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РОССИЙСКАЯ ФЕДЕРАЦИЯ</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КАМЧАТСКАЯ ОБЛАСТЬ</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ВИЛЮЧИНСКОГО ГОРОДСКОГО ОКРУГА</w:t>
      </w:r>
      <w:r>
        <w:rPr>
          <w:rFonts w:ascii="Arial" w:hAnsi="Arial"/>
          <w:b w:val="1"/>
          <w:i w:val="0"/>
          <w:caps w:val="0"/>
          <w:color w:val="000000"/>
          <w:spacing w:val="0"/>
          <w:sz w:val="32"/>
        </w:rPr>
        <w:t> </w:t>
      </w:r>
      <w:r>
        <w:rPr>
          <w:rFonts w:ascii="Arial" w:hAnsi="Arial"/>
          <w:b w:val="1"/>
          <w:i w:val="0"/>
          <w:caps w:val="0"/>
          <w:color w:val="000000"/>
          <w:spacing w:val="0"/>
          <w:sz w:val="32"/>
        </w:rPr>
        <w:t>ЗАКРЫТОГО АДМИНИСТРАТИВНО-ТЕРРИТОРИАЛЬНОГО ОБРАЗОВАНИЯ ГОРОДА ВИЛЮЧИНСКА КАМЧАТСКОГО КРАЯ</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принят на местном референдуме 19 апреля 1998 года</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ЗАТО г. ВИЛЮЧИНСК</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2005 год</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30.10.2006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97/10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110/11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111/11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15.02.2007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123/12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15.02.2007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124/12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"https://pravo-search.minjust.ru/bigs/showDocument.html?id=D9FE238A-F48F-4043-B729-AFA3A285D784"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25.10.2007 №159/17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"https://pravo-search.minjust.ru/bigs/showDocument.html?id=FC9A45B4-E0E8-44D2-86A9-ABC76533012A"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25.10.2007 №160/17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"https://pravo-search.minjust.ru/bigs/showDocument.html?id=EFFE66FB-1969-45D6-98C5-21F3B2552ADF"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24.01.2008 №182/19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"https://pravo-search.minjust.ru/bigs/showDocument.html?id=4FDA0A3F-3E95-4A37-9C3D-906693AEEEAE"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12.03.2008 №192/21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"https://pravo-search.minjust.ru/bigs/showDocument.html?id=C69520EE-E9D6-43C2-8E11-EA597FAA6A89"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29.04.2008 №203/23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"https://pravo-search.minjust.ru/bigs/showDocument.html?id=F4AC8BF2-B163-4924-A118-CABA37241A4D"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29.04.2008 №204/23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"https://pravo-search.minjust.ru/bigs/showDocument.html?id=AE1067C0-4F48-433B-B8EB-5BCD89D21BD0"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16.06.2008 №214/25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"https://pravo-search.minjust.ru/bigs/showDocument.html?id=3771150C-0EAE-4C8B-A90A-42A7ACD40532"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16.09.2008 №232/28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"https://pravo-search.minjust.ru/bigs/showDocument.html?id=7EBAA07C-A1AA-4BD4-BC2D-EC4A8EA962E9"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30.03.2009 №277/35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"https://pravo-search.minjust.ru/bigs/showDocument.html?id=489136F8-13B2-4A3E-96B8-089DD1D3D921"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20.05.2009 №288/38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"https://pravo-search.minjust.ru/bigs/showDocument.html?id=A5476879-7F53-4A53-AC3B-512AE9A0FA59"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10.09.2009 №301/41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"https://pravo-search.minjust.ru/bigs/showDocument.html?id=F1FDAF37-695A-4A3D-87CC-52CAF8A89163"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10.09.2009 №302/41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"https://pravo-search.minjust.ru/bigs/showDocument.html?id=EE380DDB-AEE4-439F-98A3-F6F3A1D141B1"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10.09.2009 №303/41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"https://pravo-search.minjust.ru/bigs/showDocument.html?id=9FBE261F-9360-4CD9-BBF0-202D47F94E79"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26.05.2010 №356/49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"https://pravo-search.minjust.ru/bigs/showDocument.html?id=40D999F4-E1E6-4670-8509-F622C7DD3DE3"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26.05.2010 №355/49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"https://pravo-search.minjust.ru/bigs/showDocument.html?id=05DA36F3-23DE-4E39-96BB-F93869DAC99F"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24.06.2010 №362/50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"https://pravo-search.minjust.ru/bigs/showDocument.html?id=26F63314-EAFC-4664-A602-2C83F9AC7E27"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24.06.2010 №363/50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"https://pravo-search.minjust.ru/bigs/showDocument.html?id=B9CE6D13-3C48-498F-9E15-321BA9D0E7D4"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25.08.2010 №376/52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"https://pravo-search.minjust.ru/bigs/showDocument.html?id=66E144A0-B2DA-4C6D-8570-4AAFF5A804D8"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25.08.2010 №377/52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"https://pravo-search.minjust.ru/bigs/showDocument.html?id=EB16D885-4AC3-46E3-A16B-7A843B3996C2"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21.02.2011 №43/8-5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"https://pravo-search.minjust.ru/bigs/showDocument.html?id=97C761E6-F345-4725-9CB3-7F73856DF6E9"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21.02.2011 №44/8-5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"https://pravo-search.minjust.ru/bigs/showDocument.html?id=C2A1D551-804D-40E9-9E50-F2F6FA44A70B"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21.02.2011 №47/8-5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"https://pravo-search.minjust.ru/bigs/showDocument.html?id=5D16A9BD-CD1A-4656-8D3E-DC004BB11C0D"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29.03.2011 №52/9-5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"https://pravo-search.minjust.ru/bigs/showDocument.html?id=01C571B6-D303-4CA8-A475-9395DCE2F2CA"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22.04.2011 №60/10-5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"https://pravo-search.minjust.ru/bigs/showDocument.html?id=9D70B312-DE9F-462A-A0A5-69F42CEB477E"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№66/11-5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"https://pravo-search.minjust.ru/bigs/showDocument.html?id=9B0F530D-903A-48ED-BF49-CC74440EA95C"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№67/11-5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"https://pravo-search.minjust.ru/bigs/showDocument.html?id=2BAD3F14-0F24-4007-BAAB-5ED379E3F2EF"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02.08.2011 №74/12-5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"https://pravo-search.minjust.ru/bigs/showDocument.html?id=79A4FA83-A58B-485D-A3F7-2E0352F4A518"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02.08.2011 №75/12-5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"https://pravo-search.minjust.ru/bigs/showDocument.html?id=617FD827-2B7D-410C-AD5E-51883F89D65D"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21.09.2011 №80/13-5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"https://pravo-search.minjust.ru/bigs/showDocument.html?id=896220F1-3BBD-44A8-92FF-C1DDBB4CAD5C"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№98/16-5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"https://pravo-search.minjust.ru/bigs/showDocument.html?id=7B36EC4E-1FDE-438F-8B5C-2EBE73D529BE"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22.12.2011 №114/18-5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"https://pravo-search.minjust.ru/bigs/showDocument.html?id=69D1408C-8FCD-43A0-BC42-168110789018"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24.01.2012 №119/19-5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"https://pravo-search.minjust.ru/bigs/showDocument.html?id=CBA17FDB-1184-4E51-A4A5-CF59C9FA2D43"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28.02.2012 №129/20-5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"https://pravo-search.minjust.ru/bigs/showDocument.html?id=8092DA23-63DD-4F06-80EB-02D73A369DF4"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28.02.2012 №132/20-5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"https://pravo-search.minjust.ru/bigs/showDocument.html?id=8F814EB9-81FA-4D4B-B03B-2F5E1C18FF08"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22.03.2012 №134/21-5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"https://pravo-search.minjust.ru/bigs/showDocument.html?id=C39F477D-DEF3-4E88-87E6-0DCFF8CFDF02"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22.03.2012 №135/21-5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"https://pravo-search.minjust.ru/bigs/showDocument.html?id=EFCEDC68-B9D5-4966-B56F-1443BB77278C"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№139/22-5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"https://pravo-search.minjust.ru/bigs/showDocument.html?id=06EF2B01-67FE-4DAF-A8D2-D05B2129EE5D"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15.06.2012 №147/23-5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"https://pravo-search.minjust.ru/bigs/showDocument.html?id=B63F368E-A27D-48CB-BFF4-8BDD13D0682A"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№162/25-5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"https://pravo-search.minjust.ru/bigs/showDocument.html?id=2E2D6A43-DC11-4023-B8F8-3038FD8BC2A2"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№163/25-5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"https://pravo-search.minjust.ru/bigs/showDocument.html?id=5D2B1201-A387-49F3-A3E5-B1495F4C992C"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27.03.2013 №193/30-5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"https://pravo-search.minjust.ru/bigs/showDocument.html?id=92CB4B2C-25F2-4D32-ADF0-726EF430D4E2"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27.03.2013 №194/30-5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"https://pravo-search.minjust.ru/bigs/showDocument.html?id=39770D0E-5E2D-4018-B7FF-AF6E6954497E"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20.06.2013 №204/34-5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"https://pravo-search.minjust.ru/bigs/showDocument.html?id=D6A6FCA8-90D3-43A9-A442-8F6A610C488F"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20.06.2013 №205/34-5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"https://pravo-search.minjust.ru/bigs/showDocument.html?id=A3645EBC-E468-4C39-B39B-34128FED71F8"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19.07.2013 №209/36-5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"https://pravo-search.minjust.ru/bigs/showDocument.html?id=1E5A9B11-84D5-433B-9E19-AF53A5CE4280"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10.09.2013 №226/41-5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"https://pravo-search.minjust.ru/bigs/showDocument.html?id=98AEDFCA-3C29-4772-8016-9975FC723B38"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10.09.2013 №228/41-5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"https://pravo-search.minjust.ru/bigs/showDocument.html?id=0863DFB2-CC2D-4A1B-AE4F-8DA0D69F164B"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30.10.2013 №239/45-5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"https://pravo-search.minjust.ru/bigs/showDocument.html?id=7ED9FA47-9E1E-4A69-9A5A-51103868FFEB"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22.01.2014 №255/52-5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"https://pravo-search.minjust.ru/bigs/showDocument.html?id=AD6A7D13-3D2F-4F48-9837-829471BAACD6"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11.03.2014.№264/55-5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"https://pravo-search.minjust.ru/bigs/showDocument.html?id=D8211EB7-5B62-49F5-839A-224FC0E004A8"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23.05.2014 №279/58-5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"https://pravo-search.minjust.ru/bigs/showDocument.html?id=9D3FDA78-83C0-44C8-843B-BAA955E4C473"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23.06.2014 №288/59-5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"https://pravo-search.minjust.ru/bigs/showDocument.html?id=FE46F37A-D9DC-465D-9468-EC90373C0767"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18.02.2015 №329/70-5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"https://pravo-search.minjust.ru/bigs/showDocument.html?id=B5AEF56E-FD02-415D-8371-45A950B6198C"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17.03.2015 №334/72-5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"https://pravo-search.minjust.ru/bigs/showDocument.html?id=DDEDF2EB-610A-45C7-884E-1CE07E207A41"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25.08.2015 №347/78-5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"https://pravo-search.minjust.ru/bigs/showDocument.html?id=5B13B2BB-3C99-4E9D-A414-6F6731D15913"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25.08.2015 №348/78-5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"https://pravo-search.minjust.ru/bigs/showDocument.html?id=0742F5CA-909E-4700-B9B8-F1CC6CE206F3"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№351/79-5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"https://pravo-search.minjust.ru/bigs/showDocument.html?id=C83B0D9E-876F-49CC-8499-58A38B729B80"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№47/14-6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"https://pravo-search.minjust.ru/bigs/showDocument.html?id=9C422A76-65C9-4E4F-B6D7-F46BB39768B2"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09.09.2016 №76/26-6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"https://pravo-search.minjust.ru/bigs/showDocument.html?id=48611BA2-5D88-42CF-8933-3941D73EA1AE"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03.03.2017 №127/45-6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"https://pravo-search.minjust.ru/bigs/showDocument.html?id=D4D76B56-09AC-4118-AA20-635D39650C74"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29.05.2017 №145/49-6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"https://pravo-search.minjust.ru/bigs/showDocument.html?id=BF425329-BC00-44A6-B459-2F9FEC72C8B9"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22.09.2017 №164/57-6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"https://pravo-search.minjust.ru/bigs/showDocument.html?id=6947AE8D-B7CB-431E-B01D-7B4D34099F57"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18.12.2017 №183/61-6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"https://pravo-search.minjust.ru/bigs/showDocument.html?id=518DB636-FF4E-4979-A1F9-D9B22FEDE1EE"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14.06.2018 №209/71-6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"https://pravo-search.minjust.ru/bigs/showDocument.html?id=4111FA3F-2DC4-4699-9C11-BF632965C6C4"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26.06.2018 №212/72-6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"https://pravo-search.minjust.ru/bigs/showDocument.html?id=E4B3E2FA-ADC6-4334-AF26-3B34F0498F8F"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12.09.2018 №228/77-6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"https://pravo-search.minjust.ru/bigs/showDocument.html?id=CF6B00F0-194E-440C-9ADA-EF54AD25E4F6"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05.12.2018 №239/79-6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"https://pravo-search.minjust.ru/bigs/showDocument.html?id=595D69F4-23DE-4182-9330-F6E6A7448ED2"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26.12.2018 №250/82-6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"https://pravo-search.minjust.ru/bigs/showDocument.html?id=5095C3CB-EEDC-4D79-A029-60D86EC1EBF2"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01.03.2019 №255/85-6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"https://pravo-search.minjust.ru/bigs/showDocument.html?id=0B6D1977-97AF-40A3-9EDC-01B3D4A3F97B"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30.05.2019 №261/88-6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"https://pravo-search.minjust.ru/bigs/showDocument.html?id=DBF3A988-6717-4212-9D24-7F20F1A2967C"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29.07.2019 №271/89-6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от 24.10.2019 №278/93-6</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"https://pravo-search.minjust.ru/bigs/showDocument.html?id=30448C4C-7719-4B1F-86A7-2CCED0B52D76"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22.11.2019 №287/94-6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от 16.04.2020 №316/100-6</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"https://pravo-search.minjust.ru/bigs/showDocument.html?id=AA4BAC9B-BC60-4E41-9629-9EAFDC73858C"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14.07.2020 №325/104-6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"https://pravo-search.minjust.ru/bigs/showDocument.html?id=FB2CAECF-01B3-44B2-AAE4-907890E40124"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15.03.2021 №60/11-7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"https://pravo-search.minjust.ru/bigs/showDocument.html?id=6F43D830-7490-4F19-8C7D-116FD1F25924"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№86/19-7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"https://pravo-search.minjust.ru/bigs/showDocument.html?id=3C79C96D-E939-4259-B816-13B486B2DBE7"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29.10.2021 №111/23-7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"https://pravo-search.minjust.ru/bigs/showDocument.html?id=BF5D6759-A3FB-42A5-8BB0-4BF2EC9E50CE"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16.05.2022 №156/33-7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"https://pravo-search.minjust.ru/bigs/showDocument.html?id=F7CA2D57-BE9F-4C53-ADB9-2A423B9743EB"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w:t>
      </w:r>
      <w:r>
        <w:rPr>
          <w:rFonts w:ascii="Arial" w:hAnsi="Arial"/>
          <w:b w:val="0"/>
          <w:i w:val="0"/>
          <w:caps w:val="0"/>
          <w:strike w:val="0"/>
          <w:color w:val="0000FF"/>
          <w:spacing w:val="0"/>
          <w:sz w:val="24"/>
          <w:u w:color="000000" w:val="single"/>
        </w:rPr>
        <w:t>.12.2022 №213/45-7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"https://pravo-search.minjust.ru/bigs/showDocument.html?id=8C311F5C-1978-4374-B328-ECC6F0A28C5F"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13.03.2023 №241/50-7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"https://pravo-search.minjust.ru/bigs/showDocument.html?id=9DEBEF79-31B0-405A-8DC4-5B48D12F41FB"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04.09.2023 №277/58-7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разработан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Уставом Камчатского края,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Камчатского края.</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города Вилючинска Камчатского края,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Вилючинского городского округа закрытого административно-территориального образования города Вилючинска Камчатского края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0F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 ОБЩИЕ ПОЛОЖЕНИЯ</w:t>
      </w:r>
    </w:p>
    <w:p w14:paraId="1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 Наименование и статус Вилючинского городского округа</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Вилючинского городского округа - «Вилючинский городской округ - ЗАТО г. Вилючинск» (далее - городской округ - ЗАТО г.Вилючинск).</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1 статьи 1 в редакции решения Думы Вилючинского городского округа от 24.01.2008 №182/19)</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1 в редакции решения Думы Вилючинского городского округа от 29.04.2008 №204/23)</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Закрытое административно-территориальное образование город Вилючинск образовано Указом Президиума Верховного Совета РСФСР от 16 октября 1968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33сс «О преобразовании рабочих поселков Приморский и Рыбачий в закрытый город областного подчинения».</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1 в редакции решения Думы Вилючинского городского округа от 29.04.2008 №204/23)</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80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 Границы и состав территории городского округа - ЗАТО г.Вилючинска</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 в редакции решения Думы Вилючинского городского округа от 29.04.2008 №204/23)</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Камчатского края.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865 «Об утверждении границ закрытого административно - территориального образования города Вилючинска Камчатской области».</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2 в редакции решения Думы Вилючинского городского округа от 29.04.2008 №204/23)</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Вилючинского городского округа закрытого административно-территориального образования города Вилючинска Камчатского края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14:paraId="2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 Официальные символы городского округа - ЗАТО г.Вилючинска</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 в редакции решения Думы Вилючинского городского округа от 29.04.2008 №204/23)</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Думы Вилючинского городского округа от 29.04.2008 №204/23)</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14:paraId="27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 Награды и почетные звания городского округа - ЗАТО г. Вилючинска</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Наименование наград и почетных званий городского округа - ЗАТО г.Вилючинска, порядок их присвоения устанавливаются решением Думы Вилючинского городского округа.</w:t>
      </w:r>
    </w:p>
    <w:p w14:paraId="2B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2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 Правовые основы организации местного самоуправления в городском округе - ЗАТО г. Вилючинска</w:t>
      </w:r>
    </w:p>
    <w:p w14:paraId="2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 Местное самоуправление городского округа - ЗАТО г. Вилючинска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Думы Вилючинского городского округа от 29.04.2008 №204/23)</w:t>
      </w:r>
    </w:p>
    <w:p w14:paraId="31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 Правовая основа местного самоуправления в городском округе - ЗАТО г.Вилючинске</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Камчатского края, законы Камчатской области, законы и иные нормативные правовые акты Камчатского края, настоящий устав, решения, принятые на местных референдумах, и муниципальные правовые акты городского округа - ЗАТО г. Вилючинска.</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Думы Вилючинского городского округа от 29.04.2008 №204/23)</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 Вопросы местного значения городского округа - ЗАТО г. Вилючинска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городского округа - ЗАТО г.Вилючинска относятся:</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Вилючинска;</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на территории городского округа - ЗАТО г.Вилючинска;</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городского округа - ЗАТО г.Вилючинска;</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городского округа - ЗАТО г.Вилючинска электро-, тепло-, и водоснабжения населения, водоотведения, снабжения населения топливом</w:t>
      </w:r>
      <w:r>
        <w:rPr>
          <w:rFonts w:ascii="Arial" w:hAnsi="Arial"/>
          <w:b w:val="0"/>
          <w:i w:val="0"/>
          <w:caps w:val="0"/>
          <w:color w:val="000000"/>
          <w:spacing w:val="0"/>
          <w:sz w:val="24"/>
        </w:rPr>
        <w:t> </w:t>
      </w:r>
      <w:r>
        <w:rPr>
          <w:rFonts w:ascii="Arial" w:hAnsi="Arial"/>
          <w:b w:val="0"/>
          <w:i w:val="0"/>
          <w:caps w:val="0"/>
          <w:color w:val="000000"/>
          <w:spacing w:val="0"/>
          <w:sz w:val="24"/>
        </w:rPr>
        <w:t>в пределах полномочий, установленных законодательством Российской Федерации</w:t>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"https://pravo-search.minjust.ru/bigs/showDocument.html?id=2E2D6A43-DC11-4023-B8F8-3038FD8BC2A2"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№163/25-5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"https://pravo-search.minjust.ru/bigs/showDocument.html?id=6947AE8D-B7CB-431E-B01D-7B4D34099F57"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18.12.2017 №183/61-6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Дум</w:t>
      </w:r>
      <w:r>
        <w:rPr>
          <w:rFonts w:ascii="Arial" w:hAnsi="Arial"/>
          <w:b w:val="0"/>
          <w:i w:val="0"/>
          <w:caps w:val="0"/>
          <w:color w:val="000000"/>
          <w:spacing w:val="0"/>
          <w:sz w:val="24"/>
        </w:rPr>
        <w:t>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 границах городского округа – ЗАТО г. Вилючинска и обеспечение безопасности дорожного движения на них, включая создание и обеспечение функционирования парковок (парковочных мест),</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highlight w:val="white"/>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w:t>
      </w:r>
      <w:r>
        <w:rPr>
          <w:rFonts w:ascii="Arial" w:hAnsi="Arial"/>
          <w:b w:val="0"/>
          <w:i w:val="0"/>
          <w:caps w:val="0"/>
          <w:color w:val="000000"/>
          <w:spacing w:val="0"/>
          <w:sz w:val="24"/>
        </w:rPr>
        <w:t> </w:t>
      </w:r>
      <w:r>
        <w:rPr>
          <w:rFonts w:ascii="Arial" w:hAnsi="Arial"/>
          <w:b w:val="0"/>
          <w:i w:val="0"/>
          <w:caps w:val="0"/>
          <w:color w:val="000000"/>
          <w:spacing w:val="0"/>
          <w:sz w:val="24"/>
        </w:rPr>
        <w:t>городско</w:t>
      </w:r>
      <w:r>
        <w:rPr>
          <w:rFonts w:ascii="Arial" w:hAnsi="Arial"/>
          <w:b w:val="0"/>
          <w:i w:val="0"/>
          <w:caps w:val="0"/>
          <w:color w:val="000000"/>
          <w:spacing w:val="0"/>
          <w:sz w:val="24"/>
        </w:rPr>
        <w:t>го округа - ЗАТО г. Вилючинска, 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 от 12.03.2008 №192/21)</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"https://pravo-search.minjust.ru/bigs/showDocument.html?id=617FD827-2B7D-410C-AD5E-51883F89D65D"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21.09.2011 №80/13-5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"https://pravo-search.minjust.ru/bigs/showDocument.html?id=69D1408C-8FCD-43A0-BC42-168110789018"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24.01.2012 №119/19-5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"https://pravo-search.minjust.ru/bigs/showDocument.html?id=CF6B00F0-194E-440C-9ADA-EF54AD25E4F6"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05.12.2018 №239/79-6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"https://pravo-search.minjust.ru/bigs/showDocument.html?id=2E2D6A43-DC11-4023-B8F8-3038FD8BC2A2"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№163/25-5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7.1 в ред. решения Думы Вилючинского городского округа от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15.02.2007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123/12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"https://pravo-search.minjust.ru/bigs/showDocument.html?id=7ED9FA47-9E1E-4A69-9A5A-51103868FFEB"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22.01.2014 №255/52-5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"https://pravo-search.minjust.ru/bigs/showDocument.html?id=0B6D1977-97AF-40A3-9EDC-01B3D4A3F97B"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30.05.2019 №261/88-6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в границах городского округа - ЗАТО г.Вилючинска;</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охраны общественного порядка на территории городского округа - ЗАТО г.Вилючинска муниципальной милицией;</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 до 1 января 2017</w:t>
      </w:r>
      <w:r>
        <w:rPr>
          <w:rFonts w:ascii="Arial" w:hAnsi="Arial"/>
          <w:b w:val="0"/>
          <w:i w:val="0"/>
          <w:caps w:val="0"/>
          <w:color w:val="000000"/>
          <w:spacing w:val="0"/>
          <w:sz w:val="24"/>
        </w:rPr>
        <w:t> </w:t>
      </w:r>
      <w:r>
        <w:rPr>
          <w:rFonts w:ascii="Arial" w:hAnsi="Arial"/>
          <w:b w:val="0"/>
          <w:i w:val="0"/>
          <w:caps w:val="0"/>
          <w:color w:val="000000"/>
          <w:spacing w:val="0"/>
          <w:sz w:val="24"/>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9.1 и 9.2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"https://pravo-search.minjust.ru/bigs/showDocument.html?id=896220F1-3BBD-44A8-92FF-C1DDBB4CAD5C"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№98/16-5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обеспечение первичных мер пожарной безопасности в границах городского округа - ЗАТО г.Вилючинска;</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мероприятий по охране окружающей среды в границах городского округа - ЗАТО г.Вилючинска;</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 от 12.03.2008 №192/21)</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 от 29.04.2008 №204/23)</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"https://pravo-search.minjust.ru/bigs/showDocument.html?id=98AEDFCA-3C29-4772-8016-9975FC723B38"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10.09.2013 №228/41-5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"https://pravo-search.minjust.ru/bigs/showDocument.html?id=48611BA2-5D88-42CF-8933-3941D73EA1AE"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03.03.2017 №127/45-6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оказания медицинской помощи населению на территории городского округа - ЗАТО г. Вилючинска в соответствии с территориальной программой государственных гарантий бесплатного оказания гражданам медицинской помощи;</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110/11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"https://pravo-search.minjust.ru/bigs/showDocument.html?id=9D70B312-DE9F-462A-A0A5-69F42CEB477E"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№66/11-5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"https://pravo-search.minjust.ru/bigs/showDocument.html?id=AD6A7D13-3D2F-4F48-9837-829471BAACD6"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11.03.2014.№264/55-5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организации досуга и обеспечения жителей городского округа - ЗАТО г.Вилючинска услугами организаций культуры;</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17.1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19) обеспечение условий для развития на территории городского округа-ЗАТО г. Вилючинска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округа-ЗАТО г. Вилючинска;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"https://pravo-search.minjust.ru/bigs/showDocument.html?id=0742F5CA-909E-4700-B9B8-F1CC6CE206F3"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12.09.2015 №351/79-5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утратил силу решением Думы Вилючинского городского округа от 12.03.2008 №192/21)</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формирование и содержание муниципального архива;</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"https://pravo-search.minjust.ru/bigs/showDocument.html?id=B5AEF56E-FD02-415D-8371-45A950B6198C"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17.03.2015 №334/72-5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"https://pravo-search.minjust.ru/bigs/showDocument.html?id=CF6B00F0-194E-440C-9ADA-EF54AD25E4F6"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05.12.2018 №239/79-6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муниципального контроля в сфере благоустройства, предметом которого является соблюдение правил</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благоустройства территории городского округа – ЗАТО г. Вилючинска,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rFonts w:ascii="Arial" w:hAnsi="Arial"/>
          <w:b w:val="0"/>
          <w:i w:val="0"/>
          <w:caps w:val="0"/>
          <w:color w:val="000000"/>
          <w:spacing w:val="0"/>
          <w:sz w:val="24"/>
        </w:rPr>
        <w:t>,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 ЗАТО г. Вилючинска</w:t>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"https://pravo-search.minjust.ru/bigs/showDocument.html?id=C39F477D-DEF3-4E88-87E6-0DCFF8CFDF02"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22.03.2012 №135/21-5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w:t>
      </w:r>
      <w:r>
        <w:rPr>
          <w:rFonts w:ascii="Arial" w:hAnsi="Arial"/>
          <w:b w:val="0"/>
          <w:i w:val="0"/>
          <w:caps w:val="0"/>
          <w:color w:val="000000"/>
          <w:spacing w:val="0"/>
          <w:sz w:val="24"/>
        </w:rPr>
        <w:t>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rPr>
        <w:t>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городского округа – ЗАТО г. Вилючинска,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резервирование земель и изъятие земельных участков в границах городского округа – ЗАТО г. Вилючинска для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земельного контроля в границах городского округа-ЗАТО г. Вилючинска</w:t>
      </w:r>
      <w:r>
        <w:rPr>
          <w:rFonts w:ascii="Arial" w:hAnsi="Arial"/>
          <w:b w:val="0"/>
          <w:i w:val="0"/>
          <w:caps w:val="0"/>
          <w:color w:val="000000"/>
          <w:spacing w:val="0"/>
          <w:sz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Arial" w:hAnsi="Arial"/>
          <w:b w:val="0"/>
          <w:i w:val="0"/>
          <w:caps w:val="0"/>
          <w:color w:val="000000"/>
          <w:spacing w:val="0"/>
          <w:sz w:val="24"/>
        </w:rPr>
        <w:t> </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 от 12.03.2008 №192/21)</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"https://pravo-search.minjust.ru/bigs/showDocument.html?id=896220F1-3BBD-44A8-92FF-C1DDBB4CAD5C"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№98/16-5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"https://pravo-search.minjust.ru/bigs/showDocument.html?id=C39F477D-DEF3-4E88-87E6-0DCFF8CFDF02"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22.03.2012 №135/21-5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с 01.01.2013)</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"https://pravo-search.minjust.ru/bigs/showDocument.html?id=2E2D6A43-DC11-4023-B8F8-3038FD8BC2A2"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№163/25-5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"https://pravo-search.minjust.ru/bigs/showDocument.html?id=B5AEF56E-FD02-415D-8371-45A950B6198C"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17.03.2015 №334/72-5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"https://pravo-search.minjust.ru/bigs/showDocument.html?id=CF6B00F0-194E-440C-9ADA-EF54AD25E4F6"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05.12.2018 №239/79-6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"https://pravo-search.minjust.ru/bigs/showDocument.html?id=06713429-21F2-4A7D-9463-94248CDB33A1"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24.10.2019 №278/93-6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26.1 в ред. решения Думы Вилючинского городского округа от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15.02.2007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123/12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26.1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"https://pravo-search.minjust.ru/bigs/showDocument.html?id=D6A6FCA8-90D3-43A9-A442-8F6A610C488F"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20.06.2013 №205/34-5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ЗАТО г. Вилючинска,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26.2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"https://pravo-search.minjust.ru/bigs/showDocument.html?id=BF5D6759-A3FB-42A5-8BB0-4BF2EC9E50CE"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16.05.2022 №156/33-7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26.3) осуществление мероприятий по лесоустройству в отношении лесов, расположенных на землях населенных пунктов городского округа – ЗАТО г. Вилючинска;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26.3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"https://pravo-search.minjust.ru/bigs/showDocument.html?id=BF5D6759-A3FB-42A5-8BB0-4BF2EC9E50CE"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16.05.2022 №156/33-7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w:t>
      </w:r>
      <w:r>
        <w:rPr>
          <w:rFonts w:ascii="Arial" w:hAnsi="Arial"/>
          <w:b w:val="0"/>
          <w:i w:val="0"/>
          <w:caps w:val="0"/>
          <w:color w:val="000000"/>
          <w:spacing w:val="0"/>
          <w:sz w:val="24"/>
        </w:rPr>
        <w:t> </w:t>
      </w:r>
      <w:r>
        <w:rPr>
          <w:rFonts w:ascii="Arial" w:hAnsi="Arial"/>
          <w:b w:val="0"/>
          <w:i w:val="0"/>
          <w:caps w:val="0"/>
          <w:color w:val="000000"/>
          <w:spacing w:val="0"/>
          <w:sz w:val="24"/>
        </w:rPr>
        <w:t>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"https://pravo-search.minjust.ru/bigs/showDocument.html?id=26F63314-EAFC-4664-A602-2C83F9AC7E27"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24.06.2010 №363/50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"https://pravo-search.minjust.ru/bigs/showDocument.html?id=C39F477D-DEF3-4E88-87E6-0DCFF8CFDF02"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22.03.2012 №135/21-5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"https://pravo-search.minjust.ru/bigs/showDocument.html?id=D8211EB7-5B62-49F5-839A-224FC0E004A8"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23.05.2014 №279/58-5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обороне и</w:t>
      </w:r>
      <w:r>
        <w:rPr>
          <w:rFonts w:ascii="Arial" w:hAnsi="Arial"/>
          <w:b w:val="0"/>
          <w:i w:val="0"/>
          <w:caps w:val="0"/>
          <w:color w:val="000000"/>
          <w:spacing w:val="0"/>
          <w:sz w:val="24"/>
        </w:rPr>
        <w:t> </w:t>
      </w:r>
      <w:r>
        <w:rPr>
          <w:rFonts w:ascii="Arial" w:hAnsi="Arial"/>
          <w:b w:val="0"/>
          <w:i w:val="0"/>
          <w:caps w:val="0"/>
          <w:color w:val="000000"/>
          <w:spacing w:val="0"/>
          <w:sz w:val="24"/>
        </w:rPr>
        <w:t>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"https://pravo-search.minjust.ru/bigs/showDocument.html?id=39770D0E-5E2D-4018-B7FF-AF6E6954497E"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20.06.2013 №204/34-5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Pr>
          <w:rFonts w:ascii="Arial" w:hAnsi="Arial"/>
          <w:b w:val="0"/>
          <w:i w:val="0"/>
          <w:caps w:val="0"/>
          <w:color w:val="000000"/>
          <w:spacing w:val="0"/>
          <w:sz w:val="24"/>
        </w:rPr>
        <w:t>,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highlight w:val="white"/>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"https://pravo-search.minjust.ru/bigs/showDocument.html?id=896220F1-3BBD-44A8-92FF-C1DDBB4CAD5C"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№98/16-5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осуществление мероприятий по обеспечению безопасности людей на водных объектах, охране их жизни и здоровья;</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создание условий для</w:t>
      </w:r>
      <w:r>
        <w:rPr>
          <w:rFonts w:ascii="Arial" w:hAnsi="Arial"/>
          <w:b w:val="0"/>
          <w:i w:val="0"/>
          <w:caps w:val="0"/>
          <w:color w:val="000000"/>
          <w:spacing w:val="0"/>
          <w:sz w:val="24"/>
        </w:rPr>
        <w:t> </w:t>
      </w:r>
      <w:r>
        <w:rPr>
          <w:rFonts w:ascii="Arial" w:hAnsi="Arial"/>
          <w:b w:val="0"/>
          <w:i w:val="0"/>
          <w:caps w:val="0"/>
          <w:color w:val="000000"/>
          <w:spacing w:val="0"/>
          <w:sz w:val="24"/>
        </w:rPr>
        <w:t>развития сельскохозяйственного производства,</w:t>
      </w:r>
      <w:r>
        <w:rPr>
          <w:rFonts w:ascii="Arial" w:hAnsi="Arial"/>
          <w:b w:val="0"/>
          <w:i w:val="0"/>
          <w:caps w:val="0"/>
          <w:color w:val="000000"/>
          <w:spacing w:val="0"/>
          <w:sz w:val="24"/>
        </w:rPr>
        <w:t> </w:t>
      </w:r>
      <w:r>
        <w:rPr>
          <w:rFonts w:ascii="Arial" w:hAnsi="Arial"/>
          <w:b w:val="0"/>
          <w:i w:val="0"/>
          <w:caps w:val="0"/>
          <w:color w:val="000000"/>
          <w:spacing w:val="0"/>
          <w:sz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 от 12.03.2008 №192/21)</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"https://pravo-search.minjust.ru/bigs/showDocument.html?id=26F63314-EAFC-4664-A602-2C83F9AC7E27"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24.06.2010 №363/50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"https://pravo-search.minjust.ru/bigs/showDocument.html?id=518DB636-FF4E-4979-A1F9-D9B22FEDE1EE"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14.06.2018 №209/71-6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"https://pravo-search.minjust.ru/bigs/showDocument.html?id=DBF3A988-6717-4212-9D24-7F20F1A2967C"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29.07.2019 №271/89-6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33</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 – ЗАТО г. Вилючинске;</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34</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35</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7 в редакции решения Думы Вилючинского городского округа от 12.03.2008 №192/21)</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"https://pravo-search.minjust.ru/bigs/showDocument.html?id=9D3FDA78-83C0-44C8-843B-BAA955E4C473"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23.06.2014 №288/59-5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Pr>
          <w:rFonts w:ascii="Arial" w:hAnsi="Arial"/>
          <w:b w:val="0"/>
          <w:i w:val="0"/>
          <w:caps w:val="0"/>
          <w:color w:val="000000"/>
          <w:spacing w:val="0"/>
          <w:sz w:val="24"/>
        </w:rPr>
        <w:t>, включая 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 а также правил использования водных объектов для рекреационных целей</w:t>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36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30.10.2006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97/10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"https://pravo-search.minjust.ru/bigs/showDocument.html?id=896220F1-3BBD-44A8-92FF-C1DDBB4CAD5C"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№98/16-5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муниципального лесного контроля.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"https://pravo-search.minjust.ru/bigs/showDocument.html?id=896220F1-3BBD-44A8-92FF-C1DDBB4CAD5C"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№98/16-5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37 решением Думы Вилючинского городского округа от 20.05.2009 №288/38)</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38 части 1 статьи 7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"https://pravo-search.minjust.ru/bigs/showDocument.html?id=D8211EB7-5B62-49F5-839A-224FC0E004A8"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23.05.2014 №279/58-5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39 признан утратившим силу решением Думы Вилючинского городского округа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"https://pravo-search.minjust.ru/bigs/showDocument.html?id=FE46F37A-D9DC-465D-9468-EC90373C0767"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18.02.2015 №329/70-5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обеспечение выполнения работ, необходимых для создания искусственных земельных участков для нужд городского округа – ЗАТО г. Вилючинска в соответствии с федеральным законом.</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38, 39 и 40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"https://pravo-search.minjust.ru/bigs/showDocument.html?id=896220F1-3BBD-44A8-92FF-C1DDBB4CAD5C"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№98/16-5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"https://pravo-search.minjust.ru/bigs/showDocument.html?id=BF5D6759-A3FB-42A5-8BB0-4BF2EC9E50CE"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16.05.2022 №156/33-7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мер по противодействию коррупции в границах городск</w:t>
      </w:r>
      <w:r>
        <w:rPr>
          <w:rFonts w:ascii="Arial" w:hAnsi="Arial"/>
          <w:b w:val="0"/>
          <w:i w:val="0"/>
          <w:caps w:val="0"/>
          <w:color w:val="000000"/>
          <w:spacing w:val="0"/>
          <w:sz w:val="24"/>
        </w:rPr>
        <w:t>ого округа – ЗАТО г. Вилючинска;</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"https://pravo-search.minjust.ru/bigs/showDocument.html?id=C39F477D-DEF3-4E88-87E6-0DCFF8CFDF02"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22.03.2012 №135/21-5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 федеральным законом выполнения комплексных кадастровых работ и утв</w:t>
      </w:r>
      <w:r>
        <w:rPr>
          <w:rFonts w:ascii="Arial" w:hAnsi="Arial"/>
          <w:b w:val="0"/>
          <w:i w:val="0"/>
          <w:caps w:val="0"/>
          <w:color w:val="000000"/>
          <w:spacing w:val="0"/>
          <w:sz w:val="24"/>
        </w:rPr>
        <w:t>ерждение карты-плана территории;</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"https://pravo-search.minjust.ru/bigs/showDocument.html?id=B5AEF56E-FD02-415D-8371-45A950B6198C"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17.03.2015 №334/72-5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42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"https://pravo-search.minjust.ru/bigs/showDocument.html?id=DBF3A988-6717-4212-9D24-7F20F1A2967C"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29.07.2019 №271/89-6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42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"https://pravo-search.minjust.ru/bigs/showDocument.html?id=6F43D830-7490-4F19-8C7D-116FD1F25924"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№86/19-7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43) принятие решений и проведение на территории городского округа – ЗАТО г. Вилючинска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Arial" w:hAnsi="Arial"/>
          <w:b w:val="0"/>
          <w:i w:val="0"/>
          <w:caps w:val="0"/>
          <w:color w:val="000000"/>
          <w:spacing w:val="0"/>
          <w:sz w:val="24"/>
          <w:highlight w:val="white"/>
        </w:rPr>
        <w:t>дарственный реестр недвижимости;</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1 статьи 7 дополнена пунктом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3"/>
          <w:sz w:val="24"/>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 – ЗАТО г. Вилючинска».</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44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7 утратила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утратила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 Права органов местного самоуправления городского округа - ЗАТО г. Вилючинска на решение вопросов, не отнесенных к вопросам местного значения городского округа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имеют право на:</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городского округа - ЗАТО г. Вилючинска;</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7.1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"https://pravo-search.minjust.ru/bigs/showDocument.html?id=66E144A0-B2DA-4C6D-8570-4AAFF5A804D8"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25.08.2010 №377/52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образовательных организаций высшего образования</w:t>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"https://pravo-search.minjust.ru/bigs/showDocument.html?id=0863DFB2-CC2D-4A1B-AE4F-8DA0D69F164B"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30.10.2013 №239/45-5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7.1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"https://pravo-search.minjust.ru/bigs/showDocument.html?id=92CB4B2C-25F2-4D32-ADF0-726EF430D4E2"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27.03.2013 №194/30-5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7 решением Думы Вилючинского городского округа от 12.03.2008 №192/21)</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 решением Думы Вилючинского городского округа от 12.03.2008 №192/21)</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"https://pravo-search.minjust.ru/bigs/showDocument.html?id=66E144A0-B2DA-4C6D-8570-4AAFF5A804D8"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25.08.2010 №377/52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9 решением Думы Вилючинского городского округа от 20.05.2009 №288/38)</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10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 ноября 1995 года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"https://pravo-search.minjust.ru/bigs/showDocument.html?id=B63F368E-A27D-48CB-BFF4-8BDD13D0682A"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№162/25-5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предусмотренных Федеральным законом «О донорстве крови и ее компонентов».</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"https://pravo-search.minjust.ru/bigs/showDocument.html?id=B63F368E-A27D-48CB-BFF4-8BDD13D0682A"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№162/25-5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вступающим в силу с 27.01.2013)</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14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700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"https://pravo-search.minjust.ru/bigs/showDocument.html?id=518DB636-FF4E-4979-A1F9-D9B22FEDE1EE"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14.06.2018 №209/71-6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городского округа – ЗАТО г. Вилючинска.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15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"https://pravo-search.minjust.ru/bigs/showDocument.html?id=DDEDF2EB-610A-45C7-884E-1CE07E207A41"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25.08.2015 №347/78-5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"https://pravo-search.minjust.ru/bigs/showDocument.html?id=5095C3CB-EEDC-4D79-A029-60D86EC1EBF2"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01.03.2019 №255/85-6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"https://pravo-search.minjust.ru/bigs/showDocument.html?id=524497EE-939B-46DF-83F5-03E4DB7C55E1"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16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"https://pravo-search.minjust.ru/bigs/showDocument.html?id=9C422A76-65C9-4E4F-B6D7-F46BB39768B2"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09.09.2016 №76/26-6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17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"https://pravo-search.minjust.ru/bigs/showDocument.html?id=BF425329-BC00-44A6-B459-2F9FEC72C8B9"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22.09.2017 №164/57-6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защите прав потребителей, предусмотренных Законом Российской Федерации от 7 февраля 1992 года №2300-1 «О защите прав</w:t>
      </w:r>
      <w:r>
        <w:rPr>
          <w:rFonts w:ascii="Arial" w:hAnsi="Arial"/>
          <w:b w:val="0"/>
          <w:i w:val="0"/>
          <w:caps w:val="0"/>
          <w:color w:val="000000"/>
          <w:spacing w:val="0"/>
          <w:sz w:val="24"/>
        </w:rPr>
        <w:t> </w:t>
      </w:r>
      <w:r>
        <w:rPr>
          <w:rFonts w:ascii="Arial" w:hAnsi="Arial"/>
          <w:b w:val="0"/>
          <w:i w:val="0"/>
          <w:caps w:val="0"/>
          <w:color w:val="000000"/>
          <w:spacing w:val="0"/>
          <w:sz w:val="24"/>
        </w:rPr>
        <w:t>потребителей».</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18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"https://pravo-search.minjust.ru/bigs/showDocument.html?id=CF6B00F0-194E-440C-9ADA-EF54AD25E4F6"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05.12.2018 №239/79-6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19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16.04.2020 №316/100-6</w:t>
      </w:r>
      <w:r>
        <w:rPr>
          <w:rFonts w:ascii="Arial" w:hAnsi="Arial"/>
          <w:b w:val="0"/>
          <w:i w:val="0"/>
          <w:caps w:val="0"/>
          <w:color w:val="000000"/>
          <w:spacing w:val="0"/>
          <w:sz w:val="24"/>
        </w:rPr>
        <w:t>)</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Pr>
          <w:rFonts w:ascii="Arial" w:hAnsi="Arial"/>
          <w:b w:val="0"/>
          <w:i w:val="0"/>
          <w:caps w:val="0"/>
          <w:color w:val="000000"/>
          <w:spacing w:val="0"/>
          <w:sz w:val="24"/>
        </w:rPr>
        <w:t>й субъекта Российской Федерации;</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20</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16.04.2020 №316/100-6</w:t>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22</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"https://pravo-search.minjust.ru/bigs/showDocument.html?id=FB2CAECF-01B3-44B2-AAE4-907890E40124"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15.03.2021 №60/11-7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7.1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Думы Вилючинского городского округа от 29.04.2008 №204/23)</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"https://pravo-search.minjust.ru/bigs/showDocument.html?id=05DA36F3-23DE-4E39-96BB-F93869DAC99F"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24.06.2010 №362/50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 Полномочия органов местного самоуправления городского округа - ЗАТО г. Вилючинска</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округа - ЗАТО г.Вилючинска и внесение в него изменений и дополнений, издание муниципальных правовых актов;</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наград, почетных званий городского округа - ЗАТО г.Вилючинска;</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"https://pravo-search.minjust.ru/bigs/showDocument.html?id=EB16D885-4AC3-46E3-A16B-7A843B3996C2"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21.02.2011 №43/8-5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"https://pravo-search.minjust.ru/bigs/showDocument.html?id=D8211EB7-5B62-49F5-839A-224FC0E004A8"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23.05.2014 №279/58-5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Пункт 5 части 1 статьи 8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"https://pravo-search.minjust.ru/bigs/showDocument.html?id=DBF3A988-6717-4212-9D24-7F20F1A2967C"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29.07.2019 №271/89-6</w:t>
      </w:r>
      <w:r>
        <w:rPr>
          <w:rFonts w:ascii="Arial" w:hAnsi="Arial"/>
          <w:b w:val="0"/>
          <w:i w:val="0"/>
          <w:caps w:val="0"/>
          <w:strike w:val="0"/>
          <w:color w:val="0000FF"/>
          <w:spacing w:val="0"/>
          <w:sz w:val="24"/>
          <w:u w:color="000000" w:val="single"/>
        </w:rPr>
        <w:fldChar w:fldCharType="end"/>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"https://pravo-search.minjust.ru/bigs/showDocument.html?id=EB16D885-4AC3-46E3-A16B-7A843B3996C2"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21.02.2011 №43/8-5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водоснабжения и водоотведения, предусмотренными Федеральным законом «О водоснабжении и водоотведении»</w:t>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вступающим в силу с 01.01.2013 пунктом 5.2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"https://pravo-search.minjust.ru/bigs/showDocument.html?id=111863D6-B7F1-481B-9BDF-5A9EFF92F0AA"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 июня 2014 года №172-ФЗ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"https://pravo-search.minjust.ru/bigs/showDocument.html?id=6947AE8D-B7CB-431E-B01D-7B4D34099F57"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18.12.2017 №183/61-6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"https://pravo-search.minjust.ru/bigs/showDocument.html?id=6947AE8D-B7CB-431E-B01D-7B4D34099F57"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18.12.2017 №183/61-6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"https://pravo-search.minjust.ru/bigs/showDocument.html?id=5D2B1201-A387-49F3-A3E5-B1495F4C992C"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27.03.2013 №193/30-5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"https://pravo-search.minjust.ru/bigs/showDocument.html?id=B5AEF56E-FD02-415D-8371-45A950B6198C"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17.03.2015 №334/72-5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3"/>
          <w:sz w:val="24"/>
        </w:rPr>
        <w:t>Федеральным законом «Об общих принципах организации местного самоуправления в Российской Федерации»;</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8.1 решением Думы Вилючинского городского округа от 12.03.2008 №192/21)</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"https://pravo-search.minjust.ru/bigs/showDocument.html?id=98AEDFCA-3C29-4772-8016-9975FC723B38"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10.09.2013 №228/41-5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"https://pravo-search.minjust.ru/bigs/showDocument.html?id=DDEDF2EB-610A-45C7-884E-1CE07E207A41"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25.08.2015 №347/78-5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8.2 решением Думы Вилючинского городского округа от 26.05.2010 №355/49)</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 ЗАТО г. Вилючинска официальной информации;</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68/7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разработка схем оповещения и эвакуации населения в случаях аварий на предприятиях и (или) объектах либо при их угрозе;</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соответствии с федеральным законодательством,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контроля за санитарно-эпидемиологическим, радиационным и экологическим состоянием территории городского округа - ЗАТО г.Вилючинска,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настоящим уставом.</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пунктами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25 части 1 статьи 7 настоящего Устава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14:paraId="1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9. Исполнение органами местного самоуправления отдельных государственных полномочий</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городского округа - ЗАТО г.Вилючинска,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Камчатского края.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Думы Вилючинского городского округа от 29.04.2008 №204/23)</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14:paraId="2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Городского округа - ЗАТО г.Вилючинска в осуществлении местного самоуправления</w:t>
      </w:r>
    </w:p>
    <w:p w14:paraId="2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10. Права граждан на осуществление местного самоуправления на территории городского округа - ЗАТО г.Вилючинска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Граждане, проживающие на территории городского округа - ЗАТО г. Вилючинска, имеют право:</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городского округа - ЗАТО г.Вилючинска;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 равный доступ к муниципальной службе;</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принимать участие в решении наиболее важных вопросов местного значения;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правотворческой инициативы по вопросам местного значения;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w:t>
      </w:r>
    </w:p>
    <w:p w14:paraId="3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11. Местный референдум</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решения вопросов местного значения непосредственно населением проводится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Местный референдум назначается и проводится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Уставом,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местном референдуме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Думы Вилючинского городского округа от 10.09.2009 №303/41)</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городского округа - ЗАТО г.Вилючинска.</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и проведении местного референдума принимается Думой Вилючинского городского округа:</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по инициативе, выдвинутой гражданами Российской Федерации, имеющими право на участие в местном референдуме;</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по инициативе Думы Вилючинского городского округа и главы Вилючинского городского округа, выдвинутой ими совместно.</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3 статьи 11 в редакции решения Думы Вилючинского городского округа от 26.05.2010 №356/49)</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3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w:t>
      </w:r>
      <w:r>
        <w:rPr>
          <w:rFonts w:ascii="Arial" w:hAnsi="Arial"/>
          <w:b w:val="0"/>
          <w:i w:val="0"/>
          <w:caps w:val="0"/>
          <w:color w:val="000000"/>
          <w:spacing w:val="0"/>
          <w:sz w:val="24"/>
        </w:rPr>
        <w:t> </w:t>
      </w:r>
      <w:r>
        <w:rPr>
          <w:rFonts w:ascii="Arial" w:hAnsi="Arial"/>
          <w:b w:val="0"/>
          <w:i w:val="0"/>
          <w:caps w:val="0"/>
          <w:color w:val="000000"/>
          <w:spacing w:val="0"/>
          <w:sz w:val="24"/>
        </w:rPr>
        <w:t>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местном референдуме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определяется решением</w:t>
      </w:r>
      <w:r>
        <w:rPr>
          <w:rFonts w:ascii="Arial" w:hAnsi="Arial"/>
          <w:b w:val="0"/>
          <w:i w:val="0"/>
          <w:caps w:val="0"/>
          <w:color w:val="000000"/>
          <w:spacing w:val="0"/>
          <w:sz w:val="24"/>
        </w:rPr>
        <w:t> </w:t>
      </w:r>
      <w:r>
        <w:rPr>
          <w:rFonts w:ascii="Arial" w:hAnsi="Arial"/>
          <w:b w:val="0"/>
          <w:i w:val="0"/>
          <w:caps w:val="0"/>
          <w:color w:val="000000"/>
          <w:spacing w:val="0"/>
          <w:sz w:val="24"/>
        </w:rPr>
        <w:t>комиссии, организующей подготовку и проведение выборов в органы местного самоуправления,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не позднее дня регистрации инициативной группы по проведению местного референдума.</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местном референдуме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Думой Вилючинского городского округа и главой Вилючинского городского округа, оформляется правовыми актами Думы Вилючинского городского округа и главы Вилючинского городского округа.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Думы Вилючинского городского округа от 10.09.2009 №303/41)</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Думы Вилючинского городского округа от 26.05.2010 №356/49)</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Думы Вилючинского городского округа от</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"https://pravo-search.minjust.ru/bigs/showDocument.html?id=8C311F5C-1978-4374-B328-ECC6F0A28C5F"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13.03.2023 №241/50-7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местном референдуме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в части совместного выдвижения инициативы проведения референдума Думой Вилючинского городского округа и главой администрации Вилючинского городского округа - установленных решением Думы Вилючинского городского округа и постановлением главы администрации Вилючинского городского округа.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Думы Вилючинского городского округа от 10.09.2009 №303/41)</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Думы Вилючинского городского округа от 26.05.2010 №356/49)</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и итоги голосования подлежат официальному опубликованию (обнародованию).</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12. Муниципальные выборы</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Думы Вилючинского городского округа от 26.05.2010 №356/49)</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"https://pravo-search.minjust.ru/bigs/showDocument.html?id=06EF2B01-67FE-4DAF-A8D2-D05B2129EE5D"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15.06.2012 №147/23-5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комиссией, организующей подготовку и проведение выборов в органы местного самоу</w:t>
      </w:r>
      <w:r>
        <w:rPr>
          <w:rFonts w:ascii="Arial" w:hAnsi="Arial"/>
          <w:b w:val="0"/>
          <w:i w:val="0"/>
          <w:caps w:val="0"/>
          <w:color w:val="000000"/>
          <w:spacing w:val="0"/>
          <w:sz w:val="24"/>
        </w:rPr>
        <w:t>правления,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"https://pravo-search.minjust.ru/bigs/showDocument.html?id=8C311F5C-1978-4374-B328-ECC6F0A28C5F"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13.03.2023 №241/50-7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Думы Вилючинского городского округа от 29.04.2008 №204/23)</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в городском округе - ЗАТО г. Вилючинске подлежат официальному опубликованию (обнародованию).</w:t>
      </w:r>
    </w:p>
    <w:p w14:paraId="5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13. Голосование по отзыву депутата Думы Вилючинского городского округа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местном референдуме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Думы Вилючинского городского округа от 10.09.2009 №303/41)</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противоправные решения или действия (бездействие) депутата Думы Вилючинского городского округа в случае их подтверждения в судебном порядке. Отзыв по иным основаниям не допускается.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Думы Вилючинского городского округа от 29.04.2008 №204/23)</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Думы Вилючинского городского округа от 29.04.2008 №204/23)</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исключен решением Думы Вилючинского городского округа от 26.05.2010 №356/49)</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которой избирался депутат</w:t>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13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"https://pravo-search.minjust.ru/bigs/showDocument.html?id=BF425329-BC00-44A6-B459-2F9FEC72C8B9"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22.09.2017 №164/57-6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Думы Вилючинского городского округа от 26.05.2010 №356/49)</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Устава утратила силу решением Думы Вилючинского городского округа от 12.03.2008 №192/21)</w:t>
      </w:r>
    </w:p>
    <w:p w14:paraId="7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15. Правотворческая инициатива граждан</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16. Территориальное общественное самоуправление городского округа - ЗАТО г.Вилючинска</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городского округа - ЗАТО г.Вилючинска может осуществляться в пределах следующих территорий</w:t>
      </w:r>
      <w:r>
        <w:rPr>
          <w:rFonts w:ascii="Arial" w:hAnsi="Arial"/>
          <w:b w:val="0"/>
          <w:i w:val="0"/>
          <w:caps w:val="0"/>
          <w:color w:val="000000"/>
          <w:spacing w:val="0"/>
          <w:sz w:val="24"/>
        </w:rPr>
        <w:t> </w:t>
      </w:r>
      <w:r>
        <w:rPr>
          <w:rFonts w:ascii="Arial" w:hAnsi="Arial"/>
          <w:b w:val="0"/>
          <w:i w:val="0"/>
          <w:caps w:val="0"/>
          <w:color w:val="000000"/>
          <w:spacing w:val="0"/>
          <w:sz w:val="24"/>
        </w:rPr>
        <w:t>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Вилючинского городского округа</w:t>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"https://pravo-search.minjust.ru/bigs/showDocument.html?id=5095C3CB-EEDC-4D79-A029-60D86EC1EBF2"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01.03.2019 №255/85-6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14:paraId="8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17. Порядок организации и осуществления территориального общественного самоуправления городского округа - ЗАТО г.Вилючинска</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проведения собраний и конференций граждан по вопросам деятельности территориального общественного самоуправления городского округа - 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 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территориального общественного самоуправления городского округа - ЗАТО г.Вилючинска: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Вилючинского городского округа с использованием средств местного бюджета;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17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 городского округа-ЗАТО г. Вилючинска могут выдвигать инициативный проект в качестве инициаторов проекта.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6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18. Публичные слушания</w:t>
      </w:r>
      <w:r>
        <w:rPr>
          <w:rFonts w:ascii="Arial" w:hAnsi="Arial"/>
          <w:b w:val="1"/>
          <w:i w:val="0"/>
          <w:caps w:val="0"/>
          <w:color w:val="000000"/>
          <w:spacing w:val="0"/>
          <w:sz w:val="24"/>
        </w:rPr>
        <w:t>, общественные обсуждения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главой Вилючинского городского округа.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"https://pravo-search.minjust.ru/bigs/showDocument.html?id=595D69F4-23DE-4182-9330-F6E6A7448ED2"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26.12.2018 №250/82-6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городского округа-ЗАТО г. Вилючинска, а также проект муниципального нормативного правового акта о внесении изменений и дополнений в данный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"https://pravo-search.minjust.ru/bigs/showDocument.html?id=386D5A10-812C-4F4D-AF12-4057DA9300A9"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"https://pravo-search.minjust.ru/bigs/showDocument.html?id=386D5A10-812C-4F4D-AF12-4057DA9300A9"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городского округа-ЗАТО г. Вилючинска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"https://pravo-search.minjust.ru/bigs/showDocument.html?id=386D5A10-812C-4F4D-AF12-4057DA9300A9"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18 в редакции решения Думы Вилючинского городского округа от 12.03.2008 №192/21)</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"https://pravo-search.minjust.ru/bigs/showDocument.html?id=48611BA2-5D88-42CF-8933-3941D73EA1AE"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03.03.2017 №127/45-6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округа-ЗАТО г. Вилючинска</w:t>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"https://pravo-search.minjust.ru/bigs/showDocument.html?id=6947AE8D-B7CB-431E-B01D-7B4D34099F57"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18.12.2017 №183/61-6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18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городского округа - ЗАТО г.Вилючинска,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"https://pravo-search.minjust.ru/bigs/showDocument.html?id=5B13B2BB-3C99-4E9D-A414-6F6731D15913"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25.08.2015 №348/78-5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Положением о публичных слушаниях, утвержденным Думой Вилючинского городского округа.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"https://pravo-search.minjust.ru/bigs/showDocument.html?id=595D69F4-23DE-4182-9330-F6E6A7448ED2"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26.12.2018 №250/82-6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и принятое решение подлежат официальному опубликованию (обнародованию) в средствах массовой информации,</w:t>
      </w:r>
      <w:r>
        <w:rPr>
          <w:rFonts w:ascii="Arial" w:hAnsi="Arial"/>
          <w:b w:val="0"/>
          <w:i w:val="0"/>
          <w:caps w:val="0"/>
          <w:color w:val="000000"/>
          <w:spacing w:val="0"/>
          <w:sz w:val="24"/>
        </w:rPr>
        <w:t> </w:t>
      </w:r>
      <w:r>
        <w:rPr>
          <w:rFonts w:ascii="Arial" w:hAnsi="Arial"/>
          <w:b w:val="0"/>
          <w:i w:val="0"/>
          <w:caps w:val="0"/>
          <w:color w:val="000000"/>
          <w:spacing w:val="0"/>
          <w:sz w:val="24"/>
        </w:rPr>
        <w:t>включая мотивированное обоснование принятых решений</w:t>
      </w:r>
      <w:r>
        <w:rPr>
          <w:rFonts w:ascii="Arial" w:hAnsi="Arial"/>
          <w:b w:val="0"/>
          <w:i w:val="0"/>
          <w:caps w:val="0"/>
          <w:color w:val="000000"/>
          <w:spacing w:val="0"/>
          <w:sz w:val="24"/>
        </w:rPr>
        <w:t>.</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публичные слушания или общественные обсуждения в соответствии с законодательством о градостроительной деятельности</w:t>
      </w:r>
      <w:r>
        <w:rPr>
          <w:rFonts w:ascii="Arial" w:hAnsi="Arial"/>
          <w:b w:val="0"/>
          <w:i w:val="0"/>
          <w:caps w:val="0"/>
          <w:color w:val="000000"/>
          <w:spacing w:val="0"/>
          <w:sz w:val="24"/>
        </w:rPr>
        <w:t>.</w:t>
      </w:r>
    </w:p>
    <w:p w14:paraId="A8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18 дополнена частью 6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19. Собрание граждан, конференция граждан (собрание делегатов)</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конференция граждан (собрание делегатов) проводится по инициативе населения,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Вилючинского городского округа.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городского округа - ЗАТО г.Вилючинска определяется уставом территориального общественного самоуправления городского округа - ЗАТО г.Вилючинска.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w:t>
      </w:r>
    </w:p>
    <w:p w14:paraId="B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20. Опрос граждан</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городского округа - ЗАТО г.Вилючинска,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w:t>
      </w:r>
      <w:r>
        <w:rPr>
          <w:rFonts w:ascii="Arial" w:hAnsi="Arial"/>
          <w:b w:val="0"/>
          <w:i w:val="0"/>
          <w:caps w:val="0"/>
          <w:color w:val="000000"/>
          <w:spacing w:val="0"/>
          <w:sz w:val="24"/>
        </w:rPr>
        <w:t> </w:t>
      </w:r>
      <w:r>
        <w:rPr>
          <w:rFonts w:ascii="Arial" w:hAnsi="Arial"/>
          <w:b w:val="0"/>
          <w:i w:val="0"/>
          <w:caps w:val="0"/>
          <w:color w:val="000000"/>
          <w:spacing w:val="0"/>
          <w:sz w:val="24"/>
        </w:rPr>
        <w:t>вопросу выявления мнения граждан о поддержке инициативного проекта вправе участвовать жители городского округа-ЗАТО г. Вилючинска или его части, в которых предлагается реализовать инициативный проект, достигшие шестнадцатилетнего возраста.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Думы Вилючинского городского округа или главы Вилючинского городского округа - по вопросам местного значения городского округа;</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w:t>
      </w:r>
      <w:r>
        <w:rPr>
          <w:rFonts w:ascii="Arial" w:hAnsi="Arial"/>
          <w:b w:val="0"/>
          <w:i w:val="0"/>
          <w:caps w:val="0"/>
          <w:color w:val="000000"/>
          <w:spacing w:val="0"/>
          <w:sz w:val="24"/>
        </w:rPr>
        <w:t> </w:t>
      </w:r>
      <w:r>
        <w:rPr>
          <w:rFonts w:ascii="Arial" w:hAnsi="Arial"/>
          <w:b w:val="0"/>
          <w:i w:val="0"/>
          <w:caps w:val="0"/>
          <w:color w:val="000000"/>
          <w:spacing w:val="0"/>
          <w:sz w:val="24"/>
        </w:rPr>
        <w:t>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городского округа-ЗАТО г. Вилючинска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Arial" w:hAnsi="Arial"/>
          <w:b w:val="0"/>
          <w:i w:val="0"/>
          <w:caps w:val="0"/>
          <w:color w:val="000000"/>
          <w:spacing w:val="0"/>
          <w:sz w:val="24"/>
        </w:rPr>
        <w:t>е данного инициативного проекта</w:t>
      </w:r>
      <w:r>
        <w:rPr>
          <w:rFonts w:ascii="Arial" w:hAnsi="Arial"/>
          <w:b w:val="0"/>
          <w:i w:val="0"/>
          <w:caps w:val="0"/>
          <w:color w:val="000000"/>
          <w:spacing w:val="0"/>
          <w:sz w:val="24"/>
          <w:highlight w:val="white"/>
        </w:rPr>
        <w:t>, в случае если возможность выявления мнения граждан по вопросу о поддержке инициативного проекта путем опроса граждан предусмотрена решением Думы Вилючинского городского округа.</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дополнена пунктом 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"https://pravo-search.minjust.ru/bigs/showDocument.html?id=BF5D6759-A3FB-42A5-8BB0-4BF2EC9E50CE"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16.05.2022 №156/33-7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в редакции решения Думы Вилючинского городского округа от 29.04.2008 №204/23)</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w:t>
      </w:r>
      <w:r>
        <w:rPr>
          <w:rFonts w:ascii="Arial" w:hAnsi="Arial"/>
          <w:b w:val="0"/>
          <w:i w:val="0"/>
          <w:caps w:val="0"/>
          <w:color w:val="000000"/>
          <w:spacing w:val="0"/>
          <w:sz w:val="24"/>
        </w:rPr>
        <w:t>аждан определяется решением Дум</w:t>
      </w:r>
      <w:r>
        <w:rPr>
          <w:rFonts w:ascii="Arial" w:hAnsi="Arial"/>
          <w:b w:val="0"/>
          <w:i w:val="0"/>
          <w:caps w:val="0"/>
          <w:color w:val="000000"/>
          <w:spacing w:val="0"/>
          <w:sz w:val="24"/>
        </w:rPr>
        <w:t>ы Вилючинского городского округа в соответствии с Законом Камчатского края.</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"https://pravo-search.minjust.ru/bigs/showDocument.html?id=9C422A76-65C9-4E4F-B6D7-F46BB39768B2"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09.09.2016 №76/26-6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Думой Вилючинского городского округа.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округа - ЗАТО г.Вилючинска должны быть проинформированы о проведении опроса граждан не менее чем за 10 дней до его проведения.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за счет средств местного бюджета - при проведении опроса граждан по инициативе Думы Вилючинского городского округа, главы Вилючинского городского округа, жителей Вилючинского городского округа;</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"https://pravo-search.minjust.ru/bigs/showDocument.html?id=BF5D6759-A3FB-42A5-8BB0-4BF2EC9E50CE"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16.05.2022 №156/33-7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20 в редакции решения Думы Вилючинского городского округа от 29.04.2008 №204/23)</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21. Обращения граждан в органы местного самоуправления городского округа - ЗАТО г. Вилючинска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городского округа - ЗАТО г. Вилючинска.</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городского округа - ЗАТО г. Вилючинска несут ответственность в соответствии с законодательством Российской Федерации.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6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D7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городского округа - ЗАТО г.Вилючинска</w:t>
      </w:r>
    </w:p>
    <w:p w14:paraId="D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22. Органы местного самоуправления городского округа - ЗАТО г.Вилючинска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городского округа - ЗАТО г. Вилючинска составляют:</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местного самоуправления - Дума Вилючинского городского округа;</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 глава Вилючинского городского округа, возглавляющий администрацию Вилючинского городского округа</w:t>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исполнительно-распорядительный орган местного самоуправления - администрация Вилючинского городского округа;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контрольно-счетный орган местного самоуправления - Контрольно-счетная палата Вилючинского городского округа.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дополнена пунктом 4 решением Думы Вилючинского городского округа от 16.06.2008 №214/25)</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"https://pravo-search.minjust.ru/bigs/showDocument.html?id=EFCEDC68-B9D5-4966-B56F-1443BB77278C"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№139/22-5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городского округа - ЗАТО г.Вилючинска, а также иные вопросы организации и деятельности указанных органов определяются настоящим уставом.</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 ЗАТО г. Вилючинска не входят в систему органов государственной власти.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городского округа - ЗАТО г.Вилючинска осуществляется путем внесения изменений в настоящий устав.</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"https://pravo-search.minjust.ru/bigs/showDocument.html?id=EFCEDC68-B9D5-4966-B56F-1443BB77278C"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№139/22-5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highlight w:val="white"/>
        </w:rPr>
        <w:t>Финансовое обеспечение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городского округа - ЗАТО г.Вилючинска осуществляется за счет средств местного бюджета.</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E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22.1 Контрольно-счетный орган Вилючинского городского округа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палата Вилючинского городского округа (далее – Контрольно-счетная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палаты городского округа устанавливаются Положением о Контрольно-счетной палате городского округа, утверждаемым Думой Вилючинского городского округа.</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палата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обладает</w:t>
      </w:r>
      <w:r>
        <w:rPr>
          <w:rFonts w:ascii="Arial" w:hAnsi="Arial"/>
          <w:b w:val="0"/>
          <w:i w:val="0"/>
          <w:caps w:val="0"/>
          <w:color w:val="000000"/>
          <w:spacing w:val="0"/>
          <w:sz w:val="24"/>
        </w:rPr>
        <w:t> </w:t>
      </w:r>
      <w:r>
        <w:rPr>
          <w:rFonts w:ascii="Arial" w:hAnsi="Arial"/>
          <w:b w:val="0"/>
          <w:i w:val="0"/>
          <w:caps w:val="0"/>
          <w:color w:val="000000"/>
          <w:spacing w:val="0"/>
          <w:sz w:val="24"/>
        </w:rPr>
        <w:t>правами юридического лица</w:t>
      </w:r>
      <w:r>
        <w:rPr>
          <w:rFonts w:ascii="Arial" w:hAnsi="Arial"/>
          <w:b w:val="0"/>
          <w:i w:val="0"/>
          <w:caps w:val="0"/>
          <w:color w:val="000000"/>
          <w:spacing w:val="0"/>
          <w:sz w:val="24"/>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w:t>
      </w:r>
      <w:r>
        <w:rPr>
          <w:rFonts w:ascii="Arial" w:hAnsi="Arial"/>
          <w:b w:val="0"/>
          <w:i w:val="0"/>
          <w:caps w:val="0"/>
          <w:color w:val="000000"/>
          <w:spacing w:val="0"/>
          <w:sz w:val="24"/>
        </w:rPr>
        <w:t> </w:t>
      </w:r>
      <w:r>
        <w:rPr>
          <w:rFonts w:ascii="Arial" w:hAnsi="Arial"/>
          <w:b w:val="0"/>
          <w:i w:val="0"/>
          <w:caps w:val="0"/>
          <w:color w:val="000000"/>
          <w:spacing w:val="0"/>
          <w:sz w:val="24"/>
        </w:rPr>
        <w:t>статьи 22</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"https://pravo-search.minjust.ru/bigs/showDocument.html?id=F7CA2D57-BE9F-4C53-ADB9-2A423B9743EB"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№213/45-7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Состав контрольно-счетной палаты городского округа устанавливается Решением Думы Вилючинского городского округа.</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"https://pravo-search.minjust.ru/bigs/showDocument.html?id=F7CA2D57-BE9F-4C53-ADB9-2A423B9743EB"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№213/45-7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Контрольно-счетной палаты городского округа вносятся в Думу Вилючинского городского округа:</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главой Вилючинского городского округа;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Думы Вилючинского городского округа – не менее одной трети от установленного числа депутатов Думы</w:t>
      </w:r>
      <w:r>
        <w:rPr>
          <w:rFonts w:ascii="Arial" w:hAnsi="Arial"/>
          <w:b w:val="0"/>
          <w:i w:val="0"/>
          <w:caps w:val="0"/>
          <w:color w:val="000000"/>
          <w:spacing w:val="0"/>
          <w:sz w:val="24"/>
        </w:rPr>
        <w:t> </w:t>
      </w:r>
      <w:r>
        <w:rPr>
          <w:rFonts w:ascii="Arial" w:hAnsi="Arial"/>
          <w:b w:val="0"/>
          <w:i w:val="0"/>
          <w:caps w:val="0"/>
          <w:color w:val="000000"/>
          <w:spacing w:val="0"/>
          <w:sz w:val="24"/>
        </w:rPr>
        <w:t>Вилючинского городского округа;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председателем Думы Вилючинского городского округа.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22.1 дополнена пунктом 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палатой городского округа, подлежат опубликованию (обнародованию).</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палаты городского округа.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22.1 решением Думы Вилючинского городского округа от 16.06.2008 №214/25)</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"https://pravo-search.minjust.ru/bigs/showDocument.html?id=EFCEDC68-B9D5-4966-B56F-1443BB77278C"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№139/22-5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22.2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"https://pravo-search.minjust.ru/bigs/showDocument.html?id=EFCEDC68-B9D5-4966-B56F-1443BB77278C"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№139/22-5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22.3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"https://pravo-search.minjust.ru/bigs/showDocument.html?id=EFCEDC68-B9D5-4966-B56F-1443BB77278C"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№139/22-5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22.4 признана утратившей силу решением Думы Вилючинского городского округа от 10.09.2009 №301/41)</w:t>
      </w:r>
    </w:p>
    <w:p w14:paraId="0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23. Дума Вилючинского городского округа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Вилючинского городского округа (далее - Дума городского округа) является представительным органом местного самоуправления городского округа - ЗАТО г.Вилючинска.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Полное официальное наименование Думы городского округа - «Дума Вилючинского городского округа закрытого административно-территориального образования города Вилючинска Камчатского края».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Думы городского округа - «Дума Вилючинского городского округа.</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Думы Вилючинского городского округа от 25.10.2007 №159/17)</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осуществляет свои полномочия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законодательством Российской Федерации Камчатского края и настоящим уставом.</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Думы Вилючинского городского округа от 29.04.2008 №204/23)</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обладает правами юридического лица в соответствии с федеральным законодательством.</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депутатов не может быть изменен в течение текущего срока их полномочий.</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Камчатского края «О выборах депутатов представительных органов местного самоуправления муниципальных образований в Камчатском крае».</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Дума городского округа состоит из 15 депутатов, избираемых по одномандатным округам, и возглавляется председателем Думы.</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14:paraId="1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Вновь избранная Дума городского округа собирается на первое заседание в срок, который не может превышать 30 дней со дня избрания Думы городского округа в правомочном составе.</w:t>
      </w:r>
    </w:p>
    <w:p w14:paraId="1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Первое заседание Думы городского округа проводится в порядке, установленном регламентом Думы городского округа.</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8 статьи 23 в редакции решения Думы Вилючинского городского округа от 12.03.2008 №192/21)</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"https://pravo-search.minjust.ru/bigs/showDocument.html?id=C83B0D9E-876F-49CC-8499-58A38B729B80"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№47/14-6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Дума городского округа по вопросам, отнесенным к ее компетенции федеральными законами, законами Камчатского края,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принимает решения, устанавливающие правила, обязательные для исполнения всеми расположенными на территории городского округа - ЗАТО г.Вилючинска государственными, муниципальными органами и их должностными лицами, соблюдения общественными организациями, предприятиями и учреждениями независимо от их подчиненности и форм собственности, и гражданами, решение об удалении главы Вилючинского городского округа в отставку, а также решения по вопросам организации деятельности Думы городского округа.</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110/11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редакции решения Думы Вилючинского городского округа от 29.04.2008 №204/23)</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редакции решения Думы Вилючинского городского округа от 10.09.2009 №302/41)</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Думе городского округа принадлежит право от лица всего населения города принимать решения по вопросам своего ведения.</w:t>
      </w:r>
    </w:p>
    <w:p w14:paraId="1C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24. Компетенция Думы городского округа</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Думы городского округа находятся:</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округа - ЗАТО г.Вилючинска и внесение в него изменений и дополнений;</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 его исполнении;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округа-ЗАТО г. Вилючинска</w:t>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"https://pravo-search.minjust.ru/bigs/showDocument.html?id=6947AE8D-B7CB-431E-B01D-7B4D34099F57"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18.12.2017 №183/61-6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городского округа - ЗАТО г. Вилючинска;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"https://pravo-search.minjust.ru/bigs/showDocument.html?id=9B0F530D-903A-48ED-BF49-CC74440EA95C"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№67/11-5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городского округа - ЗАТО г. Вилючинска в организациях межмуниципального сотрудничества;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Вилючинского городского округа в отставку.</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10 решением Думы Вилючинского городского округа от 10.09.2009 №302/41)</w:t>
      </w:r>
    </w:p>
    <w:p w14:paraId="2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утверждение правил благоустройства территории городского округа - ЗАТО г. Вилючинска.</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24 дополнена пунктом 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 компетенции Думы городского округа также относятся:</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официальных символов городского округа - ЗАТО г. Вилючинска и порядка их официального использования;</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утверждение генерального плана городского округа - ЗАТО г. Вилючинска;</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утверждение правил землепользования и застройки городского округа - ЗАТО г. Вилючинска;</w:t>
      </w:r>
    </w:p>
    <w:p w14:paraId="3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утверждение правил благоустройства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14:paraId="3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14:paraId="3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предоставления жилых помещений муниципального специализированного жилищного фонда;</w:t>
      </w:r>
    </w:p>
    <w:p w14:paraId="3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w:t>
      </w:r>
    </w:p>
    <w:p w14:paraId="3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утверждение прогнозного плана приватизации муниципального имущества городского округа - ЗАТО г. Вилючинска;</w:t>
      </w:r>
    </w:p>
    <w:p w14:paraId="3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принятие решения о создании, порядка формирования и использования муниципального дорожного фонда;</w:t>
      </w:r>
    </w:p>
    <w:p w14:paraId="3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14:paraId="3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w:t>
      </w:r>
      <w:r>
        <w:rPr>
          <w:rFonts w:ascii="Arial" w:hAnsi="Arial"/>
          <w:b w:val="0"/>
          <w:i w:val="0"/>
          <w:caps w:val="0"/>
          <w:color w:val="000000"/>
          <w:spacing w:val="0"/>
          <w:sz w:val="24"/>
        </w:rPr>
        <w:t> </w:t>
      </w:r>
      <w:r>
        <w:rPr>
          <w:rFonts w:ascii="Arial" w:hAnsi="Arial"/>
          <w:b w:val="0"/>
          <w:i w:val="0"/>
          <w:caps w:val="0"/>
          <w:color w:val="000000"/>
          <w:spacing w:val="0"/>
          <w:sz w:val="24"/>
        </w:rPr>
        <w:t>округа-ЗАТО г. Вилючинска;</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"https://pravo-search.minjust.ru/bigs/showDocument.html?id=8C311F5C-1978-4374-B328-ECC6F0A28C5F"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13.03.2023 №241/50-7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утверждение схемы одномандатных избирательных округов на территории городского округа - ЗАТО г. Вилючинска;</w:t>
      </w:r>
    </w:p>
    <w:p w14:paraId="3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утверждение структуры администрации Вилючинского городского округа по представлению главы Вилючинского городского округа;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2 статьи 24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w:t>
      </w:r>
      <w:r>
        <w:rPr>
          <w:rFonts w:ascii="Arial" w:hAnsi="Arial"/>
          <w:b w:val="0"/>
          <w:i w:val="0"/>
          <w:caps w:val="0"/>
          <w:color w:val="000000"/>
          <w:spacing w:val="0"/>
          <w:sz w:val="24"/>
        </w:rPr>
        <w:t> </w:t>
      </w:r>
      <w:r>
        <w:rPr>
          <w:rFonts w:ascii="Arial" w:hAnsi="Arial"/>
          <w:b w:val="0"/>
          <w:i w:val="0"/>
          <w:caps w:val="0"/>
          <w:color w:val="000000"/>
          <w:spacing w:val="0"/>
          <w:sz w:val="24"/>
        </w:rPr>
        <w:t>по представлению главы администрации Вилючинского городского округа;</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17</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24</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"https://pravo-search.minjust.ru/bigs/showDocument.html?id=DBF3A988-6717-4212-9D24-7F20F1A2967C"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29.07.2019 №271/89-6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4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 принятие решения с обращением к главе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58 «О муниципальной службе в Камчатском крае»;</w:t>
      </w:r>
    </w:p>
    <w:p w14:paraId="4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установление размера должностного оклада, а также размера дополнительных выплат и порядка их осуществления лицам, замещающим муниципальные должности и должности муниципальной службы в органах местного самоуправления городского округа - ЗАТО г. Вилючинска;</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определение порядка проведения конкурса</w:t>
      </w:r>
      <w:r>
        <w:rPr>
          <w:rFonts w:ascii="Arial" w:hAnsi="Arial"/>
          <w:b w:val="0"/>
          <w:i w:val="0"/>
          <w:caps w:val="0"/>
          <w:color w:val="000000"/>
          <w:spacing w:val="0"/>
          <w:sz w:val="24"/>
        </w:rPr>
        <w:t> </w:t>
      </w:r>
      <w:r>
        <w:rPr>
          <w:rFonts w:ascii="Arial" w:hAnsi="Arial"/>
          <w:b w:val="0"/>
          <w:i w:val="0"/>
          <w:caps w:val="0"/>
          <w:color w:val="000000"/>
          <w:spacing w:val="0"/>
          <w:sz w:val="24"/>
        </w:rPr>
        <w:t>на замещение должности муниципальной службы в органах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 ЗАТО г. Вилючинска;</w:t>
      </w:r>
    </w:p>
    <w:p w14:paraId="4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 установление порядка проведения конкурса по отбору кандидатур на должность главы Вилючинского городского округа;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22.1)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b w:val="0"/>
          <w:i w:val="0"/>
          <w:caps w:val="0"/>
          <w:color w:val="000000"/>
          <w:spacing w:val="0"/>
          <w:sz w:val="24"/>
        </w:rPr>
        <w:t>,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дополнена пунктом 22.1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22.1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"https://pravo-search.minjust.ru/bigs/showDocument.html?id=BF425329-BC00-44A6-B459-2F9FEC72C8B9"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22.09.2017 №164/57-6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23) назначение на должность председателя и аудитора Контрольно – счетной палаты городского округа;</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определение порядка организации и проведения публичных слушаний;</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25) определение порядка организации, проведения и полномочий собрания граждан, конференции граждан (собрание делегатов);</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26) определение порядка организации и проведения опроса граждан в соответствии с Законом Камчатского края;</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27) присвоение звания «Почетный гражданин города Вилючинска»;</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28) осуществление законодательной инициативы в Законодательное Собрание Камчатского края;</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29) учреждение Молодежного парламента при Думе городского округа и утверждение положения о нем;</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утверждение структуры Думы городского округа;</w:t>
      </w:r>
    </w:p>
    <w:p w14:paraId="5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принятие Регламента Думы городского округа и внесения в него изменений;</w:t>
      </w:r>
    </w:p>
    <w:p w14:paraId="5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образование и упразднение постоянных комиссий и комитетов Думы городского округа, избрание их членов;</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рассмотрение запросов депутатов Думы городского округа и принятие по ним решений Думы городского округа;</w:t>
      </w:r>
    </w:p>
    <w:p w14:paraId="5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проведение заседаний Думы городского округа;</w:t>
      </w:r>
    </w:p>
    <w:p w14:paraId="5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35) проведение заседаний постоянных комиссий и комитетов Думы городского округа;</w:t>
      </w:r>
    </w:p>
    <w:p w14:paraId="5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36) проведение иных заседаний по организационным вопросам Думы городского округа;</w:t>
      </w:r>
    </w:p>
    <w:p w14:paraId="5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14:paraId="5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38) осуществление иных полномочий, определенными федеральными законами, законами Камчатского края и настоящим уставом.</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 от 29.04.2008 №204/23)</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"https://pravo-search.minjust.ru/bigs/showDocument.html?id=C83B0D9E-876F-49CC-8499-58A38B729B80"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№47/14-6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Дума городского округа заслушивает ежегодные отчеты главы Вилючинского городского округа о результатах его деятельности и деятельности администрации Вилючинского городского округа, в том числе о решении вопросов, поставленных Думой городского округа.</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2.1 решением Думы Вилючинского городского округа от 10.09.2009 №302/41)</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в редакции решения Думы Вилючинского городского округа от 26.05.2010 №356/49)</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25. Общие принципы организации деятельности Думы городского округа</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Депутаты Думы городского округа осуществляют свою деятельность, как правило, на непостоянной основе. Председатель Думы городского округа осуществляет свою деятельность на постоянной оплачиваемой основе</w:t>
      </w:r>
      <w:r>
        <w:rPr>
          <w:rFonts w:ascii="Arial" w:hAnsi="Arial"/>
          <w:b w:val="0"/>
          <w:i w:val="0"/>
          <w:caps w:val="0"/>
          <w:color w:val="000000"/>
          <w:spacing w:val="0"/>
          <w:sz w:val="24"/>
        </w:rPr>
        <w:t>.</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25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111/11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"https://pravo-search.minjust.ru/bigs/showDocument.html?id=8092DA23-63DD-4F06-80EB-02D73A369DF4"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28.02.2012 №132/20-5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Камчатского края и настоящим уставом.</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Думы Вилючинского городского округа от 29.04.2008 №204/23)</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Думы Вилючинского городского округа от 12.03.2008 №192/21)</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Очередные сессии созываются не реже 1 раза в 3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"https://pravo-search.minjust.ru/bigs/showDocument.html?id=B63F368E-A27D-48CB-BFF4-8BDD13D0682A"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26.09.2012 №162/25-5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подготовки и проведения очередных и внеочередных сессий Думы городского округа определяется регламентом Думы городского округа.</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статьи 25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111/11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25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22.12.2006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111/11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8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26. Структура Думы городского округа</w:t>
      </w:r>
    </w:p>
    <w:p w14:paraId="7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Дума городского округа самостоятельно определяет свою структуру.</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Работу Думы городского округа возглавляет и организует председатель Думы городского округа</w:t>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Председатель Думы городского округа избирается на 1 сессии Думы городского округа из числа депутатов Думы городского округа тайным голосованием на срок полномочий Думы городского округа и считается избранным, если за него проголосовало большинство от установленной численности депутатов Думы городского округа.</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Думы городского округа:</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организует работу Думы городского округа;</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председательствует на заседаниях Думы городского округа;</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организует процесс подготовки и принятия правовых актов Думы городского округа;</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организует выполнение принимаемых правовых актов Думы Вилючинского городского округа в рамках своих полномочий;</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подписывает протокол заседаний Думы городского округа;</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информированию населения о работе Думы городского округа и учету общественного мнения;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решает иные вопросы, которые могут быть поручены ему Думой городского округа или возложены законодательством Российской Федерации, Камчатского края и настоящим уставом.</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 числа депутатов Думы городского округа на срок ее полномочий тайным голосованием избирается заместитель председателя Думы городского округа, осуществляющий свои полномочия на непостоянной основе. Порядок избрания заместителя председателя Думы городского округа определяется регламентом Думы городского округа.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председателя Думы городского округа его полномочия до дня вступления в должность вновь избранного председателя Думы городского округа исполняет заместитель председателя Думы городского округа</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соответствии с Положением о комиссиях, комитетах, утвержденным Думой городского округа.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Камчатского края и настоящим уставом.</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27. Досрочное прекращение полномочий Думы городского округа</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Думы городского округа могут быть прекращены досрочно:</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городского округа - ЗАТО г.Вилючинска;</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роспуска Думы городского округа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в</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 ЗАТО г. Вилючинска</w:t>
      </w:r>
      <w:r>
        <w:rPr>
          <w:rFonts w:ascii="Arial" w:hAnsi="Arial"/>
          <w:b w:val="0"/>
          <w:i w:val="0"/>
          <w:caps w:val="0"/>
          <w:color w:val="000000"/>
          <w:spacing w:val="0"/>
          <w:sz w:val="24"/>
        </w:rPr>
        <w:t>, требуемого для реализации решения, принятого путем прямого волеизъявления граждан.</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5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"https://pravo-search.minjust.ru/bigs/showDocument.html?id=66E144A0-B2DA-4C6D-8570-4AAFF5A804D8"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25.08.2010 №377/52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Думы городского округа влечет досрочное прекращение полномочий ее депутатов.</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26.04.2007</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137/13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28. Депутат Думы городского округа</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Думу городского округа вправе быть избран гражданин Российской Федерации, достигший на день голосования возраста 18 лет.</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"https://pravo-search.minjust.ru/bigs/showDocument.html?id=B9CE6D13-3C48-498F-9E15-321BA9D0E7D4"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25.08.2010 №376/52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Думы Вилючинского городского округа от 29.04.2008 №204/23)</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Статус депутата и ограничения, связанные со статусом депутата Думы городского округа, устанавливаются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депутата Думы городского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Депутат Думы городского округа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0"/>
        </w:rPr>
        <w:t>,</w:t>
      </w:r>
      <w:r>
        <w:rPr>
          <w:rFonts w:ascii="Arial" w:hAnsi="Arial"/>
          <w:b w:val="0"/>
          <w:i w:val="0"/>
          <w:caps w:val="0"/>
          <w:color w:val="000000"/>
          <w:spacing w:val="0"/>
          <w:sz w:val="20"/>
        </w:rPr>
        <w:t> </w:t>
      </w:r>
      <w:r>
        <w:rPr>
          <w:rFonts w:ascii="Arial" w:hAnsi="Arial"/>
          <w:b w:val="0"/>
          <w:i w:val="0"/>
          <w:caps w:val="0"/>
          <w:color w:val="000000"/>
          <w:spacing w:val="0"/>
          <w:sz w:val="24"/>
        </w:rPr>
        <w:t>если иное не предусмотрено 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3"/>
          <w:sz w:val="24"/>
        </w:rPr>
        <w:t>Депутат Думы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w:t>
      </w:r>
      <w:r>
        <w:rPr>
          <w:rFonts w:ascii="Arial" w:hAnsi="Arial"/>
          <w:b w:val="0"/>
          <w:i w:val="0"/>
          <w:caps w:val="0"/>
          <w:color w:val="000000"/>
          <w:spacing w:val="-3"/>
          <w:sz w:val="24"/>
        </w:rPr>
        <w:t> </w:t>
      </w:r>
      <w:r>
        <w:rPr>
          <w:rFonts w:ascii="Arial" w:hAnsi="Arial"/>
          <w:b w:val="0"/>
          <w:i w:val="0"/>
          <w:caps w:val="0"/>
          <w:strike w:val="0"/>
          <w:color w:val="0000FF"/>
          <w:spacing w:val="-3"/>
          <w:sz w:val="24"/>
          <w:u w:color="000000" w:val="single"/>
        </w:rPr>
        <w:fldChar w:fldCharType="begin"/>
      </w:r>
      <w:r>
        <w:rPr>
          <w:rFonts w:ascii="Arial" w:hAnsi="Arial"/>
          <w:b w:val="0"/>
          <w:i w:val="0"/>
          <w:caps w:val="0"/>
          <w:strike w:val="0"/>
          <w:color w:val="0000FF"/>
          <w:spacing w:val="-3"/>
          <w:sz w:val="24"/>
          <w:u w:color="000000" w:val="single"/>
        </w:rPr>
        <w:instrText>HYPERLINK "https://pravo-search.minjust.ru/bigs/showDocument.html?id=9AA48369-618A-4BB4-B4B8-AE15F2B7EBF6"</w:instrText>
      </w:r>
      <w:r>
        <w:rPr>
          <w:rFonts w:ascii="Arial" w:hAnsi="Arial"/>
          <w:b w:val="0"/>
          <w:i w:val="0"/>
          <w:caps w:val="0"/>
          <w:strike w:val="0"/>
          <w:color w:val="0000FF"/>
          <w:spacing w:val="-3"/>
          <w:sz w:val="24"/>
          <w:u w:color="000000" w:val="single"/>
        </w:rPr>
        <w:fldChar w:fldCharType="separate"/>
      </w:r>
      <w:r>
        <w:rPr>
          <w:rFonts w:ascii="Arial" w:hAnsi="Arial"/>
          <w:b w:val="0"/>
          <w:i w:val="0"/>
          <w:caps w:val="0"/>
          <w:strike w:val="0"/>
          <w:color w:val="0000FF"/>
          <w:spacing w:val="-3"/>
          <w:sz w:val="24"/>
          <w:u w:color="000000" w:val="single"/>
        </w:rPr>
        <w:t>13 Федерального закона от 25 декабря 2008 года №273-ФЗ</w:t>
      </w:r>
      <w:r>
        <w:rPr>
          <w:rFonts w:ascii="Arial" w:hAnsi="Arial"/>
          <w:b w:val="0"/>
          <w:i w:val="0"/>
          <w:caps w:val="0"/>
          <w:strike w:val="0"/>
          <w:color w:val="0000FF"/>
          <w:spacing w:val="-3"/>
          <w:sz w:val="24"/>
          <w:u w:color="000000" w:val="single"/>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противодействии коррупции».</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28 дополнена абзацем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9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"https://pravo-search.minjust.ru/bigs/showDocument.html?id=CBA17FDB-1184-4E51-A4A5-CF59C9FA2D43"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28.02.2012 №129/20-5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"https://pravo-search.minjust.ru/bigs/showDocument.html?id=C83B0D9E-876F-49CC-8499-58A38B729B80"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12.04.2016 №47/14-6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"https://pravo-search.minjust.ru/bigs/showDocument.html?id=06713429-21F2-4A7D-9463-94248CDB33A1"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24.10.2019 №278/93-6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Депутату Думы городского округа для осуществления своих полномочий гарантируется:</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городского округа–ЗАТО г. Вилючинска в первоочередном порядке;</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 в порядке предусмотренном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"https://pravo-search.minjust.ru/bigs/showDocument.html?id=F9B2ECD9-C8B4-47EE-AEB5-14E7224199C3"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решением Думы городского округа.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9.1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"https://pravo-search.minjust.ru/bigs/showDocument.html?id=6947AE8D-B7CB-431E-B01D-7B4D34099F57"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18.12.2017 №183/61-6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w:t>
      </w:r>
      <w:r>
        <w:rPr>
          <w:rFonts w:ascii="Arial" w:hAnsi="Arial"/>
          <w:b w:val="0"/>
          <w:i w:val="0"/>
          <w:caps w:val="0"/>
          <w:color w:val="000000"/>
          <w:spacing w:val="0"/>
          <w:sz w:val="24"/>
        </w:rPr>
        <w:t> </w:t>
      </w:r>
      <w:r>
        <w:rPr>
          <w:rFonts w:ascii="Arial" w:hAnsi="Arial"/>
          <w:b w:val="0"/>
          <w:i w:val="0"/>
          <w:caps w:val="0"/>
          <w:color w:val="000000"/>
          <w:spacing w:val="0"/>
          <w:sz w:val="24"/>
        </w:rPr>
        <w:t>Депутату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9.2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Депутату Думы городского округа, осуществляющему полномочия на непостоянной основе, может предоставляться компенсация в порядке, установленном решением Думы городского округа, за время осуществления им полномочий на непостоянной основе (в пределах периода, установленного частью 9.2. настоящей статьи). Размер компенсации определяется пропорционально времени осуществления депутатом Думы городского округа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10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"https://pravo-search.minjust.ru/bigs/showDocument.html?id=8F814EB9-81FA-4D4B-B03B-2F5E1C18FF08"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22.03.2012 №134/21-5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"https://pravo-search.minjust.ru/bigs/showDocument.html?id=8F230FEA-8DDC-4E5F-B9EC-98354B19F3F1"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17.12.2020 №25/4-7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E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28.1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"https://pravo-search.minjust.ru/bigs/showDocument.html?id=79A4FA83-A58B-485D-A3F7-2E0352F4A518"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02.08.2011 №75/12-5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28.1. Помощник депутата Думы городского округа</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содействия в осуществлении депутатских полномочий депутат Думы городского округа вправе привлекать не более двух помощников. Помощник</w:t>
      </w:r>
      <w:r>
        <w:rPr>
          <w:rFonts w:ascii="Arial" w:hAnsi="Arial"/>
          <w:b w:val="0"/>
          <w:i w:val="0"/>
          <w:caps w:val="0"/>
          <w:color w:val="000000"/>
          <w:spacing w:val="0"/>
          <w:sz w:val="24"/>
        </w:rPr>
        <w:t> </w:t>
      </w:r>
      <w:r>
        <w:rPr>
          <w:rFonts w:ascii="Arial" w:hAnsi="Arial"/>
          <w:b w:val="0"/>
          <w:i w:val="0"/>
          <w:caps w:val="0"/>
          <w:color w:val="000000"/>
          <w:spacing w:val="0"/>
          <w:sz w:val="24"/>
        </w:rPr>
        <w:t>депутата Думы городского округа не является муниципальным служащим и выполняет свою работу на общественных началах.</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гарантии, права и обязанности помощников депутатов, устанавливается Регламентом Думы городского округа.</w:t>
      </w:r>
    </w:p>
    <w:p w14:paraId="C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депутата Думы городского округа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Думы городского округа прекращаются досрочно в случае:</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Думы городского округа;</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Думы городского округа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Думы городского округа прекращаются досрочно решением Думы городского округа в случае отсутствия депутата без уважительных причин на всех заседаниях Думы городского округа в течение шести месяцев подряд.</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"https://pravo-search.minjust.ru/bigs/showDocument.html?id=9DEBEF79-31B0-405A-8DC4-5B48D12F41FB"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04.09.2023 №277/58-7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6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30. Глава Вилючинского городского округа</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Глава городского округа избирается Думой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Вилючинского городского округа.</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по отбору кандидатур на должность главы городского округа устанавливается решением Думы городского округа.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голосования об избрании главы городского округа оформляется решением Думы городского округа, которое подлежит обязательному опубликованию (обнародованию).</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главы городского округа составляет 5 лет.</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Статус главы городского округа и ограничения, связанные с этим статусом, устанавливаются в соответствии с федеральным законодательством.</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9.1 решением Думы Вилючинского городского округа от 10.09.2009 №302/41)</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Глава городского округа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3"/>
          <w:sz w:val="24"/>
        </w:rPr>
        <w:t>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3"/>
          <w:sz w:val="24"/>
        </w:rPr>
        <w:t> </w:t>
      </w:r>
      <w:r>
        <w:rPr>
          <w:rFonts w:ascii="Arial" w:hAnsi="Arial"/>
          <w:b w:val="0"/>
          <w:i w:val="0"/>
          <w:caps w:val="0"/>
          <w:strike w:val="0"/>
          <w:color w:val="0000FF"/>
          <w:spacing w:val="-3"/>
          <w:sz w:val="24"/>
          <w:u w:color="000000" w:val="single"/>
        </w:rPr>
        <w:fldChar w:fldCharType="begin"/>
      </w:r>
      <w:r>
        <w:rPr>
          <w:rFonts w:ascii="Arial" w:hAnsi="Arial"/>
          <w:b w:val="0"/>
          <w:i w:val="0"/>
          <w:caps w:val="0"/>
          <w:strike w:val="0"/>
          <w:color w:val="0000FF"/>
          <w:spacing w:val="-3"/>
          <w:sz w:val="24"/>
          <w:u w:color="000000" w:val="single"/>
        </w:rPr>
        <w:instrText>HYPERLINK "https://pravo-search.minjust.ru/bigs/showDocument.html?id=9AA48369-618A-4BB4-B4B8-AE15F2B7EBF6"</w:instrText>
      </w:r>
      <w:r>
        <w:rPr>
          <w:rFonts w:ascii="Arial" w:hAnsi="Arial"/>
          <w:b w:val="0"/>
          <w:i w:val="0"/>
          <w:caps w:val="0"/>
          <w:strike w:val="0"/>
          <w:color w:val="0000FF"/>
          <w:spacing w:val="-3"/>
          <w:sz w:val="24"/>
          <w:u w:color="000000" w:val="single"/>
        </w:rPr>
        <w:fldChar w:fldCharType="separate"/>
      </w:r>
      <w:r>
        <w:rPr>
          <w:rFonts w:ascii="Arial" w:hAnsi="Arial"/>
          <w:b w:val="0"/>
          <w:i w:val="0"/>
          <w:caps w:val="0"/>
          <w:strike w:val="0"/>
          <w:color w:val="0000FF"/>
          <w:spacing w:val="-3"/>
          <w:sz w:val="24"/>
          <w:u w:color="000000" w:val="single"/>
        </w:rPr>
        <w:t>Федерального закона от 25 декабря 2008 года №273-ФЗ</w:t>
      </w:r>
      <w:r>
        <w:rPr>
          <w:rFonts w:ascii="Arial" w:hAnsi="Arial"/>
          <w:b w:val="0"/>
          <w:i w:val="0"/>
          <w:caps w:val="0"/>
          <w:strike w:val="0"/>
          <w:color w:val="0000FF"/>
          <w:spacing w:val="-3"/>
          <w:sz w:val="24"/>
          <w:u w:color="000000" w:val="single"/>
        </w:rPr>
        <w:fldChar w:fldCharType="end"/>
      </w:r>
      <w:r>
        <w:rPr>
          <w:rFonts w:ascii="Arial" w:hAnsi="Arial"/>
          <w:b w:val="0"/>
          <w:i w:val="0"/>
          <w:caps w:val="0"/>
          <w:color w:val="000000"/>
          <w:spacing w:val="-3"/>
          <w:sz w:val="24"/>
        </w:rPr>
        <w:t> </w:t>
      </w:r>
      <w:r>
        <w:rPr>
          <w:rFonts w:ascii="Arial" w:hAnsi="Arial"/>
          <w:b w:val="0"/>
          <w:i w:val="0"/>
          <w:caps w:val="0"/>
          <w:color w:val="000000"/>
          <w:spacing w:val="-3"/>
          <w:sz w:val="24"/>
        </w:rPr>
        <w:t>«О противодействии коррупции».</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дополнена абзацем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"https://pravo-search.minjust.ru/bigs/showDocument.html?id=CBA17FDB-1184-4E51-A4A5-CF59C9FA2D43"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28.02.2012 №129/20-5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"https://pravo-search.minjust.ru/bigs/showDocument.html?id=9C422A76-65C9-4E4F-B6D7-F46BB39768B2"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09.09.2016 №76/26-6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"https://pravo-search.minjust.ru/bigs/showDocument.html?id=BF425329-BC00-44A6-B459-2F9FEC72C8B9"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22.09.2017 №164/57-6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В случае временного отсутствия главы городского округа (в связи с отпуском, командировкой, болезнью и иными обстоятельствами) его полномочия в полном объеме исполняет первый заместитель главы администрации городского округа, а в случае отсутствия первого заместителя главы администрации городского округа - один из заместителей главы администрации городского округа уполномоченный главой городского округа.</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временного отсутствия главы городского округа (в связи с отпуском, командировкой, болезнью и иными обстоятельствами), первого заместителя главы администрации городского округа и заместителя главы администрации городского округа, уполномоченного главой городского округа на</w:t>
      </w:r>
      <w:r>
        <w:rPr>
          <w:rFonts w:ascii="Arial" w:hAnsi="Arial"/>
          <w:b w:val="0"/>
          <w:i w:val="0"/>
          <w:caps w:val="0"/>
          <w:color w:val="000000"/>
          <w:spacing w:val="0"/>
          <w:sz w:val="24"/>
        </w:rPr>
        <w:t> </w:t>
      </w:r>
      <w:r>
        <w:rPr>
          <w:rFonts w:ascii="Arial" w:hAnsi="Arial"/>
          <w:b w:val="0"/>
          <w:i w:val="0"/>
          <w:caps w:val="0"/>
          <w:color w:val="000000"/>
          <w:spacing w:val="0"/>
          <w:sz w:val="24"/>
        </w:rPr>
        <w:t>исполнение его полномочий, полномочия главы городского округа в полном объеме исполняет один из заместителей главы администрации городского округа, назначенный Думой городского округа.</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"https://pravo-search.minjust.ru/bigs/showDocument.html?id=3C79C96D-E939-4259-B816-13B486B2DBE7"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29.10.2021 №111/23-7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 прекращении полномочий главы городского округа, а также в случае досрочного прекращения полномочий главы городского округа его полномочия до избрания нового главы городского округа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Думы Вилючинского городского округа от 26.05.2010 №356/49)</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Полномочия главы городского округа</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городской округ - ЗАТО г. 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г. Вилючинска;</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официально опубликовывает (обнародует) в порядке, установленном настоящим уставом, решения, принятые Думой городского округа;</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Думы городского округа;</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решений Думы городского округа в рамках своих полномочий;</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Думу городского округа проектов решений Думы городского округа;</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исковые заявления в суды;</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предлагает изменения и дополнения в устав городского округа - ЗАТО г. Вилючинска;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совместно с начальником объекта утверждает инструкцию о пропускном режиме в контролируемой зоне ЗАТО г. Вилючинска, которая согласовывается с отделом внутренних дел и органом федеральной службы безопасности;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представляет на рассмотрение и утверждение Думы городского округа проект местного бюджета и отчет о его исполнении;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руководит деятельностью администрации Вилючинского городского округа в соответствии с настоящим уставом и иными правовыми актами главы городского округа;</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17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"https://pravo-search.minjust.ru/bigs/showDocument.html?id=FB2CAECF-01B3-44B2-AAE4-907890E40124"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15.03.2021 №60/11-7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назначает на должность и освобождает от должности муниципальных служащих администрации Вилючинского городского округа, а также иных работников администрации Вилючинского городского округа;</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рассматривает отчеты и доклады руководителей структурных подразделений администрации Вилючинского городского округа;</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Камчатского края и настоящим уставом;</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принимает меры поощрения и дисциплинарной ответственности к назначенным им должностным лицам;</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принимает решение о создании (учреждении), реорганизации и ликвидации муниципальных унитарных предприятий и муниципальных учреждений;</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утверждает учредительные документы муниципальных унитарных предприятий и муниципальных учреждений;</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разрабатывает схемы оповещения и эвакуации населения в случаях аварий на потенциально опасных объектах либо при их угрозе;</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главы городского округа</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городского округа прекращаются досрочно в случаях, предусмотренных частями 6 и 6.1 статьи 36 Федерального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городского округа его полномочия временно исполняет должностное лицо администрации городского округа, определяемое в соответствии с частью 11 статьи 30 настоящего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"https://pravo-search.minjust.ru/bigs/showDocument.html?id=386D5A10-812C-4F4D-AF12-4057DA9300A9"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устава</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Думы городского округа об удалении главы городского округа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принимается тайным голосованием.</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в отношении которого Думой городского округа принято решение об удалении его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Думы городского округа об удалении его в отставку, Дума городского округа не вправе принимать решение об избрании главы городского округа до вступления решения суда в законную силу.</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досрочного прекращения полномочий главы городского округа, Дума городского округа в течение 30 дней со дня прекращения полномочий главы</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обязана определить дату проведения конкурса на замещение должности главы городского округа.</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4"/>
          <w:highlight w:val="white"/>
        </w:rPr>
        <w:t> </w:t>
      </w:r>
    </w:p>
    <w:p w14:paraId="22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4"/>
          <w:highlight w:val="white"/>
        </w:rPr>
        <w:t>Статья 32.1. Пенсионное обеспечение лиц, замещавших муниципальные должности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Лицам, замещавшим муниципальные должности, предусмотренные Реестром муниципальных должностей в Камчатском крае,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"https://pravo-search.minjust.ru/bigs/showDocument.html?id=04450DC4-1B4A-4F09-9C5F-8B862F6177D4"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04.05.2008 №59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муниципальных должностях в Камчатском крае</w:t>
      </w:r>
      <w:r>
        <w:rPr>
          <w:rFonts w:ascii="Arial" w:hAnsi="Arial"/>
          <w:b w:val="0"/>
          <w:i w:val="0"/>
          <w:caps w:val="0"/>
          <w:color w:val="000000"/>
          <w:spacing w:val="0"/>
          <w:sz w:val="24"/>
        </w:rPr>
        <w:t>»,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"https://pravo-search.minjust.ru/bigs/showDocument.html?id=9D7B4439-8971-4CA8-A105-D5E7FB1E91EC"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10.12.2007 №710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выплаты ежемесячной доплаты к пенсии лицам, замещавшим муниципальные должности, устанавливается решением Думы Вилючинского городского округа.».</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32.1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"https://pravo-search.minjust.ru/bigs/showDocument.html?id=9D3FDA78-83C0-44C8-843B-BAA955E4C473"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23.06.2014 №288/59-5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Муниципальные правовые акты городского округа –ЗАТО г. Вилючинска</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городского округа – ЗАТО г. Вилючинска входят:</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правовые акты, принятые на местном референдуме;</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Думы городского округа;</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6.1. Проекты муниципальных нормативных правовых актов городского округа – ЗАТО г. Вилючинска,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 ЗАТО г. Вилючинска в порядке, установленном муниципальным правовым актом городского округа - ЗАТО г. Вилючинска в соответствии с законом Камчатского края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 за исключением:</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1) проектов нормативных правовых актов Думы Вилючинского городского округа, устанавливающих, изменяющих, приостанавливающих, отменяющих местные налоги и сборы;</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2) проектов нормативных правовых актов Думы Вилючинского городского округа, регулирующих бюджетные правоотношения;</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6.1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"https://pravo-search.minjust.ru/bigs/showDocument.html?id=F7DE1846-3C6A-47AB-B440-B8E4CEA90C68"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Налоговым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w:t>
      </w:r>
      <w:r>
        <w:rPr>
          <w:rFonts w:ascii="Arial" w:hAnsi="Arial"/>
          <w:b w:val="0"/>
          <w:i w:val="0"/>
          <w:caps w:val="0"/>
          <w:color w:val="000000"/>
          <w:spacing w:val="0"/>
          <w:sz w:val="24"/>
        </w:rPr>
        <w:t> </w:t>
      </w:r>
      <w:r>
        <w:rPr>
          <w:rFonts w:ascii="Arial" w:hAnsi="Arial"/>
          <w:b w:val="0"/>
          <w:i w:val="0"/>
          <w:caps w:val="0"/>
          <w:color w:val="000000"/>
          <w:spacing w:val="0"/>
          <w:sz w:val="24"/>
        </w:rPr>
        <w:t>которых выступает Вилючинский городской округ – ЗАТО г. Вилючинск, а также соглашения, заключаемые между органами местного самоуправления, вступают в силу после их официального обнародования.</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обнародованием муниципального правового акта, в том числе соглашения, заключенного между органами местного самоуправления, понимается:</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опубликование муниципального правового акта;</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размещение на официальном сайте муниципального образования в информационно-телекоммуникационной сети «Интернет»;</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обнародованию в случаях, предусмотренных федеральными законами, законами Камчатского края, настоящим У</w:t>
      </w:r>
      <w:r>
        <w:rPr>
          <w:rFonts w:ascii="Arial" w:hAnsi="Arial"/>
          <w:b w:val="0"/>
          <w:i w:val="0"/>
          <w:caps w:val="0"/>
          <w:color w:val="000000"/>
          <w:spacing w:val="0"/>
          <w:sz w:val="24"/>
        </w:rPr>
        <w:t>ставом, решениями Думы Вилючинского городского округа либо самими муниципальными правовыми актами.</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Официальным обнародованием (официальным опубликованием) муниципального правового акта или соглашения, заключенного между органами местного самоуправления городского округа – ЗАТО г. Вилючинск, считается первая публикация его полного текста в периодическом печатном издании – «Вилючинская газета. Официальные известия Вилючинского городского округа ЗАТО г. Вилючинска Камчатского края».</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44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 портал Министерства юстиции Российской Федерации «Нормативные правовые акты в Российской Федерации» Эл №ФС77-72471 от 05.03.2018 (http://pravo-minjust.ru,</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"file:///C:/Users/sushinskiy_AlA/AppData/Local/Temp/107/zakon.scli.ru"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http://право-минюст.рф</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на официальном сайте городского округа – ЗАТО г. Вилючинск в информационно-телекоммуникационной сети «Интернет»;</w:t>
      </w:r>
      <w:r>
        <w:rPr>
          <w:rFonts w:ascii="Arial" w:hAnsi="Arial"/>
          <w:b w:val="0"/>
          <w:i w:val="0"/>
          <w:caps w:val="0"/>
          <w:color w:val="000000"/>
          <w:spacing w:val="0"/>
          <w:sz w:val="24"/>
        </w:rPr>
        <w:t> </w:t>
      </w:r>
      <w:r>
        <w:rPr>
          <w:rFonts w:ascii="Arial" w:hAnsi="Arial"/>
          <w:b w:val="0"/>
          <w:i w:val="0"/>
          <w:caps w:val="0"/>
          <w:color w:val="000000"/>
          <w:spacing w:val="0"/>
          <w:sz w:val="24"/>
        </w:rPr>
        <w:t>(Часть 9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"https://pravo-search.minjust.ru/bigs/showDocument.html?id=0B6D1977-97AF-40A3-9EDC-01B3D4A3F97B"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30.05.2019 №261/88-6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"https://pravo-search.minjust.ru/bigs/showDocument.html?id=11B5FEF7-DC15-4983-BD54-6BC434840D47"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19.02.2024 №341/66-7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городского округа – ЗАТО г.Вилючинска могут быть отменены или их действие может быть приостановлено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к полномочиям которых на момент отмены или приостановления действия муниципального правового акта отнесено принятие</w:t>
      </w:r>
      <w:r>
        <w:rPr>
          <w:rFonts w:ascii="Arial" w:hAnsi="Arial"/>
          <w:b w:val="0"/>
          <w:i w:val="0"/>
          <w:caps w:val="0"/>
          <w:color w:val="000000"/>
          <w:spacing w:val="0"/>
          <w:sz w:val="24"/>
        </w:rPr>
        <w:t> </w:t>
      </w:r>
      <w:r>
        <w:rPr>
          <w:rFonts w:ascii="Arial" w:hAnsi="Arial"/>
          <w:b w:val="0"/>
          <w:i w:val="0"/>
          <w:caps w:val="0"/>
          <w:color w:val="000000"/>
          <w:spacing w:val="0"/>
          <w:sz w:val="24"/>
        </w:rPr>
        <w:t>(издание)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 ЗАТО г.Вилючинска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w:t>
      </w:r>
      <w:r>
        <w:rPr>
          <w:rFonts w:ascii="Arial" w:hAnsi="Arial"/>
          <w:b w:val="1"/>
          <w:i w:val="0"/>
          <w:caps w:val="0"/>
          <w:color w:val="000000"/>
          <w:spacing w:val="0"/>
          <w:sz w:val="24"/>
        </w:rPr>
        <w:t> </w:t>
      </w:r>
      <w:r>
        <w:rPr>
          <w:rFonts w:ascii="Arial" w:hAnsi="Arial"/>
          <w:b w:val="0"/>
          <w:i w:val="0"/>
          <w:caps w:val="0"/>
          <w:color w:val="000000"/>
          <w:spacing w:val="0"/>
          <w:sz w:val="24"/>
        </w:rPr>
        <w:t>правовые акты городского округа – ЗАТО г. Вилючинска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"https://pravo-search.minjust.ru/bigs/showDocument.html?id=F693F667-D206-4458-9F78-14737C6A5582"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Уставу Камчатского края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законам, иным нормативным правовым актам Камчатского края, настоящему уставу.</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по инициативе главы городского округа или при наличии заключения главы городского округа.</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Нормативный правовой акт, принятый Думой городского округа, направляется главе городского округа для подписания и опубликования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опубликованию (обнародованию).</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33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городского округа в пределах своих полномочий, установленных федеральным законодательством, законодательством Камчатского края, настоящим уставом и решениями Думы городского округа, издает постановления администрации Вилючинского городского округа по вопросам местного значения и</w:t>
      </w:r>
      <w:r>
        <w:rPr>
          <w:rFonts w:ascii="Arial" w:hAnsi="Arial"/>
          <w:b w:val="0"/>
          <w:i w:val="0"/>
          <w:caps w:val="0"/>
          <w:color w:val="000000"/>
          <w:spacing w:val="0"/>
          <w:sz w:val="24"/>
        </w:rPr>
        <w:t> </w:t>
      </w:r>
      <w:r>
        <w:rPr>
          <w:rFonts w:ascii="Arial" w:hAnsi="Arial"/>
          <w:b w:val="0"/>
          <w:i w:val="0"/>
          <w:caps w:val="0"/>
          <w:color w:val="000000"/>
          <w:spacing w:val="0"/>
          <w:sz w:val="24"/>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распоряжения администрации Вилючинского городского округа по вопросам организации работы и деятельности администрации Вилючинского городского округа, а также постановления и распоряжения главы городского округа по иным вопросам, отнесенным к его компетенции федеральными законами, законами Камчатского края и настоящим уставом.</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17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17.1.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17.1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"https://pravo-search.minjust.ru/bigs/showDocument.html?id=9DEBEF79-31B0-405A-8DC4-5B48D12F41FB"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04.09.2023 №277/58-7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Иные должностные лица местного самоуправления городского округа – ЗАТО г. Вилючинска издают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приказы по вопросам, отнесенным к их полномочиям.</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Администрация Вилючинского городского округа</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администрации городского округа - «Администрация Вилючинского городского округа».</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городского округа обладает правами юридического лица в соответствии с федеральным законодательством.</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Администрацией городского округа на принципах единоначалия руководит глава городского округа</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городского округа формируется главой городского округа самостоятельно в соответствии со структурой, утверждаемой Думой городского округа.</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городского округа.</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городского округа, постановлениями и распоряжениями администрации городского округа.</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Думы Вилючинского городского округа от 26.05.2010 №356/49)</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35. Полномочия администрации городского округа</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городского округа имеет следующие полномочия:</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Камчатского края, решениями Думы городского округа и нормативными правовыми актами главы городского округа;</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35 в редакции решения Думы Вилючинского городского округа от 29.04.2008 №204/23)</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35 в редакции решения Думы Вилючинского городского округа от 29.04.2008 №204/23)</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подготовка проектов решений Думы городского округа, постановлений и распоряжений главы городского округа, иных муниципальных правовых актов;</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программ, планов и прогнозов социально - экономического развития городского округа - ЗАТО г.Вилючинска и обеспечение их выполнения;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разработка проекта местного бюджета, обеспечение его исполнения и подготовка отчета о его исполнении;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управление и распоряжение муниципальной собственностью городского округа - ЗАТО г. Вилючинска;</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проведение в городском округе - ЗАТО г.Вилючинске единой финансовой и налоговой политики;</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генерального плана, проектов планировки и застройки, а также планов землеустройства на территории городского округа - ЗАТО г. Вилючинска;</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охране окружающей среды;</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функций по опеке и попечительству;</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управление муниципальным жилищным фондом и жилищно-коммунальным хозяйством;</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строительство и реконструкция муниципальных объектов социальной и производственной инфраструктуры;</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разработка и реализация программ использования и охраны земель;</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осуществление функций по муниципальному контролю;</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5.1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"https://pravo-search.minjust.ru/bigs/showDocument.html?id=05DA36F3-23DE-4E39-96BB-F93869DAC99F"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24.06.2010 №362/50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разработка и утверждение схем размещения нестационарных торговых объектов в соответствии с законодательством Камчатского края;</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"https://pravo-search.minjust.ru/bigs/showDocument.html?id=9B0F530D-903A-48ED-BF49-CC74440EA95C"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№67/11-5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14.3) осуществление полномочий по государственной регистрации актов гражданского состояния;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"https://pravo-search.minjust.ru/bigs/showDocument.html?id=5D16A9BD-CD1A-4656-8D3E-DC004BB11C0D"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29.03.2011 №52/9-5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14.4)</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b w:val="0"/>
          <w:i w:val="0"/>
          <w:caps w:val="0"/>
          <w:color w:val="000000"/>
          <w:spacing w:val="0"/>
          <w:sz w:val="24"/>
        </w:rPr>
        <w:t>,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14.4</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14.4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администрация городского округа обладает иными полномочиями, установленными федеральными законами, законами Камчатского края, настоящим уставом и решениями Думы городского округа.</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в редакции решения Думы Вилючинского городского округа от 29.04.2008 №204/23)</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"https://pravo-search.minjust.ru/bigs/showDocument.html?id=05DA36F3-23DE-4E39-96BB-F93869DAC99F"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24.06.2010 №362/50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Статья 35.1. Полномочия органов местного самоуправления городского округа - ЗАТО г. Вилючинска по осуществлению муниципального контроля</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 Федеральным законом «О государственном контроле (надзоре) и муниципальном контроле в Российской Федерации».</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Органами, осуществляющими на территории городского округа - ЗАТО г. Вилючинска муниципальный контроль, являются:</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исполнительно-распорядительный орган местного самоуправления – администрация Вилючинского городского округа;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контрольный орган местного самоуправления – Контрольно-счетная палата Вилючинского городского округа.</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"https://pravo-search.minjust.ru/bigs/showDocument.html?id=5D16A9BD-CD1A-4656-8D3E-DC004BB11C0D"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29.03.2011 №52/9-5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округа.</w:t>
      </w:r>
    </w:p>
    <w:p w14:paraId="9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"https://pravo-search.minjust.ru/bigs/showDocument.html?id=8C311F5C-1978-4374-B328-ECC6F0A28C5F"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13.03.2023 №241/50-7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38. Органы местного самоуправления городского округа - ЗАТО г. Вилючинска как юридические лица</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"https://pravo-search.minjust.ru/bigs/showDocument.html?id=9B0F530D-903A-48ED-BF49-CC74440EA95C"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№67/11-5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и администрация городского округа как юридические лица действуют на основании общих для организаций данного вида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Думы Вилючинского городского округа от 20.05.2009 №288/38)</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"https://pravo-search.minjust.ru/bigs/showDocument.html?id=9B0F530D-903A-48ED-BF49-CC74440EA95C"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№67/11-5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округа.</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39. Муниципальная служба</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Камчатского края «О муниципальной службе в Камчатском крае», Положением о муниципальной службе, утвержденным решением Думы городского округа по представлению главы администрации городского округа.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Думы Вилючинского городского округа от 26.05.2010 №356/49)</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Устава в редакции решения Думы Вилючинского городского округа от 16.09.2008 №232/28)</w:t>
      </w:r>
    </w:p>
    <w:p w14:paraId="AD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AE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 ЭКОНОМИЧЕСКАЯ ОСНОВА МЕСТНОГО САМОУПРАВЛЕНИЯ ГОРОДСКОГО ОКРУГА - ЗАТО г.ВИЛЮЧИНСКА</w:t>
      </w:r>
    </w:p>
    <w:p w14:paraId="A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Муниципальное имущество</w:t>
      </w:r>
      <w:r>
        <w:rPr>
          <w:rFonts w:ascii="Arial" w:hAnsi="Arial"/>
          <w:b w:val="1"/>
          <w:i w:val="0"/>
          <w:caps w:val="0"/>
          <w:color w:val="000000"/>
          <w:spacing w:val="0"/>
          <w:sz w:val="24"/>
        </w:rPr>
        <w:t> </w:t>
      </w:r>
      <w:r>
        <w:rPr>
          <w:rFonts w:ascii="Arial" w:hAnsi="Arial"/>
          <w:b w:val="1"/>
          <w:i w:val="0"/>
          <w:caps w:val="0"/>
          <w:color w:val="000000"/>
          <w:spacing w:val="0"/>
          <w:sz w:val="24"/>
        </w:rPr>
        <w:t>городского округа – ЗАТО г.</w:t>
      </w:r>
      <w:r>
        <w:rPr>
          <w:rFonts w:ascii="Arial" w:hAnsi="Arial"/>
          <w:b w:val="1"/>
          <w:i w:val="0"/>
          <w:caps w:val="0"/>
          <w:color w:val="000000"/>
          <w:spacing w:val="0"/>
          <w:sz w:val="24"/>
        </w:rPr>
        <w:t> </w:t>
      </w:r>
      <w:r>
        <w:rPr>
          <w:rFonts w:ascii="Arial" w:hAnsi="Arial"/>
          <w:b w:val="1"/>
          <w:i w:val="0"/>
          <w:caps w:val="0"/>
          <w:color w:val="000000"/>
          <w:spacing w:val="0"/>
          <w:sz w:val="24"/>
        </w:rPr>
        <w:t>Вилючинска</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городского округа - ЗАТО г.Вилючинска может находится:</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городским округом – ЗАТО г. Вилючинск вопросов местного значения;</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"https://pravo-search.minjust.ru/bigs/showDocument.html?id=FE46F37A-D9DC-465D-9468-EC90373C0767"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18.02.2015 №329/70-5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41. Владение, пользование и распоряжением муниципальным имуществом городского округа - ЗАТО г. Вилючинска</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Думы Вилючинского городского округа от 29.04.2008 №204/23)</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городского округа - ЗАТО г. Вилючинска поступают в местный бюджет.</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городского округа - ЗАТО г.Вилючинска ведут реестры муниципального имущества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дополнена частью 6 решением Думы Вилючинского городского округа от 20.05.2009 №288/38)</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6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41.1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"https://pravo-search.minjust.ru/bigs/showDocument.html?id=7B36EC4E-1FDE-438F-8B5C-2EBE73D529BE"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22.12.2011 №114/18-5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41.1 Учреждение, реорганизация и ликвидация муниципальных предприятий и учреждений городского округа – ЗАТО г. Вилючинска</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 ЗАТО г. 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14:paraId="C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участвуют в учреждении и работе Совета муниципальных образований Камчатского края в порядке, определенном Уставом Совета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Камчатского края и решениями Думы городского округа.</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"https://pravo-search.minjust.ru/bigs/showDocument.html?id=E4B3E2FA-ADC6-4334-AF26-3B34F0498F8F"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12.09.2018 №228/77-6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4"/>
          <w:highlight w:val="white"/>
        </w:rPr>
        <w:t>Статья 43. Бюджет городского округа - ЗАТО г. Вилючинска</w:t>
      </w:r>
    </w:p>
    <w:p w14:paraId="D7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Городской округ - ЗАТО г. Вилючинск имеет собственный бюджет - местный бюджет.</w:t>
      </w:r>
    </w:p>
    <w:p w14:paraId="D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14:paraId="D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округа.».</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44-46 признаны утратившими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Закупки для обеспечения муниципальных нужд</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E1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"https://pravo-search.minjust.ru/bigs/showDocument.html?id=D8211EB7-5B62-49F5-839A-224FC0E004A8"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23.05.2014 №279/58-5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49. Финансирование деятельности органов местного самоуправления городского округа - ЗАТО г. Вилючинска</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"https://pravo-search.minjust.ru/bigs/showDocument.html?id=9B0F530D-903A-48ED-BF49-CC74440EA95C"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№67/11-5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 ЗАТО г. Вилючинска не могут вводить на территории городского округа - ЗАТО г. Вилючинска сборы с 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Думы Вилючинского городского округа от 29.04.2008 №204/23)</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 </w:t>
      </w:r>
    </w:p>
    <w:p w14:paraId="EE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50. Муниципальные заимствования (муниципальный долг)</w:t>
      </w:r>
    </w:p>
    <w:p w14:paraId="E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Городской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городского округа - ЗАТО г. Вилючинска могут существовать в виде обязательств по:</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ценным бумагам городского округа - ЗАТО г. Вилючинска (муниципальным ценным бумагам);</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бюджетным кредитам, привлеченным в местный бюджет от других бюджетов бюджетной системы Российской Федерации;</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кредитам, полученным городским округом - ЗАТО г. Вилючинском от кредитных организаций;</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гарантиям городского округа - ЗАТО г. Вилючинска (муниципальным гарантиям).</w:t>
      </w:r>
    </w:p>
    <w:p w14:paraId="F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включаются:</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номинальная сумма долга по муниципальным ценным бумагам;</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бюджетным кредитам, привлеченным в местный бюджет;</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кредитам, полученным городским округом – ЗАТО г. Вилючинском;</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муниципальным гарантиям;</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объем иных (за исключением указанных) непогашенных долговых обязательств городского округа – ЗАТО г. Вилючинска.</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Управление муниципальным долгом осуществляется администрацией городского округа в соответствии с настоящим уставом.</w:t>
      </w:r>
    </w:p>
    <w:p w14:paraId="F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ЗАТО г.Вилючинска, заключает кредитные договоры и договоры о предоставлении муниципальных гарантий.</w:t>
      </w:r>
    </w:p>
    <w:p w14:paraId="F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14:paraId="00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14:paraId="01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"https://pravo-search.minjust.ru/bigs/showDocument.html?id=D8211EB7-5B62-49F5-839A-224FC0E004A8"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23.05.2014 №279/58-5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2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03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 Гарантии местноГО самоуправления ГОРОДСКОГО ОКРУГА - ЗАТО Г.ВИЛЮЧИНСКА</w:t>
      </w:r>
    </w:p>
    <w:p w14:paraId="0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51. Гарантии местного самоуправления городского округа - ЗАТО г. Вилючинска</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городского округа - ЗАТО г.Вилючинска действуют гарантии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в редакции решения Думы Вилючинского городского округа от 29.04.2008 №204/23)</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Ограничение прав местного самоуправления,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 на территории городского округа - ЗАТО г.Вилючинска запрещается.</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Думы Вилючинского городского округа от 29.04.2008 №204/23)</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городского округа - ЗАТО г. Вилючинска, предприятий, учреждений и организаций.</w:t>
      </w:r>
    </w:p>
    <w:p w14:paraId="0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52. Рассмотрение обращений органов и должностных лиц местного самоуправления</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14:paraId="1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53 в редакции решения Думы Вилючинского городского округа от 29.04.2008 №204/23)</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"https://pravo-search.minjust.ru/bigs/showDocument.html?id=D39A0C92-DA38-4879-A6E6-59237B5EF359"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24.11.2011 №99/16-5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14:paraId="1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8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Контроль за деятельностью органов местного самоуправления</w:t>
      </w:r>
      <w:r>
        <w:rPr>
          <w:rFonts w:ascii="Arial" w:hAnsi="Arial"/>
          <w:b w:val="1"/>
          <w:i w:val="0"/>
          <w:caps w:val="0"/>
          <w:color w:val="000000"/>
          <w:spacing w:val="0"/>
          <w:sz w:val="24"/>
        </w:rPr>
        <w:t> </w:t>
      </w:r>
      <w:r>
        <w:rPr>
          <w:rFonts w:ascii="Arial" w:hAnsi="Arial"/>
          <w:b w:val="1"/>
          <w:i w:val="0"/>
          <w:caps w:val="0"/>
          <w:color w:val="000000"/>
          <w:spacing w:val="0"/>
          <w:sz w:val="24"/>
        </w:rPr>
        <w:t>городского округа – ЗАТО г. Вилючинска</w:t>
      </w:r>
      <w:r>
        <w:rPr>
          <w:rFonts w:ascii="Arial" w:hAnsi="Arial"/>
          <w:b w:val="1"/>
          <w:i w:val="0"/>
          <w:caps w:val="0"/>
          <w:color w:val="000000"/>
          <w:spacing w:val="0"/>
          <w:sz w:val="24"/>
        </w:rPr>
        <w:t> </w:t>
      </w:r>
      <w:r>
        <w:rPr>
          <w:rFonts w:ascii="Arial" w:hAnsi="Arial"/>
          <w:b w:val="1"/>
          <w:i w:val="0"/>
          <w:caps w:val="0"/>
          <w:color w:val="000000"/>
          <w:spacing w:val="0"/>
          <w:sz w:val="24"/>
        </w:rPr>
        <w:t>и должностных лиц местного самоуправления</w:t>
      </w:r>
      <w:r>
        <w:rPr>
          <w:rFonts w:ascii="Arial" w:hAnsi="Arial"/>
          <w:b w:val="1"/>
          <w:i w:val="0"/>
          <w:caps w:val="0"/>
          <w:color w:val="000000"/>
          <w:spacing w:val="0"/>
          <w:sz w:val="24"/>
        </w:rPr>
        <w:t> </w:t>
      </w:r>
      <w:r>
        <w:rPr>
          <w:rFonts w:ascii="Arial" w:hAnsi="Arial"/>
          <w:b w:val="1"/>
          <w:i w:val="0"/>
          <w:caps w:val="0"/>
          <w:color w:val="000000"/>
          <w:spacing w:val="0"/>
          <w:sz w:val="24"/>
        </w:rPr>
        <w:t>городского округа – ЗАТО г. Вилючинска</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"https://pravo-search.minjust.ru/bigs/showDocument.html?id=21F45131-3027-40A7-85A2-579A81D2A223"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12.11.2014 №314/65-5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14:paraId="1B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"https://pravo-search.minjust.ru/bigs/showDocument.html?id=D8211EB7-5B62-49F5-839A-224FC0E004A8"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23.05.2014 №279/58-5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14:paraId="1F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20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 Принятие УСТАВА городского округа - ЗАТО г.Вилючинска, ВНЕСЕНИЕ В НЕГО ИЗМЕНЕНИЙ И ДОПОЛНЕНИЙ</w:t>
      </w:r>
    </w:p>
    <w:p w14:paraId="2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56. Порядок принятия устава городского округа - ЗАТО г. Вилючинска, внесения в него изменений и дополнений</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принимается Думой городского округа.</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решения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"https://pravo-search.minjust.ru/bigs/showDocument.html?id=386D5A10-812C-4F4D-AF12-4057DA9300A9"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городского округа-ЗАТО г. Вилючинска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"https://pravo-search.minjust.ru/bigs/showDocument.html?id=386D5A10-812C-4F4D-AF12-4057DA9300A9"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городского округа-ЗАТО г. Вилючинска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"https://pravo-search.minjust.ru/bigs/showDocument.html?id=386D5A10-812C-4F4D-AF12-4057DA9300A9"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56 дополнена абзацем вторым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"https://pravo-search.minjust.ru/bigs/showDocument.html?id=66E144A0-B2DA-4C6D-8570-4AAFF5A804D8"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25.08.2010 №377/52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56 в редакции решение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"https://pravo-search.minjust.ru/bigs/showDocument.html?id=48611BA2-5D88-42CF-8933-3941D73EA1AE"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03.03.2017 №127/45-6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решение Думы городского округа о внесении изменений и дополнений в устав принимаются большинством в две трети голосов от установленной численности депутатов Думы городского округа.</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Изменения и дополнения, внесенные в Устав городского округа - ЗАТО г.Вилючинска и изменяющие структуру органов местного самоуправления городского округа - ЗАТО г.Вилючинска, разграничение полномочий между органами местного самоуправления городского округа - ЗАТО г.Вилючинска (за исключением случаев приведения Устава городского округа - ЗАТО г.Вилючинска в соответствие с федеральными законами, а также изменения полномочий, срока</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городского округа - ЗАТО г. Вилючинска.</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дополнена частью 4.1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"https://pravo-search.minjust.ru/bigs/showDocument.html?id=4AE0EF33-536B-4A97-8C17-4CA8FE82C063"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16.03.2018 №194/66-6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внесении изменений и дополнений в устав городского округа - ЗАТО г.Вилючинска могут вноситься главой городского округа, депутатами Думы городского округа, органами территориального общественного самоуправления городского округа - ЗАТО г. Вилючинска, общественными организациями и объединениями, гражданами.</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56 в редакции решения Думы Вилючинского городского округа от 26.05.2010 №356/49)</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"https://pravo-search.minjust.ru/bigs/showDocument.html?id=4C5EC4D5-4E53-425F-B237-9201F6AE06EC"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13.02.2017 №120/42-6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городского округа обязан опубликовать (обнародовать) зарегистрированные устав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rPr>
        <w:t>решение</w:t>
      </w:r>
      <w:r>
        <w:rPr>
          <w:rFonts w:ascii="Arial" w:hAnsi="Arial"/>
          <w:b w:val="0"/>
          <w:i w:val="0"/>
          <w:caps w:val="0"/>
          <w:color w:val="000000"/>
          <w:spacing w:val="0"/>
          <w:sz w:val="24"/>
        </w:rPr>
        <w:t> </w:t>
      </w:r>
      <w:r>
        <w:rPr>
          <w:rFonts w:ascii="Arial" w:hAnsi="Arial"/>
          <w:b w:val="0"/>
          <w:i w:val="0"/>
          <w:caps w:val="0"/>
          <w:color w:val="000000"/>
          <w:spacing w:val="0"/>
          <w:sz w:val="24"/>
        </w:rPr>
        <w:t>Думы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и дополнений в устав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rPr>
        <w:t>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highlight w:val="white"/>
        </w:rPr>
        <w:t>уведомления о включении сведений об уставе городского округа – ЗАТО г. Вилючинска, решении Думы городского округа о внесении изменений в устав городского округа – ЗАТО г. Вилючинска в государственный реестр уставов муниципальных образований Камчатского края, предусмотренного Федеральным законом</w:t>
      </w:r>
      <w:r>
        <w:rPr>
          <w:rFonts w:ascii="Arial" w:hAnsi="Arial"/>
          <w:b w:val="0"/>
          <w:i w:val="0"/>
          <w:caps w:val="0"/>
          <w:color w:val="000000"/>
          <w:spacing w:val="0"/>
          <w:sz w:val="24"/>
          <w:highlight w:val="white"/>
        </w:rPr>
        <w:t> </w:t>
      </w:r>
      <w:r>
        <w:rPr>
          <w:rFonts w:ascii="Arial" w:hAnsi="Arial"/>
          <w:b w:val="0"/>
          <w:i w:val="0"/>
          <w:caps w:val="0"/>
          <w:color w:val="000000"/>
          <w:spacing w:val="0"/>
          <w:sz w:val="24"/>
        </w:rPr>
        <w:t>«</w:t>
      </w:r>
      <w:r>
        <w:rPr>
          <w:rFonts w:ascii="Arial" w:hAnsi="Arial"/>
          <w:b w:val="0"/>
          <w:i w:val="0"/>
          <w:caps w:val="0"/>
          <w:color w:val="000000"/>
          <w:spacing w:val="0"/>
          <w:sz w:val="24"/>
          <w:highlight w:val="white"/>
        </w:rPr>
        <w:t>О государственной регистрации уставов муниципальных образований.</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"https://pravo-search.minjust.ru/bigs/showDocument.html?id=58283375-A23B-4E94-80B4-E4DC84DB8F7F"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27.04.2012 №140/22-5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"https://pravo-search.minjust.ru/bigs/showDocument.html?id=D43DD2FE-EAD3-4660-9BF9-F9B74E937229"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24.12.2021 №123/27-7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37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VIII. ЗАКЛЮЧИТЕЛЬНЫЕ И ПЕРЕХОДНЫЕ ПОЛОЖЕНИЯ</w:t>
      </w:r>
    </w:p>
    <w:p w14:paraId="3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58. Вступление в силу настоящего устава городского округа - ЗАТО г. Вилючинска</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г.Вилючинска, применяются в части, не противоречащей им, и должны быть приведены в соответствие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до 1 июля 2005 года.</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58 в редакции решения Думы Вилючинского городского округа от 29.04.2008 №204/23)</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статьи 22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30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33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VIII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после государственной регистрации и официального опубликования Устава городского округа - ЗАТО г.Вилючинска.</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Пункт 9 части 1 статьи 7 устава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14:paraId="3F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Приостановить действие части 3 статьи 31 устава городского округа – ЗАТО г. Вилючинска, установленной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"https://pravo-search.minjust.ru/bigs/showDocument.html?id=9FBE261F-9360-4CD9-BBF0-202D47F94E79"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26.05.2010</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w:t>
      </w:r>
      <w:r>
        <w:rPr>
          <w:rFonts w:ascii="Arial" w:hAnsi="Arial"/>
          <w:b w:val="0"/>
          <w:i w:val="0"/>
          <w:caps w:val="0"/>
          <w:strike w:val="0"/>
          <w:color w:val="0000FF"/>
          <w:spacing w:val="0"/>
          <w:sz w:val="24"/>
          <w:u w:color="000000" w:val="single"/>
        </w:rPr>
        <w:t>356/49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14:paraId="40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58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"https://pravo-search.minjust.ru/bigs/showDocument.html?id=C2A1D551-804D-40E9-9E50-F2F6FA44A70B"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21.02.2011 №47/8-5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вступает в силу с 1 января 2012 года.</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"https://pravo-search.minjust.ru/bigs/showDocument.html?id=9D70B312-DE9F-462A-A0A5-69F42CEB477E"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30.05.2011 №66/11-5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7.1 утрачивает силу с 1 января 2012 года.</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40 вступает в силу с 1 января 2012 года.</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"https://pravo-search.minjust.ru/bigs/showDocument.html?id=2BAD3F14-0F24-4007-BAAB-5ED379E3F2EF"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02.08.2011 №74/12-5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Контроль за исполнением устава осуществляет Дума городского округа и глава городского округа.</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нормативными правовыми актами органов местного самоуправления городского округа - ЗАТО г.Вилючинска.</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«город Вилючинск Камчатской области» заменены на слова «город Вилючинск Камчатского края» в соответствующих падежах решением Думы Вилючинского городского округа от 24.01.2008 №182/19)</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4D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2024-05-06T04:15:52Z</dcterms:modified>
</cp:coreProperties>
</file>