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РОССИЙСКАЯ ФЕДЕРАЦИЯ</w:t>
      </w:r>
    </w:p>
    <w:p w14:paraId="03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КАМЧАТСКАЯ ОБЛАСТЬ</w:t>
      </w:r>
    </w:p>
    <w:p w14:paraId="04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УСТАВ</w:t>
      </w:r>
      <w:r>
        <w:rPr>
          <w:rFonts w:ascii="Arial" w:hAnsi="Arial"/>
          <w:b w:val="1"/>
          <w:i w:val="0"/>
          <w:caps w:val="0"/>
          <w:color w:val="000000"/>
          <w:spacing w:val="0"/>
          <w:sz w:val="32"/>
        </w:rPr>
        <w:t> </w:t>
      </w:r>
      <w:r>
        <w:rPr>
          <w:rFonts w:ascii="Arial" w:hAnsi="Arial"/>
          <w:b w:val="1"/>
          <w:i w:val="0"/>
          <w:caps w:val="0"/>
          <w:color w:val="000000"/>
          <w:spacing w:val="0"/>
          <w:sz w:val="32"/>
        </w:rPr>
        <w:t>ВИЛЮЧИНСКОГО ГОРОДСКОГО ОКРУГА</w:t>
      </w:r>
      <w:r>
        <w:rPr>
          <w:rFonts w:ascii="Arial" w:hAnsi="Arial"/>
          <w:b w:val="1"/>
          <w:i w:val="0"/>
          <w:caps w:val="0"/>
          <w:color w:val="000000"/>
          <w:spacing w:val="0"/>
          <w:sz w:val="32"/>
        </w:rPr>
        <w:t> </w:t>
      </w:r>
      <w:r>
        <w:rPr>
          <w:rFonts w:ascii="Arial" w:hAnsi="Arial"/>
          <w:b w:val="1"/>
          <w:i w:val="0"/>
          <w:caps w:val="0"/>
          <w:color w:val="000000"/>
          <w:spacing w:val="0"/>
          <w:sz w:val="32"/>
        </w:rPr>
        <w:t>ЗАКРЫТОГО АДМИНИСТРАТИВНО-ТЕРРИТОРИАЛЬНОГО ОБРАЗОВАНИЯ ГОРОДА ВИЛЮЧИНСКА КАМЧАТСКОГО КРАЯ</w:t>
      </w:r>
    </w:p>
    <w:p w14:paraId="05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принят на местном референдуме 19 апреля 1998 года</w:t>
      </w:r>
    </w:p>
    <w:p w14:paraId="06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ЗАТО г. ВИЛЮЧИНСК</w:t>
      </w:r>
    </w:p>
    <w:p w14:paraId="07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2005 год</w:t>
      </w:r>
    </w:p>
    <w:p w14:paraId="08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 </w:t>
      </w:r>
    </w:p>
    <w:p w14:paraId="09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в</w:t>
      </w:r>
      <w:r>
        <w:rPr>
          <w:rFonts w:ascii="Arial" w:hAnsi="Arial"/>
          <w:b w:val="0"/>
          <w:i w:val="0"/>
          <w:caps w:val="0"/>
          <w:color w:val="000000"/>
          <w:spacing w:val="0"/>
          <w:sz w:val="24"/>
        </w:rPr>
        <w:t> </w:t>
      </w:r>
      <w:r>
        <w:rPr>
          <w:rFonts w:ascii="Arial" w:hAnsi="Arial"/>
          <w:b w:val="0"/>
          <w:i w:val="0"/>
          <w:caps w:val="0"/>
          <w:color w:val="000000"/>
          <w:spacing w:val="0"/>
          <w:sz w:val="24"/>
        </w:rPr>
        <w:t>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й</w:t>
      </w:r>
      <w:r>
        <w:rPr>
          <w:rFonts w:ascii="Arial" w:hAnsi="Arial"/>
          <w:b w:val="0"/>
          <w:i w:val="0"/>
          <w:caps w:val="0"/>
          <w:color w:val="000000"/>
          <w:spacing w:val="0"/>
          <w:sz w:val="24"/>
        </w:rPr>
        <w:t> </w:t>
      </w:r>
      <w:r>
        <w:rPr>
          <w:rFonts w:ascii="Arial" w:hAnsi="Arial"/>
          <w:b w:val="0"/>
          <w:i w:val="0"/>
          <w:caps w:val="0"/>
          <w:color w:val="000000"/>
          <w:spacing w:val="0"/>
          <w:sz w:val="24"/>
        </w:rPr>
        <w:t>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06.06.2006</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68/7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30.10.2006</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97/10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22.12.2006</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110/11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22.12.2006</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111/11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15.02.2007</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123/12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15.02.2007</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124/12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26.04.2007</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137/13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"https://pravo-search.minjust.ru/bigs/showDocument.html?id=D9FE238A-F48F-4043-B729-AFA3A285D784"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25.10.2007 №159/17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"https://pravo-search.minjust.ru/bigs/showDocument.html?id=FC9A45B4-E0E8-44D2-86A9-ABC76533012A"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25.10.2007 №160/17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"https://pravo-search.minjust.ru/bigs/showDocument.html?id=EFFE66FB-1969-45D6-98C5-21F3B2552ADF"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24.01.2008 №182/19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"https://pravo-search.minjust.ru/bigs/showDocument.html?id=4FDA0A3F-3E95-4A37-9C3D-906693AEEEAE"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12.03.2008 №192/21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"https://pravo-search.minjust.ru/bigs/showDocument.html?id=C69520EE-E9D6-43C2-8E11-EA597FAA6A89"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29.04.2008 №203/23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"https://pravo-search.minjust.ru/bigs/showDocument.html?id=F4AC8BF2-B163-4924-A118-CABA37241A4D"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29.04.2008 №204/23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"https://pravo-search.minjust.ru/bigs/showDocument.html?id=AE1067C0-4F48-433B-B8EB-5BCD89D21BD0"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16.06.2008 №214/25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"https://pravo-search.minjust.ru/bigs/showDocument.html?id=3771150C-0EAE-4C8B-A90A-42A7ACD40532"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16.09.2008 №232/28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"https://pravo-search.minjust.ru/bigs/showDocument.html?id=7EBAA07C-A1AA-4BD4-BC2D-EC4A8EA962E9"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30.03.2009 №277/35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"https://pravo-search.minjust.ru/bigs/showDocument.html?id=489136F8-13B2-4A3E-96B8-089DD1D3D921"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20.05.2009 №288/38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"https://pravo-search.minjust.ru/bigs/showDocument.html?id=A5476879-7F53-4A53-AC3B-512AE9A0FA59"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10.09.2009 №301/41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"https://pravo-search.minjust.ru/bigs/showDocument.html?id=F1FDAF37-695A-4A3D-87CC-52CAF8A89163"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10.09.2009 №302/41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"https://pravo-search.minjust.ru/bigs/showDocument.html?id=EE380DDB-AEE4-439F-98A3-F6F3A1D141B1"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10.09.2009 №303/41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"https://pravo-search.minjust.ru/bigs/showDocument.html?id=9FBE261F-9360-4CD9-BBF0-202D47F94E79"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26.05.2010 №356/49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"https://pravo-search.minjust.ru/bigs/showDocument.html?id=40D999F4-E1E6-4670-8509-F622C7DD3DE3"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26.05.2010 №355/49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"https://pravo-search.minjust.ru/bigs/showDocument.html?id=05DA36F3-23DE-4E39-96BB-F93869DAC99F"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24.06.2010 №362/50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"https://pravo-search.minjust.ru/bigs/showDocument.html?id=26F63314-EAFC-4664-A602-2C83F9AC7E27"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24.06.2010 №363/50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"https://pravo-search.minjust.ru/bigs/showDocument.html?id=B9CE6D13-3C48-498F-9E15-321BA9D0E7D4"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25.08.2010 №376/52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"https://pravo-search.minjust.ru/bigs/showDocument.html?id=66E144A0-B2DA-4C6D-8570-4AAFF5A804D8"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25.08.2010 №377/52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"https://pravo-search.minjust.ru/bigs/showDocument.html?id=EB16D885-4AC3-46E3-A16B-7A843B3996C2"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21.02.2011 №43/8-5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"https://pravo-search.minjust.ru/bigs/showDocument.html?id=97C761E6-F345-4725-9CB3-7F73856DF6E9"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21.02.2011 №44/8-5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"https://pravo-search.minjust.ru/bigs/showDocument.html?id=C2A1D551-804D-40E9-9E50-F2F6FA44A70B"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21.02.2011 №47/8-5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"https://pravo-search.minjust.ru/bigs/showDocument.html?id=5D16A9BD-CD1A-4656-8D3E-DC004BB11C0D"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29.03.2011 №52/9-5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"https://pravo-search.minjust.ru/bigs/showDocument.html?id=01C571B6-D303-4CA8-A475-9395DCE2F2CA"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22.04.2011 №60/10-5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"https://pravo-search.minjust.ru/bigs/showDocument.html?id=9D70B312-DE9F-462A-A0A5-69F42CEB477E"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30.05.2011 №66/11-5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"https://pravo-search.minjust.ru/bigs/showDocument.html?id=9B0F530D-903A-48ED-BF49-CC74440EA95C"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30.05.2011 №67/11-5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"https://pravo-search.minjust.ru/bigs/showDocument.html?id=2BAD3F14-0F24-4007-BAAB-5ED379E3F2EF"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02.08.2011 №74/12-5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"https://pravo-search.minjust.ru/bigs/showDocument.html?id=79A4FA83-A58B-485D-A3F7-2E0352F4A518"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02.08.2011 №75/12-5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"https://pravo-search.minjust.ru/bigs/showDocument.html?id=617FD827-2B7D-410C-AD5E-51883F89D65D"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21.09.2011 №80/13-5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"https://pravo-search.minjust.ru/bigs/showDocument.html?id=896220F1-3BBD-44A8-92FF-C1DDBB4CAD5C"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№98/16-5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"https://pravo-search.minjust.ru/bigs/showDocument.html?id=D39A0C92-DA38-4879-A6E6-59237B5EF359"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№99/16-5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"https://pravo-search.minjust.ru/bigs/showDocument.html?id=7B36EC4E-1FDE-438F-8B5C-2EBE73D529BE"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22.12.2011 №114/18-5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"https://pravo-search.minjust.ru/bigs/showDocument.html?id=69D1408C-8FCD-43A0-BC42-168110789018"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24.01.2012 №119/19-5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"https://pravo-search.minjust.ru/bigs/showDocument.html?id=CBA17FDB-1184-4E51-A4A5-CF59C9FA2D43"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28.02.2012 №129/20-5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"https://pravo-search.minjust.ru/bigs/showDocument.html?id=8092DA23-63DD-4F06-80EB-02D73A369DF4"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28.02.2012 №132/20-5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"https://pravo-search.minjust.ru/bigs/showDocument.html?id=8F814EB9-81FA-4D4B-B03B-2F5E1C18FF08"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22.03.2012 №134/21-5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"https://pravo-search.minjust.ru/bigs/showDocument.html?id=C39F477D-DEF3-4E88-87E6-0DCFF8CFDF02"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22.03.2012 №135/21-5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"https://pravo-search.minjust.ru/bigs/showDocument.html?id=EFCEDC68-B9D5-4966-B56F-1443BB77278C"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27.04.2012 №139/22-5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"https://pravo-search.minjust.ru/bigs/showDocument.html?id=58283375-A23B-4E94-80B4-E4DC84DB8F7F"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27.04.2012 №140/22-5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"https://pravo-search.minjust.ru/bigs/showDocument.html?id=06EF2B01-67FE-4DAF-A8D2-D05B2129EE5D"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15.06.2012 №147/23-5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"https://pravo-search.minjust.ru/bigs/showDocument.html?id=B63F368E-A27D-48CB-BFF4-8BDD13D0682A"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26.09.2012 №162/25-5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"https://pravo-search.minjust.ru/bigs/showDocument.html?id=2E2D6A43-DC11-4023-B8F8-3038FD8BC2A2"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26.09.2012 №163/25-5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"https://pravo-search.minjust.ru/bigs/showDocument.html?id=5D2B1201-A387-49F3-A3E5-B1495F4C992C"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27.03.2013 №193/30-5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"https://pravo-search.minjust.ru/bigs/showDocument.html?id=92CB4B2C-25F2-4D32-ADF0-726EF430D4E2"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27.03.2013 №194/30-5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"https://pravo-search.minjust.ru/bigs/showDocument.html?id=39770D0E-5E2D-4018-B7FF-AF6E6954497E"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20.06.2013 №204/34-5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"https://pravo-search.minjust.ru/bigs/showDocument.html?id=D6A6FCA8-90D3-43A9-A442-8F6A610C488F"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20.06.2013 №205/34-5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"https://pravo-search.minjust.ru/bigs/showDocument.html?id=A3645EBC-E468-4C39-B39B-34128FED71F8"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19.07.2013 №209/36-5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"https://pravo-search.minjust.ru/bigs/showDocument.html?id=1E5A9B11-84D5-433B-9E19-AF53A5CE4280"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10.09.2013 №226/41-5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"https://pravo-search.minjust.ru/bigs/showDocument.html?id=98AEDFCA-3C29-4772-8016-9975FC723B38"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10.09.2013 №228/41-5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"https://pravo-search.minjust.ru/bigs/showDocument.html?id=0863DFB2-CC2D-4A1B-AE4F-8DA0D69F164B"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30.10.2013 №239/45-5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"https://pravo-search.minjust.ru/bigs/showDocument.html?id=7ED9FA47-9E1E-4A69-9A5A-51103868FFEB"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22.01.2014 №255/52-5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"https://pravo-search.minjust.ru/bigs/showDocument.html?id=AD6A7D13-3D2F-4F48-9837-829471BAACD6"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11.03.2014.№264/55-5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"https://pravo-search.minjust.ru/bigs/showDocument.html?id=D8211EB7-5B62-49F5-839A-224FC0E004A8"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23.05.2014 №279/58-5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"https://pravo-search.minjust.ru/bigs/showDocument.html?id=9D3FDA78-83C0-44C8-843B-BAA955E4C473"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23.06.2014 №288/59-5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"https://pravo-search.minjust.ru/bigs/showDocument.html?id=21F45131-3027-40A7-85A2-579A81D2A223"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12.11.2014 №314/65-5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"https://pravo-search.minjust.ru/bigs/showDocument.html?id=FE46F37A-D9DC-465D-9468-EC90373C0767"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18.02.2015 №329/70-5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"https://pravo-search.minjust.ru/bigs/showDocument.html?id=B5AEF56E-FD02-415D-8371-45A950B6198C"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17.03.2015 №334/72-5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"https://pravo-search.minjust.ru/bigs/showDocument.html?id=DDEDF2EB-610A-45C7-884E-1CE07E207A41"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25.08.2015 №347/78-5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"https://pravo-search.minjust.ru/bigs/showDocument.html?id=5B13B2BB-3C99-4E9D-A414-6F6731D15913"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25.08.2015 №348/78-5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"https://pravo-search.minjust.ru/bigs/showDocument.html?id=0742F5CA-909E-4700-B9B8-F1CC6CE206F3"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12.09.2015 №351/79-5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"https://pravo-search.minjust.ru/bigs/showDocument.html?id=C83B0D9E-876F-49CC-8499-58A38B729B80"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12.04.2016 №47/14-6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"https://pravo-search.minjust.ru/bigs/showDocument.html?id=9C422A76-65C9-4E4F-B6D7-F46BB39768B2"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09.09.2016 №76/26-6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"https://pravo-search.minjust.ru/bigs/showDocument.html?id=4C5EC4D5-4E53-425F-B237-9201F6AE06EC"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13.02.2017 №120/42-6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"https://pravo-search.minjust.ru/bigs/showDocument.html?id=48611BA2-5D88-42CF-8933-3941D73EA1AE"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03.03.2017 №127/45-6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"https://pravo-search.minjust.ru/bigs/showDocument.html?id=D4D76B56-09AC-4118-AA20-635D39650C74"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29.05.2017 №145/49-6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"https://pravo-search.minjust.ru/bigs/showDocument.html?id=BF425329-BC00-44A6-B459-2F9FEC72C8B9"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22.09.2017 №164/57-6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"https://pravo-search.minjust.ru/bigs/showDocument.html?id=6947AE8D-B7CB-431E-B01D-7B4D34099F57"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18.12.2017 №183/61-6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"https://pravo-search.minjust.ru/bigs/showDocument.html?id=4AE0EF33-536B-4A97-8C17-4CA8FE82C063"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16.03.2018 №194/66-6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"https://pravo-search.minjust.ru/bigs/showDocument.html?id=518DB636-FF4E-4979-A1F9-D9B22FEDE1EE"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14.06.2018 №209/71-6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"https://pravo-search.minjust.ru/bigs/showDocument.html?id=4111FA3F-2DC4-4699-9C11-BF632965C6C4"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26.06.2018 №212/72-6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"https://pravo-search.minjust.ru/bigs/showDocument.html?id=E4B3E2FA-ADC6-4334-AF26-3B34F0498F8F"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12.09.2018 №228/77-6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"https://pravo-search.minjust.ru/bigs/showDocument.html?id=CF6B00F0-194E-440C-9ADA-EF54AD25E4F6"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05.12.2018 №239/79-6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"https://pravo-search.minjust.ru/bigs/showDocument.html?id=595D69F4-23DE-4182-9330-F6E6A7448ED2"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26.12.2018 №250/82-6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"https://pravo-search.minjust.ru/bigs/showDocument.html?id=5095C3CB-EEDC-4D79-A029-60D86EC1EBF2"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01.03.2019 №255/85-6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"https://pravo-search.minjust.ru/bigs/showDocument.html?id=0B6D1977-97AF-40A3-9EDC-01B3D4A3F97B"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30.05.2019 №261/88-6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"https://pravo-search.minjust.ru/bigs/showDocument.html?id=DBF3A988-6717-4212-9D24-7F20F1A2967C"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29.07.2019 №271/89-6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 от 24.10.2019 №278/93-6</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"https://pravo-search.minjust.ru/bigs/showDocument.html?id=30448C4C-7719-4B1F-86A7-2CCED0B52D76"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22.11.2019 №287/94-6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 от 16.04.2020 №316/100-6</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"https://pravo-search.minjust.ru/bigs/showDocument.html?id=AA4BAC9B-BC60-4E41-9629-9EAFDC73858C"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14.07.2020 №325/104-6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"https://pravo-search.minjust.ru/bigs/showDocument.html?id=8F230FEA-8DDC-4E5F-B9EC-98354B19F3F1"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17.12.2020 №25/4-7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"https://pravo-search.minjust.ru/bigs/showDocument.html?id=FB2CAECF-01B3-44B2-AAE4-907890E40124"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15.03.2021 №60/11-7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"https://pravo-search.minjust.ru/bigs/showDocument.html?id=6F43D830-7490-4F19-8C7D-116FD1F25924"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06.09.2021 №86/19-7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"https://pravo-search.minjust.ru/bigs/showDocument.html?id=3C79C96D-E939-4259-B816-13B486B2DBE7"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29.10.2021 №111/23-7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"https://pravo-search.minjust.ru/bigs/showDocument.html?id=D43DD2FE-EAD3-4660-9BF9-F9B74E937229"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24.12.2021 №123/27-7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"https://pravo-search.minjust.ru/bigs/showDocument.html?id=BF5D6759-A3FB-42A5-8BB0-4BF2EC9E50CE"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16.05.2022 №156/33-7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"https://pravo-search.minjust.ru/bigs/showDocument.html?id=F7CA2D57-BE9F-4C53-ADB9-2A423B9743EB"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w:t>
      </w:r>
      <w:r>
        <w:rPr>
          <w:rFonts w:ascii="Arial" w:hAnsi="Arial"/>
          <w:b w:val="0"/>
          <w:i w:val="0"/>
          <w:caps w:val="0"/>
          <w:strike w:val="0"/>
          <w:color w:val="0000FF"/>
          <w:spacing w:val="0"/>
          <w:sz w:val="24"/>
          <w:u/>
        </w:rPr>
        <w:t>.12.2022 №213/45-7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"https://pravo-search.minjust.ru/bigs/showDocument.html?id=8C311F5C-1978-4374-B328-ECC6F0A28C5F"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13.03.2023 №241/50-7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"https://pravo-search.minjust.ru/bigs/showDocument.html?id=9DEBEF79-31B0-405A-8DC4-5B48D12F41FB"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04.09.2023 №277/58-7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разработан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Уставом Камчатского края, Законом Камчатской области «О наделении Вилючинского городского муниципального образования статусом городского округа и об установлении границ Вилючинского городского округа», другими федеральными законами и законами Камчатского края.</w:t>
      </w:r>
    </w:p>
    <w:p w14:paraId="0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Настоящий устав закрепляет правовые основы местного самоуправления Вилючинского городского округа на территории закрытого административно - территориального образования города Вилючинска Камчатского края, определяет порядок формирования органов местного самоуправления Вилючинского городского округа, их полномочия, принципы взаимодействия и разграничения их компетенции, экономическую и финансовую основы местного самоуправления Вилючинского городского округа, иные вопросы осуществления полномочий органов местного самоуправления Вилючинского городского округа по решению вопросов местного значения городского округа и исполнения отдельных государственных полномочий.</w:t>
      </w:r>
    </w:p>
    <w:p w14:paraId="0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Вилючинского городского округа закрытого административно-территориального образования города Вилючинска Камчатского края (далее - Устав городского округа - ЗАТО г. Вилючинска) является актом высшей юридической силы в системе муниципальных правовых актов Вилючинского городского округа, имеет прямое действие, применяется на всей территории городского округа и обязателен для исполнения органами местного самоуправления Вилючинского городского округа, должностными лицами Вилючинского городского округа, организациями всех организационно-правовых форм, расположенными на территории Вилючинского городского округа, и гражданами.</w:t>
      </w:r>
    </w:p>
    <w:p w14:paraId="0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(Преамбула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"https://pravo-search.minjust.ru/bigs/showDocument.html?id=D39A0C92-DA38-4879-A6E6-59237B5EF359"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№99/16-5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F00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 </w:t>
      </w:r>
    </w:p>
    <w:p w14:paraId="1000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ГЛАВА I. ОБЩИЕ ПОЛОЖЕНИЯ</w:t>
      </w:r>
    </w:p>
    <w:p w14:paraId="11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12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1. Наименование и статус Вилючинского городского округа</w:t>
      </w:r>
    </w:p>
    <w:p w14:paraId="1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Полное официальное наименование Вилючинского городского округа - «Вилючинский городской округ закрытое административно-территориальное образование город Вилючинск Камчатского края.</w:t>
      </w:r>
    </w:p>
    <w:p w14:paraId="1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Сокращенное официальное наименование Вилючинского городского округа - «Вилючинский городской округ - ЗАТО г. Вилючинск» (далее - городской округ - ЗАТО г.Вилючинск).</w:t>
      </w:r>
    </w:p>
    <w:p w14:paraId="1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1 части 1 статьи 1 в редакции решения Думы Вилючинского городского округа от 24.01.2008 №182/19)</w:t>
      </w:r>
    </w:p>
    <w:p w14:paraId="1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2 части 1 статьи 1 в редакции решения Думы Вилючинского городского округа от 29.04.2008 №204/23)</w:t>
      </w:r>
    </w:p>
    <w:p w14:paraId="1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Закрытое административно-территориальное образование город Вилючинск образовано Указом Президиума Верховного Совета РСФСР от 16 октября 1968 года</w:t>
      </w:r>
      <w:r>
        <w:rPr>
          <w:rFonts w:ascii="Arial" w:hAnsi="Arial"/>
          <w:b w:val="0"/>
          <w:i w:val="0"/>
          <w:caps w:val="0"/>
          <w:color w:val="000000"/>
          <w:spacing w:val="0"/>
          <w:sz w:val="24"/>
        </w:rPr>
        <w:t> </w:t>
      </w:r>
      <w:r>
        <w:rPr>
          <w:rFonts w:ascii="Arial" w:hAnsi="Arial"/>
          <w:b w:val="0"/>
          <w:i w:val="0"/>
          <w:caps w:val="0"/>
          <w:color w:val="000000"/>
          <w:spacing w:val="0"/>
          <w:sz w:val="24"/>
        </w:rPr>
        <w:t>№</w:t>
      </w:r>
      <w:r>
        <w:rPr>
          <w:rFonts w:ascii="Arial" w:hAnsi="Arial"/>
          <w:b w:val="0"/>
          <w:i w:val="0"/>
          <w:caps w:val="0"/>
          <w:color w:val="000000"/>
          <w:spacing w:val="0"/>
          <w:sz w:val="24"/>
        </w:rPr>
        <w:t>33сс «О преобразовании рабочих поселков Приморский и Рыбачий в закрытый город областного подчинения».</w:t>
      </w:r>
    </w:p>
    <w:p w14:paraId="1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Статус закрытого административно-территориального образования установлен Законом Российской Федерации «О закрытом административно - территориальном образовании».</w:t>
      </w:r>
    </w:p>
    <w:p w14:paraId="1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1 части 2 статьи 1 в редакции решения Думы Вилючинского городского округа от 29.04.2008 №204/23)</w:t>
      </w:r>
    </w:p>
    <w:p w14:paraId="1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Вилючинское городское муниципальное образование наделено статусом городского округа Законом Камчатской области «О наделении Вилючинского городского муниципального образования статусом городского округа и об установлении границ Вилючинского городского округа» в соответствии со статьей 80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B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1C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2. Границы и состав территории городского округа - ЗАТО г.Вилючинска</w:t>
      </w:r>
    </w:p>
    <w:p w14:paraId="1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2 в редакции решения Думы Вилючинского городского округа от 29.04.2008 №204/23)</w:t>
      </w:r>
    </w:p>
    <w:p w14:paraId="1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Границы Вилючинского городского округа установлены Законом Камчатской области «О наделении Вилючинского городского муниципального образования статусом городского округа и об установлении границ Вилючинского городского округа» и совпадают с границами закрытого административно-территориального образования города Вилючинска Камчатского края.</w:t>
      </w:r>
    </w:p>
    <w:p w14:paraId="1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Границы закрытого административно-территориального образования города Вилючинска установлены Указом Президента Российской Федерации от 2 июля 1999 года</w:t>
      </w:r>
      <w:r>
        <w:rPr>
          <w:rFonts w:ascii="Arial" w:hAnsi="Arial"/>
          <w:b w:val="0"/>
          <w:i w:val="0"/>
          <w:caps w:val="0"/>
          <w:color w:val="000000"/>
          <w:spacing w:val="0"/>
          <w:sz w:val="24"/>
        </w:rPr>
        <w:t> </w:t>
      </w:r>
      <w:r>
        <w:rPr>
          <w:rFonts w:ascii="Arial" w:hAnsi="Arial"/>
          <w:b w:val="0"/>
          <w:i w:val="0"/>
          <w:caps w:val="0"/>
          <w:color w:val="000000"/>
          <w:spacing w:val="0"/>
          <w:sz w:val="24"/>
        </w:rPr>
        <w:t>№</w:t>
      </w:r>
      <w:r>
        <w:rPr>
          <w:rFonts w:ascii="Arial" w:hAnsi="Arial"/>
          <w:b w:val="0"/>
          <w:i w:val="0"/>
          <w:caps w:val="0"/>
          <w:color w:val="000000"/>
          <w:spacing w:val="0"/>
          <w:sz w:val="24"/>
        </w:rPr>
        <w:t>865 «Об утверждении границ закрытого административно - территориального образования города Вилючинска Камчатской области».</w:t>
      </w:r>
    </w:p>
    <w:p w14:paraId="2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2 части 1 статьи 2 в редакции решения Думы Вилючинского городского округа от 29.04.2008 №204/23)</w:t>
      </w:r>
    </w:p>
    <w:p w14:paraId="2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Территорию Вилючинского городского округа закрытого административно-территориального образования города Вилючинска Камчатского края составляют находящиеся в границах Вилючинского городского округа исторически сложившиеся земли города Вилючинска, прилегающие к ним земли общего пользования, территории традиционного природопользования населения Вилючинского городского округа, рекреационные земли, земли для развития Вилючинского городского округа, независимо от форм собственности и целевого назначения указанных земель.</w:t>
      </w:r>
    </w:p>
    <w:p w14:paraId="22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23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3. Официальные символы городского округа - ЗАТО г.Вилючинска</w:t>
      </w:r>
    </w:p>
    <w:p w14:paraId="2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3 в редакции решения Думы Вилючинского городского округа от 29.04.2008 №204/23)</w:t>
      </w:r>
    </w:p>
    <w:p w14:paraId="2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Городской округ - ЗАТО г. Вилючинск имеет официальные символы, отражающие исторические, культурные, национальные и иные местные традиции и особенности.</w:t>
      </w:r>
    </w:p>
    <w:p w14:paraId="2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 в редакции решения Думы Вилючинского городского округа от 29.04.2008 №204/23)</w:t>
      </w:r>
    </w:p>
    <w:p w14:paraId="2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Официальные символы городского округа - ЗАТО г. Вилючинска, их описание и порядок официального использования, устанавливаются решением Думы Вилючинского городского округа.</w:t>
      </w:r>
    </w:p>
    <w:p w14:paraId="28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29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4. Награды и почетные звания городского округа - ЗАТО г. Вилючинска</w:t>
      </w:r>
    </w:p>
    <w:p w14:paraId="2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городском округе - ЗАТО г.Вилючинске учреждаются награды и почетные звания, которыми могут быть удостоены граждане Российской Федерации, иностранные граждане, а также лица без гражданства за выдающие заслуги по развитию городского округа - ЗАТО г.Вилючинска и получившие широкое признание жителями города Вилючинска.</w:t>
      </w:r>
    </w:p>
    <w:p w14:paraId="2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Наименование наград и почетных званий городского округа - ЗАТО г.Вилючинска, порядок их присвоения устанавливаются решением Думы Вилючинского городского округа.</w:t>
      </w:r>
    </w:p>
    <w:p w14:paraId="2C00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 </w:t>
      </w:r>
    </w:p>
    <w:p w14:paraId="2D00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ГЛАВА II. Правовые основы организации местного самоуправления в городском округе - ЗАТО г. Вилючинска</w:t>
      </w:r>
    </w:p>
    <w:p w14:paraId="2E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2F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5. Местное самоуправление городского округа - ЗАТО г. Вилючинска</w:t>
      </w:r>
    </w:p>
    <w:p w14:paraId="3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Местное самоуправление в городском округе - ЗАТО г.Вилючинске - форма осуществления населением городского округа - ЗАТО г.Вилючинска своей власти, обеспечивающая в пределах,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а в случаях, установленных федеральными законами, - законами Камчатского края, самостоятельное и под свою ответственность решение населением городского округа - ЗАТО г. Вилючинска непосредственно и (или) через органы местного самоуправления вопросов местного значения городского округа, исходя из собственных интересов населения с учетом исторических и иных местных традиций.</w:t>
      </w:r>
    </w:p>
    <w:p w14:paraId="3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 в редакции решения Думы Вилючинского городского округа от 29.04.2008 №204/23)</w:t>
      </w:r>
    </w:p>
    <w:p w14:paraId="3200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5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"https://pravo-search.minjust.ru/bigs/showDocument.html?id=D39A0C92-DA38-4879-A6E6-59237B5EF359"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№99/16-5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3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34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6. Правовая основа местного самоуправления в городском округе - ЗАТО г.Вилючинске</w:t>
      </w:r>
    </w:p>
    <w:p w14:paraId="3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Правовую основу местного самоуправления городского округа - ЗАТО г. Вилючинска составляют общепризнанные принципы и нормы международного права, международные договоры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Конституция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федеральные законы и принимаемые в соответствии с ними иные нормативные правовые акты Российской Федерации, Устав Камчатского края, законы Камчатской области, законы и иные нормативные правовые акты Камчатского края, настоящий устав, решения, принятые на местных референдумах, и муниципальные правовые акты городского округа - ЗАТО г. Вилючинска.</w:t>
      </w:r>
    </w:p>
    <w:p w14:paraId="3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 в редакции решения Думы Вилючинского городского округа от 29.04.2008 №204/23)</w:t>
      </w:r>
    </w:p>
    <w:p w14:paraId="3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"https://pravo-search.minjust.ru/bigs/showDocument.html?id=D39A0C92-DA38-4879-A6E6-59237B5EF359"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№99/16-5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9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7. Вопросы местного значения городского округа - ЗАТО г. Вилючинска</w:t>
      </w:r>
    </w:p>
    <w:p w14:paraId="3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вопросам местного значения городского округа - ЗАТО г.Вилючинска относятся:</w:t>
      </w:r>
    </w:p>
    <w:p w14:paraId="3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составление и рассмотрение проекта местного бюджета городского округа - ЗАТО г. Вилючинска, утверждение и исполнение местного бюджета городского округа-ЗАТО г. Вилючинска, осуществление контроля за его исполнением, составление и утверждение отчета об исполнении местного бюджета городского округа - ЗАТО г. Вилючинска;</w:t>
      </w:r>
    </w:p>
    <w:p w14:paraId="3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"https://pravo-search.minjust.ru/bigs/showDocument.html?id=21F45131-3027-40A7-85A2-579A81D2A223"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12.11.2014 №314/65-5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 на территории городского округа - ЗАТО г.Вилючинска;</w:t>
      </w:r>
    </w:p>
    <w:p w14:paraId="3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 городского округа - ЗАТО г.Вилючинска;</w:t>
      </w:r>
    </w:p>
    <w:p w14:paraId="3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организация в границах городского округа - ЗАТО г.Вилючинска электро-, тепло-, и водоснабжения населения, водоотведения, снабжения населения топливом</w:t>
      </w:r>
      <w:r>
        <w:rPr>
          <w:rFonts w:ascii="Arial" w:hAnsi="Arial"/>
          <w:b w:val="0"/>
          <w:i w:val="0"/>
          <w:caps w:val="0"/>
          <w:color w:val="000000"/>
          <w:spacing w:val="0"/>
          <w:sz w:val="24"/>
        </w:rPr>
        <w:t> </w:t>
      </w:r>
      <w:r>
        <w:rPr>
          <w:rFonts w:ascii="Arial" w:hAnsi="Arial"/>
          <w:b w:val="0"/>
          <w:i w:val="0"/>
          <w:caps w:val="0"/>
          <w:color w:val="000000"/>
          <w:spacing w:val="0"/>
          <w:sz w:val="24"/>
        </w:rPr>
        <w:t>в пределах полномочий, установленных законодательством Российской Федерации</w:t>
      </w:r>
      <w:r>
        <w:rPr>
          <w:rFonts w:ascii="Arial" w:hAnsi="Arial"/>
          <w:b w:val="0"/>
          <w:i w:val="0"/>
          <w:caps w:val="0"/>
          <w:color w:val="000000"/>
          <w:spacing w:val="0"/>
          <w:sz w:val="24"/>
        </w:rPr>
        <w:t>;</w:t>
      </w:r>
    </w:p>
    <w:p w14:paraId="4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"https://pravo-search.minjust.ru/bigs/showDocument.html?id=2E2D6A43-DC11-4023-B8F8-3038FD8BC2A2"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26.09.2012 №163/25-5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4.1.)</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4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4.1</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"https://pravo-search.minjust.ru/bigs/showDocument.html?id=6947AE8D-B7CB-431E-B01D-7B4D34099F57"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18.12.2017 №183/61-6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7 в редакции решения Дум</w:t>
      </w:r>
      <w:r>
        <w:rPr>
          <w:rFonts w:ascii="Arial" w:hAnsi="Arial"/>
          <w:b w:val="0"/>
          <w:i w:val="0"/>
          <w:caps w:val="0"/>
          <w:color w:val="000000"/>
          <w:spacing w:val="0"/>
          <w:sz w:val="24"/>
        </w:rPr>
        <w:t>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"https://pravo-search.minjust.ru/bigs/showDocument.html?id=D43DD2FE-EAD3-4660-9BF9-F9B74E937229"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24.12.2021 №123/27-7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дорожная деятельность в отношении автомобильных дорог местного значения в границах городского округа – ЗАТО г. Вилючинска и обеспечение безопасности дорожного движения на них, включая создание и обеспечение функционирования парковок (парковочных мест),</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муниципального контроля</w:t>
      </w:r>
      <w:r>
        <w:rPr>
          <w:rFonts w:ascii="Arial" w:hAnsi="Arial"/>
          <w:b w:val="0"/>
          <w:i w:val="0"/>
          <w:caps w:val="0"/>
          <w:color w:val="000000"/>
          <w:spacing w:val="0"/>
          <w:sz w:val="24"/>
        </w:rPr>
        <w:t> </w:t>
      </w:r>
      <w:r>
        <w:rPr>
          <w:rFonts w:ascii="Arial" w:hAnsi="Arial"/>
          <w:b w:val="0"/>
          <w:i w:val="0"/>
          <w:caps w:val="0"/>
          <w:color w:val="000000"/>
          <w:spacing w:val="0"/>
          <w:sz w:val="24"/>
          <w:highlight w:val="white"/>
        </w:rPr>
        <w:t>на автомобильном транспорте, городском наземном электрическом транспорте и в дорожном хозяйстве</w:t>
      </w:r>
      <w:r>
        <w:rPr>
          <w:rFonts w:ascii="Arial" w:hAnsi="Arial"/>
          <w:b w:val="0"/>
          <w:i w:val="0"/>
          <w:caps w:val="0"/>
          <w:color w:val="000000"/>
          <w:spacing w:val="0"/>
          <w:sz w:val="24"/>
        </w:rPr>
        <w:t> </w:t>
      </w:r>
      <w:r>
        <w:rPr>
          <w:rFonts w:ascii="Arial" w:hAnsi="Arial"/>
          <w:b w:val="0"/>
          <w:i w:val="0"/>
          <w:caps w:val="0"/>
          <w:color w:val="000000"/>
          <w:spacing w:val="0"/>
          <w:sz w:val="24"/>
        </w:rPr>
        <w:t>в границах</w:t>
      </w:r>
      <w:r>
        <w:rPr>
          <w:rFonts w:ascii="Arial" w:hAnsi="Arial"/>
          <w:b w:val="0"/>
          <w:i w:val="0"/>
          <w:caps w:val="0"/>
          <w:color w:val="000000"/>
          <w:spacing w:val="0"/>
          <w:sz w:val="24"/>
        </w:rPr>
        <w:t> </w:t>
      </w:r>
      <w:r>
        <w:rPr>
          <w:rFonts w:ascii="Arial" w:hAnsi="Arial"/>
          <w:b w:val="0"/>
          <w:i w:val="0"/>
          <w:caps w:val="0"/>
          <w:color w:val="000000"/>
          <w:spacing w:val="0"/>
          <w:sz w:val="24"/>
        </w:rPr>
        <w:t>городско</w:t>
      </w:r>
      <w:r>
        <w:rPr>
          <w:rFonts w:ascii="Arial" w:hAnsi="Arial"/>
          <w:b w:val="0"/>
          <w:i w:val="0"/>
          <w:caps w:val="0"/>
          <w:color w:val="000000"/>
          <w:spacing w:val="0"/>
          <w:sz w:val="24"/>
        </w:rPr>
        <w:t>го округа - ЗАТО г. Вилючинска, организация дорожного движения,</w:t>
      </w:r>
      <w:r>
        <w:rPr>
          <w:rFonts w:ascii="Arial" w:hAnsi="Arial"/>
          <w:b w:val="0"/>
          <w:i w:val="0"/>
          <w:caps w:val="0"/>
          <w:color w:val="000000"/>
          <w:spacing w:val="0"/>
          <w:sz w:val="24"/>
        </w:rPr>
        <w:t> </w:t>
      </w:r>
      <w:r>
        <w:rPr>
          <w:rFonts w:ascii="Arial" w:hAnsi="Arial"/>
          <w:b w:val="0"/>
          <w:i w:val="0"/>
          <w:caps w:val="0"/>
          <w:color w:val="000000"/>
          <w:spacing w:val="0"/>
          <w:sz w:val="24"/>
        </w:rPr>
        <w:t>а также осуществление иных полномочий в области использования автомобильных дорог и осуществления дорожной деятельности в соответствии законодательством Российской Федерации;</w:t>
      </w:r>
    </w:p>
    <w:p w14:paraId="4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7 в редакции решения Думы Вилючинского городского округа от 12.03.2008 №192/21)</w:t>
      </w:r>
    </w:p>
    <w:p w14:paraId="4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"https://pravo-search.minjust.ru/bigs/showDocument.html?id=617FD827-2B7D-410C-AD5E-51883F89D65D"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21.09.2011 №80/13-5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"https://pravo-search.minjust.ru/bigs/showDocument.html?id=69D1408C-8FCD-43A0-BC42-168110789018"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24.01.2012 №119/19-5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"https://pravo-search.minjust.ru/bigs/showDocument.html?id=CF6B00F0-194E-440C-9ADA-EF54AD25E4F6"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05.12.2018 №239/79-6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"https://pravo-search.minjust.ru/bigs/showDocument.html?id=D43DD2FE-EAD3-4660-9BF9-F9B74E937229"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24.12.2021 №123/27-7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обеспечение проживающих в городском округе – ЗАТО г. Вилючинске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Pr>
          <w:rFonts w:ascii="Arial" w:hAnsi="Arial"/>
          <w:b w:val="0"/>
          <w:i w:val="0"/>
          <w:caps w:val="0"/>
          <w:color w:val="000000"/>
          <w:spacing w:val="0"/>
          <w:sz w:val="24"/>
        </w:rPr>
        <w:t>;</w:t>
      </w:r>
    </w:p>
    <w:p w14:paraId="4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"https://pravo-search.minjust.ru/bigs/showDocument.html?id=2E2D6A43-DC11-4023-B8F8-3038FD8BC2A2"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26.09.2012 №163/25-5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 - ЗАТО г.Вилючинска;</w:t>
      </w:r>
    </w:p>
    <w:p w14:paraId="4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 ЗАТО г. Вилючинска;</w:t>
      </w:r>
    </w:p>
    <w:p w14:paraId="4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7.1 в ред. решения Думы Вилючинского городского округа 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15.02.2007</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123/12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w:t>
      </w:r>
      <w:r>
        <w:rPr>
          <w:rFonts w:ascii="Arial" w:hAnsi="Arial"/>
          <w:b w:val="0"/>
          <w:i w:val="0"/>
          <w:caps w:val="0"/>
          <w:color w:val="000000"/>
          <w:spacing w:val="0"/>
          <w:sz w:val="24"/>
        </w:rPr>
        <w:t> </w:t>
      </w:r>
      <w:r>
        <w:rPr>
          <w:rFonts w:ascii="Arial" w:hAnsi="Arial"/>
          <w:b w:val="0"/>
          <w:i w:val="0"/>
          <w:caps w:val="0"/>
          <w:color w:val="000000"/>
          <w:spacing w:val="0"/>
          <w:sz w:val="24"/>
        </w:rPr>
        <w:t>коренных малочисленных народов и других</w:t>
      </w:r>
      <w:r>
        <w:rPr>
          <w:rFonts w:ascii="Arial" w:hAnsi="Arial"/>
          <w:b w:val="0"/>
          <w:i w:val="0"/>
          <w:caps w:val="0"/>
          <w:color w:val="000000"/>
          <w:spacing w:val="0"/>
          <w:sz w:val="24"/>
        </w:rPr>
        <w:t> </w:t>
      </w:r>
      <w:r>
        <w:rPr>
          <w:rFonts w:ascii="Arial" w:hAnsi="Arial"/>
          <w:b w:val="0"/>
          <w:i w:val="0"/>
          <w:caps w:val="0"/>
          <w:color w:val="000000"/>
          <w:spacing w:val="0"/>
          <w:sz w:val="24"/>
        </w:rPr>
        <w:t>национальных меньшинств, обеспечение социальной и культурной адаптации мигрантов, профилактику межнациональных (межэтнических) конфликтов;</w:t>
      </w:r>
    </w:p>
    <w:p w14:paraId="5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7.2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"https://pravo-search.minjust.ru/bigs/showDocument.html?id=7ED9FA47-9E1E-4A69-9A5A-51103868FFEB"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22.01.2014 №255/52-5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7.2 части 1 статьи 7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"https://pravo-search.minjust.ru/bigs/showDocument.html?id=0B6D1977-97AF-40A3-9EDC-01B3D4A3F97B"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30.05.2019 №261/88-6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участие в предупреждении и ликвидации последствий чрезвычайных ситуаций в границах городского округа - ЗАТО г.Вилючинска;</w:t>
      </w:r>
    </w:p>
    <w:p w14:paraId="5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организация охраны общественного порядка на территории городского округа - ЗАТО г.Вилючинска муниципальной милицией;</w:t>
      </w:r>
    </w:p>
    <w:p w14:paraId="5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w:t>
      </w:r>
      <w:r>
        <w:rPr>
          <w:rFonts w:ascii="Arial" w:hAnsi="Arial"/>
          <w:b w:val="0"/>
          <w:i w:val="0"/>
          <w:caps w:val="0"/>
          <w:color w:val="000000"/>
          <w:spacing w:val="0"/>
          <w:sz w:val="24"/>
        </w:rPr>
        <w:t> </w:t>
      </w:r>
      <w:r>
        <w:rPr>
          <w:rFonts w:ascii="Arial" w:hAnsi="Arial"/>
          <w:b w:val="0"/>
          <w:i w:val="0"/>
          <w:caps w:val="0"/>
          <w:color w:val="000000"/>
          <w:spacing w:val="0"/>
          <w:sz w:val="24"/>
        </w:rPr>
        <w:t>предоставление помещения для работы на обслуживаемом административном участке городского округа - ЗАТО г. Вилючинска сотруднику, замещающему должность участкового уполномоченного полиции;</w:t>
      </w:r>
    </w:p>
    <w:p w14:paraId="5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9.2) до 1 января 2017</w:t>
      </w:r>
      <w:r>
        <w:rPr>
          <w:rFonts w:ascii="Arial" w:hAnsi="Arial"/>
          <w:b w:val="0"/>
          <w:i w:val="0"/>
          <w:caps w:val="0"/>
          <w:color w:val="000000"/>
          <w:spacing w:val="0"/>
          <w:sz w:val="24"/>
        </w:rPr>
        <w:t> </w:t>
      </w:r>
      <w:r>
        <w:rPr>
          <w:rFonts w:ascii="Arial" w:hAnsi="Arial"/>
          <w:b w:val="0"/>
          <w:i w:val="0"/>
          <w:caps w:val="0"/>
          <w:color w:val="000000"/>
          <w:spacing w:val="0"/>
          <w:sz w:val="24"/>
        </w:rPr>
        <w:t>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5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пунктами 9.1 и 9.2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"https://pravo-search.minjust.ru/bigs/showDocument.html?id=896220F1-3BBD-44A8-92FF-C1DDBB4CAD5C"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№98/16-5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обеспечение первичных мер пожарной безопасности в границах городского округа - ЗАТО г.Вилючинска;</w:t>
      </w:r>
    </w:p>
    <w:p w14:paraId="5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организация мероприятий по охране окружающей среды в границах городского округа - ЗАТО г.Вилючинска;</w:t>
      </w:r>
    </w:p>
    <w:p w14:paraId="5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утратил силу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06.06.2006</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68/7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w:t>
      </w:r>
      <w:r>
        <w:rPr>
          <w:rFonts w:ascii="Arial" w:hAnsi="Arial"/>
          <w:b w:val="0"/>
          <w:i w:val="0"/>
          <w:caps w:val="0"/>
          <w:color w:val="000000"/>
          <w:spacing w:val="0"/>
          <w:sz w:val="24"/>
        </w:rPr>
        <w:t> </w:t>
      </w:r>
      <w:r>
        <w:rPr>
          <w:rFonts w:ascii="Arial" w:hAnsi="Arial"/>
          <w:b w:val="0"/>
          <w:i w:val="0"/>
          <w:caps w:val="0"/>
          <w:color w:val="000000"/>
          <w:spacing w:val="0"/>
          <w:sz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Камчатского края), создание условий для осуществления присмотра и ухода за детьми, содержания детей в муниципальных образовательных организациях, а также</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5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7 в редакции решения Думы Вилючинского городского округа от 12.03.2008 №192/21)</w:t>
      </w:r>
    </w:p>
    <w:p w14:paraId="5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7 в редакции решения Думы Вилючинского городского округа от 29.04.2008 №204/23)</w:t>
      </w:r>
    </w:p>
    <w:p w14:paraId="5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"https://pravo-search.minjust.ru/bigs/showDocument.html?id=98AEDFCA-3C29-4772-8016-9975FC723B38"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10.09.2013 №228/41-5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"https://pravo-search.minjust.ru/bigs/showDocument.html?id=48611BA2-5D88-42CF-8933-3941D73EA1AE"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03.03.2017 №127/45-6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w:t>
      </w:r>
      <w:r>
        <w:rPr>
          <w:rFonts w:ascii="Arial" w:hAnsi="Arial"/>
          <w:b w:val="0"/>
          <w:i w:val="0"/>
          <w:caps w:val="0"/>
          <w:color w:val="000000"/>
          <w:spacing w:val="0"/>
          <w:sz w:val="24"/>
        </w:rPr>
        <w:t> </w:t>
      </w:r>
      <w:r>
        <w:rPr>
          <w:rFonts w:ascii="Arial" w:hAnsi="Arial"/>
          <w:b w:val="0"/>
          <w:i w:val="0"/>
          <w:caps w:val="0"/>
          <w:color w:val="000000"/>
          <w:spacing w:val="0"/>
          <w:sz w:val="24"/>
        </w:rPr>
        <w:t>создание условий для оказания медицинской помощи населению на территории городского округа - ЗАТО г. Вилючинска в соответствии с территориальной программой государственных гарантий бесплатного оказания гражданам медицинской помощи;</w:t>
      </w:r>
    </w:p>
    <w:p w14:paraId="6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7 в ред.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22.12.2006</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110/11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"https://pravo-search.minjust.ru/bigs/showDocument.html?id=9D70B312-DE9F-462A-A0A5-69F42CEB477E"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30.05.2011 №66/11-5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"https://pravo-search.minjust.ru/bigs/showDocument.html?id=AD6A7D13-3D2F-4F48-9837-829471BAACD6"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11.03.2014.№264/55-5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создание условий для обеспечения жителей городского округа - ЗАТО г.Вилючинска услугами связи, общественного питания, торговли и бытового обслуживания;</w:t>
      </w:r>
    </w:p>
    <w:p w14:paraId="6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14:paraId="6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в ред.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06.06.2006</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68/7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в ред.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26.04.2007</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137/13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создание условий для организации досуга и обеспечения жителей городского округа - ЗАТО г.Вилючинска услугами организаций культуры;</w:t>
      </w:r>
    </w:p>
    <w:p w14:paraId="6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 - ЗАТО г. Вилючинске;</w:t>
      </w:r>
    </w:p>
    <w:p w14:paraId="6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17.1 в ред.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06.06.2006</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68/7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 ЗАТО г. Вилючинска, охрана объектов культурного наследия (памятников истории и культуры) местного (муниципального) значения, расположенных на территории городского округа - ЗАТО г. Вилючинска;</w:t>
      </w:r>
    </w:p>
    <w:p w14:paraId="6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18 в ред.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06.06.2006</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68/7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C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19) обеспечение условий для развития на территории городского округа-ЗАТО г. Вилючинска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округа-ЗАТО г. Вилючинска;</w:t>
      </w:r>
    </w:p>
    <w:p w14:paraId="6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в ред.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06.06.2006</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68/7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"https://pravo-search.minjust.ru/bigs/showDocument.html?id=0742F5CA-909E-4700-B9B8-F1CC6CE206F3"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12.09.2015 №351/79-5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создание условий для массового отдыха жителей городского округа - ЗАТО г.Вилючинска и организация обустройства мест массового отдыха населения;</w:t>
      </w:r>
    </w:p>
    <w:p w14:paraId="7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21 части 1 статьи 7 утратил силу решением Думы Вилючинского городского округа от 12.03.2008 №192/21)</w:t>
      </w:r>
    </w:p>
    <w:p w14:paraId="7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формирование и содержание муниципального архива;</w:t>
      </w:r>
    </w:p>
    <w:p w14:paraId="7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организация ритуальных услуг и содержание мест захоронения;</w:t>
      </w:r>
    </w:p>
    <w:p w14:paraId="7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w:t>
      </w:r>
      <w:r>
        <w:rPr>
          <w:rFonts w:ascii="Arial" w:hAnsi="Arial"/>
          <w:b w:val="0"/>
          <w:i w:val="0"/>
          <w:caps w:val="0"/>
          <w:color w:val="000000"/>
          <w:spacing w:val="0"/>
          <w:sz w:val="24"/>
        </w:rPr>
        <w:t> </w:t>
      </w:r>
      <w:r>
        <w:rPr>
          <w:rFonts w:ascii="Arial" w:hAnsi="Arial"/>
          <w:b w:val="0"/>
          <w:i w:val="0"/>
          <w:caps w:val="0"/>
          <w:color w:val="000000"/>
          <w:spacing w:val="0"/>
          <w:sz w:val="24"/>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7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24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"https://pravo-search.minjust.ru/bigs/showDocument.html?id=B5AEF56E-FD02-415D-8371-45A950B6198C"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17.03.2015 №334/72-5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24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"https://pravo-search.minjust.ru/bigs/showDocument.html?id=CF6B00F0-194E-440C-9ADA-EF54AD25E4F6"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05.12.2018 №239/79-6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25)</w:t>
      </w:r>
      <w:r>
        <w:rPr>
          <w:rFonts w:ascii="Arial" w:hAnsi="Arial"/>
          <w:b w:val="0"/>
          <w:i w:val="0"/>
          <w:caps w:val="0"/>
          <w:color w:val="000000"/>
          <w:spacing w:val="0"/>
          <w:sz w:val="24"/>
        </w:rPr>
        <w:t> </w:t>
      </w:r>
      <w:r>
        <w:rPr>
          <w:rFonts w:ascii="Arial" w:hAnsi="Arial"/>
          <w:b w:val="0"/>
          <w:i w:val="0"/>
          <w:caps w:val="0"/>
          <w:color w:val="000000"/>
          <w:spacing w:val="0"/>
          <w:sz w:val="24"/>
        </w:rPr>
        <w:t>утверждение правил благоустройства территории городского округа – ЗАТО г. Вилючинска,</w:t>
      </w:r>
      <w:r>
        <w:rPr>
          <w:rFonts w:ascii="Arial" w:hAnsi="Arial"/>
          <w:b w:val="0"/>
          <w:i w:val="0"/>
          <w:caps w:val="0"/>
          <w:color w:val="000000"/>
          <w:spacing w:val="0"/>
          <w:sz w:val="24"/>
        </w:rPr>
        <w:t> </w:t>
      </w:r>
      <w:r>
        <w:rPr>
          <w:rFonts w:ascii="Arial" w:hAnsi="Arial"/>
          <w:b w:val="0"/>
          <w:i w:val="0"/>
          <w:caps w:val="0"/>
          <w:color w:val="000000"/>
          <w:spacing w:val="0"/>
          <w:sz w:val="24"/>
          <w:highlight w:val="white"/>
        </w:rPr>
        <w:t>осуществление муниципального контроля в сфере благоустройства, предметом которого является соблюдение правил</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благоустройства территории городского округа – ЗАТО г. Вилючинска,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Pr>
          <w:rFonts w:ascii="Arial" w:hAnsi="Arial"/>
          <w:b w:val="0"/>
          <w:i w:val="0"/>
          <w:caps w:val="0"/>
          <w:color w:val="000000"/>
          <w:spacing w:val="0"/>
          <w:sz w:val="24"/>
        </w:rPr>
        <w:t>, организация благоустройства территории городского округа - ЗАТО г. Вилючинска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 - ЗАТО г. Вилючинска</w:t>
      </w:r>
      <w:r>
        <w:rPr>
          <w:rFonts w:ascii="Arial" w:hAnsi="Arial"/>
          <w:b w:val="0"/>
          <w:i w:val="0"/>
          <w:caps w:val="0"/>
          <w:color w:val="000000"/>
          <w:spacing w:val="0"/>
          <w:sz w:val="24"/>
        </w:rPr>
        <w:t>;</w:t>
      </w:r>
    </w:p>
    <w:p w14:paraId="7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25 в ред.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26.04.2007</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137/13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25 в ред.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"https://pravo-search.minjust.ru/bigs/showDocument.html?id=C39F477D-DEF3-4E88-87E6-0DCFF8CFDF02"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22.03.2012 №135/21-5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25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"https://pravo-search.minjust.ru/bigs/showDocument.html?id=4AE0EF33-536B-4A97-8C17-4CA8FE82C063"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16.03.2018 №194/66-6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25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"https://pravo-search.minjust.ru/bigs/showDocument.html?id=D43DD2FE-EAD3-4660-9BF9-F9B74E937229"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24.12.2021 №123/27-7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w:t>
      </w:r>
      <w:r>
        <w:rPr>
          <w:rFonts w:ascii="Arial" w:hAnsi="Arial"/>
          <w:b w:val="0"/>
          <w:i w:val="0"/>
          <w:caps w:val="0"/>
          <w:color w:val="000000"/>
          <w:spacing w:val="0"/>
          <w:sz w:val="24"/>
        </w:rPr>
        <w:t> </w:t>
      </w:r>
      <w:r>
        <w:rPr>
          <w:rFonts w:ascii="Arial" w:hAnsi="Arial"/>
          <w:b w:val="0"/>
          <w:i w:val="0"/>
          <w:caps w:val="0"/>
          <w:color w:val="000000"/>
          <w:spacing w:val="0"/>
          <w:sz w:val="24"/>
        </w:rPr>
        <w:t>утверждение генеральных планов городского округа – ЗАТО г. Вилючинска, правил землепользования и застройки, утверждение подготовленной на основе генеральных планов городского округа – ЗАТО г. Вилючинска</w:t>
      </w:r>
      <w:r>
        <w:rPr>
          <w:rFonts w:ascii="Arial" w:hAnsi="Arial"/>
          <w:b w:val="0"/>
          <w:i w:val="0"/>
          <w:caps w:val="0"/>
          <w:color w:val="000000"/>
          <w:spacing w:val="0"/>
          <w:sz w:val="24"/>
        </w:rPr>
        <w:t> </w:t>
      </w:r>
      <w:r>
        <w:rPr>
          <w:rFonts w:ascii="Arial" w:hAnsi="Arial"/>
          <w:b w:val="0"/>
          <w:i w:val="0"/>
          <w:caps w:val="0"/>
          <w:color w:val="000000"/>
          <w:spacing w:val="0"/>
          <w:sz w:val="24"/>
        </w:rPr>
        <w:t>документации по планировке территории, выдача</w:t>
      </w:r>
      <w:r>
        <w:rPr>
          <w:rFonts w:ascii="Arial" w:hAnsi="Arial"/>
          <w:b w:val="0"/>
          <w:i w:val="0"/>
          <w:caps w:val="0"/>
          <w:color w:val="000000"/>
          <w:spacing w:val="0"/>
          <w:sz w:val="24"/>
        </w:rPr>
        <w:t> </w:t>
      </w:r>
      <w:r>
        <w:rPr>
          <w:rFonts w:ascii="Arial" w:hAnsi="Arial"/>
          <w:b w:val="0"/>
          <w:i w:val="0"/>
          <w:caps w:val="0"/>
          <w:color w:val="000000"/>
          <w:spacing w:val="0"/>
          <w:sz w:val="24"/>
        </w:rPr>
        <w:t>градостроительного плана земельного участка, расположенного в границах городского округа – ЗАТО г. Вилючинска, выдача</w:t>
      </w:r>
      <w:r>
        <w:rPr>
          <w:rFonts w:ascii="Arial" w:hAnsi="Arial"/>
          <w:b w:val="0"/>
          <w:i w:val="0"/>
          <w:caps w:val="0"/>
          <w:color w:val="000000"/>
          <w:spacing w:val="0"/>
          <w:sz w:val="24"/>
        </w:rPr>
        <w:t> </w:t>
      </w:r>
      <w:r>
        <w:rPr>
          <w:rFonts w:ascii="Arial" w:hAnsi="Arial"/>
          <w:b w:val="0"/>
          <w:i w:val="0"/>
          <w:caps w:val="0"/>
          <w:color w:val="000000"/>
          <w:spacing w:val="0"/>
          <w:sz w:val="24"/>
        </w:rPr>
        <w:t>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 ЗАТО г. Вилючинска, утверждение местных нормативов градостроительного проектирования городского округа – ЗАТО г. Вилючинска, ведение информационной системы обеспечения градостроительной деятельности, осуществляемой на территории городского округа – ЗАТО г. Вилючинска, резервирование земель и изъятие земельных участков в границах городского округа – ЗАТО г. Вилючинска для муниципальных нужд,</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муниципального земельного контроля в границах городского округа-ЗАТО г. Вилючинска</w:t>
      </w:r>
      <w:r>
        <w:rPr>
          <w:rFonts w:ascii="Arial" w:hAnsi="Arial"/>
          <w:b w:val="0"/>
          <w:i w:val="0"/>
          <w:caps w:val="0"/>
          <w:color w:val="000000"/>
          <w:spacing w:val="0"/>
          <w:sz w:val="24"/>
        </w:rPr>
        <w:t>,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Pr>
          <w:rFonts w:ascii="Arial" w:hAnsi="Arial"/>
          <w:b w:val="0"/>
          <w:i w:val="0"/>
          <w:caps w:val="0"/>
          <w:color w:val="000000"/>
          <w:spacing w:val="0"/>
          <w:sz w:val="24"/>
        </w:rPr>
        <w:t> </w:t>
      </w:r>
      <w:r>
        <w:rPr>
          <w:rFonts w:ascii="Arial" w:hAnsi="Arial"/>
          <w:b w:val="0"/>
          <w:i w:val="0"/>
          <w:caps w:val="0"/>
          <w:color w:val="000000"/>
          <w:spacing w:val="0"/>
          <w:sz w:val="24"/>
        </w:rPr>
        <w:t>,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w:t>
      </w:r>
      <w:r>
        <w:rPr>
          <w:rFonts w:ascii="Arial" w:hAnsi="Arial"/>
          <w:b w:val="0"/>
          <w:i w:val="0"/>
          <w:caps w:val="0"/>
          <w:color w:val="000000"/>
          <w:spacing w:val="0"/>
          <w:sz w:val="24"/>
        </w:rPr>
        <w:t> </w:t>
      </w:r>
      <w:r>
        <w:rPr>
          <w:rFonts w:ascii="Arial" w:hAnsi="Arial"/>
          <w:b w:val="0"/>
          <w:i w:val="0"/>
          <w:caps w:val="0"/>
          <w:color w:val="000000"/>
          <w:spacing w:val="0"/>
          <w:sz w:val="24"/>
        </w:rPr>
        <w:t>строительства или садовых домов на земельных участках, расположенных на территории городского округа-ЗАТО г. Вилючинска,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Pr>
          <w:rFonts w:ascii="Arial" w:hAnsi="Arial"/>
          <w:b w:val="0"/>
          <w:i w:val="0"/>
          <w:caps w:val="0"/>
          <w:color w:val="000000"/>
          <w:spacing w:val="0"/>
          <w:sz w:val="24"/>
        </w:rPr>
        <w:t>;</w:t>
      </w:r>
    </w:p>
    <w:p w14:paraId="7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1 статьи 7 в редакции решения Думы Вилючинского городского округа от 12.03.2008 №192/21)</w:t>
      </w:r>
    </w:p>
    <w:p w14:paraId="7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"https://pravo-search.minjust.ru/bigs/showDocument.html?id=896220F1-3BBD-44A8-92FF-C1DDBB4CAD5C"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№98/16-5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"https://pravo-search.minjust.ru/bigs/showDocument.html?id=C39F477D-DEF3-4E88-87E6-0DCFF8CFDF02"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22.03.2012 №135/21-5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вступает в силу с 01.01.2013)</w:t>
      </w:r>
    </w:p>
    <w:p w14:paraId="7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"https://pravo-search.minjust.ru/bigs/showDocument.html?id=2E2D6A43-DC11-4023-B8F8-3038FD8BC2A2"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26.09.2012 №163/25-5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"https://pravo-search.minjust.ru/bigs/showDocument.html?id=21F45131-3027-40A7-85A2-579A81D2A223"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12.11.2014 №314/65-5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"https://pravo-search.minjust.ru/bigs/showDocument.html?id=B5AEF56E-FD02-415D-8371-45A950B6198C"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17.03.2015 №334/72-5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"https://pravo-search.minjust.ru/bigs/showDocument.html?id=CF6B00F0-194E-440C-9ADA-EF54AD25E4F6"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05.12.2018 №239/79-6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"https://pravo-search.minjust.ru/bigs/showDocument.html?id=06713429-21F2-4A7D-9463-94248CDB33A1"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24.10.2019 №278/93-6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 ЗАТО г. Вилючинска, осуществляемые в соответствии с Федеральным законом «О рекламе»;</w:t>
      </w:r>
    </w:p>
    <w:p w14:paraId="8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26.1 в ред. решения Думы Вилючинского городского округа 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15.02.2007</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123/12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26.1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"https://pravo-search.minjust.ru/bigs/showDocument.html?id=D6A6FCA8-90D3-43A9-A442-8F6A610C488F"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20.06.2013 №205/34-5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7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highlight w:val="white"/>
        </w:rPr>
        <w:t>26.2)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w:t>
      </w:r>
      <w:r>
        <w:rPr>
          <w:rFonts w:ascii="Arial" w:hAnsi="Arial"/>
          <w:b w:val="0"/>
          <w:i w:val="0"/>
          <w:caps w:val="0"/>
          <w:color w:val="000000"/>
          <w:spacing w:val="0"/>
          <w:sz w:val="24"/>
        </w:rPr>
        <w:t> </w:t>
      </w:r>
      <w:r>
        <w:rPr>
          <w:rFonts w:ascii="Arial" w:hAnsi="Arial"/>
          <w:b w:val="0"/>
          <w:i w:val="0"/>
          <w:caps w:val="0"/>
          <w:color w:val="000000"/>
          <w:spacing w:val="0"/>
          <w:sz w:val="24"/>
          <w:highlight w:val="white"/>
        </w:rPr>
        <w:t>ЗАТО г. Вилючинска,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8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26.2 в ред.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"https://pravo-search.minjust.ru/bigs/showDocument.html?id=BF5D6759-A3FB-42A5-8BB0-4BF2EC9E50CE"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16.05.2022 №156/33-7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26.3) осуществление мероприятий по лесоустройству в отношении лесов, расположенных на землях населенных пунктов городского округа – ЗАТО г. Вилючинска;</w:t>
      </w:r>
    </w:p>
    <w:p w14:paraId="8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26.3 в ред.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"https://pravo-search.minjust.ru/bigs/showDocument.html?id=BF5D6759-A3FB-42A5-8BB0-4BF2EC9E50CE"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16.05.2022 №156/33-7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27)</w:t>
      </w:r>
      <w:r>
        <w:rPr>
          <w:rFonts w:ascii="Arial" w:hAnsi="Arial"/>
          <w:b w:val="0"/>
          <w:i w:val="0"/>
          <w:caps w:val="0"/>
          <w:color w:val="000000"/>
          <w:spacing w:val="0"/>
          <w:sz w:val="24"/>
        </w:rPr>
        <w:t> </w:t>
      </w:r>
      <w:r>
        <w:rPr>
          <w:rFonts w:ascii="Arial" w:hAnsi="Arial"/>
          <w:b w:val="0"/>
          <w:i w:val="0"/>
          <w:caps w:val="0"/>
          <w:color w:val="000000"/>
          <w:spacing w:val="0"/>
          <w:sz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w:t>
      </w:r>
      <w:r>
        <w:rPr>
          <w:rFonts w:ascii="Arial" w:hAnsi="Arial"/>
          <w:b w:val="0"/>
          <w:i w:val="0"/>
          <w:caps w:val="0"/>
          <w:color w:val="000000"/>
          <w:spacing w:val="0"/>
          <w:sz w:val="24"/>
        </w:rPr>
        <w:t> </w:t>
      </w:r>
      <w:r>
        <w:rPr>
          <w:rFonts w:ascii="Arial" w:hAnsi="Arial"/>
          <w:b w:val="0"/>
          <w:i w:val="0"/>
          <w:caps w:val="0"/>
          <w:color w:val="000000"/>
          <w:spacing w:val="0"/>
          <w:sz w:val="24"/>
        </w:rPr>
        <w:t>дорог регионального или межмуниципального значения), наименований элементам планировочной структуры в границах городского округа – ЗАТО г. Вилючинска, изменение, аннулирование таких наименований, размещение информации в государственном адресном реестре;</w:t>
      </w:r>
    </w:p>
    <w:p w14:paraId="8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"https://pravo-search.minjust.ru/bigs/showDocument.html?id=26F63314-EAFC-4664-A602-2C83F9AC7E27"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24.06.2010 №363/50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27 в ред.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"https://pravo-search.minjust.ru/bigs/showDocument.html?id=C39F477D-DEF3-4E88-87E6-0DCFF8CFDF02"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22.03.2012 №135/21-5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27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"https://pravo-search.minjust.ru/bigs/showDocument.html?id=D8211EB7-5B62-49F5-839A-224FC0E004A8"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23.05.2014 №279/58-5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28) организация и осуществление мероприятий по</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территориальной обороне и</w:t>
      </w:r>
      <w:r>
        <w:rPr>
          <w:rFonts w:ascii="Arial" w:hAnsi="Arial"/>
          <w:b w:val="0"/>
          <w:i w:val="0"/>
          <w:caps w:val="0"/>
          <w:color w:val="000000"/>
          <w:spacing w:val="0"/>
          <w:sz w:val="24"/>
        </w:rPr>
        <w:t> </w:t>
      </w:r>
      <w:r>
        <w:rPr>
          <w:rFonts w:ascii="Arial" w:hAnsi="Arial"/>
          <w:b w:val="0"/>
          <w:i w:val="0"/>
          <w:caps w:val="0"/>
          <w:color w:val="000000"/>
          <w:spacing w:val="0"/>
          <w:sz w:val="24"/>
        </w:rPr>
        <w:t>гражданской обороне, защите населения и территории городского округа - ЗАТО г.Вилючинска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9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28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"https://pravo-search.minjust.ru/bigs/showDocument.html?id=39770D0E-5E2D-4018-B7FF-AF6E6954497E"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20.06.2013 №204/34-5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 - ЗАТО г.Вилючинска;</w:t>
      </w:r>
    </w:p>
    <w:p w14:paraId="9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30) создание, развитие и обеспечение охраны лечебно-оздоровительных местностей и курортов местного значения на территории городского округа - ЗАТО г.Вилючинска</w:t>
      </w:r>
      <w:r>
        <w:rPr>
          <w:rFonts w:ascii="Arial" w:hAnsi="Arial"/>
          <w:b w:val="0"/>
          <w:i w:val="0"/>
          <w:caps w:val="0"/>
          <w:color w:val="000000"/>
          <w:spacing w:val="0"/>
          <w:sz w:val="24"/>
        </w:rPr>
        <w:t>, а также осуществление муниципального контроля в области</w:t>
      </w:r>
      <w:r>
        <w:rPr>
          <w:rFonts w:ascii="Arial" w:hAnsi="Arial"/>
          <w:b w:val="0"/>
          <w:i w:val="0"/>
          <w:caps w:val="0"/>
          <w:color w:val="000000"/>
          <w:spacing w:val="0"/>
          <w:sz w:val="24"/>
        </w:rPr>
        <w:t> </w:t>
      </w:r>
      <w:r>
        <w:rPr>
          <w:rFonts w:ascii="Arial" w:hAnsi="Arial"/>
          <w:b w:val="0"/>
          <w:i w:val="0"/>
          <w:caps w:val="0"/>
          <w:color w:val="000000"/>
          <w:spacing w:val="0"/>
          <w:sz w:val="24"/>
          <w:highlight w:val="white"/>
        </w:rPr>
        <w:t>охраны и использования</w:t>
      </w:r>
      <w:r>
        <w:rPr>
          <w:rFonts w:ascii="Arial" w:hAnsi="Arial"/>
          <w:b w:val="0"/>
          <w:i w:val="0"/>
          <w:caps w:val="0"/>
          <w:color w:val="000000"/>
          <w:spacing w:val="0"/>
          <w:sz w:val="24"/>
        </w:rPr>
        <w:t> </w:t>
      </w:r>
      <w:r>
        <w:rPr>
          <w:rFonts w:ascii="Arial" w:hAnsi="Arial"/>
          <w:b w:val="0"/>
          <w:i w:val="0"/>
          <w:caps w:val="0"/>
          <w:color w:val="000000"/>
          <w:spacing w:val="0"/>
          <w:sz w:val="24"/>
        </w:rPr>
        <w:t>особо охраняемых природных территорий местного значения</w:t>
      </w:r>
      <w:r>
        <w:rPr>
          <w:rFonts w:ascii="Arial" w:hAnsi="Arial"/>
          <w:b w:val="0"/>
          <w:i w:val="0"/>
          <w:caps w:val="0"/>
          <w:color w:val="000000"/>
          <w:spacing w:val="0"/>
          <w:sz w:val="24"/>
        </w:rPr>
        <w:t>;</w:t>
      </w:r>
    </w:p>
    <w:p w14:paraId="9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30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"https://pravo-search.minjust.ru/bigs/showDocument.html?id=896220F1-3BBD-44A8-92FF-C1DDBB4CAD5C"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№98/16-5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30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"https://pravo-search.minjust.ru/bigs/showDocument.html?id=D43DD2FE-EAD3-4660-9BF9-F9B74E937229"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24.12.2021 №123/27-7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 - ЗАТО г.Вилючинска;</w:t>
      </w:r>
    </w:p>
    <w:p w14:paraId="9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32) осуществление мероприятий по обеспечению безопасности людей на водных объектах, охране их жизни и здоровья;</w:t>
      </w:r>
    </w:p>
    <w:p w14:paraId="9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33) создание условий для</w:t>
      </w:r>
      <w:r>
        <w:rPr>
          <w:rFonts w:ascii="Arial" w:hAnsi="Arial"/>
          <w:b w:val="0"/>
          <w:i w:val="0"/>
          <w:caps w:val="0"/>
          <w:color w:val="000000"/>
          <w:spacing w:val="0"/>
          <w:sz w:val="24"/>
        </w:rPr>
        <w:t> </w:t>
      </w:r>
      <w:r>
        <w:rPr>
          <w:rFonts w:ascii="Arial" w:hAnsi="Arial"/>
          <w:b w:val="0"/>
          <w:i w:val="0"/>
          <w:caps w:val="0"/>
          <w:color w:val="000000"/>
          <w:spacing w:val="0"/>
          <w:sz w:val="24"/>
        </w:rPr>
        <w:t>развития сельскохозяйственного производства,</w:t>
      </w:r>
      <w:r>
        <w:rPr>
          <w:rFonts w:ascii="Arial" w:hAnsi="Arial"/>
          <w:b w:val="0"/>
          <w:i w:val="0"/>
          <w:caps w:val="0"/>
          <w:color w:val="000000"/>
          <w:spacing w:val="0"/>
          <w:sz w:val="24"/>
        </w:rPr>
        <w:t> </w:t>
      </w:r>
      <w:r>
        <w:rPr>
          <w:rFonts w:ascii="Arial" w:hAnsi="Arial"/>
          <w:b w:val="0"/>
          <w:i w:val="0"/>
          <w:caps w:val="0"/>
          <w:color w:val="000000"/>
          <w:spacing w:val="0"/>
          <w:sz w:val="24"/>
        </w:rPr>
        <w:t>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Pr>
          <w:rFonts w:ascii="Arial" w:hAnsi="Arial"/>
          <w:b w:val="0"/>
          <w:i w:val="0"/>
          <w:caps w:val="0"/>
          <w:color w:val="000000"/>
          <w:spacing w:val="0"/>
          <w:sz w:val="24"/>
        </w:rPr>
        <w:t> </w:t>
      </w:r>
      <w:r>
        <w:rPr>
          <w:rFonts w:ascii="Arial" w:hAnsi="Arial"/>
          <w:b w:val="0"/>
          <w:i w:val="0"/>
          <w:caps w:val="0"/>
          <w:color w:val="000000"/>
          <w:spacing w:val="0"/>
          <w:sz w:val="24"/>
        </w:rPr>
        <w:t>(волонтерству)</w:t>
      </w:r>
      <w:r>
        <w:rPr>
          <w:rFonts w:ascii="Arial" w:hAnsi="Arial"/>
          <w:b w:val="0"/>
          <w:i w:val="0"/>
          <w:caps w:val="0"/>
          <w:color w:val="000000"/>
          <w:spacing w:val="0"/>
          <w:sz w:val="24"/>
        </w:rPr>
        <w:t>;</w:t>
      </w:r>
    </w:p>
    <w:p w14:paraId="9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33 части 1 статьи 7 в редакции решения Думы Вилючинского городского округа от 12.03.2008 №192/21)</w:t>
      </w:r>
    </w:p>
    <w:p w14:paraId="9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33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"https://pravo-search.minjust.ru/bigs/showDocument.html?id=26F63314-EAFC-4664-A602-2C83F9AC7E27"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24.06.2010 №363/50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33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"https://pravo-search.minjust.ru/bigs/showDocument.html?id=518DB636-FF4E-4979-A1F9-D9B22FEDE1EE"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14.06.2018 №209/71-6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33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"https://pravo-search.minjust.ru/bigs/showDocument.html?id=DBF3A988-6717-4212-9D24-7F20F1A2967C"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29.07.2019 №271/89-6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33</w:t>
      </w:r>
      <w:r>
        <w:rPr>
          <w:rFonts w:ascii="Arial" w:hAnsi="Arial"/>
          <w:b w:val="0"/>
          <w:i w:val="0"/>
          <w:caps w:val="0"/>
          <w:color w:val="000000"/>
          <w:spacing w:val="0"/>
          <w:sz w:val="24"/>
        </w:rPr>
        <w:t> </w:t>
      </w:r>
      <w:r>
        <w:rPr>
          <w:rFonts w:ascii="Arial" w:hAnsi="Arial"/>
          <w:b w:val="0"/>
          <w:i w:val="0"/>
          <w:caps w:val="0"/>
          <w:color w:val="000000"/>
          <w:spacing w:val="0"/>
          <w:sz w:val="24"/>
        </w:rPr>
        <w:t>решением</w:t>
      </w:r>
      <w:r>
        <w:rPr>
          <w:rFonts w:ascii="Arial" w:hAnsi="Arial"/>
          <w:b w:val="0"/>
          <w:i w:val="0"/>
          <w:caps w:val="0"/>
          <w:color w:val="000000"/>
          <w:spacing w:val="0"/>
          <w:sz w:val="24"/>
        </w:rPr>
        <w:t> </w:t>
      </w:r>
      <w:r>
        <w:rPr>
          <w:rFonts w:ascii="Arial" w:hAnsi="Arial"/>
          <w:b w:val="0"/>
          <w:i w:val="0"/>
          <w:caps w:val="0"/>
          <w:color w:val="000000"/>
          <w:spacing w:val="0"/>
          <w:sz w:val="24"/>
        </w:rPr>
        <w:t>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06.06.2006</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68/7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34) организация и осуществление мероприятий по работе с детьми и молодежью в городском округе - ЗАТО г. Вилючинске;</w:t>
      </w:r>
    </w:p>
    <w:p w14:paraId="9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34</w:t>
      </w:r>
      <w:r>
        <w:rPr>
          <w:rFonts w:ascii="Arial" w:hAnsi="Arial"/>
          <w:b w:val="0"/>
          <w:i w:val="0"/>
          <w:caps w:val="0"/>
          <w:color w:val="000000"/>
          <w:spacing w:val="0"/>
          <w:sz w:val="24"/>
        </w:rPr>
        <w:t> </w:t>
      </w:r>
      <w:r>
        <w:rPr>
          <w:rFonts w:ascii="Arial" w:hAnsi="Arial"/>
          <w:b w:val="0"/>
          <w:i w:val="0"/>
          <w:caps w:val="0"/>
          <w:color w:val="000000"/>
          <w:spacing w:val="0"/>
          <w:sz w:val="24"/>
        </w:rPr>
        <w:t>решением</w:t>
      </w:r>
      <w:r>
        <w:rPr>
          <w:rFonts w:ascii="Arial" w:hAnsi="Arial"/>
          <w:b w:val="0"/>
          <w:i w:val="0"/>
          <w:caps w:val="0"/>
          <w:color w:val="000000"/>
          <w:spacing w:val="0"/>
          <w:sz w:val="24"/>
        </w:rPr>
        <w:t> </w:t>
      </w:r>
      <w:r>
        <w:rPr>
          <w:rFonts w:ascii="Arial" w:hAnsi="Arial"/>
          <w:b w:val="0"/>
          <w:i w:val="0"/>
          <w:caps w:val="0"/>
          <w:color w:val="000000"/>
          <w:spacing w:val="0"/>
          <w:sz w:val="24"/>
        </w:rPr>
        <w:t>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06.06.2006</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68/7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35) оказание поддержки гражданам и их объединениям, участвующим в охране общественного порядка, создание условий для деятельности народных дружин</w:t>
      </w:r>
      <w:r>
        <w:rPr>
          <w:rFonts w:ascii="Arial" w:hAnsi="Arial"/>
          <w:b w:val="0"/>
          <w:i w:val="0"/>
          <w:caps w:val="0"/>
          <w:color w:val="000000"/>
          <w:spacing w:val="0"/>
          <w:sz w:val="24"/>
        </w:rPr>
        <w:t>;</w:t>
      </w:r>
    </w:p>
    <w:p w14:paraId="A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35</w:t>
      </w:r>
      <w:r>
        <w:rPr>
          <w:rFonts w:ascii="Arial" w:hAnsi="Arial"/>
          <w:b w:val="0"/>
          <w:i w:val="0"/>
          <w:caps w:val="0"/>
          <w:color w:val="000000"/>
          <w:spacing w:val="0"/>
          <w:sz w:val="24"/>
        </w:rPr>
        <w:t> </w:t>
      </w:r>
      <w:r>
        <w:rPr>
          <w:rFonts w:ascii="Arial" w:hAnsi="Arial"/>
          <w:b w:val="0"/>
          <w:i w:val="0"/>
          <w:caps w:val="0"/>
          <w:color w:val="000000"/>
          <w:spacing w:val="0"/>
          <w:sz w:val="24"/>
        </w:rPr>
        <w:t>решением</w:t>
      </w:r>
      <w:r>
        <w:rPr>
          <w:rFonts w:ascii="Arial" w:hAnsi="Arial"/>
          <w:b w:val="0"/>
          <w:i w:val="0"/>
          <w:caps w:val="0"/>
          <w:color w:val="000000"/>
          <w:spacing w:val="0"/>
          <w:sz w:val="24"/>
        </w:rPr>
        <w:t> </w:t>
      </w:r>
      <w:r>
        <w:rPr>
          <w:rFonts w:ascii="Arial" w:hAnsi="Arial"/>
          <w:b w:val="0"/>
          <w:i w:val="0"/>
          <w:caps w:val="0"/>
          <w:color w:val="000000"/>
          <w:spacing w:val="0"/>
          <w:sz w:val="24"/>
        </w:rPr>
        <w:t>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06.06.2006</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68/7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35 части 1 статьи 7 в редакции решения Думы Вилючинского городского округа от 12.03.2008 №192/21)</w:t>
      </w:r>
    </w:p>
    <w:p w14:paraId="A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35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"https://pravo-search.minjust.ru/bigs/showDocument.html?id=9D3FDA78-83C0-44C8-843B-BAA955E4C473"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23.06.2014 №288/59-5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w:t>
      </w:r>
      <w:r>
        <w:rPr>
          <w:rFonts w:ascii="Arial" w:hAnsi="Arial"/>
          <w:b w:val="0"/>
          <w:i w:val="0"/>
          <w:caps w:val="0"/>
          <w:color w:val="000000"/>
          <w:spacing w:val="0"/>
          <w:sz w:val="24"/>
        </w:rPr>
        <w:t>, включая обеспечение свободного доступа граждан к водным объектам общего пользования и их береговым полосам</w:t>
      </w:r>
      <w:r>
        <w:rPr>
          <w:rFonts w:ascii="Arial" w:hAnsi="Arial"/>
          <w:b w:val="0"/>
          <w:i w:val="0"/>
          <w:caps w:val="0"/>
          <w:color w:val="000000"/>
          <w:spacing w:val="0"/>
          <w:sz w:val="24"/>
        </w:rPr>
        <w:t>;</w:t>
      </w:r>
    </w:p>
    <w:p w14:paraId="A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36 в ред.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30.10.2006</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97/10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36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"https://pravo-search.minjust.ru/bigs/showDocument.html?id=896220F1-3BBD-44A8-92FF-C1DDBB4CAD5C"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№98/16-5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37) осуществление муниципального лесного контроля.</w:t>
      </w:r>
    </w:p>
    <w:p w14:paraId="A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36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"https://pravo-search.minjust.ru/bigs/showDocument.html?id=896220F1-3BBD-44A8-92FF-C1DDBB4CAD5C"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№98/16-5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37 решением Думы Вилючинского городского округа от 20.05.2009 №288/38)</w:t>
      </w:r>
    </w:p>
    <w:p w14:paraId="A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Пункт 38 части 1 статьи 7 признан утратившим силу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"https://pravo-search.minjust.ru/bigs/showDocument.html?id=D8211EB7-5B62-49F5-839A-224FC0E004A8"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23.05.2014 №279/58-5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(Пункт 39 признан утратившим силу решением Думы Вилючинского городского округа</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"https://pravo-search.minjust.ru/bigs/showDocument.html?id=FE46F37A-D9DC-465D-9468-EC90373C0767"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18.02.2015 №329/70-5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40) обеспечение выполнения работ, необходимых для создания искусственных земельных участков для нужд городского округа – ЗАТО г. Вилючинска в соответствии с федеральным законом.</w:t>
      </w:r>
    </w:p>
    <w:p w14:paraId="A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пунктами 38, 39 и 40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"https://pravo-search.minjust.ru/bigs/showDocument.html?id=896220F1-3BBD-44A8-92FF-C1DDBB4CAD5C"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№98/16-5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40</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"https://pravo-search.minjust.ru/bigs/showDocument.html?id=BF5D6759-A3FB-42A5-8BB0-4BF2EC9E50CE"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16.05.2022 №156/33-7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41) осуществление мер по противодействию коррупции в границах городского округа – ЗАТО г. Вилючинска.</w:t>
      </w:r>
    </w:p>
    <w:p w14:paraId="A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41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"https://pravo-search.minjust.ru/bigs/showDocument.html?id=C39F477D-DEF3-4E88-87E6-0DCFF8CFDF02"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22.03.2012 №135/21-5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42)</w:t>
      </w:r>
      <w:r>
        <w:rPr>
          <w:rFonts w:ascii="Arial" w:hAnsi="Arial"/>
          <w:b w:val="0"/>
          <w:i w:val="0"/>
          <w:caps w:val="0"/>
          <w:color w:val="000000"/>
          <w:spacing w:val="0"/>
          <w:sz w:val="24"/>
        </w:rPr>
        <w:t> </w:t>
      </w:r>
      <w:r>
        <w:rPr>
          <w:rFonts w:ascii="Arial" w:hAnsi="Arial"/>
          <w:b w:val="0"/>
          <w:i w:val="0"/>
          <w:caps w:val="0"/>
          <w:color w:val="000000"/>
          <w:spacing w:val="0"/>
          <w:sz w:val="24"/>
        </w:rPr>
        <w:t>организация в соответствии с федеральным законом выполнения комплексных кадастровых работ и утв</w:t>
      </w:r>
      <w:r>
        <w:rPr>
          <w:rFonts w:ascii="Arial" w:hAnsi="Arial"/>
          <w:b w:val="0"/>
          <w:i w:val="0"/>
          <w:caps w:val="0"/>
          <w:color w:val="000000"/>
          <w:spacing w:val="0"/>
          <w:sz w:val="24"/>
        </w:rPr>
        <w:t>ерждение карты-плана территории;</w:t>
      </w:r>
    </w:p>
    <w:p w14:paraId="B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42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"https://pravo-search.minjust.ru/bigs/showDocument.html?id=B5AEF56E-FD02-415D-8371-45A950B6198C"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17.03.2015 №334/72-5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42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"https://pravo-search.minjust.ru/bigs/showDocument.html?id=DBF3A988-6717-4212-9D24-7F20F1A2967C"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29.07.2019 №271/89-6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42 части 1 статьи 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"https://pravo-search.minjust.ru/bigs/showDocument.html?id=6F43D830-7490-4F19-8C7D-116FD1F25924"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06.09.2021 №86/19-7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43) принятие решений и проведение на территории городского округа – ЗАТО г. Вилючинска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B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w:t>
      </w:r>
      <w:r>
        <w:rPr>
          <w:rFonts w:ascii="Arial" w:hAnsi="Arial"/>
          <w:b w:val="0"/>
          <w:i w:val="0"/>
          <w:caps w:val="0"/>
          <w:color w:val="000000"/>
          <w:spacing w:val="0"/>
          <w:sz w:val="24"/>
        </w:rPr>
        <w:t>асть 1 статьи 7 дополнена пунктом 4</w:t>
      </w: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"https://pravo-search.minjust.ru/bigs/showDocument.html?id=D43DD2FE-EAD3-4660-9BF9-F9B74E937229"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24.12.2021 №123/27-7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7 утратила силу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26.04.2007</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137/13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 утратила силу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26.04.2007</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137/13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8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B9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7.1. Права органов местного самоуправления городского округа - ЗАТО г. Вилючинска на решение вопросов, не отнесенных к вопросам местного значения городского округа</w:t>
      </w:r>
    </w:p>
    <w:p w14:paraId="B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городского округа - ЗАТО г. Вилючинска имеют право на:</w:t>
      </w:r>
    </w:p>
    <w:p w14:paraId="B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городского округа - ЗАТО г. Вилючинска;</w:t>
      </w:r>
    </w:p>
    <w:p w14:paraId="B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7.1 признан утратившим силу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"https://pravo-search.minjust.ru/bigs/showDocument.html?id=66E144A0-B2DA-4C6D-8570-4AAFF5A804D8"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25.08.2010 №377/52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муниципальных</w:t>
      </w:r>
      <w:r>
        <w:rPr>
          <w:rFonts w:ascii="Arial" w:hAnsi="Arial"/>
          <w:b w:val="0"/>
          <w:i w:val="0"/>
          <w:caps w:val="0"/>
          <w:color w:val="000000"/>
          <w:spacing w:val="0"/>
          <w:sz w:val="24"/>
        </w:rPr>
        <w:t> </w:t>
      </w:r>
      <w:r>
        <w:rPr>
          <w:rFonts w:ascii="Arial" w:hAnsi="Arial"/>
          <w:b w:val="0"/>
          <w:i w:val="0"/>
          <w:caps w:val="0"/>
          <w:color w:val="000000"/>
          <w:spacing w:val="0"/>
          <w:sz w:val="24"/>
        </w:rPr>
        <w:t>образовательных организаций высшего образования</w:t>
      </w:r>
      <w:r>
        <w:rPr>
          <w:rFonts w:ascii="Arial" w:hAnsi="Arial"/>
          <w:b w:val="0"/>
          <w:i w:val="0"/>
          <w:caps w:val="0"/>
          <w:color w:val="000000"/>
          <w:spacing w:val="0"/>
          <w:sz w:val="24"/>
        </w:rPr>
        <w:t>;</w:t>
      </w:r>
    </w:p>
    <w:p w14:paraId="B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7.1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"https://pravo-search.minjust.ru/bigs/showDocument.html?id=0863DFB2-CC2D-4A1B-AE4F-8DA0D69F164B"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30.10.2013 №239/45-5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7.1 признан утратившим силу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"https://pravo-search.minjust.ru/bigs/showDocument.html?id=92CB4B2C-25F2-4D32-ADF0-726EF430D4E2"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27.03.2013 №194/30-5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14:paraId="C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 - ЗАТО г. Вилючинска;</w:t>
      </w:r>
    </w:p>
    <w:p w14:paraId="C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осуществлении деятельности по опеке и попечительству;</w:t>
      </w:r>
    </w:p>
    <w:p w14:paraId="C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7 решением Думы Вилючинского городского округа от 12.03.2008 №192/21)</w:t>
      </w:r>
    </w:p>
    <w:p w14:paraId="C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создание службы неотложной медицинской помощи в структуре медицинских учреждений в целях оказания на территории городского округа - ЗАТО г. Вилючинска первичной медико-санитарной помощи;</w:t>
      </w:r>
    </w:p>
    <w:p w14:paraId="C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8 решением Думы Вилючинского городского округа от 12.03.2008 №192/21)</w:t>
      </w:r>
    </w:p>
    <w:p w14:paraId="C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8.1) создание муниципальной пожарной охраны;</w:t>
      </w:r>
    </w:p>
    <w:p w14:paraId="C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8.1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"https://pravo-search.minjust.ru/bigs/showDocument.html?id=66E144A0-B2DA-4C6D-8570-4AAFF5A804D8"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25.08.2010 №377/52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создание условий для развития туризма.</w:t>
      </w:r>
    </w:p>
    <w:p w14:paraId="C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9 решением Думы Вилючинского городского округа от 20.05.2009 №288/38)</w:t>
      </w:r>
    </w:p>
    <w:p w14:paraId="C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C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10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"https://pravo-search.minjust.ru/bigs/showDocument.html?id=58283375-A23B-4E94-80B4-E4DC84DB8F7F"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27.04.2012 №140/22-5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"https://pravo-search.minjust.ru/bigs/showDocument.html?id=E999DCF9-926B-4FA1-9B51-8FD631C66B00"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 ноября 1995 года №181-ФЗ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 инвалидов в Российской Федерации.»</w:t>
      </w:r>
    </w:p>
    <w:p w14:paraId="C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11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"https://pravo-search.minjust.ru/bigs/showDocument.html?id=B63F368E-A27D-48CB-BFF4-8BDD13D0682A"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26.09.2012 №162/25-5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осуществление мероприятий, предусмотренных Федеральным законом «О донорстве крови и ее компонентов».</w:t>
      </w:r>
    </w:p>
    <w:p w14:paraId="C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12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"https://pravo-search.minjust.ru/bigs/showDocument.html?id=B63F368E-A27D-48CB-BFF4-8BDD13D0682A"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26.09.2012 №162/25-5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вступающим в силу с 27.01.2013)</w:t>
      </w:r>
    </w:p>
    <w:p w14:paraId="D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D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13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"https://pravo-search.minjust.ru/bigs/showDocument.html?id=21F45131-3027-40A7-85A2-579A81D2A223"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12.11.2014 №314/65-5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w:t>
      </w:r>
      <w:r>
        <w:rPr>
          <w:rFonts w:ascii="Arial" w:hAnsi="Arial"/>
          <w:b w:val="0"/>
          <w:i w:val="0"/>
          <w:caps w:val="0"/>
          <w:color w:val="000000"/>
          <w:spacing w:val="0"/>
          <w:sz w:val="24"/>
        </w:rPr>
        <w:t> </w:t>
      </w:r>
      <w:r>
        <w:rPr>
          <w:rFonts w:ascii="Arial" w:hAnsi="Arial"/>
          <w:b w:val="0"/>
          <w:i w:val="0"/>
          <w:caps w:val="0"/>
          <w:color w:val="000000"/>
          <w:spacing w:val="0"/>
          <w:sz w:val="24"/>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D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14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"https://pravo-search.minjust.ru/bigs/showDocument.html?id=21F45131-3027-40A7-85A2-579A81D2A223"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12.11.2014 №314/65-5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4000000">
      <w:pPr>
        <w:spacing w:after="0" w:before="0"/>
        <w:ind w:firstLine="709" w:left="0" w:right="0"/>
        <w:jc w:val="left"/>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7.1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"https://pravo-search.minjust.ru/bigs/showDocument.html?id=518DB636-FF4E-4979-A1F9-D9B22FEDE1EE"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14.06.2018 №209/71-6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осуществление</w:t>
      </w:r>
      <w:r>
        <w:rPr>
          <w:rFonts w:ascii="Arial" w:hAnsi="Arial"/>
          <w:b w:val="0"/>
          <w:i w:val="0"/>
          <w:caps w:val="0"/>
          <w:color w:val="000000"/>
          <w:spacing w:val="0"/>
          <w:sz w:val="24"/>
        </w:rPr>
        <w:t> </w:t>
      </w:r>
      <w:r>
        <w:rPr>
          <w:rFonts w:ascii="Arial" w:hAnsi="Arial"/>
          <w:b w:val="0"/>
          <w:i w:val="0"/>
          <w:caps w:val="0"/>
          <w:color w:val="000000"/>
          <w:spacing w:val="0"/>
          <w:sz w:val="24"/>
        </w:rPr>
        <w:t>деятельности по обращению с животными без владельцев, обитающими</w:t>
      </w:r>
      <w:r>
        <w:rPr>
          <w:rFonts w:ascii="Arial" w:hAnsi="Arial"/>
          <w:b w:val="0"/>
          <w:i w:val="0"/>
          <w:caps w:val="0"/>
          <w:color w:val="000000"/>
          <w:spacing w:val="0"/>
          <w:sz w:val="24"/>
        </w:rPr>
        <w:t> </w:t>
      </w:r>
      <w:r>
        <w:rPr>
          <w:rFonts w:ascii="Arial" w:hAnsi="Arial"/>
          <w:b w:val="0"/>
          <w:i w:val="0"/>
          <w:caps w:val="0"/>
          <w:color w:val="000000"/>
          <w:spacing w:val="0"/>
          <w:sz w:val="24"/>
        </w:rPr>
        <w:t>на территории городского округа – ЗАТО г. Вилючинска.</w:t>
      </w:r>
    </w:p>
    <w:p w14:paraId="D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15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"https://pravo-search.minjust.ru/bigs/showDocument.html?id=DDEDF2EB-610A-45C7-884E-1CE07E207A41"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25.08.2015 №347/78-5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15 части 1 статьи 7.1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"https://pravo-search.minjust.ru/bigs/showDocument.html?id=5095C3CB-EEDC-4D79-A029-60D86EC1EBF2"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01.03.2019 №255/85-6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осуществление мероприятий в сфере профилактики правонарушений,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"https://pravo-search.minjust.ru/bigs/showDocument.html?id=524497EE-939B-46DF-83F5-03E4DB7C55E1"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основах системы профилактики правонарушений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16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"https://pravo-search.minjust.ru/bigs/showDocument.html?id=9C422A76-65C9-4E4F-B6D7-F46BB39768B2"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09.09.2016 №76/26-6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w:t>
      </w:r>
      <w:r>
        <w:rPr>
          <w:rFonts w:ascii="Arial" w:hAnsi="Arial"/>
          <w:b w:val="0"/>
          <w:i w:val="0"/>
          <w:caps w:val="0"/>
          <w:color w:val="000000"/>
          <w:spacing w:val="0"/>
          <w:sz w:val="24"/>
        </w:rPr>
        <w:t> </w:t>
      </w:r>
      <w:r>
        <w:rPr>
          <w:rFonts w:ascii="Arial" w:hAnsi="Arial"/>
          <w:b w:val="0"/>
          <w:i w:val="0"/>
          <w:caps w:val="0"/>
          <w:color w:val="000000"/>
          <w:spacing w:val="0"/>
          <w:sz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D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17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"https://pravo-search.minjust.ru/bigs/showDocument.html?id=BF425329-BC00-44A6-B459-2F9FEC72C8B9"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22.09.2017 №164/57-6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осуществление мероприятий по защите прав потребителей, предусмотренных Законом Российской Федерации от 7 февраля 1992 года №2300-1 «О защите прав</w:t>
      </w:r>
      <w:r>
        <w:rPr>
          <w:rFonts w:ascii="Arial" w:hAnsi="Arial"/>
          <w:b w:val="0"/>
          <w:i w:val="0"/>
          <w:caps w:val="0"/>
          <w:color w:val="000000"/>
          <w:spacing w:val="0"/>
          <w:sz w:val="24"/>
        </w:rPr>
        <w:t> </w:t>
      </w:r>
      <w:r>
        <w:rPr>
          <w:rFonts w:ascii="Arial" w:hAnsi="Arial"/>
          <w:b w:val="0"/>
          <w:i w:val="0"/>
          <w:caps w:val="0"/>
          <w:color w:val="000000"/>
          <w:spacing w:val="0"/>
          <w:sz w:val="24"/>
        </w:rPr>
        <w:t>потребителей».</w:t>
      </w:r>
    </w:p>
    <w:p w14:paraId="D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18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"https://pravo-search.minjust.ru/bigs/showDocument.html?id=CF6B00F0-194E-440C-9ADA-EF54AD25E4F6"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05.12.2018 №239/79-6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14:paraId="D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19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t>от 16.04.2020 №316/100-6</w:t>
      </w:r>
      <w:r>
        <w:rPr>
          <w:rFonts w:ascii="Arial" w:hAnsi="Arial"/>
          <w:b w:val="0"/>
          <w:i w:val="0"/>
          <w:caps w:val="0"/>
          <w:color w:val="000000"/>
          <w:spacing w:val="0"/>
          <w:sz w:val="24"/>
        </w:rPr>
        <w:t>)</w:t>
      </w:r>
    </w:p>
    <w:p w14:paraId="E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оказание содействия в осуществлении нотариусом приема населения в соответствии с графиком приема населения, утвержденным нотариальной палато</w:t>
      </w:r>
      <w:r>
        <w:rPr>
          <w:rFonts w:ascii="Arial" w:hAnsi="Arial"/>
          <w:b w:val="0"/>
          <w:i w:val="0"/>
          <w:caps w:val="0"/>
          <w:color w:val="000000"/>
          <w:spacing w:val="0"/>
          <w:sz w:val="24"/>
        </w:rPr>
        <w:t>й субъекта Российской Федерации;</w:t>
      </w:r>
    </w:p>
    <w:p w14:paraId="E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w:t>
      </w:r>
      <w:r>
        <w:rPr>
          <w:rFonts w:ascii="Arial" w:hAnsi="Arial"/>
          <w:b w:val="0"/>
          <w:i w:val="0"/>
          <w:caps w:val="0"/>
          <w:color w:val="000000"/>
          <w:spacing w:val="0"/>
          <w:sz w:val="24"/>
        </w:rPr>
        <w:t> </w:t>
      </w:r>
      <w:r>
        <w:rPr>
          <w:rFonts w:ascii="Arial" w:hAnsi="Arial"/>
          <w:b w:val="0"/>
          <w:i w:val="0"/>
          <w:caps w:val="0"/>
          <w:color w:val="000000"/>
          <w:spacing w:val="0"/>
          <w:sz w:val="24"/>
        </w:rPr>
        <w:t>пунктом 20</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t>от 16.04.2020 №316/100-6</w:t>
      </w:r>
      <w:r>
        <w:rPr>
          <w:rFonts w:ascii="Arial" w:hAnsi="Arial"/>
          <w:b w:val="0"/>
          <w:i w:val="0"/>
          <w:caps w:val="0"/>
          <w:color w:val="000000"/>
          <w:spacing w:val="0"/>
          <w:sz w:val="24"/>
        </w:rPr>
        <w:t>)</w:t>
      </w:r>
    </w:p>
    <w:p w14:paraId="E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E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w:t>
      </w:r>
      <w:r>
        <w:rPr>
          <w:rFonts w:ascii="Arial" w:hAnsi="Arial"/>
          <w:b w:val="0"/>
          <w:i w:val="0"/>
          <w:caps w:val="0"/>
          <w:color w:val="000000"/>
          <w:spacing w:val="0"/>
          <w:sz w:val="24"/>
        </w:rPr>
        <w:t> </w:t>
      </w:r>
      <w:r>
        <w:rPr>
          <w:rFonts w:ascii="Arial" w:hAnsi="Arial"/>
          <w:b w:val="0"/>
          <w:i w:val="0"/>
          <w:caps w:val="0"/>
          <w:color w:val="000000"/>
          <w:spacing w:val="0"/>
          <w:sz w:val="24"/>
        </w:rPr>
        <w:t>пунктом 21</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"https://pravo-search.minjust.ru/bigs/showDocument.html?id=8F230FEA-8DDC-4E5F-B9EC-98354B19F3F1"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17.12.2020 №25/4-7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осуществление мероприятий по оказанию помощи лицам, находящимся в состоянии алкогольного, наркотического или иного токсического опьянения.</w:t>
      </w:r>
    </w:p>
    <w:p w14:paraId="E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w:t>
      </w:r>
      <w:r>
        <w:rPr>
          <w:rFonts w:ascii="Arial" w:hAnsi="Arial"/>
          <w:b w:val="0"/>
          <w:i w:val="0"/>
          <w:caps w:val="0"/>
          <w:color w:val="000000"/>
          <w:spacing w:val="0"/>
          <w:sz w:val="24"/>
        </w:rPr>
        <w:t> </w:t>
      </w:r>
      <w:r>
        <w:rPr>
          <w:rFonts w:ascii="Arial" w:hAnsi="Arial"/>
          <w:b w:val="0"/>
          <w:i w:val="0"/>
          <w:caps w:val="0"/>
          <w:color w:val="000000"/>
          <w:spacing w:val="0"/>
          <w:sz w:val="24"/>
        </w:rPr>
        <w:t>пунктом 22</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"https://pravo-search.minjust.ru/bigs/showDocument.html?id=FB2CAECF-01B3-44B2-AAE4-907890E40124"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15.03.2021 №60/11-7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городского округа - ЗАТО г. Вилючинска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E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7.1 в ред.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26.04.2007</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137/13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7.1 в редакции решения Думы Вилючинского городского округа от 29.04.2008 №204/23)</w:t>
      </w:r>
    </w:p>
    <w:p w14:paraId="E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7.1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"https://pravo-search.minjust.ru/bigs/showDocument.html?id=05DA36F3-23DE-4E39-96BB-F93869DAC99F"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24.06.2010 №362/50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7.1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"https://pravo-search.minjust.ru/bigs/showDocument.html?id=D39A0C92-DA38-4879-A6E6-59237B5EF359"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№99/16-5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B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EC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8. Полномочия органов местного самоуправления городского округа - ЗАТО г. Вилючинска</w:t>
      </w:r>
    </w:p>
    <w:p w14:paraId="E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городского округа - ЗАТО г.Вилючинска обладают следующими полномочиями:</w:t>
      </w:r>
    </w:p>
    <w:p w14:paraId="E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городского округа - ЗАТО г.Вилючинска и внесение в него изменений и дополнений, издание муниципальных правовых актов;</w:t>
      </w:r>
    </w:p>
    <w:p w14:paraId="E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наград, почетных званий городского округа - ЗАТО г.Вилючинска;</w:t>
      </w:r>
    </w:p>
    <w:p w14:paraId="F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закупок товаров, работ, услуг для обеспечения муниципальных нужд</w:t>
      </w:r>
      <w:r>
        <w:rPr>
          <w:rFonts w:ascii="Arial" w:hAnsi="Arial"/>
          <w:b w:val="0"/>
          <w:i w:val="0"/>
          <w:caps w:val="0"/>
          <w:color w:val="000000"/>
          <w:spacing w:val="0"/>
          <w:sz w:val="24"/>
        </w:rPr>
        <w:t>;</w:t>
      </w:r>
    </w:p>
    <w:p w14:paraId="F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"https://pravo-search.minjust.ru/bigs/showDocument.html?id=EB16D885-4AC3-46E3-A16B-7A843B3996C2"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21.02.2011 №43/8-5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Пункт 3 части 1 статьи 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"https://pravo-search.minjust.ru/bigs/showDocument.html?id=D8211EB7-5B62-49F5-839A-224FC0E004A8"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23.05.2014 №279/58-5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F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"https://pravo-search.minjust.ru/bigs/showDocument.html?id=58283375-A23B-4E94-80B4-E4DC84DB8F7F"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27.04.2012 №140/22-5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Пункт 5 части 1 статьи 8 утратил силу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"https://pravo-search.minjust.ru/bigs/showDocument.html?id=DBF3A988-6717-4212-9D24-7F20F1A2967C"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29.07.2019 №271/89-6</w:t>
      </w:r>
      <w:r>
        <w:rPr>
          <w:rFonts w:ascii="Arial" w:hAnsi="Arial"/>
          <w:b w:val="0"/>
          <w:i w:val="0"/>
          <w:caps w:val="0"/>
          <w:strike w:val="0"/>
          <w:color w:val="0000FF"/>
          <w:spacing w:val="0"/>
          <w:sz w:val="24"/>
          <w:u/>
        </w:rPr>
        <w:fldChar w:fldCharType="end"/>
      </w:r>
    </w:p>
    <w:p w14:paraId="F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5.1) полномочиями по организации теплоснабжения, предусмотренными Федеральным законом «О теплоснабжении»;</w:t>
      </w:r>
    </w:p>
    <w:p w14:paraId="F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5.1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"https://pravo-search.minjust.ru/bigs/showDocument.html?id=EB16D885-4AC3-46E3-A16B-7A843B3996C2"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21.02.2011 №43/8-5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5.2)</w:t>
      </w:r>
      <w:r>
        <w:rPr>
          <w:rFonts w:ascii="Arial" w:hAnsi="Arial"/>
          <w:b w:val="0"/>
          <w:i w:val="0"/>
          <w:caps w:val="0"/>
          <w:color w:val="000000"/>
          <w:spacing w:val="0"/>
          <w:sz w:val="24"/>
        </w:rPr>
        <w:t> </w:t>
      </w:r>
      <w:r>
        <w:rPr>
          <w:rFonts w:ascii="Arial" w:hAnsi="Arial"/>
          <w:b w:val="0"/>
          <w:i w:val="0"/>
          <w:caps w:val="0"/>
          <w:color w:val="000000"/>
          <w:spacing w:val="0"/>
          <w:sz w:val="24"/>
        </w:rPr>
        <w:t>полномочиями в сфере водоснабжения и водоотведения, предусмотренными Федеральным законом «О водоснабжении и водоотведении»</w:t>
      </w:r>
      <w:r>
        <w:rPr>
          <w:rFonts w:ascii="Arial" w:hAnsi="Arial"/>
          <w:b w:val="0"/>
          <w:i w:val="0"/>
          <w:caps w:val="0"/>
          <w:color w:val="000000"/>
          <w:spacing w:val="0"/>
          <w:sz w:val="24"/>
        </w:rPr>
        <w:t>;</w:t>
      </w:r>
    </w:p>
    <w:p w14:paraId="F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вступающим в силу с 01.01.2013 пунктом 5.2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"https://pravo-search.minjust.ru/bigs/showDocument.html?id=58283375-A23B-4E94-80B4-E4DC84DB8F7F"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27.04.2012 №140/22-5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5.3) полномочиями в сфере стратегического планирования, предусмотренными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"https://pravo-search.minjust.ru/bigs/showDocument.html?id=111863D6-B7F1-481B-9BDF-5A9EFF92F0AA"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 июня 2014 года №172-ФЗ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стратегическом планировании в Российской Федерации»;</w:t>
      </w:r>
    </w:p>
    <w:p w14:paraId="F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5.3</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"https://pravo-search.minjust.ru/bigs/showDocument.html?id=6947AE8D-B7CB-431E-B01D-7B4D34099F57"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18.12.2017 №183/61-6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городского округа, голосования по вопросам изменения границ городского округа - ЗАТО г.Вилючинска, преобразования городского округа - ЗАТО г.Вилючинска;</w:t>
      </w:r>
    </w:p>
    <w:p w14:paraId="F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организация сбора статистических показателей, характеризующих состояние экономики и социальной сферы городского округа-ЗАТО г. Вилючинска, и предоставление указанных данных органам государственной власти в соответствии с федеральным законодательством;</w:t>
      </w:r>
    </w:p>
    <w:p w14:paraId="F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"https://pravo-search.minjust.ru/bigs/showDocument.html?id=21F45131-3027-40A7-85A2-579A81D2A223"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12.11.2014 №314/65-5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"https://pravo-search.minjust.ru/bigs/showDocument.html?id=6947AE8D-B7CB-431E-B01D-7B4D34099F57"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18.12.2017 №183/61-6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7.1) разработка и утверждение программ комплексного развития систем коммунальной инфраструктуры городского округа-ЗАТО г. Вилючинска, программ комплексного развития транспортной инфраструктуры городского округа-ЗАТО г. Вилючинска, программ комплексного развития социальной инфраструктуры городского округа-ЗАТО г. Вилючинска, в соответствии с федеральным законодательством;</w:t>
      </w:r>
    </w:p>
    <w:p w14:paraId="0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7.1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"https://pravo-search.minjust.ru/bigs/showDocument.html?id=5D2B1201-A387-49F3-A3E5-B1495F4C992C"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27.03.2013 №193/30-5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7.1 части 1 статьи 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"https://pravo-search.minjust.ru/bigs/showDocument.html?id=21F45131-3027-40A7-85A2-579A81D2A223"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12.11.2014 №314/65-5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7.1 части 1 статьи 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"https://pravo-search.minjust.ru/bigs/showDocument.html?id=B5AEF56E-FD02-415D-8371-45A950B6198C"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17.03.2015 №334/72-5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осуществление международных и внешнеэкономических связей в соответствии с федеральными законами;</w:t>
      </w:r>
    </w:p>
    <w:p w14:paraId="0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8.1)</w:t>
      </w:r>
      <w:r>
        <w:rPr>
          <w:rFonts w:ascii="Arial" w:hAnsi="Arial"/>
          <w:b w:val="0"/>
          <w:i w:val="0"/>
          <w:caps w:val="0"/>
          <w:color w:val="000000"/>
          <w:spacing w:val="0"/>
          <w:sz w:val="24"/>
        </w:rPr>
        <w:t> </w:t>
      </w:r>
      <w:r>
        <w:rPr>
          <w:rFonts w:ascii="Arial" w:hAnsi="Arial"/>
          <w:b w:val="0"/>
          <w:i w:val="0"/>
          <w:caps w:val="0"/>
          <w:color w:val="000000"/>
          <w:spacing w:val="0"/>
          <w:sz w:val="24"/>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0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8.1 решением Думы Вилючинского городского округа от 12.03.2008 №192/21)</w:t>
      </w:r>
    </w:p>
    <w:p w14:paraId="0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8.1 части 1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"https://pravo-search.minjust.ru/bigs/showDocument.html?id=98AEDFCA-3C29-4772-8016-9975FC723B38"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10.09.2013 №228/41-5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8.1 части 1 статьи 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"https://pravo-search.minjust.ru/bigs/showDocument.html?id=DDEDF2EB-610A-45C7-884E-1CE07E207A41"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25.08.2015 №347/78-5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 ЗАТО г. Вилючинска,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0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8.2 решением Думы Вилючинского городского округа от 26.05.2010 №355/49)</w:t>
      </w:r>
    </w:p>
    <w:p w14:paraId="0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учреждение печатного средства массовой информации для опубликования правовых актов, обсуждения проектов муниципальных правовых актов по вопросам местного значения, доведения до сведения жителей городского округа - ЗАТО г. Вилючинска официальной информации о социально-экономическом и культурном развитии городского округа - ЗАТО г. Вилючинска, о развитии его общественной инфраструктуры и иной официальной информации;</w:t>
      </w:r>
    </w:p>
    <w:p w14:paraId="0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8 в ред.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06.06.2006</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68/7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координация деятельности предприятий и (или) объектов, подразделений охраны, милиции, гражданской обороны и иных служб при угрозе возникновения чрезвычайных ситуаций;</w:t>
      </w:r>
    </w:p>
    <w:p w14:paraId="0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разработка схем оповещения и эвакуации населения в случаях аварий на предприятиях и (или) объектах либо при их угрозе;</w:t>
      </w:r>
    </w:p>
    <w:p w14:paraId="0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участие совместно с руководителями предприятий и (или) объектов, по роду деятельности которых создан городской округ - ЗАТО г.Вилючинск, и органами федеральной службы безопасности в соответствии с федеральным законодательством, в определении пропускного режима в городском округе - ЗАТО г.Вилючинске, за исключением режимных территорий предприятий и (или) объектов, находящихся в границах внутренних контролируемых и (или) запретных зон;</w:t>
      </w:r>
    </w:p>
    <w:p w14:paraId="1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"https://pravo-search.minjust.ru/bigs/showDocument.html?id=21F45131-3027-40A7-85A2-579A81D2A223"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12.11.2014 №314/65-5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по согласованию с органами федеральной службы безопасности имеют право давать разрешение на въезд граждан в городской округ - ЗАТО г.Вилючинск и выезд из него, за исключением режимных территорий предприятий и (или) объектов, находящихся в границах внутренних контролируемых и (или) запретных зон;</w:t>
      </w:r>
    </w:p>
    <w:p w14:paraId="1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осуществление контроля за санитарно-эпидемиологическим, радиационным и экологическим состоянием территории городского округа - ЗАТО</w:t>
      </w:r>
      <w:r>
        <w:rPr>
          <w:rFonts w:ascii="Arial" w:hAnsi="Arial"/>
          <w:b w:val="0"/>
          <w:i w:val="0"/>
          <w:caps w:val="0"/>
          <w:color w:val="000000"/>
          <w:spacing w:val="0"/>
          <w:sz w:val="24"/>
        </w:rPr>
        <w:t> </w:t>
      </w:r>
      <w:r>
        <w:rPr>
          <w:rFonts w:ascii="Arial" w:hAnsi="Arial"/>
          <w:b w:val="0"/>
          <w:i w:val="0"/>
          <w:caps w:val="0"/>
          <w:color w:val="000000"/>
          <w:spacing w:val="0"/>
          <w:sz w:val="24"/>
        </w:rPr>
        <w:t>г.Вилючинска, за исключением режимных территорий предприятий и (или) объектов, находящихся в границах внутренних контролируемых и (или) запретных зон, которые подлежат ведению уполномоченных на то государственных контрольных и надзорных органов;</w:t>
      </w:r>
    </w:p>
    <w:p w14:paraId="1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внесение предложений в соответствующие органы государственного и военного управления о проведении инспекционных проверок по соблюдению особого режима и обеспечению достаточных мер для защиты населения городского округа - ЗАТО г.Вилючинска от воздействия радиоактивных и других материалов, представляющих повышенную опасность;</w:t>
      </w:r>
    </w:p>
    <w:p w14:paraId="1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выступление заказчиком на строительство и ремонт жилья, объектов социальной инфраструктуры, в том числе на основе долевого участия юридических лиц, расположенных на территории городского округа - ЗАТО г. Вилючинска.</w:t>
      </w:r>
    </w:p>
    <w:p w14:paraId="1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иными полномочиями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настоящим уставом.</w:t>
      </w:r>
    </w:p>
    <w:p w14:paraId="1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решению Думы Вилючинского городского округа население может привлекаться к выполнению на добровольной основе социально значимых для городского округа - ЗАТО г.Вилючинска работ (в том числе дежурств) в целях решения вопросов местного значения городского округа,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пунктами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25 части 1 статьи 7 настоящего Устава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социально значимым работам могут быть отнесены только работы, не требующие специальной профессиональной подготовки.</w:t>
      </w:r>
    </w:p>
    <w:p w14:paraId="1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выполнению социально значимых работ привлекаются совершеннолетние трудоспособные жители городского округа - ЗАТО г.Вилючинска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14:paraId="1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Организация и материально-техническое обеспечение проведения социально значимых работ осуществляется администрацией Вилючинского городского округа.</w:t>
      </w:r>
    </w:p>
    <w:p w14:paraId="1A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1B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9. Исполнение органами местного самоуправления отдельных государственных полномочий</w:t>
      </w:r>
    </w:p>
    <w:p w14:paraId="1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органов местного самоуправления городского округа - ЗАТО г.Вилючинска, установленные федеральными законами и законами Камчатского края по вопросам, не отнесенным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1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1 статьи 9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"https://pravo-search.minjust.ru/bigs/showDocument.html?id=21F45131-3027-40A7-85A2-579A81D2A223"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12.11.2014 №314/65-5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Наделение органов местного самоуправления городского округа - ЗАТО г.Вилючинска отдельными государственными полномочиями осуществляется федеральными законами или законами Камчатского края.</w:t>
      </w:r>
    </w:p>
    <w:p w14:paraId="1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в редакции решения Думы Вилючинского городского округа от 29.04.2008 №204/23)</w:t>
      </w:r>
    </w:p>
    <w:p w14:paraId="2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"https://pravo-search.minjust.ru/bigs/showDocument.html?id=D39A0C92-DA38-4879-A6E6-59237B5EF359"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№99/16-5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городского округа - ЗАТО г. Вилючинска могут наделяться государственными полномочиями на</w:t>
      </w:r>
      <w:r>
        <w:rPr>
          <w:rFonts w:ascii="Arial" w:hAnsi="Arial"/>
          <w:b w:val="0"/>
          <w:i w:val="0"/>
          <w:caps w:val="0"/>
          <w:color w:val="000000"/>
          <w:spacing w:val="0"/>
          <w:sz w:val="24"/>
        </w:rPr>
        <w:t> </w:t>
      </w:r>
      <w:r>
        <w:rPr>
          <w:rFonts w:ascii="Arial" w:hAnsi="Arial"/>
          <w:b w:val="0"/>
          <w:i w:val="0"/>
          <w:caps w:val="0"/>
          <w:color w:val="000000"/>
          <w:spacing w:val="0"/>
          <w:sz w:val="24"/>
        </w:rPr>
        <w:t>неограниченный срок либо, если данные полномочия имеют определенный срок, на срок действия этих полномочий.</w:t>
      </w:r>
    </w:p>
    <w:p w14:paraId="2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Финансовое обеспечение отдельных государственных полномочий, переданных органам местного самоуправления городского округа - ЗАТО г. Вилючинска, осуществляется только за счет предоставляемых местному бюджету субвенций из соответствующих бюджетов.</w:t>
      </w:r>
    </w:p>
    <w:p w14:paraId="2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местного самоуправления городского округа - ЗАТО г. Вилючинска несут ответственность за осуществление отдельных государственных полномочий в пределах выделенных городскому округу на эти цели материальных ресурсов и финансовых средств.</w:t>
      </w:r>
    </w:p>
    <w:p w14:paraId="24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25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III. Участие населения Городского округа - ЗАТО г.Вилючинска в осуществлении местного самоуправления</w:t>
      </w:r>
    </w:p>
    <w:p w14:paraId="26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27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10. Права граждан на осуществление местного самоуправления на территории городского округа - ЗАТО г.Вилючинска</w:t>
      </w:r>
    </w:p>
    <w:p w14:paraId="2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проживающие на территории городского округа - ЗАТО г.Вилючинска, осуществляют местное самоуправление (в соответствии с федеральными гарантиями избирательных прав граждан) посредством участия в местном референдуме, муниципальных выборах, иных форм прямого волеизъявления, а также через выборные и иные органы местного самоуправления городского округа - ЗАТО г.Вилючинска.</w:t>
      </w:r>
    </w:p>
    <w:p w14:paraId="2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Иностранные граждане, постоянно или преимущественно проживающие на территории городского округа - ЗАТО г.Вилючинска,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2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Граждане, проживающие на территории городского округа - ЗАТО г. Вилючинска,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2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Граждане, проживающие на территории городского округа - ЗАТО г. Вилючинска, имеют право:</w:t>
      </w:r>
    </w:p>
    <w:p w14:paraId="2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избирать и быть избранными в органы местного самоуправления городского округа - ЗАТО г.Вилючинска;</w:t>
      </w:r>
    </w:p>
    <w:p w14:paraId="2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 равный доступ к муниципальной службе;</w:t>
      </w:r>
    </w:p>
    <w:p w14:paraId="2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принимать участие в решении наиболее важных вопросов местного значения;</w:t>
      </w:r>
    </w:p>
    <w:p w14:paraId="2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правотворческой инициативы по вопросам местного значения;</w:t>
      </w:r>
    </w:p>
    <w:p w14:paraId="3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на индивидуальные и коллективные обращения в органы местного самоуправления городского округа - ЗАТО г.Вилючинска и к должностным лицам органов местного самоуправления городского округа - ЗАТО г. Вилючинска.</w:t>
      </w:r>
    </w:p>
    <w:p w14:paraId="31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32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11. Местный референдум</w:t>
      </w:r>
    </w:p>
    <w:p w14:paraId="3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решения вопросов местного значения непосредственно населением проводится местный референдум. Местный референдум - форма прямого волеизъявления граждан Российской Федерации, обладающих правом на участие в местном референдуме, место жительства которых расположено в границах городского округа - ЗАТО г.Вилючинска, по наиболее важным вопросам местного значения.</w:t>
      </w:r>
    </w:p>
    <w:p w14:paraId="3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1 статьи 11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"https://pravo-search.minjust.ru/bigs/showDocument.html?id=21F45131-3027-40A7-85A2-579A81D2A223"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12.11.2014 №314/65-5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Местный референдум назначается и проводится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«Об основных гарантиях избирательных прав и права на участие в референдуме граждан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Уставом,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местном референдуме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w:t>
      </w:r>
    </w:p>
    <w:p w14:paraId="3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11 в редакции решения Думы Вилючинского городского округа от 10.09.2009 №303/41)</w:t>
      </w:r>
    </w:p>
    <w:p w14:paraId="3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11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"https://pravo-search.minjust.ru/bigs/showDocument.html?id=D39A0C92-DA38-4879-A6E6-59237B5EF359"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№99/16-5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Местный референдум проводится на всей территории городского округа - ЗАТО г.Вилючинска.</w:t>
      </w:r>
    </w:p>
    <w:p w14:paraId="3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назначении и проведении местного референдума принимается Думой Вилючинского городского округа:</w:t>
      </w:r>
    </w:p>
    <w:p w14:paraId="3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по инициативе, выдвинутой гражданами Российской Федерации, имеющими право на участие в местном референдуме;</w:t>
      </w:r>
    </w:p>
    <w:p w14:paraId="3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3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по инициативе Думы Вилючинского городского округа и главы Вилючинского городского округа, выдвинутой ими совместно.</w:t>
      </w:r>
    </w:p>
    <w:p w14:paraId="3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в) части 3 статьи 11 в редакции решения Думы Вилючинского городского округа от 26.05.2010 №356/49)</w:t>
      </w:r>
    </w:p>
    <w:p w14:paraId="3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в части 3 статьи 11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"https://pravo-search.minjust.ru/bigs/showDocument.html?id=4C5EC4D5-4E53-425F-B237-9201F6AE06EC"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13.02.2017 №120/42-6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Условием назначения местного референдума по инициативе граждан, избирательных объединений, иных общественных объединений, указанных в пункте б) части 3 настоящей статьи, является сбор подписей в поддержку данной инициативы, количество которых составляет 5 процентов от числа участников местного референдума, зарегистрированных на территории городского округа - ЗАТО г. Вилючинска в соответствии с федеральным законом, но не может быть менее 25 подписей. Требуемое количество подписей, которое необходимо собрать в поддержку инициативы проведения местного референдума в соответствии с требованиями Закона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местном референдуме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определяется решением</w:t>
      </w:r>
      <w:r>
        <w:rPr>
          <w:rFonts w:ascii="Arial" w:hAnsi="Arial"/>
          <w:b w:val="0"/>
          <w:i w:val="0"/>
          <w:caps w:val="0"/>
          <w:color w:val="000000"/>
          <w:spacing w:val="0"/>
          <w:sz w:val="24"/>
        </w:rPr>
        <w:t> </w:t>
      </w:r>
      <w:r>
        <w:rPr>
          <w:rFonts w:ascii="Arial" w:hAnsi="Arial"/>
          <w:b w:val="0"/>
          <w:i w:val="0"/>
          <w:caps w:val="0"/>
          <w:color w:val="000000"/>
          <w:spacing w:val="0"/>
          <w:sz w:val="24"/>
        </w:rPr>
        <w:t>комиссии, организующей подготовку и проведение выборов в органы местного самоуправления, местного референдума.</w:t>
      </w:r>
      <w:r>
        <w:rPr>
          <w:rFonts w:ascii="Arial" w:hAnsi="Arial"/>
          <w:b w:val="0"/>
          <w:i w:val="0"/>
          <w:caps w:val="0"/>
          <w:color w:val="000000"/>
          <w:spacing w:val="0"/>
          <w:sz w:val="24"/>
        </w:rPr>
        <w:t> </w:t>
      </w:r>
      <w:r>
        <w:rPr>
          <w:rFonts w:ascii="Arial" w:hAnsi="Arial"/>
          <w:b w:val="0"/>
          <w:i w:val="0"/>
          <w:caps w:val="0"/>
          <w:color w:val="000000"/>
          <w:spacing w:val="0"/>
          <w:sz w:val="24"/>
        </w:rPr>
        <w:t>не позднее дня регистрации инициативной группы по проведению местного референдума.</w:t>
      </w:r>
    </w:p>
    <w:p w14:paraId="4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гражданами Российской Федерации, избирательными объединениями, иными общественными объединениями, указанными в пункте б) части 3 настоящей статьи, оформляется в порядке, установленном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основных гарантиях избирательных прав и права на участие в референдуме граждан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местном референдуме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совместно Думой Вилючинского городского округа и главой Вилючинского городского округа,</w:t>
      </w:r>
      <w:r>
        <w:rPr>
          <w:rFonts w:ascii="Arial" w:hAnsi="Arial"/>
          <w:b w:val="0"/>
          <w:i w:val="0"/>
          <w:caps w:val="0"/>
          <w:color w:val="000000"/>
          <w:spacing w:val="0"/>
          <w:sz w:val="24"/>
        </w:rPr>
        <w:t> </w:t>
      </w:r>
      <w:r>
        <w:rPr>
          <w:rFonts w:ascii="Arial" w:hAnsi="Arial"/>
          <w:b w:val="0"/>
          <w:i w:val="0"/>
          <w:caps w:val="0"/>
          <w:color w:val="000000"/>
          <w:spacing w:val="0"/>
          <w:sz w:val="24"/>
        </w:rPr>
        <w:t>оформляется правовыми актами Думы Вилючинского городского округа и главы Вилючинского городского округа.</w:t>
      </w:r>
    </w:p>
    <w:p w14:paraId="4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4 статьи 11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"https://pravo-search.minjust.ru/bigs/showDocument.html?id=4C5EC4D5-4E53-425F-B237-9201F6AE06EC"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13.02.2017 №120/42-6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11 в редакции решения Думы Вилючинского городского округа от 10.09.2009 №303/41)</w:t>
      </w:r>
    </w:p>
    <w:p w14:paraId="4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11 в редакции решения Думы Вилючинского городского округа от 26.05.2010 №356/49)</w:t>
      </w:r>
    </w:p>
    <w:p w14:paraId="4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11 в редакции решения Думы Вилючинского городского округа 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"https://pravo-search.minjust.ru/bigs/showDocument.html?id=8C311F5C-1978-4374-B328-ECC6F0A28C5F"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13.03.2023 №241/50-7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Условием проведения местного референдума является соблюдение порядка и сроков выдвижения инициативы проведения местного референдума и ее реализации, установленных Федеральным законом «Об основных гарантиях избирательных прав и права на участие в референдуме граждан Российской Федерации»,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местном референдуме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в части совместного выдвижения инициативы проведения референдума Думой Вилючинского городского округа и главой администрации Вилючинского городского округа - установленных решением Думы Вилючинского городского округа и постановлением главы администрации Вилючинского городского округа.</w:t>
      </w:r>
    </w:p>
    <w:p w14:paraId="4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11 в редакции решения Думы Вилючинского городского округа от 10.09.2009 №303/41)</w:t>
      </w:r>
    </w:p>
    <w:p w14:paraId="4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11 в редакции решения Думы Вилючинского городского округа от 26.05.2010 №356/49)</w:t>
      </w:r>
    </w:p>
    <w:p w14:paraId="4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Решение, принятое на местном референдуме, не нуждается в утверждении какими-либо органами государственной власти, государственными должностными лицами или органами местного самоуправления городского округа - ЗАТО г.Вилючинска.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городского округа - ЗАТО г. Вилючинска или должностное лицо местного самоуправления городского округа - ЗАТО г.Вилючинска,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14:paraId="4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Принятое на местном референдуме решение и итоги голосования подлежат официальному опубликованию (обнародованию).</w:t>
      </w:r>
    </w:p>
    <w:p w14:paraId="4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принятое на местном референдуме, подлежит регистрации в Думе Вилючинского городского округа в порядке, установленном для регистрации нормативных правовых актов органов местного самоуправления городского округа - ЗАТО г.Вилючинска.</w:t>
      </w:r>
    </w:p>
    <w:p w14:paraId="4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местного самоуправления городского округа - ЗАТО г. Вилючинска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4D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4E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12. Муниципальные выборы</w:t>
      </w:r>
    </w:p>
    <w:p w14:paraId="4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выборы в городском округе - ЗАТО г. Вилючинске – выборы депутатов Думы Вилючинского городского округа на основе всеобщего равного и прямого избирательного права при тайном голосовании с применением мажоритарной избирательной системы относительного большинства, при которой</w:t>
      </w:r>
      <w:r>
        <w:rPr>
          <w:rFonts w:ascii="Arial" w:hAnsi="Arial"/>
          <w:b w:val="0"/>
          <w:i w:val="0"/>
          <w:caps w:val="0"/>
          <w:color w:val="000000"/>
          <w:spacing w:val="0"/>
          <w:sz w:val="24"/>
        </w:rPr>
        <w:t> </w:t>
      </w:r>
      <w:r>
        <w:rPr>
          <w:rFonts w:ascii="Arial" w:hAnsi="Arial"/>
          <w:b w:val="0"/>
          <w:i w:val="0"/>
          <w:caps w:val="0"/>
          <w:color w:val="000000"/>
          <w:spacing w:val="0"/>
          <w:sz w:val="24"/>
        </w:rPr>
        <w:t>депутаты Думы Вилючинского городского округа избираются по одномандатным избирательным округам.</w:t>
      </w:r>
    </w:p>
    <w:p w14:paraId="5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12 в редакции решения Думы Вилючинского городского округа от 26.05.2010 №356/49)</w:t>
      </w:r>
    </w:p>
    <w:p w14:paraId="5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12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"https://pravo-search.minjust.ru/bigs/showDocument.html?id=06EF2B01-67FE-4DAF-A8D2-D05B2129EE5D"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15.06.2012 №147/23-5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Муниципальные выборы назначаются Думой Вилючинского городского округа в сроки, предусмотренные настоящим уставом. В случаях, установленных федеральным законом, муниципальные выборы назначаются</w:t>
      </w:r>
      <w:r>
        <w:rPr>
          <w:rFonts w:ascii="Arial" w:hAnsi="Arial"/>
          <w:b w:val="0"/>
          <w:i w:val="0"/>
          <w:caps w:val="0"/>
          <w:color w:val="000000"/>
          <w:spacing w:val="0"/>
          <w:sz w:val="24"/>
        </w:rPr>
        <w:t> </w:t>
      </w:r>
      <w:r>
        <w:rPr>
          <w:rFonts w:ascii="Arial" w:hAnsi="Arial"/>
          <w:b w:val="0"/>
          <w:i w:val="0"/>
          <w:caps w:val="0"/>
          <w:color w:val="000000"/>
          <w:spacing w:val="0"/>
          <w:sz w:val="24"/>
        </w:rPr>
        <w:t>комиссией, организующей подготовку и проведение выборов в органы местного самоу</w:t>
      </w:r>
      <w:r>
        <w:rPr>
          <w:rFonts w:ascii="Arial" w:hAnsi="Arial"/>
          <w:b w:val="0"/>
          <w:i w:val="0"/>
          <w:caps w:val="0"/>
          <w:color w:val="000000"/>
          <w:spacing w:val="0"/>
          <w:sz w:val="24"/>
        </w:rPr>
        <w:t>правления, местного референдума</w:t>
      </w:r>
      <w:r>
        <w:rPr>
          <w:rFonts w:ascii="Arial" w:hAnsi="Arial"/>
          <w:b w:val="0"/>
          <w:i w:val="0"/>
          <w:caps w:val="0"/>
          <w:color w:val="000000"/>
          <w:spacing w:val="0"/>
          <w:sz w:val="24"/>
        </w:rPr>
        <w:t> </w:t>
      </w:r>
      <w:r>
        <w:rPr>
          <w:rFonts w:ascii="Arial" w:hAnsi="Arial"/>
          <w:b w:val="0"/>
          <w:i w:val="0"/>
          <w:caps w:val="0"/>
          <w:color w:val="000000"/>
          <w:spacing w:val="0"/>
          <w:sz w:val="24"/>
        </w:rPr>
        <w:t>или судом.</w:t>
      </w:r>
    </w:p>
    <w:p w14:paraId="5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12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"https://pravo-search.minjust.ru/bigs/showDocument.html?id=8C311F5C-1978-4374-B328-ECC6F0A28C5F"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13.03.2023 №241/50-7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Гарантии избирательных прав граждан при проведении муниципальных выборов в городском округе - ЗАТО г.Вилючинске, порядок назначения, подготовки, проведения и подведения итогов муниципальных выборов устанавливаются федеральными законами и законами Камчатского края.</w:t>
      </w:r>
    </w:p>
    <w:p w14:paraId="5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12 в редакции решения Думы Вилючинского городского округа от 29.04.2008 №204/23)</w:t>
      </w:r>
    </w:p>
    <w:p w14:paraId="5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12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"https://pravo-search.minjust.ru/bigs/showDocument.html?id=D39A0C92-DA38-4879-A6E6-59237B5EF359"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№99/16-5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о назначении выборов принимается Думой Вилючинского городского округа не позднее чем за 65 дней до дня истечения срока, на который были избраны депутаты Думы Вилючинского городского округа или глава Вилючинского городского округа. Голосование на выборах в органы местного самоуправления городского округа - ЗАТО г.Вилючинска должно быть проведено не позднее чем через 80 дней и не ранее чем через 70 дней со дня принятия решения о назначении выборов. Указанное решение подлежит официальному опубликованию (обнародованию) в средствах массовой информации не позднее чем через пять дней со дня его принятия.</w:t>
      </w:r>
    </w:p>
    <w:p w14:paraId="5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Итоги муниципальных выборов в городском округе - ЗАТО г. Вилючинске подлежат официальному опубликованию (обнародованию).</w:t>
      </w:r>
    </w:p>
    <w:p w14:paraId="59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5A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13. Голосование по отзыву депутата Думы Вилючинского городского округа</w:t>
      </w:r>
    </w:p>
    <w:p w14:paraId="5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Голосование по отзыву депутата Думы Вилючинского городского округа, главы Вилючинского городского округа проводится по инициативе населения в порядке, установленном федеральным законом и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местном референдуме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13 в редакции решения Думы Вилючинского городского округа от 10.09.2009 №303/41)</w:t>
      </w:r>
    </w:p>
    <w:p w14:paraId="5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Основаниями для отзыва депутата Думы Вилючинского городского округа могут служить: нарушение законодательства Российской Федерации, Камчатского края, нормативных правовых актов органов государственной власти, принятых в пределах их компетенции, настоящего устава и иных нормативных правовых актов органов местного самоуправления городского округа - ЗАТО г.Вилючинска, принятых в пределах их компетенции, а также конкретные противоправные решения или действия (бездействие) депутата Думы Вилючинского городского округа в случае их подтверждения в судебном порядке. Отзыв по иным основаниям не допускается.</w:t>
      </w:r>
    </w:p>
    <w:p w14:paraId="5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13 в редакции решения Думы Вилючинского городского округа от 29.04.2008 №204/23)</w:t>
      </w:r>
    </w:p>
    <w:p w14:paraId="5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13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"https://pravo-search.minjust.ru/bigs/showDocument.html?id=D39A0C92-DA38-4879-A6E6-59237B5EF359"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№99/16-5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Под нарушением законодательства Российской Федерации, Камчатского края, настоящего Устава и иных нормативных правовых актов органов государственной власти и местного самоуправления городского округа - ЗАТО г.Вилючинска, принятых в пределах их компетенции, являющимися основанием для отзыва депутата Думы Вилючинского городского округа, понимается однократное грубое нарушение либо систематическое нарушение требований этих актов. Факты нарушения требований этих актов должны быть установлены в судебном порядке.</w:t>
      </w:r>
    </w:p>
    <w:p w14:paraId="6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13 в редакции решения Думы Вилючинского городского округа от 29.04.2008 №204/23)</w:t>
      </w:r>
    </w:p>
    <w:p w14:paraId="6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13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"https://pravo-search.minjust.ru/bigs/showDocument.html?id=D39A0C92-DA38-4879-A6E6-59237B5EF359"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№99/16-5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о начале процедуры отзыва депутата Думы Вилючинского городского округа, принимается собранием избирателей, число участников которого должно быть не менее 100 (сто) человек.</w:t>
      </w:r>
    </w:p>
    <w:p w14:paraId="6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4 исключен решением Думы Вилючинского городского округа от 26.05.2010 №356/49)</w:t>
      </w:r>
    </w:p>
    <w:p w14:paraId="6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 назначении и проведении голосования по отзыву депутата Думы Вилючинского городского округа принимает Дума Вилючинского городского округа при условии, что такое предложение поддерживает не менее 2 процента от числа избирателей, проживающих в избирательном округе.</w:t>
      </w:r>
    </w:p>
    <w:p w14:paraId="6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Отзыв депутата Думы Вилючинского городского округа, производится в порядке, установленном Законом Камчатской области «О досрочном прекращении полномочий депутата представительного органа местного самоуправления и выборного должностного лица местного самоуправления Камчатской области».</w:t>
      </w:r>
    </w:p>
    <w:p w14:paraId="6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Отзыв по указанному основанию не освобождает депутата Думы Вилючинского городского округа от иной ответственности за допущенные нарушения законов и иных нормативных правовых актов органов государственной власти и местного самоуправления городского округа - ЗАТО г.Вилючинска в порядке, предусмотренном федеральным законодательством.</w:t>
      </w:r>
    </w:p>
    <w:p w14:paraId="6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Депутат Думы Вилючинского городского округа имеет право дать избирателям объяснения по поводу обстоятельств, выдвигаемых в качестве оснований для отзыва.</w:t>
      </w:r>
    </w:p>
    <w:p w14:paraId="6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Депутат Думы Вилючинского городского округа считается отозванным, если за отзыв проголосовало не менее половины избирателей, зарегистрированных на территории избирательного округа–ЗАТО г. Вилючинска, на которой избирался депутат</w:t>
      </w:r>
      <w:r>
        <w:rPr>
          <w:rFonts w:ascii="Arial" w:hAnsi="Arial"/>
          <w:b w:val="0"/>
          <w:i w:val="0"/>
          <w:caps w:val="0"/>
          <w:color w:val="000000"/>
          <w:spacing w:val="0"/>
          <w:sz w:val="24"/>
        </w:rPr>
        <w:t>.</w:t>
      </w:r>
    </w:p>
    <w:p w14:paraId="6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13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"https://pravo-search.minjust.ru/bigs/showDocument.html?id=BF425329-BC00-44A6-B459-2F9FEC72C8B9"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22.09.2017 №164/57-6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Итоги голосования по отзыву депутата Думы Вилючинского городского округа и принятые решения подлежат официальному опубликованию (обнародованию).</w:t>
      </w:r>
    </w:p>
    <w:p w14:paraId="6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13 в редакции решения Думы Вилючинского городского округа от 26.05.2010 №356/49)</w:t>
      </w:r>
    </w:p>
    <w:p w14:paraId="6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14 Устава утратила силу решением Думы Вилючинского городского округа от 12.03.2008 №192/21)</w:t>
      </w:r>
    </w:p>
    <w:p w14:paraId="6F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70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15. Правотворческая инициатива граждан</w:t>
      </w:r>
    </w:p>
    <w:p w14:paraId="7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правотворческой инициативой граждан понимается право граждан, обладающих избирательным правом, вносить в Думу Вилючинского городского округа и (или) в администрацию городского округа - ЗАТО г. Вилючинска проекты правовых актов по вопросам местного значения городского округа - ЗАТО г.Вилючинска.</w:t>
      </w:r>
    </w:p>
    <w:p w14:paraId="7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 правотворческой инициативой может выступить инициативная группа граждан, обладающих избирательным правом, в порядке, установленном решением, принимаемым Думой Вилючинского городского округа.</w:t>
      </w:r>
    </w:p>
    <w:p w14:paraId="7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Минимальная численность инициативной группы граждан устанавливается решением, принимаемым Думой Вилючинского городского округа, и не может превышать 3 процентов от числа жителей городского округа - ЗАТО г. Вилючинска, обладающих избирательным правом.</w:t>
      </w:r>
    </w:p>
    <w:p w14:paraId="7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Думой Вилючинского городского округа или главой Вилючинского городского округа в соответствии с их компетенцией в течение трех месяцев со дня его внесения.</w:t>
      </w:r>
    </w:p>
    <w:p w14:paraId="7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76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77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16. Территориальное общественное самоуправление городского округа - ЗАТО г.Вилючинска</w:t>
      </w:r>
    </w:p>
    <w:p w14:paraId="7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городского округа - ЗАТО г.Вилючинска понимается самоорганизация граждан по месту их жительства на части территории городского округа - ЗАТО г.Вилючинска для самостоятельного и под свою ответственность осуществления собственных инициатив по вопросам местного значения.</w:t>
      </w:r>
    </w:p>
    <w:p w14:paraId="7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Территориальное общественное самоуправление городского округа - ЗАТО г.Вилючинска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городского округа - ЗАТО г.Вилючинска.</w:t>
      </w:r>
    </w:p>
    <w:p w14:paraId="7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городского округа - ЗАТО г.Вилючинска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14:paraId="7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Границы территории, на которой осуществляется территориальное общественное самоуправление городского округа-ЗАТО г. Вилючинска, устанавливаются по предложению населения, проживающего на соответствующей территории, Думой Вилючинского городского округа</w:t>
      </w:r>
      <w:r>
        <w:rPr>
          <w:rFonts w:ascii="Arial" w:hAnsi="Arial"/>
          <w:b w:val="0"/>
          <w:i w:val="0"/>
          <w:caps w:val="0"/>
          <w:color w:val="000000"/>
          <w:spacing w:val="0"/>
          <w:sz w:val="24"/>
        </w:rPr>
        <w:t>.</w:t>
      </w:r>
    </w:p>
    <w:p w14:paraId="7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16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"https://pravo-search.minjust.ru/bigs/showDocument.html?id=5095C3CB-EEDC-4D79-A029-60D86EC1EBF2"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01.03.2019 №255/85-6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Территория, на которой осуществляется территориальное общественное самоуправление городского округа - ЗАТО г.Вилючинска, не может входить в состав другой аналогичной территории.</w:t>
      </w:r>
    </w:p>
    <w:p w14:paraId="7E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7F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17. Порядок организации и осуществления территориального общественного самоуправления городского округа - ЗАТО г.Вилючинска</w:t>
      </w:r>
    </w:p>
    <w:p w14:paraId="8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территориального общественного самоуправления городского округа - ЗАТО г.Вилючинска избираются на собраниях или конференциях граждан, проживающих на соответствующей территории городского округа - ЗАТО г.Вилючинска.</w:t>
      </w:r>
    </w:p>
    <w:p w14:paraId="8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проведения собраний и конференций граждан по вопросам деятельности территориального общественного самоуправления городского округа - ЗАТО г.Вилючинска, выборов органов территориального общественного самоуправления городского округа - ЗАТО г.Вилючинска, регистрации устава территориального общественного самоуправления городского округа - ЗАТО г.Вилючинска, выделения необходимых средств из местного бюджета на основании договоров, заключенных территориальным общественным самоуправлением городского округа - ЗАТО г.Вилючинска с органами местного самоуправления городского округа - ЗАТО г.Вилючинска, а также другие вопросы организации и осуществления территориального общественного самоуправления городского округа - ЗАТО г.Вилючинска определяются Положением о территориальном общественном самоуправлении городского округа - ЗАТО г. Вилючинска, утвержденным Думой Вилючинского городского округа.</w:t>
      </w:r>
    </w:p>
    <w:p w14:paraId="8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городского округа - ЗАТО г.Вилючинска считается учрежденным с момента регистрации устава территориального общественного самоуправления городского округа - ЗАТО г.Вилючинска органом местного самоуправления городского округа - ЗАТО г.Вилючинска, уполномоченным на то Положением о территориальном общественном самоуправлении городского округа - ЗАТО г.Вилючинска.</w:t>
      </w:r>
    </w:p>
    <w:p w14:paraId="8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Территориальное общественное самоуправление городского округа - ЗАТО г.Вилючинска в соответствии с его уставом может являться юридическим лицом. В этом случае оно подлежит государственной регистрации в организационно - правовой форме некоммерческой организации.</w:t>
      </w:r>
    </w:p>
    <w:p w14:paraId="8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Органы территориального общественного самоуправления городского округа - ЗАТО г.Вилючинска:</w:t>
      </w:r>
    </w:p>
    <w:p w14:paraId="8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представляют интересы населения, проживающего на соответствующей территории;</w:t>
      </w:r>
    </w:p>
    <w:p w14:paraId="8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обеспечивают исполнение решений, принятых на собраниях и конференциях граждан;</w:t>
      </w:r>
    </w:p>
    <w:p w14:paraId="8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Вилючинского городского округа с использованием средств местного бюджета;</w:t>
      </w:r>
    </w:p>
    <w:p w14:paraId="8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17 в ред.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26.04.2007</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137/13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вносить в Думу Вилючинского городского округа и администрацию Вилючинского городского округа проекты муниципальных правовых актов, подлежащие обязательному рассмотрению этими органами и должностными лицами местного самоуправления городского округа - ЗАТО г. Вилючинска, к компетенции которых отнесено принятие указанных актов.</w:t>
      </w:r>
    </w:p>
    <w:p w14:paraId="8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территориального общественного самоуправления городского округа-ЗАТО г. Вилючинска могут выдвигать инициативный проект в качестве инициаторов проекта.</w:t>
      </w:r>
    </w:p>
    <w:p w14:paraId="8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17 дополнена частью 6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"https://pravo-search.minjust.ru/bigs/showDocument.html?id=8F230FEA-8DDC-4E5F-B9EC-98354B19F3F1"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17.12.2020 №25/4-7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D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18. Публичные слушания</w:t>
      </w:r>
      <w:r>
        <w:rPr>
          <w:rFonts w:ascii="Arial" w:hAnsi="Arial"/>
          <w:b w:val="1"/>
          <w:i w:val="0"/>
          <w:caps w:val="0"/>
          <w:color w:val="000000"/>
          <w:spacing w:val="0"/>
          <w:sz w:val="24"/>
        </w:rPr>
        <w:t>, общественные обсуждения</w:t>
      </w:r>
    </w:p>
    <w:p w14:paraId="8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18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"https://pravo-search.minjust.ru/bigs/showDocument.html?id=4AE0EF33-536B-4A97-8C17-4CA8FE82C063"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16.03.2018 №194/66-6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 вопросам местного значения с участием жителей городского округа - ЗАТО г. Вилючинска Думой Вилючинского городского округа, главой Вилючинского городского округа могут проводиться публичные слушания.</w:t>
      </w:r>
    </w:p>
    <w:p w14:paraId="9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color w:val="000000"/>
          <w:spacing w:val="0"/>
          <w:sz w:val="24"/>
        </w:rPr>
        <w:t>главы Вилючинского городского округа или главы администрации Вилючинского городского округа, осуществляющего свои полномочия на основе контракта</w:t>
      </w:r>
      <w:r>
        <w:rPr>
          <w:rFonts w:ascii="Arial" w:hAnsi="Arial"/>
          <w:b w:val="0"/>
          <w:i w:val="0"/>
          <w:caps w:val="0"/>
          <w:color w:val="000000"/>
          <w:spacing w:val="0"/>
          <w:sz w:val="24"/>
        </w:rPr>
        <w:t>.</w:t>
      </w:r>
    </w:p>
    <w:p w14:paraId="9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Публичные слушания, проводимые по инициативе населения или Думы Вилючинского городского округа, назначаются Думой Вилючинского городского округа, а по инициативе</w:t>
      </w:r>
      <w:r>
        <w:rPr>
          <w:rFonts w:ascii="Arial" w:hAnsi="Arial"/>
          <w:b w:val="0"/>
          <w:i w:val="0"/>
          <w:caps w:val="0"/>
          <w:color w:val="000000"/>
          <w:spacing w:val="0"/>
          <w:sz w:val="24"/>
        </w:rPr>
        <w:t> </w:t>
      </w:r>
      <w:r>
        <w:rPr>
          <w:rFonts w:ascii="Arial" w:hAnsi="Arial"/>
          <w:b w:val="0"/>
          <w:i w:val="0"/>
          <w:caps w:val="0"/>
          <w:color w:val="000000"/>
          <w:spacing w:val="0"/>
          <w:sz w:val="24"/>
        </w:rPr>
        <w:t>главы Вилючинского городского округа или главы администрации Вилючинского городского округа, осуществляющего свои полномочия на основе контракта</w:t>
      </w:r>
      <w:r>
        <w:rPr>
          <w:rFonts w:ascii="Arial" w:hAnsi="Arial"/>
          <w:b w:val="0"/>
          <w:i w:val="0"/>
          <w:caps w:val="0"/>
          <w:color w:val="000000"/>
          <w:spacing w:val="0"/>
          <w:sz w:val="24"/>
        </w:rPr>
        <w:t> </w:t>
      </w:r>
      <w:r>
        <w:rPr>
          <w:rFonts w:ascii="Arial" w:hAnsi="Arial"/>
          <w:b w:val="0"/>
          <w:i w:val="0"/>
          <w:caps w:val="0"/>
          <w:color w:val="000000"/>
          <w:spacing w:val="0"/>
          <w:sz w:val="24"/>
        </w:rPr>
        <w:t>- главой Вилючинского городского округа.</w:t>
      </w:r>
    </w:p>
    <w:p w14:paraId="9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"https://pravo-search.minjust.ru/bigs/showDocument.html?id=595D69F4-23DE-4182-9330-F6E6A7448ED2"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26.12.2018 №250/82-6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публичные слушания выносятся:</w:t>
      </w:r>
    </w:p>
    <w:p w14:paraId="9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проект устава городского округа-ЗАТО г. Вилючинска, а также проект муниципального нормативного правового акта о внесении изменений и дополнений в данный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"https://pravo-search.minjust.ru/bigs/showDocument.html?id=386D5A10-812C-4F4D-AF12-4057DA9300A9"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кроме случаев, когда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"https://pravo-search.minjust.ru/bigs/showDocument.html?id=386D5A10-812C-4F4D-AF12-4057DA9300A9"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городского округа-ЗАТО г. Вилючинска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данного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"https://pravo-search.minjust.ru/bigs/showDocument.html?id=386D5A10-812C-4F4D-AF12-4057DA9300A9"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соответствие с этими нормативными правовыми актами;</w:t>
      </w:r>
    </w:p>
    <w:p w14:paraId="9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18 в редакции решения Думы Вилючинского городского округа от 12.03.2008 №192/21)</w:t>
      </w:r>
    </w:p>
    <w:p w14:paraId="9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18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"https://pravo-search.minjust.ru/bigs/showDocument.html?id=48611BA2-5D88-42CF-8933-3941D73EA1AE"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03.03.2017 №127/45-6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местного бюджета и отчета о его исполнении;</w:t>
      </w:r>
    </w:p>
    <w:p w14:paraId="9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проект стратегии социально-экономического развития</w:t>
      </w:r>
      <w:r>
        <w:rPr>
          <w:rFonts w:ascii="Arial" w:hAnsi="Arial"/>
          <w:b w:val="0"/>
          <w:i w:val="0"/>
          <w:caps w:val="0"/>
          <w:color w:val="000000"/>
          <w:spacing w:val="0"/>
          <w:sz w:val="24"/>
        </w:rPr>
        <w:t> </w:t>
      </w:r>
      <w:r>
        <w:rPr>
          <w:rFonts w:ascii="Arial" w:hAnsi="Arial"/>
          <w:b w:val="0"/>
          <w:i w:val="0"/>
          <w:caps w:val="0"/>
          <w:color w:val="000000"/>
          <w:spacing w:val="0"/>
          <w:sz w:val="24"/>
        </w:rPr>
        <w:t>городского округа-ЗАТО г. Вилючинска</w:t>
      </w:r>
      <w:r>
        <w:rPr>
          <w:rFonts w:ascii="Arial" w:hAnsi="Arial"/>
          <w:b w:val="0"/>
          <w:i w:val="0"/>
          <w:caps w:val="0"/>
          <w:color w:val="000000"/>
          <w:spacing w:val="0"/>
          <w:sz w:val="24"/>
        </w:rPr>
        <w:t>;</w:t>
      </w:r>
    </w:p>
    <w:p w14:paraId="9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18 дополнена пунктом 2.1</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"https://pravo-search.minjust.ru/bigs/showDocument.html?id=6947AE8D-B7CB-431E-B01D-7B4D34099F57"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18.12.2017 №183/61-6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18 признан утратившим силу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"https://pravo-search.minjust.ru/bigs/showDocument.html?id=4AE0EF33-536B-4A97-8C17-4CA8FE82C063"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16.03.2018 №194/66-6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городского округа - ЗАТО г.Вилючинска, за исключением случаев, если в соответствии со статьей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для преобразования городского округа - ЗАТО г.Вилючинска требуется получение согласия населения городского округа - ЗАТО г.Вилючинска, выраженного путем голосования.</w:t>
      </w:r>
    </w:p>
    <w:p w14:paraId="9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18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"https://pravo-search.minjust.ru/bigs/showDocument.html?id=5B13B2BB-3C99-4E9D-A414-6F6731D15913"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25.08.2015 №348/78-5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Порядок организации и проведения публичных слушаний</w:t>
      </w:r>
      <w:r>
        <w:rPr>
          <w:rFonts w:ascii="Arial" w:hAnsi="Arial"/>
          <w:b w:val="0"/>
          <w:i w:val="0"/>
          <w:caps w:val="0"/>
          <w:color w:val="000000"/>
          <w:spacing w:val="0"/>
          <w:sz w:val="24"/>
        </w:rPr>
        <w:t> </w:t>
      </w:r>
      <w:r>
        <w:rPr>
          <w:rFonts w:ascii="Arial" w:hAnsi="Arial"/>
          <w:b w:val="0"/>
          <w:i w:val="0"/>
          <w:caps w:val="0"/>
          <w:color w:val="000000"/>
          <w:spacing w:val="0"/>
          <w:sz w:val="24"/>
        </w:rPr>
        <w:t>определяется Положением о публичных слушаниях, утвержденным Думой Вилючинского городского округа.</w:t>
      </w:r>
    </w:p>
    <w:p w14:paraId="9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18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"https://pravo-search.minjust.ru/bigs/showDocument.html?id=4AE0EF33-536B-4A97-8C17-4CA8FE82C063"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16.03.2018 №194/66-6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"https://pravo-search.minjust.ru/bigs/showDocument.html?id=595D69F4-23DE-4182-9330-F6E6A7448ED2"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26.12.2018 №250/82-6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Итоги обсуждения и принятое решение подлежат официальному опубликованию (обнародованию) в средствах массовой информации,</w:t>
      </w:r>
      <w:r>
        <w:rPr>
          <w:rFonts w:ascii="Arial" w:hAnsi="Arial"/>
          <w:b w:val="0"/>
          <w:i w:val="0"/>
          <w:caps w:val="0"/>
          <w:color w:val="000000"/>
          <w:spacing w:val="0"/>
          <w:sz w:val="24"/>
        </w:rPr>
        <w:t> </w:t>
      </w:r>
      <w:r>
        <w:rPr>
          <w:rFonts w:ascii="Arial" w:hAnsi="Arial"/>
          <w:b w:val="0"/>
          <w:i w:val="0"/>
          <w:caps w:val="0"/>
          <w:color w:val="000000"/>
          <w:spacing w:val="0"/>
          <w:sz w:val="24"/>
        </w:rPr>
        <w:t>включая мотивированное обоснование принятых решений</w:t>
      </w:r>
      <w:r>
        <w:rPr>
          <w:rFonts w:ascii="Arial" w:hAnsi="Arial"/>
          <w:b w:val="0"/>
          <w:i w:val="0"/>
          <w:caps w:val="0"/>
          <w:color w:val="000000"/>
          <w:spacing w:val="0"/>
          <w:sz w:val="24"/>
        </w:rPr>
        <w:t>.</w:t>
      </w:r>
    </w:p>
    <w:p w14:paraId="A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"https://pravo-search.minjust.ru/bigs/showDocument.html?id=58283375-A23B-4E94-80B4-E4DC84DB8F7F"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27.04.2012 №140/22-5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201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w:t>
      </w:r>
      <w:r>
        <w:rPr>
          <w:rFonts w:ascii="Arial" w:hAnsi="Arial"/>
          <w:b w:val="0"/>
          <w:i w:val="0"/>
          <w:caps w:val="0"/>
          <w:color w:val="000000"/>
          <w:spacing w:val="0"/>
          <w:sz w:val="24"/>
        </w:rPr>
        <w:t> </w:t>
      </w:r>
      <w:r>
        <w:rPr>
          <w:rFonts w:ascii="Arial" w:hAnsi="Arial"/>
          <w:b w:val="0"/>
          <w:i w:val="0"/>
          <w:caps w:val="0"/>
          <w:color w:val="000000"/>
          <w:spacing w:val="0"/>
          <w:sz w:val="24"/>
          <w:highlight w:val="white"/>
        </w:rPr>
        <w:t>публичные слушания или общественные обсуждения в соответствии с законодательством о градостроительной деятельности</w:t>
      </w:r>
      <w:r>
        <w:rPr>
          <w:rFonts w:ascii="Arial" w:hAnsi="Arial"/>
          <w:b w:val="0"/>
          <w:i w:val="0"/>
          <w:caps w:val="0"/>
          <w:color w:val="000000"/>
          <w:spacing w:val="0"/>
          <w:sz w:val="24"/>
        </w:rPr>
        <w:t>.</w:t>
      </w:r>
    </w:p>
    <w:p w14:paraId="A301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18 дополнена частью 6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"https://pravo-search.minjust.ru/bigs/showDocument.html?id=4AE0EF33-536B-4A97-8C17-4CA8FE82C063"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16.03.2018 №194/66-6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"https://pravo-search.minjust.ru/bigs/showDocument.html?id=D43DD2FE-EAD3-4660-9BF9-F9B74E937229"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24.12.2021 №123/27-7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5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A6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19. Собрание граждан, конференция граждан (собрание делегатов)</w:t>
      </w:r>
    </w:p>
    <w:p w14:paraId="A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городского округа - ЗАТО г.Вилючинска, информирования населения о деятельности органов местного самоуправления городского округа - ЗАТО г.Вилючинска и должностных лиц местного самоуправления городского округа - ЗАТО г.Вилючинска,</w:t>
      </w:r>
      <w:r>
        <w:rPr>
          <w:rFonts w:ascii="Arial" w:hAnsi="Arial"/>
          <w:b w:val="0"/>
          <w:i w:val="0"/>
          <w:caps w:val="0"/>
          <w:color w:val="000000"/>
          <w:spacing w:val="0"/>
          <w:sz w:val="24"/>
        </w:rPr>
        <w:t> </w:t>
      </w:r>
      <w:r>
        <w:rPr>
          <w:rFonts w:ascii="Arial" w:hAnsi="Arial"/>
          <w:b w:val="0"/>
          <w:i w:val="0"/>
          <w:caps w:val="0"/>
          <w:color w:val="000000"/>
          <w:spacing w:val="0"/>
          <w:sz w:val="24"/>
        </w:rPr>
        <w:t>обсуждения вопросов внесения инициативных проектов и их рассмотрения,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осуществления территориального общественного самоуправления городского округа - ЗАТО г.Вилючинска на части территории городского округа - ЗАТО г. Вилючинска могут проводиться собрания граждан, конференции граждан (собрания делегатов).</w:t>
      </w:r>
    </w:p>
    <w:p w14:paraId="A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19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"https://pravo-search.minjust.ru/bigs/showDocument.html?id=8F230FEA-8DDC-4E5F-B9EC-98354B19F3F1"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17.12.2020 №25/4-7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граждан, конференция граждан (собрание делегатов) проводится по инициативе населения, Думы Вилючинского городского округа, главы Вилючинского городского округа, а также в случаях, предусмотренных уставом территориального общественного самоуправления городского округа - ЗАТО г.Вилючинска.</w:t>
      </w:r>
    </w:p>
    <w:p w14:paraId="A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Собрания граждан, конференция граждан (собрание делегатов), проводимые по инициативе Думы Вилючинского городского округа или главы Вилючинского городского округа, назначаются соответственно Думой Вилючинского городского округа или главой Вилючинского городского округа.</w:t>
      </w:r>
    </w:p>
    <w:p w14:paraId="A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Назначение собрания граждан, конференции граждан (собрание делегатов), проводимых по инициативе населения, осуществляется Думой Вилючинского городского округа.</w:t>
      </w:r>
    </w:p>
    <w:p w14:paraId="A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w:t>
      </w:r>
      <w:r>
        <w:rPr>
          <w:rFonts w:ascii="Arial" w:hAnsi="Arial"/>
          <w:b w:val="0"/>
          <w:i w:val="0"/>
          <w:caps w:val="0"/>
          <w:color w:val="000000"/>
          <w:spacing w:val="0"/>
          <w:sz w:val="24"/>
        </w:rPr>
        <w:t> </w:t>
      </w:r>
      <w:r>
        <w:rPr>
          <w:rFonts w:ascii="Arial" w:hAnsi="Arial"/>
          <w:b w:val="0"/>
          <w:i w:val="0"/>
          <w:caps w:val="0"/>
          <w:color w:val="000000"/>
          <w:spacing w:val="0"/>
          <w:sz w:val="24"/>
        </w:rPr>
        <w:t>инициативных проектов определяется решением Думы Вилючинского городского округа.</w:t>
      </w:r>
    </w:p>
    <w:p w14:paraId="A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19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"https://pravo-search.minjust.ru/bigs/showDocument.html?id=8F230FEA-8DDC-4E5F-B9EC-98354B19F3F1"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17.12.2020 №25/4-7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назначения и проведения собрания граждан, конференции граждан (собрания делегатов), а также полномочия собрания граждан, конференции граждан (собрания делегатов) определяются Положением о собраниях и конференциях граждан (собраниях делегатов) городского округа - ЗАТО г. Вилючинска, утвержденным Думой Вилючинского городского округа.</w:t>
      </w:r>
    </w:p>
    <w:p w14:paraId="A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собрания граждан в целях осуществления территориального общественного самоуправления городского округа - ЗАТО г.Вилючинска определяется уставом территориального общественного самоуправления городского округа - ЗАТО г.Вилючинска.</w:t>
      </w:r>
    </w:p>
    <w:p w14:paraId="B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граждан, конференция граждан (собрание делегатов) могут принимать обращения к органам и должностным лицам местного самоуправления городского округа - ЗАТО г.Вилючинска, а также избирать лиц, уполномоченных представлять собрания граждан, конференцию граждан (собрание делегатов) во взаимоотношениях с органами и должностными лицами местного самоуправления городского округа - ЗАТО г.Вилючинска.</w:t>
      </w:r>
    </w:p>
    <w:p w14:paraId="B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Обращения, принятые собранием граждан, конференцией граждан (собранием делегатов), подлежат обязательному рассмотрению органами и должностными лицами местного самоуправления городского округа - ЗАТО г. Вилючинска, к компетенции которых отнесено решение содержащихся в обращениях вопросов, с направлением письменного ответа.</w:t>
      </w:r>
    </w:p>
    <w:p w14:paraId="B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Итоги проведения собрания граждан, конференции граждан (собрания делегатов) подлежат официальному опубликованию (обнародованию) в средствах массовой информации.</w:t>
      </w:r>
    </w:p>
    <w:p w14:paraId="B3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B4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20. Опрос граждан</w:t>
      </w:r>
    </w:p>
    <w:p w14:paraId="B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Опрос граждан проводится на всей территории или на части территории городского округа - ЗАТО г.Вилючинска для выявления мнения населения и его учета при принятии решений органами местного самоуправления городского округа - ЗАТО г.Вилючинска и должностными лицами местного самоуправления городского округа - ЗАТО г.Вилючинска, а также органами государственной власти.</w:t>
      </w:r>
    </w:p>
    <w:p w14:paraId="B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B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опросе граждан имеют право участвовать жители городского округа - ЗАТО г.Вилючинска, обладающие избирательным правом.</w:t>
      </w:r>
      <w:r>
        <w:rPr>
          <w:rFonts w:ascii="Arial" w:hAnsi="Arial"/>
          <w:b w:val="0"/>
          <w:i w:val="0"/>
          <w:caps w:val="0"/>
          <w:color w:val="000000"/>
          <w:spacing w:val="0"/>
          <w:sz w:val="24"/>
        </w:rPr>
        <w:t> </w:t>
      </w:r>
      <w:r>
        <w:rPr>
          <w:rFonts w:ascii="Arial" w:hAnsi="Arial"/>
          <w:b w:val="0"/>
          <w:i w:val="0"/>
          <w:caps w:val="0"/>
          <w:color w:val="000000"/>
          <w:spacing w:val="0"/>
          <w:sz w:val="24"/>
        </w:rPr>
        <w:t>В опросе граждан по вопросу выявления мнения граждан о поддержке инициативного проекта вправе участвовать жители городского округа-ЗАТО г. Вилючинска или его части, в которых предлагается реализовать инициативный проект, достигшие шестнадцатилетнего возраста.</w:t>
      </w:r>
    </w:p>
    <w:p w14:paraId="B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20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"https://pravo-search.minjust.ru/bigs/showDocument.html?id=8F230FEA-8DDC-4E5F-B9EC-98354B19F3F1"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17.12.2020 №25/4-7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Опрос граждан проводится по инициативе:</w:t>
      </w:r>
    </w:p>
    <w:p w14:paraId="B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Думы Вилючинского городского округа или главы Вилючинского городского округа - по вопросам местного значения городского округа;</w:t>
      </w:r>
    </w:p>
    <w:p w14:paraId="B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органов государственной власти Камчатского края - для учета мнения граждан при</w:t>
      </w:r>
      <w:r>
        <w:rPr>
          <w:rFonts w:ascii="Arial" w:hAnsi="Arial"/>
          <w:b w:val="0"/>
          <w:i w:val="0"/>
          <w:caps w:val="0"/>
          <w:color w:val="000000"/>
          <w:spacing w:val="0"/>
          <w:sz w:val="24"/>
        </w:rPr>
        <w:t> </w:t>
      </w:r>
      <w:r>
        <w:rPr>
          <w:rFonts w:ascii="Arial" w:hAnsi="Arial"/>
          <w:b w:val="0"/>
          <w:i w:val="0"/>
          <w:caps w:val="0"/>
          <w:color w:val="000000"/>
          <w:spacing w:val="0"/>
          <w:sz w:val="24"/>
        </w:rPr>
        <w:t>принятии решений об изменении целевого назначения земель городского округа - ЗАТО г.Вилючинска для объектов регионального и межрегионального значения.</w:t>
      </w:r>
    </w:p>
    <w:p w14:paraId="B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жителей городского округа-ЗАТО г. Вилючинска или его части, в которых предлагается реализовать инициативный проект, достигших шестнадцатилетнего возраста, - для выявления мнения граждан о поддержк</w:t>
      </w:r>
      <w:r>
        <w:rPr>
          <w:rFonts w:ascii="Arial" w:hAnsi="Arial"/>
          <w:b w:val="0"/>
          <w:i w:val="0"/>
          <w:caps w:val="0"/>
          <w:color w:val="000000"/>
          <w:spacing w:val="0"/>
          <w:sz w:val="24"/>
        </w:rPr>
        <w:t>е данного инициативного проекта</w:t>
      </w:r>
      <w:r>
        <w:rPr>
          <w:rFonts w:ascii="Arial" w:hAnsi="Arial"/>
          <w:b w:val="0"/>
          <w:i w:val="0"/>
          <w:caps w:val="0"/>
          <w:color w:val="000000"/>
          <w:spacing w:val="0"/>
          <w:sz w:val="24"/>
          <w:highlight w:val="white"/>
        </w:rPr>
        <w:t>, в случае если возможность выявления мнения граждан по вопросу о поддержке инициативного проекта путем опроса граждан предусмотрена решением Думы Вилючинского городского округа.</w:t>
      </w:r>
    </w:p>
    <w:p w14:paraId="B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20 дополнена пунктом 3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"https://pravo-search.minjust.ru/bigs/showDocument.html?id=8F230FEA-8DDC-4E5F-B9EC-98354B19F3F1"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17.12.2020 №25/4-7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части</w:t>
      </w:r>
      <w:r>
        <w:rPr>
          <w:rFonts w:ascii="Arial" w:hAnsi="Arial"/>
          <w:b w:val="0"/>
          <w:i w:val="0"/>
          <w:caps w:val="0"/>
          <w:color w:val="000000"/>
          <w:spacing w:val="0"/>
          <w:sz w:val="24"/>
        </w:rPr>
        <w:t> </w:t>
      </w: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статьи 20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"https://pravo-search.minjust.ru/bigs/showDocument.html?id=BF5D6759-A3FB-42A5-8BB0-4BF2EC9E50CE"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16.05.2022 №156/33-7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20 в редакции решения Думы Вилючинского городского округа от 29.04.2008 №204/23)</w:t>
      </w:r>
    </w:p>
    <w:p w14:paraId="C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опроса гр</w:t>
      </w:r>
      <w:r>
        <w:rPr>
          <w:rFonts w:ascii="Arial" w:hAnsi="Arial"/>
          <w:b w:val="0"/>
          <w:i w:val="0"/>
          <w:caps w:val="0"/>
          <w:color w:val="000000"/>
          <w:spacing w:val="0"/>
          <w:sz w:val="24"/>
        </w:rPr>
        <w:t>аждан определяется решением Дум</w:t>
      </w:r>
      <w:r>
        <w:rPr>
          <w:rFonts w:ascii="Arial" w:hAnsi="Arial"/>
          <w:b w:val="0"/>
          <w:i w:val="0"/>
          <w:caps w:val="0"/>
          <w:color w:val="000000"/>
          <w:spacing w:val="0"/>
          <w:sz w:val="24"/>
        </w:rPr>
        <w:t>ы Вилючинского городского округа в соответствии с Законом Камчатского края.</w:t>
      </w:r>
    </w:p>
    <w:p w14:paraId="C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20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"https://pravo-search.minjust.ru/bigs/showDocument.html?id=9C422A76-65C9-4E4F-B6D7-F46BB39768B2"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09.09.2016 №76/26-6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назначении опроса граждан принимается Думой Вилючинского городского округа.</w:t>
      </w:r>
    </w:p>
    <w:p w14:paraId="C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Жители городского округа - ЗАТО г.Вилючинска должны быть проинформированы о проведении опроса граждан не менее чем за 10 дней до его проведения.</w:t>
      </w:r>
    </w:p>
    <w:p w14:paraId="C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Финансирование мероприятий, связанных с подготовкой и проведением опроса граждан, осуществляется:</w:t>
      </w:r>
    </w:p>
    <w:p w14:paraId="C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1) за счет средств местного бюджета - при проведении опроса граждан по инициативе Думы Вилючинского городского округа, главы Вилючинского городского округа, жителей Вилючинского городского округа;</w:t>
      </w:r>
    </w:p>
    <w:p w14:paraId="C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7 статьи 20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"https://pravo-search.minjust.ru/bigs/showDocument.html?id=8F230FEA-8DDC-4E5F-B9EC-98354B19F3F1"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17.12.2020 №25/4-7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7 статьи 20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"https://pravo-search.minjust.ru/bigs/showDocument.html?id=BF5D6759-A3FB-42A5-8BB0-4BF2EC9E50CE"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16.05.2022 №156/33-7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 счет средств краевого бюджета - при проведении его по инициативе органов государственной власти Камчатского края.</w:t>
      </w:r>
    </w:p>
    <w:p w14:paraId="C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20 в редакции решения Думы Вилючинского городского округа от 29.04.2008 №204/23)</w:t>
      </w:r>
    </w:p>
    <w:p w14:paraId="C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7 статьи 20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"https://pravo-search.minjust.ru/bigs/showDocument.html?id=D39A0C92-DA38-4879-A6E6-59237B5EF359"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№99/16-5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B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CC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21. Обращения граждан в органы местного самоуправления городского округа - ЗАТО г. Вилючинска</w:t>
      </w:r>
    </w:p>
    <w:p w14:paraId="C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 городского округа - ЗАТО г. Вилючинска.</w:t>
      </w:r>
    </w:p>
    <w:p w14:paraId="C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14:paraId="C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 нарушение порядка и сроков рассмотрения обращений граждан должностные лица местного самоуправления городского округа - ЗАТО г. Вилючинска несут ответственность в соответствии с законодательством Российской Федерации.</w:t>
      </w:r>
    </w:p>
    <w:p w14:paraId="D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21 в ред.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26.04.2007</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137/13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101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 </w:t>
      </w:r>
    </w:p>
    <w:p w14:paraId="D201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ГЛАВА IV. Органы местного самоуправления и должностные лица местного самоуправления городского округа - ЗАТО г.Вилючинска</w:t>
      </w:r>
    </w:p>
    <w:p w14:paraId="D3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D4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22. Органы местного самоуправления городского округа - ЗАТО г.Вилючинска</w:t>
      </w:r>
    </w:p>
    <w:p w14:paraId="D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Структуру органов местного самоуправления городского округа - ЗАТО г. Вилючинска составляют:</w:t>
      </w:r>
    </w:p>
    <w:p w14:paraId="D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представительный орган местного самоуправления - Дума Вилючинского городского округа;</w:t>
      </w:r>
    </w:p>
    <w:p w14:paraId="D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глава муниципального образования – глава Вилючинского городского округа, возглавляющий администрацию Вилючинского городского округа</w:t>
      </w:r>
      <w:r>
        <w:rPr>
          <w:rFonts w:ascii="Arial" w:hAnsi="Arial"/>
          <w:b w:val="0"/>
          <w:i w:val="0"/>
          <w:caps w:val="0"/>
          <w:color w:val="000000"/>
          <w:spacing w:val="0"/>
          <w:sz w:val="24"/>
        </w:rPr>
        <w:t>;</w:t>
      </w:r>
    </w:p>
    <w:p w14:paraId="D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22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"https://pravo-search.minjust.ru/bigs/showDocument.html?id=4C5EC4D5-4E53-425F-B237-9201F6AE06EC"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13.02.2017 №120/42-6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исполнительно-распорядительный орган местного самоуправления - администрация Вилючинского городского округа;</w:t>
      </w:r>
    </w:p>
    <w:p w14:paraId="D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контрольно-счетный орган местного самоуправления - Контрольно-счетная палата Вилючинского городского округа.</w:t>
      </w:r>
    </w:p>
    <w:p w14:paraId="D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22 дополнена пунктом 4 решением Думы Вилючинского городского округа от 16.06.2008 №214/25)</w:t>
      </w:r>
    </w:p>
    <w:p w14:paraId="D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22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"https://pravo-search.minjust.ru/bigs/showDocument.html?id=EFCEDC68-B9D5-4966-B56F-1443BB77278C"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27.04.2012 №139/22-5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формирования, полномочия, срок полномочий, подотчетность, подконтрольность органов местного самоуправления городского округа - ЗАТО г.Вилючинска, а также иные вопросы организации и деятельности указанных органов определяются настоящим уставом.</w:t>
      </w:r>
    </w:p>
    <w:p w14:paraId="D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городского округа - ЗАТО г. Вилючинска не входят в систему органов государственной власти.</w:t>
      </w:r>
    </w:p>
    <w:p w14:paraId="D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Изменение структуры органов местного самоуправления городского округа - ЗАТО г.Вилючинска осуществляется путем внесения изменений в настоящий устав.</w:t>
      </w:r>
    </w:p>
    <w:p w14:paraId="E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Думы Вилючинского городского округа об изменении структуры органов местного самоуправления городского округа - ЗАТО г. Вилючинска вступает в силу не ранее чем по истечении срока полномочий Думы Вилючинского городского округа, принявшей указанный акт, за исключением случаев,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22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"https://pravo-search.minjust.ru/bigs/showDocument.html?id=EFCEDC68-B9D5-4966-B56F-1443BB77278C"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27.04.2012 №139/22-5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highlight w:val="white"/>
        </w:rPr>
        <w:t>Финансовое обеспечение деятельности</w:t>
      </w:r>
      <w:r>
        <w:rPr>
          <w:rFonts w:ascii="Arial" w:hAnsi="Arial"/>
          <w:b w:val="0"/>
          <w:i w:val="0"/>
          <w:caps w:val="0"/>
          <w:color w:val="000000"/>
          <w:spacing w:val="0"/>
          <w:sz w:val="24"/>
        </w:rPr>
        <w:t> </w:t>
      </w:r>
      <w:r>
        <w:rPr>
          <w:rFonts w:ascii="Arial" w:hAnsi="Arial"/>
          <w:b w:val="0"/>
          <w:i w:val="0"/>
          <w:caps w:val="0"/>
          <w:color w:val="000000"/>
          <w:spacing w:val="0"/>
          <w:sz w:val="24"/>
        </w:rPr>
        <w:t>органов местного самоуправления городского округа - ЗАТО г.Вилючинска осуществляется за счет средств местного бюджета.</w:t>
      </w:r>
    </w:p>
    <w:p w14:paraId="E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22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"https://pravo-search.minjust.ru/bigs/showDocument.html?id=D43DD2FE-EAD3-4660-9BF9-F9B74E937229"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24.12.2021 №123/27-7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4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E5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22.1 Контрольно-счетный орган Вилючинского городского округа</w:t>
      </w:r>
    </w:p>
    <w:p w14:paraId="E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Контрольно-счетная палата Вилючинского городского округа (далее – Контрольно-счетная палата городского округа) является постоянно действующим органом внешнего муниципального финансового контроля, образуется Думой Вилючинского городского округа и подотчетна ей.</w:t>
      </w:r>
    </w:p>
    <w:p w14:paraId="E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Контрольно-счетной палаты городского округа устанавливаются Положением о Контрольно-счетной палате городского округа, утверждаемым Думой Вилючинского городского округа.</w:t>
      </w:r>
    </w:p>
    <w:p w14:paraId="E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Контрольно-счетная палата городского округа</w:t>
      </w:r>
      <w:r>
        <w:rPr>
          <w:rFonts w:ascii="Arial" w:hAnsi="Arial"/>
          <w:b w:val="0"/>
          <w:i w:val="0"/>
          <w:caps w:val="0"/>
          <w:color w:val="000000"/>
          <w:spacing w:val="0"/>
          <w:sz w:val="24"/>
        </w:rPr>
        <w:t> </w:t>
      </w:r>
      <w:r>
        <w:rPr>
          <w:rFonts w:ascii="Arial" w:hAnsi="Arial"/>
          <w:b w:val="0"/>
          <w:i w:val="0"/>
          <w:caps w:val="0"/>
          <w:color w:val="000000"/>
          <w:spacing w:val="0"/>
          <w:sz w:val="24"/>
        </w:rPr>
        <w:t>обладает</w:t>
      </w:r>
      <w:r>
        <w:rPr>
          <w:rFonts w:ascii="Arial" w:hAnsi="Arial"/>
          <w:b w:val="0"/>
          <w:i w:val="0"/>
          <w:caps w:val="0"/>
          <w:color w:val="000000"/>
          <w:spacing w:val="0"/>
          <w:sz w:val="24"/>
        </w:rPr>
        <w:t> </w:t>
      </w:r>
      <w:r>
        <w:rPr>
          <w:rFonts w:ascii="Arial" w:hAnsi="Arial"/>
          <w:b w:val="0"/>
          <w:i w:val="0"/>
          <w:caps w:val="0"/>
          <w:color w:val="000000"/>
          <w:spacing w:val="0"/>
          <w:sz w:val="24"/>
        </w:rPr>
        <w:t>правами юридического лица</w:t>
      </w:r>
      <w:r>
        <w:rPr>
          <w:rFonts w:ascii="Arial" w:hAnsi="Arial"/>
          <w:b w:val="0"/>
          <w:i w:val="0"/>
          <w:caps w:val="0"/>
          <w:color w:val="000000"/>
          <w:spacing w:val="0"/>
          <w:sz w:val="24"/>
        </w:rPr>
        <w:t>.</w:t>
      </w:r>
    </w:p>
    <w:p w14:paraId="E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w:t>
      </w:r>
      <w:r>
        <w:rPr>
          <w:rFonts w:ascii="Arial" w:hAnsi="Arial"/>
          <w:b w:val="0"/>
          <w:i w:val="0"/>
          <w:caps w:val="0"/>
          <w:color w:val="000000"/>
          <w:spacing w:val="0"/>
          <w:sz w:val="24"/>
        </w:rPr>
        <w:t> </w:t>
      </w:r>
      <w:r>
        <w:rPr>
          <w:rFonts w:ascii="Arial" w:hAnsi="Arial"/>
          <w:b w:val="0"/>
          <w:i w:val="0"/>
          <w:caps w:val="0"/>
          <w:color w:val="000000"/>
          <w:spacing w:val="0"/>
          <w:sz w:val="24"/>
        </w:rPr>
        <w:t>статьи 22</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"https://pravo-search.minjust.ru/bigs/showDocument.html?id=F7CA2D57-BE9F-4C53-ADB9-2A423B9743EB"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№213/45-7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Состав контрольно-счетной палаты городского округа устанавливается Решением Думы Вилючинского городского округа.</w:t>
      </w:r>
    </w:p>
    <w:p w14:paraId="E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22.1</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"https://pravo-search.minjust.ru/bigs/showDocument.html?id=F7CA2D57-BE9F-4C53-ADB9-2A423B9743EB"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№213/45-7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Предложения о кандидатурах на должность председателя Контрольно-счетной палаты городского округа вносятся в Думу Вилючинского городского округа:</w:t>
      </w:r>
    </w:p>
    <w:p w14:paraId="E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главой Вилючинского городского округа;</w:t>
      </w:r>
    </w:p>
    <w:p w14:paraId="E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депутатами Думы Вилючинского городского округа – не менее одной трети от установленного числа депутатов Думы</w:t>
      </w:r>
      <w:r>
        <w:rPr>
          <w:rFonts w:ascii="Arial" w:hAnsi="Arial"/>
          <w:b w:val="0"/>
          <w:i w:val="0"/>
          <w:caps w:val="0"/>
          <w:color w:val="000000"/>
          <w:spacing w:val="0"/>
          <w:sz w:val="24"/>
        </w:rPr>
        <w:t> </w:t>
      </w:r>
      <w:r>
        <w:rPr>
          <w:rFonts w:ascii="Arial" w:hAnsi="Arial"/>
          <w:b w:val="0"/>
          <w:i w:val="0"/>
          <w:caps w:val="0"/>
          <w:color w:val="000000"/>
          <w:spacing w:val="0"/>
          <w:sz w:val="24"/>
        </w:rPr>
        <w:t>Вилючинского городского округа;</w:t>
      </w:r>
    </w:p>
    <w:p w14:paraId="E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председателем Думы Вилючинского городского округа.</w:t>
      </w:r>
    </w:p>
    <w:p w14:paraId="F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22.1 дополнена пунктом 3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"https://pravo-search.minjust.ru/bigs/showDocument.html?id=D43DD2FE-EAD3-4660-9BF9-F9B74E937229"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24.12.2021 №123/27-7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Результаты проверок, осуществляемых Контрольно-счетной палатой городского округа, подлежат опубликованию (обнародованию).</w:t>
      </w:r>
    </w:p>
    <w:p w14:paraId="F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местного самоуправления городского округа – ЗАТО г. Вилючинска и организации в отношении которых осуществляется муниципальный финансовый контроль, а также должностные лица проверяемых органов и организаций обязаны исполнять законные требования и запросы должностных лиц Контрольно-счетной палаты городского округа.</w:t>
      </w:r>
    </w:p>
    <w:p w14:paraId="F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22.1 решением Думы Вилючинского городского округа от 16.06.2008 №214/25)</w:t>
      </w:r>
    </w:p>
    <w:p w14:paraId="F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22.1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"https://pravo-search.minjust.ru/bigs/showDocument.html?id=EFCEDC68-B9D5-4966-B56F-1443BB77278C"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27.04.2012 №139/22-5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5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F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22.2 признана утратившей силу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"https://pravo-search.minjust.ru/bigs/showDocument.html?id=EFCEDC68-B9D5-4966-B56F-1443BB77278C"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27.04.2012 №139/22-5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7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F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22.3 признана утратившей силу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"https://pravo-search.minjust.ru/bigs/showDocument.html?id=EFCEDC68-B9D5-4966-B56F-1443BB77278C"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27.04.2012 №139/22-5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9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F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22.4 признана утратившей силу решением Думы Вилючинского городского округа от 10.09.2009 №301/41)</w:t>
      </w:r>
    </w:p>
    <w:p w14:paraId="FB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FC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23. Дума Вилючинского городского округа</w:t>
      </w:r>
    </w:p>
    <w:p w14:paraId="F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Дума Вилючинского городского округа (далее - Дума городского округа) является представительным органом местного самоуправления городского округа - ЗАТО г.Вилючинска.</w:t>
      </w:r>
    </w:p>
    <w:p w14:paraId="F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Полное официальное наименование Думы городского округа - «Дума Вилючинского городского округа закрытого административно-территориального образования города Вилючинска Камчатского края».</w:t>
      </w:r>
    </w:p>
    <w:p w14:paraId="F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Сокращенное официальное наименование Думы городского округа - «Дума Вилючинского городского округа.</w:t>
      </w:r>
    </w:p>
    <w:p w14:paraId="0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23 в редакции решения Думы Вилючинского городского округа от 25.10.2007 №159/17)</w:t>
      </w:r>
    </w:p>
    <w:p w14:paraId="0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Дума городского округа осуществляет свои полномочия в пределах,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законодательством Российской Федерации Камчатского края и настоящим уставом.</w:t>
      </w:r>
    </w:p>
    <w:p w14:paraId="0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23 в редакции решения Думы Вилючинского городского округа от 29.04.2008 №204/23)</w:t>
      </w:r>
    </w:p>
    <w:p w14:paraId="0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23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"https://pravo-search.minjust.ru/bigs/showDocument.html?id=D39A0C92-DA38-4879-A6E6-59237B5EF359"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№99/16-5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Дума городского округа обладает правами юридического лица в соответствии с федеральным законодательством.</w:t>
      </w:r>
    </w:p>
    <w:p w14:paraId="0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Депутаты Думы городского округа избираются населением городского округа - ЗАТО г.Вилючинска на муниципальных выборах на основе всеобщего, равного и прямого избирательного права при тайном голосовании сроком на 5 лет.</w:t>
      </w:r>
    </w:p>
    <w:p w14:paraId="0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Срок полномочий депутатов не может быть изменен в течение текущего срока их полномочий.</w:t>
      </w:r>
    </w:p>
    <w:p w14:paraId="0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подготовки, организации, проведения выборов, подведения итогов голосования определяется Федеральным законом «Об основных гарантиях избирательных прав и права на участие в референдуме граждан Российской Федерации», Законом Камчатского края «О выборах депутатов представительных органов местного самоуправления муниципальных образований в Камчатском крае».</w:t>
      </w:r>
    </w:p>
    <w:p w14:paraId="0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23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"https://pravo-search.minjust.ru/bigs/showDocument.html?id=D39A0C92-DA38-4879-A6E6-59237B5EF359"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№99/16-5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Дума городского округа состоит из 15 депутатов, избираемых по одномандатным округам, и возглавляется председателем Думы.</w:t>
      </w:r>
    </w:p>
    <w:p w14:paraId="0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Дума городского округа приступает к исполнению своих полномочий после избрания не менее 2/3 от установленного численного состава Думы городского округа.</w:t>
      </w:r>
    </w:p>
    <w:p w14:paraId="0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Вновь избранная Дума городского округа собирается на первое заседание в срок, который не может превышать 30 дней со дня избрания Думы городского округа в правомочном составе.</w:t>
      </w:r>
    </w:p>
    <w:p w14:paraId="0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Первое заседание Думы городского округа проводится в порядке, установленном регламентом Думы городского округа.</w:t>
      </w:r>
    </w:p>
    <w:p w14:paraId="0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2 части 8 статьи 23 в редакции решения Думы Вилючинского городского округа от 12.03.2008 №192/21)</w:t>
      </w:r>
    </w:p>
    <w:p w14:paraId="0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23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"https://pravo-search.minjust.ru/bigs/showDocument.html?id=C83B0D9E-876F-49CC-8499-58A38B729B80"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12.04.2016 №47/14-6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Дума городского округа по вопросам, отнесенным к ее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всеми расположенными на территории городского округа - ЗАТО г.Вилючинска государственными, муниципальными органами и их должностными лицами, соблюдения общественными организациями, предприятиями и учреждениями независимо от их подчиненности и форм собственности, и гражданами, решение об удалении главы Вилючинского городского округа в отставку, а также решения по вопросам организации деятельности Думы городского округа.</w:t>
      </w:r>
    </w:p>
    <w:p w14:paraId="1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Думы Вилючинского городского округа, устанавливающие правила, обязательные для исполнения на территории Вилючинского городского округа, принимаются большинством голосов от установленной численности депутатов Думы Вилючинского городского округа, если иное не установлено</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23 в ред.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22.12.2006</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110/11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23 в редакции решения Думы Вилючинского городского округа от 29.04.2008 №204/23)</w:t>
      </w:r>
    </w:p>
    <w:p w14:paraId="1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23 в редакции решения Думы Вилючинского городского округа от 10.09.2009 №302/41)</w:t>
      </w:r>
    </w:p>
    <w:p w14:paraId="1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23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"https://pravo-search.minjust.ru/bigs/showDocument.html?id=D39A0C92-DA38-4879-A6E6-59237B5EF359"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№99/16-5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Дума городского округа принимает регламент - правовой документ, регулирующий вопросы ее организации и деятельности, а также порядок принятия нормативных правовых актов и иных актов Думы городского округа.</w:t>
      </w:r>
    </w:p>
    <w:p w14:paraId="1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Думе городского округа принадлежит право от лица всего населения города принимать решения по вопросам своего ведения.</w:t>
      </w:r>
    </w:p>
    <w:p w14:paraId="17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18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24. Компетенция Думы городского округа</w:t>
      </w:r>
    </w:p>
    <w:p w14:paraId="1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исключительной компетенции Думы городского округа находятся:</w:t>
      </w:r>
    </w:p>
    <w:p w14:paraId="1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городского округа - ЗАТО г.Вилючинска и внесение в него изменений и дополнений;</w:t>
      </w:r>
    </w:p>
    <w:p w14:paraId="1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местного бюджета и отчета о его исполнении;</w:t>
      </w:r>
    </w:p>
    <w:p w14:paraId="1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установление, изменение и отмена местных налогов и сборов в соответствии с законодательством Российской Федерации о налогах и сборах;</w:t>
      </w:r>
    </w:p>
    <w:p w14:paraId="1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утверждение стратегии социально-экономического развития</w:t>
      </w:r>
      <w:r>
        <w:rPr>
          <w:rFonts w:ascii="Arial" w:hAnsi="Arial"/>
          <w:b w:val="0"/>
          <w:i w:val="0"/>
          <w:caps w:val="0"/>
          <w:color w:val="000000"/>
          <w:spacing w:val="0"/>
          <w:sz w:val="24"/>
        </w:rPr>
        <w:t> </w:t>
      </w:r>
      <w:r>
        <w:rPr>
          <w:rFonts w:ascii="Arial" w:hAnsi="Arial"/>
          <w:b w:val="0"/>
          <w:i w:val="0"/>
          <w:caps w:val="0"/>
          <w:color w:val="000000"/>
          <w:spacing w:val="0"/>
          <w:sz w:val="24"/>
        </w:rPr>
        <w:t>городского округа-ЗАТО г. Вилючинска</w:t>
      </w:r>
      <w:r>
        <w:rPr>
          <w:rFonts w:ascii="Arial" w:hAnsi="Arial"/>
          <w:b w:val="0"/>
          <w:i w:val="0"/>
          <w:caps w:val="0"/>
          <w:color w:val="000000"/>
          <w:spacing w:val="0"/>
          <w:sz w:val="24"/>
        </w:rPr>
        <w:t>;</w:t>
      </w:r>
    </w:p>
    <w:p w14:paraId="1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24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"https://pravo-search.minjust.ru/bigs/showDocument.html?id=6947AE8D-B7CB-431E-B01D-7B4D34099F57"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18.12.2017 №183/61-6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управления и распоряжения имуществом, находящимся в муниципальной собственности городского округа - ЗАТО г. Вилючинска;</w:t>
      </w:r>
    </w:p>
    <w:p w14:paraId="2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Pr>
          <w:rFonts w:ascii="Arial" w:hAnsi="Arial"/>
          <w:b w:val="0"/>
          <w:i w:val="0"/>
          <w:caps w:val="0"/>
          <w:color w:val="000000"/>
          <w:spacing w:val="0"/>
          <w:sz w:val="24"/>
        </w:rPr>
        <w:t> </w:t>
      </w:r>
      <w:r>
        <w:rPr>
          <w:rFonts w:ascii="Arial" w:hAnsi="Arial"/>
          <w:b w:val="0"/>
          <w:i w:val="0"/>
          <w:caps w:val="0"/>
          <w:color w:val="000000"/>
          <w:spacing w:val="0"/>
          <w:sz w:val="24"/>
        </w:rPr>
        <w:t>выполнение работ, за исключением случаев, предусмотренных федеральными законами</w:t>
      </w:r>
      <w:r>
        <w:rPr>
          <w:rFonts w:ascii="Arial" w:hAnsi="Arial"/>
          <w:b w:val="0"/>
          <w:i w:val="0"/>
          <w:caps w:val="0"/>
          <w:color w:val="000000"/>
          <w:spacing w:val="0"/>
          <w:sz w:val="24"/>
        </w:rPr>
        <w:t>;</w:t>
      </w:r>
    </w:p>
    <w:p w14:paraId="2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24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"https://pravo-search.minjust.ru/bigs/showDocument.html?id=9B0F530D-903A-48ED-BF49-CC74440EA95C"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30.05.2011 №67/11-5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24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"https://pravo-search.minjust.ru/bigs/showDocument.html?id=58283375-A23B-4E94-80B4-E4DC84DB8F7F"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27.04.2012 №140/22-5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участия городского округа - ЗАТО г. Вилючинска в организациях межмуниципального сотрудничества;</w:t>
      </w:r>
    </w:p>
    <w:p w14:paraId="2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определение порядка материально-технического и организационного обеспечения деятельности органов местного самоуправления городского округа - ЗАТО г.Вилючинска;</w:t>
      </w:r>
    </w:p>
    <w:p w14:paraId="2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за исполнением органами местного самоуправления городского округа - ЗАТО г.Вилючинска и должностными лицами местного самоуправления городского округа - ЗАТО г.Вилючинска полномочий по решению вопросов местного значения городского округа.</w:t>
      </w:r>
    </w:p>
    <w:p w14:paraId="2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принятие решения об удалении главы Вилючинского городского округа в отставку.</w:t>
      </w:r>
    </w:p>
    <w:p w14:paraId="2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24 дополнена пунктом 10 решением Думы Вилючинского городского округа от 10.09.2009 №302/41)</w:t>
      </w:r>
    </w:p>
    <w:p w14:paraId="2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утверждение правил благоустройства территории городского округа -</w:t>
      </w:r>
      <w:r>
        <w:rPr>
          <w:rFonts w:ascii="Arial" w:hAnsi="Arial"/>
          <w:b w:val="0"/>
          <w:i w:val="0"/>
          <w:caps w:val="0"/>
          <w:color w:val="000000"/>
          <w:spacing w:val="0"/>
          <w:sz w:val="24"/>
        </w:rPr>
        <w:t> </w:t>
      </w:r>
      <w:r>
        <w:rPr>
          <w:rFonts w:ascii="Arial" w:hAnsi="Arial"/>
          <w:b w:val="0"/>
          <w:i w:val="0"/>
          <w:caps w:val="0"/>
          <w:color w:val="000000"/>
          <w:spacing w:val="0"/>
          <w:sz w:val="24"/>
        </w:rPr>
        <w:t>ЗАТО г. Вилючинска.</w:t>
      </w:r>
    </w:p>
    <w:p w14:paraId="2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1 статьи 24 дополнена пунктом 11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"https://pravo-search.minjust.ru/bigs/showDocument.html?id=4AE0EF33-536B-4A97-8C17-4CA8FE82C063"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16.03.2018 №194/66-6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К компетенции Думы городского округа также относятся:</w:t>
      </w:r>
    </w:p>
    <w:p w14:paraId="2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установление официальных символов городского округа - ЗАТО г. Вилючинска и порядка их официального использования;</w:t>
      </w:r>
    </w:p>
    <w:p w14:paraId="2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по согласованию с федеральными органами исполнительной власти, в ведении которых находятся организации и (или) объекты, по роду деятельности которых создан городской округ - ЗАТО г. Вилючинск, утверждение генерального плана городского округа - ЗАТО г. Вилючинска;</w:t>
      </w:r>
    </w:p>
    <w:p w14:paraId="2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утверждение правил землепользования и застройки городского округа - ЗАТО г. Вилючинска;</w:t>
      </w:r>
    </w:p>
    <w:p w14:paraId="2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утверждение правил благоустройства городского округа - ЗАТО г. Вилючинска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w:t>
      </w:r>
    </w:p>
    <w:p w14:paraId="2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определение порядка управления и распоряжения земельными участками, находящимися в муниципальной собственности городского округа - ЗАТО г. Вилючинска;</w:t>
      </w:r>
    </w:p>
    <w:p w14:paraId="3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определение порядка предоставления жилых помещений муниципального специализированного жилищного фонда;</w:t>
      </w:r>
    </w:p>
    <w:p w14:paraId="3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по согласованию с федеральными органами исполнительной власти, в ведении которых находятся организации и (или) объекты, по роду деятельности которых создан городской округ - ЗАТО г. Вилючинск, определение порядка предоставления жилых помещений муниципального специализированного жилищного фонда гражданам, проходящим службу или состоящим в трудовых отношениях с организациями и (или) объектами, в части, не урегулированной жилищным законодательством;</w:t>
      </w:r>
    </w:p>
    <w:p w14:paraId="3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утверждение прогнозного плана приватизации муниципального имущества городского округа - ЗАТО г. Вилючинска;</w:t>
      </w:r>
    </w:p>
    <w:p w14:paraId="3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принятие решения о создании, порядка формирования и использования муниципального дорожного фонда;</w:t>
      </w:r>
    </w:p>
    <w:p w14:paraId="3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 ЗАТО г. Вилючинска;</w:t>
      </w:r>
    </w:p>
    <w:p w14:paraId="3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принятие решений о назначении местного референдума, муниципальных выборов, голосования по отзыву главы Вилючинского городского округа, депутата Думы городского округа, голосования по вопросам изменения границ городского округа - ЗАТО г. Вилючинска, преобразования городского округа-ЗАТО г. Вилючинска;</w:t>
      </w:r>
    </w:p>
    <w:p w14:paraId="3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2 статьи 24 признан утратившим силу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"https://pravo-search.minjust.ru/bigs/showDocument.html?id=8C311F5C-1978-4374-B328-ECC6F0A28C5F"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13.03.2023 №241/50-7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13) утверждение схемы одномандатных избирательных округов на территории городского округа - ЗАТО г. Вилючинска;</w:t>
      </w:r>
    </w:p>
    <w:p w14:paraId="3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14) утверждение структуры администрации Вилючинского городского округа по представлению главы Вилючинского городского округа;</w:t>
      </w:r>
    </w:p>
    <w:p w14:paraId="3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2 статьи 24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"https://pravo-search.minjust.ru/bigs/showDocument.html?id=4C5EC4D5-4E53-425F-B237-9201F6AE06EC"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13.02.2017 №120/42-6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15 части 2 статьи 24 признан утратившим силу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"https://pravo-search.minjust.ru/bigs/showDocument.html?id=4C5EC4D5-4E53-425F-B237-9201F6AE06EC"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13.02.2017 №120/42-6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16) принятие решений о наделении органов администрации Вилючинского</w:t>
      </w:r>
      <w:r>
        <w:rPr>
          <w:rFonts w:ascii="Arial" w:hAnsi="Arial"/>
          <w:b w:val="0"/>
          <w:i w:val="0"/>
          <w:caps w:val="0"/>
          <w:color w:val="000000"/>
          <w:spacing w:val="0"/>
          <w:sz w:val="24"/>
        </w:rPr>
        <w:t> </w:t>
      </w:r>
      <w:r>
        <w:rPr>
          <w:rFonts w:ascii="Arial" w:hAnsi="Arial"/>
          <w:b w:val="0"/>
          <w:i w:val="0"/>
          <w:caps w:val="0"/>
          <w:color w:val="000000"/>
          <w:spacing w:val="0"/>
          <w:sz w:val="24"/>
        </w:rPr>
        <w:t>городского округа правами юридического лица и утверждение положений о данных органах</w:t>
      </w:r>
      <w:r>
        <w:rPr>
          <w:rFonts w:ascii="Arial" w:hAnsi="Arial"/>
          <w:b w:val="0"/>
          <w:i w:val="0"/>
          <w:caps w:val="0"/>
          <w:color w:val="000000"/>
          <w:spacing w:val="0"/>
          <w:sz w:val="24"/>
        </w:rPr>
        <w:t> </w:t>
      </w:r>
      <w:r>
        <w:rPr>
          <w:rFonts w:ascii="Arial" w:hAnsi="Arial"/>
          <w:b w:val="0"/>
          <w:i w:val="0"/>
          <w:caps w:val="0"/>
          <w:color w:val="000000"/>
          <w:spacing w:val="0"/>
          <w:sz w:val="24"/>
        </w:rPr>
        <w:t>по представлению главы администрации Вилючинского городского округа;</w:t>
      </w:r>
    </w:p>
    <w:p w14:paraId="3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w:t>
      </w:r>
      <w:r>
        <w:rPr>
          <w:rFonts w:ascii="Arial" w:hAnsi="Arial"/>
          <w:b w:val="0"/>
          <w:i w:val="0"/>
          <w:caps w:val="0"/>
          <w:color w:val="000000"/>
          <w:spacing w:val="0"/>
          <w:sz w:val="24"/>
        </w:rPr>
        <w:t>Пункт 17</w:t>
      </w:r>
      <w:r>
        <w:rPr>
          <w:rFonts w:ascii="Arial" w:hAnsi="Arial"/>
          <w:b w:val="0"/>
          <w:i w:val="0"/>
          <w:caps w:val="0"/>
          <w:color w:val="000000"/>
          <w:spacing w:val="0"/>
          <w:sz w:val="24"/>
        </w:rPr>
        <w:t> </w:t>
      </w:r>
      <w:r>
        <w:rPr>
          <w:rFonts w:ascii="Arial" w:hAnsi="Arial"/>
          <w:b w:val="0"/>
          <w:i w:val="0"/>
          <w:caps w:val="0"/>
          <w:color w:val="000000"/>
          <w:spacing w:val="0"/>
          <w:sz w:val="24"/>
        </w:rPr>
        <w:t>части 2 статьи 24</w:t>
      </w:r>
      <w:r>
        <w:rPr>
          <w:rFonts w:ascii="Arial" w:hAnsi="Arial"/>
          <w:b w:val="0"/>
          <w:i w:val="0"/>
          <w:caps w:val="0"/>
          <w:color w:val="000000"/>
          <w:spacing w:val="0"/>
          <w:sz w:val="24"/>
        </w:rPr>
        <w:t> </w:t>
      </w:r>
      <w:r>
        <w:rPr>
          <w:rFonts w:ascii="Arial" w:hAnsi="Arial"/>
          <w:b w:val="0"/>
          <w:i w:val="0"/>
          <w:caps w:val="0"/>
          <w:color w:val="000000"/>
          <w:spacing w:val="0"/>
          <w:sz w:val="24"/>
        </w:rPr>
        <w:t>утратил силу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"https://pravo-search.minjust.ru/bigs/showDocument.html?id=DBF3A988-6717-4212-9D24-7F20F1A2967C"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29.07.2019 №271/89-6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3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18) принятие решения с обращением к главе Вилючинского городского округа рассмотреть вопрос о несоответствии занимаемой должности муниципальных служащих, замещающих в администрации Вилючинского городского округа высшие и главные группы должностей;</w:t>
      </w:r>
    </w:p>
    <w:p w14:paraId="3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18 части 2 статьи 24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"https://pravo-search.minjust.ru/bigs/showDocument.html?id=4C5EC4D5-4E53-425F-B237-9201F6AE06EC"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13.02.2017 №120/42-6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19) установление должностей муниципальной службы в органах местного самоуправления городского округа - ЗАТО г. Вилючинска в соответствии с Реестром должностей муниципальной службы, утвержденным Законом Камчатского края от 04.05.2008</w:t>
      </w:r>
      <w:r>
        <w:rPr>
          <w:rFonts w:ascii="Arial" w:hAnsi="Arial"/>
          <w:b w:val="0"/>
          <w:i w:val="0"/>
          <w:caps w:val="0"/>
          <w:color w:val="000000"/>
          <w:spacing w:val="0"/>
          <w:sz w:val="24"/>
        </w:rPr>
        <w:t> </w:t>
      </w:r>
      <w:r>
        <w:rPr>
          <w:rFonts w:ascii="Arial" w:hAnsi="Arial"/>
          <w:b w:val="0"/>
          <w:i w:val="0"/>
          <w:caps w:val="0"/>
          <w:color w:val="000000"/>
          <w:spacing w:val="0"/>
          <w:sz w:val="24"/>
        </w:rPr>
        <w:t>№</w:t>
      </w:r>
      <w:r>
        <w:rPr>
          <w:rFonts w:ascii="Arial" w:hAnsi="Arial"/>
          <w:b w:val="0"/>
          <w:i w:val="0"/>
          <w:caps w:val="0"/>
          <w:color w:val="000000"/>
          <w:spacing w:val="0"/>
          <w:sz w:val="24"/>
        </w:rPr>
        <w:t>58 «О муниципальной службе в Камчатском крае»;</w:t>
      </w:r>
    </w:p>
    <w:p w14:paraId="4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20) установление размера должностного оклада, а также размера дополнительных выплат и порядка их осуществления лицам, замещающим муниципальные должности и должности муниципальной службы в органах местного самоуправления городского округа - ЗАТО г. Вилючинска;</w:t>
      </w:r>
    </w:p>
    <w:p w14:paraId="4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21) определение порядка проведения конкурса</w:t>
      </w:r>
      <w:r>
        <w:rPr>
          <w:rFonts w:ascii="Arial" w:hAnsi="Arial"/>
          <w:b w:val="0"/>
          <w:i w:val="0"/>
          <w:caps w:val="0"/>
          <w:color w:val="000000"/>
          <w:spacing w:val="0"/>
          <w:sz w:val="24"/>
        </w:rPr>
        <w:t> </w:t>
      </w:r>
      <w:r>
        <w:rPr>
          <w:rFonts w:ascii="Arial" w:hAnsi="Arial"/>
          <w:b w:val="0"/>
          <w:i w:val="0"/>
          <w:caps w:val="0"/>
          <w:color w:val="000000"/>
          <w:spacing w:val="0"/>
          <w:sz w:val="24"/>
        </w:rPr>
        <w:t>на замещение должности муниципальной службы в органах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городского округа - ЗАТО г. Вилючинска;</w:t>
      </w:r>
    </w:p>
    <w:p w14:paraId="4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22) установление порядка проведения конкурса по отбору кандидатур на должность главы Вилючинского городского округа;</w:t>
      </w:r>
    </w:p>
    <w:p w14:paraId="4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22 части 2 статьи 24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"https://pravo-search.minjust.ru/bigs/showDocument.html?id=4C5EC4D5-4E53-425F-B237-9201F6AE06EC"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13.02.2017 №120/42-6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22.1) определение порядка проведения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w:t>
      </w:r>
      <w:r>
        <w:rPr>
          <w:rFonts w:ascii="Arial" w:hAnsi="Arial"/>
          <w:b w:val="0"/>
          <w:i w:val="0"/>
          <w:caps w:val="0"/>
          <w:color w:val="000000"/>
          <w:spacing w:val="0"/>
          <w:sz w:val="24"/>
        </w:rPr>
        <w:t> </w:t>
      </w:r>
      <w:r>
        <w:rPr>
          <w:rFonts w:ascii="Arial" w:hAnsi="Arial"/>
          <w:b w:val="0"/>
          <w:i w:val="0"/>
          <w:caps w:val="0"/>
          <w:color w:val="000000"/>
          <w:spacing w:val="0"/>
          <w:sz w:val="24"/>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Pr>
          <w:rFonts w:ascii="Arial" w:hAnsi="Arial"/>
          <w:b w:val="0"/>
          <w:i w:val="0"/>
          <w:caps w:val="0"/>
          <w:color w:val="000000"/>
          <w:spacing w:val="0"/>
          <w:sz w:val="24"/>
        </w:rPr>
        <w:t>, а также определения порядка 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w:t>
      </w:r>
      <w:r>
        <w:rPr>
          <w:rFonts w:ascii="Arial" w:hAnsi="Arial"/>
          <w:b w:val="0"/>
          <w:i w:val="0"/>
          <w:caps w:val="0"/>
          <w:color w:val="000000"/>
          <w:spacing w:val="0"/>
          <w:sz w:val="24"/>
        </w:rPr>
        <w:t>;</w:t>
      </w:r>
    </w:p>
    <w:p w14:paraId="4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24 дополнена пунктом 22.1</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"https://pravo-search.minjust.ru/bigs/showDocument.html?id=4C5EC4D5-4E53-425F-B237-9201F6AE06EC"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13.02.2017 №120/42-6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22.1 части 2 статьи 24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"https://pravo-search.minjust.ru/bigs/showDocument.html?id=D43DD2FE-EAD3-4660-9BF9-F9B74E937229"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24.12.2021 №123/27-7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24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"https://pravo-search.minjust.ru/bigs/showDocument.html?id=BF425329-BC00-44A6-B459-2F9FEC72C8B9"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22.09.2017 №164/57-6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23) назначение на должность председателя и аудитора Контрольно – счетной палаты городского округа;</w:t>
      </w:r>
    </w:p>
    <w:p w14:paraId="4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24) определение порядка организации и проведения публичных слушаний;</w:t>
      </w:r>
    </w:p>
    <w:p w14:paraId="4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25) определение порядка организации, проведения и полномочий собрания граждан, конференции граждан (собрание делегатов);</w:t>
      </w:r>
    </w:p>
    <w:p w14:paraId="4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26) определение порядка организации и проведения опроса граждан в соответствии с Законом Камчатского края;</w:t>
      </w:r>
    </w:p>
    <w:p w14:paraId="4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27) присвоение звания «Почетный гражданин города Вилючинска»;</w:t>
      </w:r>
    </w:p>
    <w:p w14:paraId="4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28) осуществление законодательной инициативы в Законодательное Собрание Камчатского края;</w:t>
      </w:r>
    </w:p>
    <w:p w14:paraId="4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29) учреждение Молодежного парламента при Думе городского округа и утверждение положения о нем;</w:t>
      </w:r>
    </w:p>
    <w:p w14:paraId="4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30) утверждение структуры Думы городского округа;</w:t>
      </w:r>
    </w:p>
    <w:p w14:paraId="5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31) принятие Регламента Думы городского округа и внесения в него изменений;</w:t>
      </w:r>
    </w:p>
    <w:p w14:paraId="5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32) образование и упразднение постоянных комиссий и комитетов Думы городского округа, избрание их членов;</w:t>
      </w:r>
    </w:p>
    <w:p w14:paraId="5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33) рассмотрение запросов депутатов Думы городского округа и принятие по ним решений Думы городского округа;</w:t>
      </w:r>
    </w:p>
    <w:p w14:paraId="5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34) проведение заседаний Думы городского округа;</w:t>
      </w:r>
    </w:p>
    <w:p w14:paraId="5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35) проведение заседаний постоянных комиссий и комитетов Думы городского округа;</w:t>
      </w:r>
    </w:p>
    <w:p w14:paraId="5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36) проведение иных заседаний по организационным вопросам Думы городского округа;</w:t>
      </w:r>
    </w:p>
    <w:p w14:paraId="5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37) определение порядка регулирования отношений, связанных с формированием, финансовым обеспечением наказов избирателей и контролем за их выполнением;</w:t>
      </w:r>
    </w:p>
    <w:p w14:paraId="5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38) осуществление иных полномочий, определенными федеральными законами, законами Камчатского края и настоящим уставом.</w:t>
      </w:r>
    </w:p>
    <w:p w14:paraId="5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24 в редакции решения Думы Вилючинского городского округа от 29.04.2008 №204/23)</w:t>
      </w:r>
    </w:p>
    <w:p w14:paraId="5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24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"https://pravo-search.minjust.ru/bigs/showDocument.html?id=D39A0C92-DA38-4879-A6E6-59237B5EF359"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№99/16-5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24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"https://pravo-search.minjust.ru/bigs/showDocument.html?id=C83B0D9E-876F-49CC-8499-58A38B729B80"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12.04.2016 №47/14-6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Дума городского округа заслушивает ежегодные отчеты главы Вилючинского городского округа о результатах его деятельности и деятельности администрации Вилючинского городского округа, в том числе о решении вопросов, поставленных Думой городского округа.</w:t>
      </w:r>
    </w:p>
    <w:p w14:paraId="5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24 дополнена частью 2.1 решением Думы Вилючинского городского округа от 10.09.2009 №302/41)</w:t>
      </w:r>
    </w:p>
    <w:p w14:paraId="5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2.1. в редакции решения Думы Вилючинского городского округа от 26.05.2010 №356/49)</w:t>
      </w:r>
    </w:p>
    <w:p w14:paraId="5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2.1 статьи 24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"https://pravo-search.minjust.ru/bigs/showDocument.html?id=4C5EC4D5-4E53-425F-B237-9201F6AE06EC"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13.02.2017 №120/42-6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F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60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25. Общие принципы организации деятельности Думы городского округа</w:t>
      </w:r>
    </w:p>
    <w:p w14:paraId="6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Депутаты Думы городского округа осуществляют свою деятельность, как правило, на непостоянной основе. Председатель Думы городского округа осуществляет свою деятельность на постоянной оплачиваемой основе</w:t>
      </w:r>
      <w:r>
        <w:rPr>
          <w:rFonts w:ascii="Arial" w:hAnsi="Arial"/>
          <w:b w:val="0"/>
          <w:i w:val="0"/>
          <w:caps w:val="0"/>
          <w:color w:val="000000"/>
          <w:spacing w:val="0"/>
          <w:sz w:val="24"/>
        </w:rPr>
        <w:t>.</w:t>
      </w:r>
    </w:p>
    <w:p w14:paraId="6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25 в ред.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22.12.2006</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111/11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25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"https://pravo-search.minjust.ru/bigs/showDocument.html?id=8092DA23-63DD-4F06-80EB-02D73A369DF4"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28.02.2012 №132/20-5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25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"https://pravo-search.minjust.ru/bigs/showDocument.html?id=4C5EC4D5-4E53-425F-B237-9201F6AE06EC"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13.02.2017 №120/42-6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Основной формой работы Думы городского округа является сессия, на которой решаются все вопросы, отнесенные к ведению Думы городского округа федеральными законами, законами Камчатского края и настоящим уставом.</w:t>
      </w:r>
    </w:p>
    <w:p w14:paraId="6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25 в редакции решения Думы Вилючинского городского округа от 29.04.2008 №204/23)</w:t>
      </w:r>
    </w:p>
    <w:p w14:paraId="6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25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"https://pravo-search.minjust.ru/bigs/showDocument.html?id=D39A0C92-DA38-4879-A6E6-59237B5EF359"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№99/16-5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Сессия Думы городского округа правомочна, если на ней присутствует не менее 50 процентов от числа избранных депутатов Думы городского округа.</w:t>
      </w:r>
    </w:p>
    <w:p w14:paraId="6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25 в редакции решения Думы Вилючинского городского округа от 12.03.2008 №192/21)</w:t>
      </w:r>
    </w:p>
    <w:p w14:paraId="6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Очередные сессии созываются не реже 1 раза в 3 месяца и проводятся председателем Думы городского округа или заместителем председателя. Сессии, созываемые в иные сроки, кроме установленных, являются внеочередными.</w:t>
      </w:r>
    </w:p>
    <w:p w14:paraId="6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25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"https://pravo-search.minjust.ru/bigs/showDocument.html?id=B63F368E-A27D-48CB-BFF4-8BDD13D0682A"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26.09.2012 №162/25-5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Для предварительного обсуждения вопросов повестки дня, выявления и согласования мнений депутатов Дума городского округа может проводить рабочие заседания, на которых не принимаются какие-либо решения и не применяются нормы регламента.</w:t>
      </w:r>
    </w:p>
    <w:p w14:paraId="6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созыва, подготовки и проведения очередных и внеочередных сессий Думы городского округа определяется регламентом Думы городского округа.</w:t>
      </w:r>
    </w:p>
    <w:p w14:paraId="6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Дума городского округа принимает решения голосованием ее депутатов. Решения до принятия регламента Думы городского округа принимаются, если за них проголосовало более 50% от ее избранного состава.</w:t>
      </w:r>
    </w:p>
    <w:p w14:paraId="6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В случае добровольного сложения с себя депутатских полномочий кем-либо из депутатов Думы городского округа либо невозможности исполнения обязанностей депутата, в соответствии с уставом городского округа - ЗАТО г.Вилючинска Дума городского округа имеет право работать в уменьшенном составе (но не менее 2/3 установленной численности депутатов Думы городского округа) до проведения дополнительных выборов депутатов по освободившимся округам. В этом случае регламент Думы городского округа исполняется ею в полном объеме, исходя из принятия оставшегося количества избранных депутатов за 100 процентов.</w:t>
      </w:r>
    </w:p>
    <w:p w14:paraId="7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статьи 25 утратил силу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22.12.2006</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111/11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статьи 25 утратил силу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22.12.2006</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111/11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2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73020000">
      <w:pPr>
        <w:spacing w:after="0" w:before="0"/>
        <w:ind w:firstLine="709" w:left="0" w:right="0"/>
        <w:jc w:val="both"/>
        <w:rPr>
          <w:rFonts w:ascii="Arial" w:hAnsi="Arial"/>
          <w:b w:val="0"/>
          <w:i w:val="0"/>
          <w:caps w:val="0"/>
          <w:color w:val="000000"/>
          <w:spacing w:val="0"/>
          <w:sz w:val="24"/>
          <w:highlight w:val="white"/>
        </w:rPr>
      </w:pPr>
      <w:r>
        <w:rPr>
          <w:rFonts w:ascii="Arial" w:hAnsi="Arial"/>
          <w:b w:val="1"/>
          <w:i w:val="0"/>
          <w:caps w:val="0"/>
          <w:color w:val="000000"/>
          <w:spacing w:val="0"/>
          <w:sz w:val="26"/>
          <w:highlight w:val="white"/>
        </w:rPr>
        <w:t>Статья 26. Структура Думы городского округа</w:t>
      </w:r>
    </w:p>
    <w:p w14:paraId="74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Дума городского округа самостоятельно определяет свою структуру.</w:t>
      </w:r>
    </w:p>
    <w:p w14:paraId="7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Работу Думы городского округа возглавляет и организует председатель Думы городского округа</w:t>
      </w:r>
      <w:r>
        <w:rPr>
          <w:rFonts w:ascii="Arial" w:hAnsi="Arial"/>
          <w:b w:val="0"/>
          <w:i w:val="0"/>
          <w:caps w:val="0"/>
          <w:color w:val="000000"/>
          <w:spacing w:val="0"/>
          <w:sz w:val="24"/>
        </w:rPr>
        <w:t>.</w:t>
      </w:r>
    </w:p>
    <w:p w14:paraId="76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Председатель Думы городского округа избирается на 1 сессии Думы городского округа из числа депутатов Думы городского округа тайным голосованием на срок полномочий Думы городского округа и считается избранным, если за него проголосовало большинство от установленной численности депутатов Думы городского округа.</w:t>
      </w:r>
    </w:p>
    <w:p w14:paraId="7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Председатель Думы городского округа:</w:t>
      </w:r>
    </w:p>
    <w:p w14:paraId="7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организует работу Думы городского округа;</w:t>
      </w:r>
    </w:p>
    <w:p w14:paraId="7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председательствует на заседаниях Думы городского округа;</w:t>
      </w:r>
    </w:p>
    <w:p w14:paraId="7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организует процесс подготовки и принятия правовых актов Думы городского округа;</w:t>
      </w:r>
    </w:p>
    <w:p w14:paraId="7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организует выполнение принимаемых правовых актов Думы Вилючинского городского округа в рамках своих полномочий;</w:t>
      </w:r>
    </w:p>
    <w:p w14:paraId="7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подписывает протокол заседаний Думы городского округа;</w:t>
      </w:r>
    </w:p>
    <w:p w14:paraId="7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принимает меры по информированию населения о работе Думы городского округа и учету общественного мнения;</w:t>
      </w:r>
    </w:p>
    <w:p w14:paraId="7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представляет без доверенности Думу городского округа в отношениях с органами государственной власти и местного самоуправления, предприятиями, учреждениями, организациями, с территориальным общественным самоуправлением, населением;</w:t>
      </w:r>
    </w:p>
    <w:p w14:paraId="7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решает иные вопросы, которые могут быть поручены ему Думой городского округа или возложены законодательством Российской Федерации, Камчатского края и настоящим уставом.</w:t>
      </w:r>
    </w:p>
    <w:p w14:paraId="8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Из числа депутатов Думы городского округа на срок ее полномочий тайным голосованием избирается заместитель председателя Думы городского округа, осуществляющий свои полномочия на непостоянной основе. Порядок избрания заместителя председателя Думы городского округа определяется регламентом Думы городского округа.</w:t>
      </w:r>
    </w:p>
    <w:p w14:paraId="8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Заместитель председателя Думы городского округа исполняет обязанности председателя Думы городского округа в полном объеме в его отсутствие.</w:t>
      </w:r>
    </w:p>
    <w:p w14:paraId="8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досрочного прекращения полномочий председателя Думы городского округа его полномочия до дня вступления в должность вновь избранного председателя Думы городского округа исполняет заместитель председателя Думы городского округа</w:t>
      </w:r>
    </w:p>
    <w:p w14:paraId="8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Из числа депутатов Думы городского округа на срок ее полномочий могут создаваться постоянные комиссии, комитеты по вопросам, отнесенным к компетенции Думы городского округа.</w:t>
      </w:r>
    </w:p>
    <w:p w14:paraId="8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Комиссии, комитеты Думы городского округа могут разрабатывать, представлять проекты решений Думы городского округа, концепции, планы, программы по вопросам местного значения на сессии Думы городского округа, а также осуществлять иные функции и полномочия в соответствии с Положением о комиссиях, комитетах, утвержденным Думой городского округа.</w:t>
      </w:r>
    </w:p>
    <w:p w14:paraId="8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Структура, порядок формирования, полномочия и организация работы постоянных комиссий, комитетов определяются регламентом Думы городского округа.</w:t>
      </w:r>
    </w:p>
    <w:p w14:paraId="8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Порядок и основания прекращения полномочий Думы городского округа определяются и регулируются законодательством Российской Федерации, законодательством Камчатского края и настоящим уставом.</w:t>
      </w:r>
    </w:p>
    <w:p w14:paraId="8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26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"https://pravo-search.minjust.ru/bigs/showDocument.html?id=4C5EC4D5-4E53-425F-B237-9201F6AE06EC"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13.02.2017 №120/42-6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8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89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27. Досрочное прекращение полномочий Думы городского округа</w:t>
      </w:r>
    </w:p>
    <w:p w14:paraId="8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Думы городского округа могут быть прекращены досрочно:</w:t>
      </w:r>
    </w:p>
    <w:p w14:paraId="8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принятия указанным органом решения о самороспуске. При этом решение о самороспуске принимается не менее двух третей голосов от установленного числа депутатов;</w:t>
      </w:r>
    </w:p>
    <w:p w14:paraId="8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вступления в силу решения суда о неправомочности данного состава депутатов Думы городского округа, в том числе в связи со сложением депутатами своих полномочий;</w:t>
      </w:r>
    </w:p>
    <w:p w14:paraId="8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преобразования городского округа - ЗАТО г.Вилючинска;</w:t>
      </w:r>
    </w:p>
    <w:p w14:paraId="8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роспуска Думы городского округа в порядке и по основаниям, предусмотренным статьей 73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в</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нарушения срока издания муниципального правового акта</w:t>
      </w:r>
      <w:r>
        <w:rPr>
          <w:rFonts w:ascii="Arial" w:hAnsi="Arial"/>
          <w:b w:val="0"/>
          <w:i w:val="0"/>
          <w:caps w:val="0"/>
          <w:color w:val="000000"/>
          <w:spacing w:val="0"/>
          <w:sz w:val="24"/>
        </w:rPr>
        <w:t> </w:t>
      </w:r>
      <w:r>
        <w:rPr>
          <w:rFonts w:ascii="Arial" w:hAnsi="Arial"/>
          <w:b w:val="0"/>
          <w:i w:val="0"/>
          <w:caps w:val="0"/>
          <w:color w:val="000000"/>
          <w:spacing w:val="0"/>
          <w:sz w:val="24"/>
        </w:rPr>
        <w:t>городского округа – ЗАТО г. Вилючинска</w:t>
      </w:r>
      <w:r>
        <w:rPr>
          <w:rFonts w:ascii="Arial" w:hAnsi="Arial"/>
          <w:b w:val="0"/>
          <w:i w:val="0"/>
          <w:caps w:val="0"/>
          <w:color w:val="000000"/>
          <w:spacing w:val="0"/>
          <w:sz w:val="24"/>
        </w:rPr>
        <w:t>, требуемого для реализации решения, принятого путем прямого волеизъявления граждан.</w:t>
      </w:r>
    </w:p>
    <w:p w14:paraId="9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27 дополнена пунктом 5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"https://pravo-search.minjust.ru/bigs/showDocument.html?id=66E144A0-B2DA-4C6D-8570-4AAFF5A804D8"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25.08.2010 №377/52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Досрочное прекращение полномочий Думы городского округа влечет досрочное прекращение полномочий ее депутатов.</w:t>
      </w:r>
    </w:p>
    <w:p w14:paraId="9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досрочного прекращения полномочий Думы городского округа, досрочные выборы в Думу городского округа проводятся в сроки, установленные федеральным законом.</w:t>
      </w:r>
    </w:p>
    <w:p w14:paraId="9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27 в ред.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26.04.2007</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137/13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4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95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28. Депутат Думы городского округа</w:t>
      </w:r>
    </w:p>
    <w:p w14:paraId="9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Думу городского округа вправе быть избран гражданин Российской Федерации, достигший на день голосования возраста 18 лет.</w:t>
      </w:r>
    </w:p>
    <w:p w14:paraId="9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"https://pravo-search.minjust.ru/bigs/showDocument.html?id=B9CE6D13-3C48-498F-9E15-321BA9D0E7D4"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25.08.2010 №376/52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Думы городского округа представляет интересы своих избирателей и всего населения городского округа - ЗАТО г.Вилючинска, строит свою деятельность в Думе городского округа в соответствии с законодательством Российской Федерации, законодательством Камчатского края, настоящим уставом и своей предвыборной программой.</w:t>
      </w:r>
    </w:p>
    <w:p w14:paraId="9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28 в редакции решения Думы Вилючинского городского округа от 29.04.2008 №204/23)</w:t>
      </w:r>
    </w:p>
    <w:p w14:paraId="9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"https://pravo-search.minjust.ru/bigs/showDocument.html?id=D39A0C92-DA38-4879-A6E6-59237B5EF359"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№99/16-5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Депутату Думы городского округа гарантируются условия для беспрепятственного и эффективного осуществления своих полномочий, защита прав, чести и достоинства.</w:t>
      </w:r>
    </w:p>
    <w:p w14:paraId="9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Статус депутата и ограничения, связанные со статусом депутата Думы городского округа, устанавливаются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Депутат Думы городского округа избирается на срок полномочий Думы городского округа. Полномочия депутата начинаются со дня его избрания и прекращаются со дня начала работы Думы городского округа нового созыва.</w:t>
      </w:r>
    </w:p>
    <w:p w14:paraId="9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 Думы городского округа по вопросам своей депутатской деятельности несет ответственность перед избирателями своего избирательного округа и им подотчетен. Депутат Думы городского округа отчитывается перед избирателями своего избирательного округа не реже одного раза в полгода. Форма отчета определяется депутатом и может быть различной: собрание в трудовом коллективе, информация в средствах массовой информации.</w:t>
      </w:r>
    </w:p>
    <w:p w14:paraId="9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Гарантии прав депутата Думы городского округа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A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Депутат Думы городского округа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A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Депутат Думы городского округа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Полномочия депутата Думы городского округа прекращаются досрочно в случае несоблюдения ограничений, запретов, неисполнения обязанностей,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0"/>
        </w:rPr>
        <w:t>,</w:t>
      </w:r>
      <w:r>
        <w:rPr>
          <w:rFonts w:ascii="Arial" w:hAnsi="Arial"/>
          <w:b w:val="0"/>
          <w:i w:val="0"/>
          <w:caps w:val="0"/>
          <w:color w:val="000000"/>
          <w:spacing w:val="0"/>
          <w:sz w:val="20"/>
        </w:rPr>
        <w:t> </w:t>
      </w:r>
      <w:r>
        <w:rPr>
          <w:rFonts w:ascii="Arial" w:hAnsi="Arial"/>
          <w:b w:val="0"/>
          <w:i w:val="0"/>
          <w:caps w:val="0"/>
          <w:color w:val="000000"/>
          <w:spacing w:val="0"/>
          <w:sz w:val="24"/>
        </w:rPr>
        <w:t>если иное не предусмотрено Федеральным законом «Об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A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28 дополнена частью 9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"https://pravo-search.minjust.ru/bigs/showDocument.html?id=CBA17FDB-1184-4E51-A4A5-CF59C9FA2D43"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28.02.2012 №129/20-5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28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"https://pravo-search.minjust.ru/bigs/showDocument.html?id=C83B0D9E-876F-49CC-8499-58A38B729B80"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12.04.2016 №47/14-6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28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"https://pravo-search.minjust.ru/bigs/showDocument.html?id=06713429-21F2-4A7D-9463-94248CDB33A1"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24.10.2019 №278/93-6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w:t>
      </w:r>
      <w:r>
        <w:rPr>
          <w:rFonts w:ascii="Arial" w:hAnsi="Arial"/>
          <w:b w:val="0"/>
          <w:i w:val="0"/>
          <w:caps w:val="0"/>
          <w:color w:val="000000"/>
          <w:spacing w:val="0"/>
          <w:sz w:val="24"/>
        </w:rPr>
        <w:t> </w:t>
      </w:r>
      <w:r>
        <w:rPr>
          <w:rFonts w:ascii="Arial" w:hAnsi="Arial"/>
          <w:b w:val="0"/>
          <w:i w:val="0"/>
          <w:caps w:val="0"/>
          <w:color w:val="000000"/>
          <w:spacing w:val="0"/>
          <w:sz w:val="24"/>
        </w:rPr>
        <w:t>Депутату Думы городского округа для осуществления своих полномочий гарантируется:</w:t>
      </w:r>
    </w:p>
    <w:p w14:paraId="A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реализация права на личное участие в заседаниях Думы городского округа, а также в заседаниях постоянных и временных комиссий (комитетов) Думы городского округа;</w:t>
      </w:r>
    </w:p>
    <w:p w14:paraId="A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обязательное рассмотрение внесенного им предложения;</w:t>
      </w:r>
    </w:p>
    <w:p w14:paraId="A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реализация права на создание депутатских объединений;</w:t>
      </w:r>
    </w:p>
    <w:p w14:paraId="A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реализация права на депутатский запрос, депутатское обращение;</w:t>
      </w:r>
    </w:p>
    <w:p w14:paraId="A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беспрепятственное посещение органов государственной власти Камчатского края, органов местного самоуправления городского округа–ЗАТО г. Вилючинска по предъявлению удостоверения;</w:t>
      </w:r>
    </w:p>
    <w:p w14:paraId="A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прием должностными лицами местного самоуправления городского округа–ЗАТО г. Вилючинска в первоочередном порядке;</w:t>
      </w:r>
    </w:p>
    <w:p w14:paraId="A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необходимой информации, в порядке предусмотренном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"https://pravo-search.minjust.ru/bigs/showDocument.html?id=F9B2ECD9-C8B4-47EE-AEB5-14E7224199C3"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право иметь помощников для содействия в осуществлении своих полномочий;</w:t>
      </w:r>
    </w:p>
    <w:p w14:paraId="A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материально-техническое и финансовое обеспечение его деятельности.</w:t>
      </w:r>
    </w:p>
    <w:p w14:paraId="A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реализации гарантий осуществления полномочий депутата</w:t>
      </w:r>
      <w:r>
        <w:rPr>
          <w:rFonts w:ascii="Arial" w:hAnsi="Arial"/>
          <w:b w:val="0"/>
          <w:i w:val="0"/>
          <w:caps w:val="0"/>
          <w:color w:val="000000"/>
          <w:spacing w:val="0"/>
          <w:sz w:val="24"/>
        </w:rPr>
        <w:t> </w:t>
      </w:r>
      <w:r>
        <w:rPr>
          <w:rFonts w:ascii="Arial" w:hAnsi="Arial"/>
          <w:b w:val="0"/>
          <w:i w:val="0"/>
          <w:caps w:val="0"/>
          <w:color w:val="000000"/>
          <w:spacing w:val="0"/>
          <w:sz w:val="24"/>
        </w:rPr>
        <w:t>определяется решением Думы городского округа.</w:t>
      </w:r>
    </w:p>
    <w:p w14:paraId="B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28 дополнена частью 9.1</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"https://pravo-search.minjust.ru/bigs/showDocument.html?id=6947AE8D-B7CB-431E-B01D-7B4D34099F57"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18.12.2017 №183/61-6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9.2.</w:t>
      </w:r>
      <w:r>
        <w:rPr>
          <w:rFonts w:ascii="Arial" w:hAnsi="Arial"/>
          <w:b w:val="0"/>
          <w:i w:val="0"/>
          <w:caps w:val="0"/>
          <w:color w:val="000000"/>
          <w:spacing w:val="0"/>
          <w:sz w:val="24"/>
        </w:rPr>
        <w:t> </w:t>
      </w:r>
      <w:r>
        <w:rPr>
          <w:rFonts w:ascii="Arial" w:hAnsi="Arial"/>
          <w:b w:val="0"/>
          <w:i w:val="0"/>
          <w:caps w:val="0"/>
          <w:color w:val="000000"/>
          <w:spacing w:val="0"/>
          <w:sz w:val="24"/>
        </w:rPr>
        <w:t>Депутату городского округа для осуществления своих полномочий на непостоянной основе гарантируется сохранение места работы (должности) на период, продолжительностью шесть рабочих дней в месяц.</w:t>
      </w:r>
    </w:p>
    <w:p w14:paraId="B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28 дополнена частью 9.2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"https://pravo-search.minjust.ru/bigs/showDocument.html?id=8F230FEA-8DDC-4E5F-B9EC-98354B19F3F1"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17.12.2020 №25/4-7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Депутату Думы городского округа, осуществляющему полномочия на непостоянной основе, может предоставляться компенсация в порядке, установленном решением Думы городского округа, за время осуществления им полномочий на непостоянной основе (в пределах периода, установленного частью 9.2. настоящей статьи). Размер компенсации определяется пропорционально времени осуществления депутатом Думы городского округа полномочий на непостоянной основе из расчета величины прожиточного минимума в Камчатском крае, установленной для трудоспособного населения постановлением Правительства Камчатского края.</w:t>
      </w:r>
    </w:p>
    <w:p w14:paraId="B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28 дополнена частью 10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"https://pravo-search.minjust.ru/bigs/showDocument.html?id=8F814EB9-81FA-4D4B-B03B-2F5E1C18FF08"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22.03.2012 №134/21-5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28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"https://pravo-search.minjust.ru/bigs/showDocument.html?id=8F230FEA-8DDC-4E5F-B9EC-98354B19F3F1"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17.12.2020 №25/4-7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6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B7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(Устав дополнен статьей 28.1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"https://pravo-search.minjust.ru/bigs/showDocument.html?id=79A4FA83-A58B-485D-A3F7-2E0352F4A518"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02.08.2011 №75/12-5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8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28.1. Помощник депутата Думы городского округа</w:t>
      </w:r>
    </w:p>
    <w:p w14:paraId="B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Для содействия в осуществлении депутатских полномочий депутат Думы городского округа вправе привлекать не более двух помощников. Помощник депутата Думы городского округа не является муниципальным служащим и выполняет свою работу на общественных началах.</w:t>
      </w:r>
    </w:p>
    <w:p w14:paraId="B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назначения, гарантии, права и обязанности помощников депутатов, устанавливается Регламентом Думы городского округа.</w:t>
      </w:r>
    </w:p>
    <w:p w14:paraId="BB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BC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29. Досрочное прекращение полномочий депутата Думы городского округа</w:t>
      </w:r>
    </w:p>
    <w:p w14:paraId="B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депутата Думы городского округа прекращаются досрочно в случае:</w:t>
      </w:r>
    </w:p>
    <w:p w14:paraId="B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B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C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признания судом недееспособным или ограниченно дееспособным;</w:t>
      </w:r>
    </w:p>
    <w:p w14:paraId="C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безвестно отсутствующим или объявления умершим;</w:t>
      </w:r>
    </w:p>
    <w:p w14:paraId="C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вступления в отношении его в законную силу обвинительного приговора суда;</w:t>
      </w:r>
    </w:p>
    <w:p w14:paraId="C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C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w:t>
      </w:r>
      <w:r>
        <w:rPr>
          <w:rFonts w:ascii="Arial" w:hAnsi="Arial"/>
          <w:b w:val="0"/>
          <w:i w:val="0"/>
          <w:caps w:val="0"/>
          <w:color w:val="000000"/>
          <w:spacing w:val="0"/>
          <w:sz w:val="24"/>
        </w:rPr>
        <w:t> </w:t>
      </w:r>
      <w:r>
        <w:rPr>
          <w:rFonts w:ascii="Arial" w:hAnsi="Arial"/>
          <w:b w:val="0"/>
          <w:i w:val="0"/>
          <w:caps w:val="0"/>
          <w:color w:val="000000"/>
          <w:spacing w:val="0"/>
          <w:sz w:val="24"/>
        </w:rPr>
        <w:t>Федерации быть избранным в органы местного самоуправления, если иное не предусмотрено международным договором Российской Федерации;</w:t>
      </w:r>
    </w:p>
    <w:p w14:paraId="C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отзыва избирателями;</w:t>
      </w:r>
    </w:p>
    <w:p w14:paraId="C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досрочного прекращения полномочий Думы городского округа;</w:t>
      </w:r>
    </w:p>
    <w:p w14:paraId="C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призыва на военную службу или направления на заменяющую ее альтернативную гражданскую службу;</w:t>
      </w:r>
    </w:p>
    <w:p w14:paraId="C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в иных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color w:val="000000"/>
          <w:spacing w:val="0"/>
          <w:sz w:val="24"/>
        </w:rPr>
        <w:t>от 06.10.2003 №131-ФЗ</w:t>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 иными федеральными законами.</w:t>
      </w:r>
    </w:p>
    <w:p w14:paraId="C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Полномочия депутата Думы городского округа прекращаются досрочно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"https://pravo-search.minjust.ru/bigs/showDocument.html?id=96E20C02-1B12-465A-B64C-24AA92270007"</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w:t>
      </w:r>
    </w:p>
    <w:p w14:paraId="C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w:t>
      </w:r>
      <w:r>
        <w:rPr>
          <w:rFonts w:ascii="Arial" w:hAnsi="Arial"/>
          <w:b w:val="0"/>
          <w:i w:val="0"/>
          <w:caps w:val="0"/>
          <w:color w:val="000000"/>
          <w:spacing w:val="0"/>
          <w:sz w:val="24"/>
        </w:rPr>
        <w:t> </w:t>
      </w:r>
      <w:r>
        <w:rPr>
          <w:rFonts w:ascii="Arial" w:hAnsi="Arial"/>
          <w:b w:val="0"/>
          <w:i w:val="0"/>
          <w:caps w:val="0"/>
          <w:color w:val="000000"/>
          <w:spacing w:val="0"/>
          <w:sz w:val="24"/>
          <w:highlight w:val="white"/>
        </w:rPr>
        <w:t>Полномочия депутата Думы городского округа прекращаются досрочно решением Думы городского округа в случае отсутствия депутата без уважительных причин на всех заседаниях Думы городского округа в течение шести месяцев подряд.</w:t>
      </w:r>
    </w:p>
    <w:p w14:paraId="C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2. Решение Думы городского округа о досрочном прекращении полномочий депутата Думы городского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городского округа - не позднее чем через три месяца со дня появления такого основания.</w:t>
      </w:r>
    </w:p>
    <w:p w14:paraId="C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В случае обращения Губернатора Камчатского края с заявлением о досрочном прекращении полномочий депутата Думы городского округа днем появления основания для досрочного прекращения полномочий является день поступления в Думу городского округа данного заявления.</w:t>
      </w:r>
    </w:p>
    <w:p w14:paraId="C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С</w:t>
      </w:r>
      <w:r>
        <w:rPr>
          <w:rFonts w:ascii="Arial" w:hAnsi="Arial"/>
          <w:b w:val="0"/>
          <w:i w:val="0"/>
          <w:caps w:val="0"/>
          <w:color w:val="000000"/>
          <w:spacing w:val="0"/>
          <w:sz w:val="24"/>
        </w:rPr>
        <w:t>тать</w:t>
      </w:r>
      <w:r>
        <w:rPr>
          <w:rFonts w:ascii="Arial" w:hAnsi="Arial"/>
          <w:b w:val="0"/>
          <w:i w:val="0"/>
          <w:caps w:val="0"/>
          <w:color w:val="000000"/>
          <w:spacing w:val="0"/>
          <w:sz w:val="24"/>
        </w:rPr>
        <w:t>я</w:t>
      </w:r>
      <w:r>
        <w:rPr>
          <w:rFonts w:ascii="Arial" w:hAnsi="Arial"/>
          <w:b w:val="0"/>
          <w:i w:val="0"/>
          <w:caps w:val="0"/>
          <w:color w:val="000000"/>
          <w:spacing w:val="0"/>
          <w:sz w:val="24"/>
        </w:rPr>
        <w:t> </w:t>
      </w:r>
      <w:r>
        <w:rPr>
          <w:rFonts w:ascii="Arial" w:hAnsi="Arial"/>
          <w:b w:val="0"/>
          <w:i w:val="0"/>
          <w:caps w:val="0"/>
          <w:color w:val="000000"/>
          <w:spacing w:val="0"/>
          <w:sz w:val="24"/>
        </w:rPr>
        <w:t>29</w:t>
      </w:r>
      <w:r>
        <w:rPr>
          <w:rFonts w:ascii="Arial" w:hAnsi="Arial"/>
          <w:b w:val="0"/>
          <w:i w:val="0"/>
          <w:caps w:val="0"/>
          <w:color w:val="000000"/>
          <w:spacing w:val="0"/>
          <w:sz w:val="24"/>
        </w:rPr>
        <w:t> </w:t>
      </w: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я</w:t>
      </w:r>
      <w:r>
        <w:rPr>
          <w:rFonts w:ascii="Arial" w:hAnsi="Arial"/>
          <w:b w:val="0"/>
          <w:i w:val="0"/>
          <w:caps w:val="0"/>
          <w:color w:val="000000"/>
          <w:spacing w:val="0"/>
          <w:sz w:val="24"/>
        </w:rPr>
        <w:t> </w:t>
      </w:r>
      <w:r>
        <w:rPr>
          <w:rFonts w:ascii="Arial" w:hAnsi="Arial"/>
          <w:b w:val="0"/>
          <w:i w:val="0"/>
          <w:caps w:val="0"/>
          <w:color w:val="000000"/>
          <w:spacing w:val="0"/>
          <w:sz w:val="24"/>
        </w:rPr>
        <w:t>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"https://pravo-search.minjust.ru/bigs/showDocument.html?id=9DEBEF79-31B0-405A-8DC4-5B48D12F41FB"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04.09.2023 №277/58-7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E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CF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30. Глава Вилючинского городского округа</w:t>
      </w:r>
    </w:p>
    <w:p w14:paraId="D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Вилючинского городского округа (далее - глава городского округа) является высшим должностным лицом городского округа - ЗАТО г. Вилючинска и наделяется настоящим уставом собственными полномочиями по решению вопросов местного значения.</w:t>
      </w:r>
    </w:p>
    <w:p w14:paraId="D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Глава городского округа избирается Думой городского округа из числа кандидатов, представленных конкурсной комиссией по результатам конкурса по отбору кандидатур на должность главы городского округа, и возглавляет администрацию Вилючинского городского округа.</w:t>
      </w:r>
    </w:p>
    <w:p w14:paraId="D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проведения конкурса по отбору кандидатур на должность главы городского округа устанавливается решением Думы городского округа.</w:t>
      </w:r>
    </w:p>
    <w:p w14:paraId="D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голосования об избрании главы городского округа оформляется решением Думы городского округа, которое подлежит обязательному опубликованию (обнародованию).</w:t>
      </w:r>
    </w:p>
    <w:p w14:paraId="D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Срок полномочий главы городского округа составляет 5 лет.</w:t>
      </w:r>
    </w:p>
    <w:p w14:paraId="D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30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"https://pravo-search.minjust.ru/bigs/showDocument.html?id=4C5EC4D5-4E53-425F-B237-9201F6AE06EC"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13.02.2017 №120/42-6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главы городского округа начинаются со дня его вступления в должность и прекращаются в день вступления в должность вновь избранного главы городского округа.</w:t>
      </w:r>
    </w:p>
    <w:p w14:paraId="D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Днем вступления главы городского округа в должность считается день публичного принятия им присяги. Глава городского округа не позднее, чем на 15</w:t>
      </w:r>
      <w:r>
        <w:rPr>
          <w:rFonts w:ascii="Arial" w:hAnsi="Arial"/>
          <w:b w:val="0"/>
          <w:i w:val="0"/>
          <w:caps w:val="0"/>
          <w:color w:val="000000"/>
          <w:spacing w:val="0"/>
          <w:sz w:val="24"/>
        </w:rPr>
        <w:t> </w:t>
      </w:r>
      <w:r>
        <w:rPr>
          <w:rFonts w:ascii="Arial" w:hAnsi="Arial"/>
          <w:b w:val="0"/>
          <w:i w:val="0"/>
          <w:caps w:val="0"/>
          <w:color w:val="000000"/>
          <w:spacing w:val="0"/>
          <w:sz w:val="24"/>
        </w:rPr>
        <w:t>день с момента официального объявления об избрании на должность принимает присягу следующего содержания:</w:t>
      </w:r>
    </w:p>
    <w:p w14:paraId="D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«Я, (фамилия, имя, отчество), избранный главой Вилючинского городского округа закрытого административно-территориального образования города Вилючинска, клянусь честно, добросовестно и справедливо исполнять свои обязанности, прилагать свои способности на благо жителей городского округа - ЗАТО г. Вилючинска, строго соблюдая законы Российской Федерации, уважать и охранять права человека и гражданина, верно служить народу.».</w:t>
      </w:r>
    </w:p>
    <w:p w14:paraId="D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Правовые акты главы городского округа, изданные в пределах его компетенции, обязательны для исполнения и соблюдения предприятиями, учреждениями, организациями, должностными лицами и населением городского округа - ЗАТО г. Вилючинска.</w:t>
      </w:r>
    </w:p>
    <w:p w14:paraId="D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Статус главы городского округа и ограничения, связанные с этим статусом, устанавливаются в соответствии с федеральным законодательством.</w:t>
      </w:r>
    </w:p>
    <w:p w14:paraId="D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Гарантии прав главы городского округа при привлечении его к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городского округа,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в соответствии с федеральными законами.</w:t>
      </w:r>
    </w:p>
    <w:p w14:paraId="D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городского округа в своей деятельности подконтролен и подотчетен населению городского округа - ЗАТО г. Вилючинска и Думе городского округа.</w:t>
      </w:r>
    </w:p>
    <w:p w14:paraId="D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Главе городского округа гарантируются условия для беспрепятственного и эффективного осуществления полномочий, защита прав, чести, достоинства и деловой репутации.</w:t>
      </w:r>
    </w:p>
    <w:p w14:paraId="D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дополнена частью 9.1 решением Думы Вилючинского городского округа от 10.09.2009 №302/41)</w:t>
      </w:r>
    </w:p>
    <w:p w14:paraId="D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Глава городского округа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Полномочия главы городского округа прекращаются досрочно в случае несоблюдения ограничений, запретов, неисполнения обязанностей,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E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дополнена частью 9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"https://pravo-search.minjust.ru/bigs/showDocument.html?id=CBA17FDB-1184-4E51-A4A5-CF59C9FA2D43"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28.02.2012 №129/20-5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30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"https://pravo-search.minjust.ru/bigs/showDocument.html?id=9C422A76-65C9-4E4F-B6D7-F46BB39768B2"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09.09.2016 №76/26-6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30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"https://pravo-search.minjust.ru/bigs/showDocument.html?id=BF425329-BC00-44A6-B459-2F9FEC72C8B9"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22.09.2017 №164/57-6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302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10. В случае временного отсутствия главы городского округа (в связи с отпуском, командировкой, болезнью и иными обстоятельствами) его полномочия в полном объеме исполняет первый заместитель главы администрации городского округа, а в случае отсутствия первого заместителя главы администрации городского округа - один из заместителей главы администрации городского округа уполномоченный главой городского округа.</w:t>
      </w:r>
    </w:p>
    <w:p w14:paraId="E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временного отсутствия главы городского округа (в связи с отпуском, командировкой, болезнью и иными обстоятельствами), первого заместителя главы администрации городского округа и заместителя главы администрации городского округа, уполномоченного главой городского округа на исполнение его полномочий, полномочия главы городского округа в полном объеме исполняет один из заместителей главы администрации городского округа, назначенный Думой городского округа.</w:t>
      </w:r>
    </w:p>
    <w:p w14:paraId="E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дополнена частью 10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"https://pravo-search.minjust.ru/bigs/showDocument.html?id=4C5EC4D5-4E53-425F-B237-9201F6AE06EC"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13.02.2017 №120/42-6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статьи 30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"https://pravo-search.minjust.ru/bigs/showDocument.html?id=3C79C96D-E939-4259-B816-13B486B2DBE7"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29.10.2021 №111/23-7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 прекращении полномочий главы городского округа, а также в случае досрочного прекращения полномочий главы городского округа его полномочия до избрания нового главы городского округа временно исполняет лицо, назначенное Думой городского округа из числа муниципальных служащих, замещающих в администрации городского округа высшие группы должностей.</w:t>
      </w:r>
    </w:p>
    <w:p w14:paraId="E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дополнена частью 11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"https://pravo-search.minjust.ru/bigs/showDocument.html?id=4C5EC4D5-4E53-425F-B237-9201F6AE06EC"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13.02.2017 №120/42-6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в редакции решения Думы Вилючинского городского округа от 26.05.2010 №356/49)</w:t>
      </w:r>
    </w:p>
    <w:p w14:paraId="EA020000">
      <w:pPr>
        <w:spacing w:after="0" w:before="0"/>
        <w:ind w:firstLine="709"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EB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31. Полномочия главы городского округа</w:t>
      </w:r>
    </w:p>
    <w:p w14:paraId="E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городской округ - ЗАТО г. Вилючинска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 ЗАТО г. Вилючинска;</w:t>
      </w:r>
    </w:p>
    <w:p w14:paraId="E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подписывает и официально опубликовывает (обнародует) в порядке, установленном настоящим уставом, решения, принятые Думой городского округа;</w:t>
      </w:r>
    </w:p>
    <w:p w14:paraId="E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издает в пределах своих полномочий правовые акты;</w:t>
      </w:r>
    </w:p>
    <w:p w14:paraId="E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внеочередного заседания Думы городского округа;</w:t>
      </w:r>
    </w:p>
    <w:p w14:paraId="F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организует выполнение решений Думы городского округа в рамках своих полномочий;</w:t>
      </w:r>
    </w:p>
    <w:p w14:paraId="F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обладает правом внесения в Думу городского округа проектов решений Думы городского округа;</w:t>
      </w:r>
    </w:p>
    <w:p w14:paraId="F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подписывает исковые заявления в суды;</w:t>
      </w:r>
    </w:p>
    <w:p w14:paraId="F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предлагает изменения и дополнения в устав городского округа - ЗАТО г. Вилючинска;</w:t>
      </w:r>
    </w:p>
    <w:p w14:paraId="F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F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совместно с начальником объекта утверждает инструкцию о пропускном режиме в контролируемой зоне ЗАТО г. Вилючинска, которая согласовывается с отделом внутренних дел и органом федеральной службы безопасности;</w:t>
      </w:r>
    </w:p>
    <w:p w14:paraId="F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по согласованию с органами федеральной службы безопасности имеет право давать разрешение на въезд граждан в городской округ - ЗАТО г. Вилючинск и выезд из него, за исключением режимных территорий предприятий и (или) объектов, находящихся в границах внутренних контролируемых и (или) запретных зон;</w:t>
      </w:r>
    </w:p>
    <w:p w14:paraId="F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представляет на рассмотрение и утверждение Думы городского округа проект местного бюджета и отчет о его исполнении;</w:t>
      </w:r>
    </w:p>
    <w:p w14:paraId="F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представляет на рассмотрение Думы городского округа проекты решений Думы городского округа о введении или отмене местных налогов и сборов, а также другие правовые акты, предусматривающие расходы, покрываемые за счет местного бюджета;</w:t>
      </w:r>
    </w:p>
    <w:p w14:paraId="F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разрабатывает и представляет на рассмотрение Думы городского округа проекты планов, программ и прогнозов социально-экономического развития городского округа - ЗАТО г. Вилючинска, а также отчеты об их исполнении;</w:t>
      </w:r>
    </w:p>
    <w:p w14:paraId="F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формирует администрацию Вилючинского городского округа, представляет на утверждение Думе городского округа структуру администрации Вилючинского городского округа;</w:t>
      </w:r>
    </w:p>
    <w:p w14:paraId="F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руководит деятельностью администрации Вилючинского городского округа в соответствии с настоящим уставом и иными правовыми актами главы городского округа;</w:t>
      </w:r>
    </w:p>
    <w:p w14:paraId="F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Пункт 17 утратил силу</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"https://pravo-search.minjust.ru/bigs/showDocument.html?id=FB2CAECF-01B3-44B2-AAE4-907890E40124"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15.03.2021 №60/11-7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назначает на должность и освобождает от должности муниципальных служащих администрации Вилючинского городского округа, а также иных работников администрации Вилючинского городского округа;</w:t>
      </w:r>
    </w:p>
    <w:p w14:paraId="F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рассматривает отчеты и доклады руководителей структурных подразделений администрации Вилючинского городского округа;</w:t>
      </w:r>
    </w:p>
    <w:p w14:paraId="F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организует проверку деятельности структурных подразделений администрации Вилючинского городского округа в соответствии с федеральными законами, законами Камчатского края и настоящим уставом;</w:t>
      </w:r>
    </w:p>
    <w:p w14:paraId="0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принимает меры поощрения и дисциплинарной ответственности к назначенным им должностным лицам;</w:t>
      </w:r>
    </w:p>
    <w:p w14:paraId="0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организует и обеспечивает исполнение полномочий администрации Вилючинского городского округа по решению вопросов местного значения городского округа;</w:t>
      </w:r>
    </w:p>
    <w:p w14:paraId="0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организует и обеспечивает исполнение отдельных государственных полномочий, переданных в ведение органов местного самоуправления городского округа - ЗАТО г. Вилючинска федеральными законами, законами Камчатского края;</w:t>
      </w:r>
    </w:p>
    <w:p w14:paraId="0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исполняет местный бюджет, утвержденный решением Думы городского округа, распоряжается средствами местного бюджета в соответствии с бюджетным законодательством Российской Федерации и решением Думы городского округа о местном бюджете;</w:t>
      </w:r>
    </w:p>
    <w:p w14:paraId="0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25) принимает меры по обеспечению и защите интересов городского округа - ЗАТО г. Вилючинска в суде, а также соответствующих органах государственной власти и управления;</w:t>
      </w:r>
    </w:p>
    <w:p w14:paraId="0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 принимает решение о создании (учреждении), реорганизации и ликвидации муниципальных унитарных предприятий и муниципальных учреждений;</w:t>
      </w:r>
    </w:p>
    <w:p w14:paraId="0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27) утверждает учредительные документы муниципальных унитарных предприятий и муниципальных учреждений;</w:t>
      </w:r>
    </w:p>
    <w:p w14:paraId="0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28) назначает и освобождает от должности руководителей муниципальных унитарных предприятий и муниципальных учреждений, заключает с ними трудовые договоры;</w:t>
      </w:r>
    </w:p>
    <w:p w14:paraId="0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29) получает от предприятий, учреждений и организаций, расположенных на территории городского округа - ЗАТО г. Вилючинска, сведения, необходимые для анализа социально-экономического развития городского округа - ЗАТО г. Вилючинска;</w:t>
      </w:r>
    </w:p>
    <w:p w14:paraId="0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30) координирует деятельность предприятий и (или) объектов, подразделений охраны, полиции, гражданской обороны и иных служб при угрозе возникновения чрезвычайных ситуаций;</w:t>
      </w:r>
    </w:p>
    <w:p w14:paraId="0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31) разрабатывает схемы оповещения и эвакуации населения в случаях аварий на потенциально опасных объектах либо при их угрозе;</w:t>
      </w:r>
    </w:p>
    <w:p w14:paraId="0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32) в случае возникновения опасности для жизни и здоровья населения городского округа - ЗАТО г. Вилючинска, в результате аварии на предприятии или объекте совместно с руководителями предприятия или объекта осуществляет меры по спасению и охране жизни и здоровья людей, защите их прав, сохранению материальных ценностей, а при необходимости до начала работы соответствующих органов, образуемых Правительством Российской Федерации, принимает решение об эвакуации населения;</w:t>
      </w:r>
    </w:p>
    <w:p w14:paraId="0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33) совместно с руководителями предприятий и (или) объектов, по роду деятельности которых создан городской округ - ЗАТО г. Вилючинск, и органами федеральной службы безопасности в порядке, устанавливаемом Правительством Российской Федерации, участвует в определении пропускного режима в городском округе - ЗАТО г. Вилючинска, за исключением режимных территорий предприятий и (или) объектов, находящихся в границах внутренних контролируемых и (или) запретных зон;</w:t>
      </w:r>
    </w:p>
    <w:p w14:paraId="0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34) вносит предложения в соответствующие органы государственного и военного управления о проведении инспекционных проверок по соблюдению особого режима и обеспечению достаточных мер для защиты населения городского округа - ЗАТО г. Вилючинска от воздействия радиоактивных и других материалов, представляющих повышенную опасность;</w:t>
      </w:r>
    </w:p>
    <w:p w14:paraId="0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35) в пределах своих полномочий, установленных федеральными законами, законами Камчатского края, настоящим уставом, правовыми актами Думы городского округа,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федеральными законами и законами Камчатского края, а также распоряжения администрации городского округа по вопросам организации работы администрации городского округа.</w:t>
      </w:r>
    </w:p>
    <w:p w14:paraId="0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"https://pravo-search.minjust.ru/bigs/showDocument.html?id=4C5EC4D5-4E53-425F-B237-9201F6AE06EC"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13.02.2017 №120/42-6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0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11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32. Досрочное прекращение полномочий главы городского округа</w:t>
      </w:r>
    </w:p>
    <w:p w14:paraId="1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главы городского округа прекращаются досрочно в случаях, предусмотренных частями 6 и 6.1 статьи 36 Федерального</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1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досрочного прекращения полномочий главы городского округа его полномочия временно исполняет должностное лицо администрации городского округа, определяемое в соответствии с частью 11 статьи 30 настоящего</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"https://pravo-search.minjust.ru/bigs/showDocument.html?id=386D5A10-812C-4F4D-AF12-4057DA9300A9"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устава</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1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 Думы городского округа об удалении главы городского округа в отставку в соответствии со статьей 74.1 Федерального закона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принимается тайным голосованием.</w:t>
      </w:r>
    </w:p>
    <w:p w14:paraId="1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городского округа, в отношении которого Думой городского округа принято решение об удалении его в отставку в соответствии со статьей 74.1 Федерального закона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вправе обратиться с заявлением об обжаловании указанного решения в суд в течение 10 дней со дня официального опубликования такого решения. При этом если глава городского округа обжалует в судебном порядке решение Думы городского округа об удалении его в отставку, Дума городского округа не вправе принимать решение об избрании главы городского округа до вступления решения суда в законную силу.</w:t>
      </w:r>
    </w:p>
    <w:p w14:paraId="1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досрочного прекращения полномочий главы городского округа, Дума городского округа в течение 30 дней со дня прекращения полномочий главы городского округа обязана определить дату проведения конкурса на замещение должности главы городского округа.</w:t>
      </w:r>
    </w:p>
    <w:p w14:paraId="1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"https://pravo-search.minjust.ru/bigs/showDocument.html?id=4C5EC4D5-4E53-425F-B237-9201F6AE06EC"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13.02.2017 №120/42-6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30000">
      <w:pPr>
        <w:spacing w:after="0" w:before="0"/>
        <w:ind w:firstLine="709" w:left="0" w:right="0"/>
        <w:jc w:val="both"/>
        <w:rPr>
          <w:rFonts w:ascii="Arial" w:hAnsi="Arial"/>
          <w:b w:val="0"/>
          <w:i w:val="0"/>
          <w:caps w:val="0"/>
          <w:color w:val="000000"/>
          <w:spacing w:val="0"/>
          <w:sz w:val="24"/>
          <w:highlight w:val="white"/>
        </w:rPr>
      </w:pPr>
      <w:r>
        <w:rPr>
          <w:rFonts w:ascii="Arial" w:hAnsi="Arial"/>
          <w:b w:val="1"/>
          <w:i w:val="0"/>
          <w:caps w:val="0"/>
          <w:color w:val="000000"/>
          <w:spacing w:val="0"/>
          <w:sz w:val="24"/>
          <w:highlight w:val="white"/>
        </w:rPr>
        <w:t> </w:t>
      </w:r>
    </w:p>
    <w:p w14:paraId="19030000">
      <w:pPr>
        <w:spacing w:after="0" w:before="0"/>
        <w:ind w:firstLine="709" w:left="0" w:right="0"/>
        <w:jc w:val="both"/>
        <w:rPr>
          <w:rFonts w:ascii="Arial" w:hAnsi="Arial"/>
          <w:b w:val="0"/>
          <w:i w:val="0"/>
          <w:caps w:val="0"/>
          <w:color w:val="000000"/>
          <w:spacing w:val="0"/>
          <w:sz w:val="24"/>
          <w:highlight w:val="white"/>
        </w:rPr>
      </w:pPr>
      <w:r>
        <w:rPr>
          <w:rFonts w:ascii="Arial" w:hAnsi="Arial"/>
          <w:b w:val="1"/>
          <w:i w:val="0"/>
          <w:caps w:val="0"/>
          <w:color w:val="000000"/>
          <w:spacing w:val="0"/>
          <w:sz w:val="24"/>
          <w:highlight w:val="white"/>
        </w:rPr>
        <w:t>Статья 32.1. Пенсионное обеспечение лиц, замещавших муниципальные должности</w:t>
      </w:r>
    </w:p>
    <w:p w14:paraId="1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Лицам, замещавшим муниципальные должности, предусмотренные Реестром муниципальных должностей в Камчатском крае, утвержденным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"https://pravo-search.minjust.ru/bigs/showDocument.html?id=04450DC4-1B4A-4F09-9C5F-8B862F6177D4"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04.05.2008 №59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w:t>
      </w:r>
      <w:r>
        <w:rPr>
          <w:rFonts w:ascii="Arial" w:hAnsi="Arial"/>
          <w:b w:val="0"/>
          <w:i w:val="0"/>
          <w:caps w:val="0"/>
          <w:color w:val="000000"/>
          <w:spacing w:val="0"/>
          <w:sz w:val="24"/>
        </w:rPr>
        <w:t>О муниципальных должностях в Камчатском крае</w:t>
      </w:r>
      <w:r>
        <w:rPr>
          <w:rFonts w:ascii="Arial" w:hAnsi="Arial"/>
          <w:b w:val="0"/>
          <w:i w:val="0"/>
          <w:caps w:val="0"/>
          <w:color w:val="000000"/>
          <w:spacing w:val="0"/>
          <w:sz w:val="24"/>
        </w:rPr>
        <w:t>», в органе местного самоуправления – ЗАТО г. Вилючинска устанавливается ежемесячная доплата к пенсии на условиях и в размерах, определяемых в соответствии с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"https://pravo-search.minjust.ru/bigs/showDocument.html?id=9D7B4439-8971-4CA8-A105-D5E7FB1E91EC"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10.12.2007 №710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пенсионном обеспечении лиц, замещавших государственные должности Камчатского края и должности государственной гражданской службы Камчатского края».</w:t>
      </w:r>
    </w:p>
    <w:p w14:paraId="1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выплаты ежемесячной доплаты к пенсии лицам, замещавшим муниципальные должности, устанавливается решением Думы Вилючинского городского округа.».</w:t>
      </w:r>
    </w:p>
    <w:p w14:paraId="1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32.1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"https://pravo-search.minjust.ru/bigs/showDocument.html?id=9D3FDA78-83C0-44C8-843B-BAA955E4C473"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23.06.2014 №288/59-5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D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1E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33. Муниципальные правовые акты городского округа –ЗАТО г. Вилючинска</w:t>
      </w:r>
    </w:p>
    <w:p w14:paraId="1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 вопросам местного значения население городского округа - ЗАТО г.Вилючинска непосредственно, а также органы местного самоуправления городского округа – ЗАТО г. Вилючинска и должностные лица местного самоуправления городского округа - ЗАТО г.Вилючинска принимают муниципальные правовые акты городского округа – ЗАТО г. Вилючинска.</w:t>
      </w:r>
    </w:p>
    <w:p w14:paraId="2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вопросам осуществления отдельных государственных полномочий, переданных органам местного самоуправления городского округа - ЗАТО г. Вилючинска федеральными законами и законами Камчатского края принимаются муниципальные правовые акты городского округа – ЗАТО г. Вилючинска на основании и во исполнение положений, установленных соответствующими федеральными законами, законами Камчатского края.</w:t>
      </w:r>
    </w:p>
    <w:p w14:paraId="2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систему муниципальных правовых актов городского округа – ЗАТО г. Вилючинска входят:</w:t>
      </w:r>
    </w:p>
    <w:p w14:paraId="2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городского округа - ЗАТО г.Вилючинска, правовые акты, принятые на местном референдуме;</w:t>
      </w:r>
    </w:p>
    <w:p w14:paraId="2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Думы городского округа;</w:t>
      </w:r>
    </w:p>
    <w:p w14:paraId="2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правовые акты главы Вилючинского городского округа, администрации Вилючинского городского округа и иных должностных лиц местного самоуправления городского округа – ЗАТО г. Вилючинска, предусмотренных настоящим уставом.</w:t>
      </w:r>
    </w:p>
    <w:p w14:paraId="2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Устав городского округа - ЗАТО г.Вилючинска и решения, оформленные в виде правовых актов,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 - ЗАТО г.Вилючинска.</w:t>
      </w:r>
    </w:p>
    <w:p w14:paraId="2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Иные муниципальные правовые акты городского округа – ЗАТО г. Вилючинска не должны противоречить настоящему уставу и правовым актам, принятым на местном референдуме.</w:t>
      </w:r>
    </w:p>
    <w:p w14:paraId="2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Проекты муниципальных правовых актов городского округа - ЗАТО Вилючинска могут вноситься депутатами Думы городского округа, главой Вилючинского городского округа, органами территориального общественного самоуправления, инициативными группами граждан, прокурором ЗАТО города Вилючинска.</w:t>
      </w:r>
    </w:p>
    <w:p w14:paraId="2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33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"https://pravo-search.minjust.ru/bigs/showDocument.html?id=4C5EC4D5-4E53-425F-B237-9201F6AE06EC"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13.02.2017 №120/42-6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внесения проектов муниципальных правовых актов городского округа – ЗАТО г. Вилючинска, перечень и форма прилагаемых к ним документов устанавливаются нормативным правовым актом органа местного самоуправления городского округа – ЗАТО г. Вилючинска или должностным лицом местного самоуправления городского округа – ЗАТО г. Вилючинска, на рассмотрение которых вносятся указанные проекты.</w:t>
      </w:r>
    </w:p>
    <w:p w14:paraId="2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highlight w:val="white"/>
        </w:rPr>
        <w:t>6.1. Проекты муниципальных нормативных правовых актов городского округа – ЗАТО г. Вилючинска,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городского округа – ЗАТО г. Вилючинска в порядке, установленном муниципальным правовым актом городского округа - ЗАТО г. Вилючинска в соответствии с законом Камчатского края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в Камчатском крае», за исключением:</w:t>
      </w:r>
    </w:p>
    <w:p w14:paraId="2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highlight w:val="white"/>
        </w:rPr>
        <w:t>1) проектов нормативных правовых актов Думы Вилючинского городского округа, устанавливающих, изменяющих, приостанавливающих, отменяющих местные налоги и сборы;</w:t>
      </w:r>
    </w:p>
    <w:p w14:paraId="2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highlight w:val="white"/>
        </w:rPr>
        <w:t>2) проектов нормативных правовых актов Думы Вилючинского городского округа, регулирующих бюджетные правоотношения;</w:t>
      </w:r>
    </w:p>
    <w:p w14:paraId="2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2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6.1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"https://pravo-search.minjust.ru/bigs/showDocument.html?id=D43DD2FE-EAD3-4660-9BF9-F9B74E937229"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24.12.2021 №123/27-7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Муниципальные правовые акты городского округа – ЗАТО г. Вилючинска, принятые органами местного самоуправления городского округа – ЗАТО г.</w:t>
      </w:r>
      <w:r>
        <w:rPr>
          <w:rFonts w:ascii="Arial" w:hAnsi="Arial"/>
          <w:b w:val="0"/>
          <w:i w:val="0"/>
          <w:caps w:val="0"/>
          <w:color w:val="000000"/>
          <w:spacing w:val="0"/>
          <w:sz w:val="24"/>
        </w:rPr>
        <w:t> </w:t>
      </w:r>
      <w:r>
        <w:rPr>
          <w:rFonts w:ascii="Arial" w:hAnsi="Arial"/>
          <w:b w:val="0"/>
          <w:i w:val="0"/>
          <w:caps w:val="0"/>
          <w:color w:val="000000"/>
          <w:spacing w:val="0"/>
          <w:sz w:val="24"/>
        </w:rPr>
        <w:t>Вилючинска, подлежат обязательному исполнению и соблюдению на всей территории городского округа - ЗАТО г.Вилючинска.</w:t>
      </w:r>
    </w:p>
    <w:p w14:paraId="3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За неисполнение или несоблюдение муниципальных правовых актов городского округа – ЗАТО г. Вилючинска граждане, руководители организаций, должностные лица органов государственной власти и должностные лица органов местного самоуправления городского округа – ЗАТО г. Вилючинска несут ответственность в соответствии с федеральными законами и законами Камчатского края.</w:t>
      </w:r>
    </w:p>
    <w:p w14:paraId="3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Муниципальные правовые акты городского округа – ЗАТО г. Вилючинска вступают в силу в порядке, установленном настоящим уставом, за исключением решений Думы городского округа о налогах и сборах, которые вступают в силу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"https://pravo-search.minjust.ru/bigs/showDocument.html?id=F7DE1846-3C6A-47AB-B440-B8E4CEA90C68"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Налоговым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округ-ЗАТО г. Вилючинск, а также соглашения, заключаемые между органами местного самоуправления городского округа–ЗАТО г. Вилючинска, вступают в силу после их официального опубликования (обнародования).</w:t>
      </w:r>
    </w:p>
    <w:p w14:paraId="3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9 статьи 33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"https://pravo-search.minjust.ru/bigs/showDocument.html?id=BF425329-BC00-44A6-B459-2F9FEC72C8B9"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22.09.2017 №164/57-6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Официальным опубликованием муниципального правового акта</w:t>
      </w:r>
      <w:r>
        <w:rPr>
          <w:rFonts w:ascii="Arial" w:hAnsi="Arial"/>
          <w:b w:val="0"/>
          <w:i w:val="0"/>
          <w:caps w:val="0"/>
          <w:color w:val="000000"/>
          <w:spacing w:val="0"/>
          <w:sz w:val="24"/>
        </w:rPr>
        <w:t> </w:t>
      </w:r>
      <w:r>
        <w:rPr>
          <w:rFonts w:ascii="Arial" w:hAnsi="Arial"/>
          <w:b w:val="0"/>
          <w:i w:val="0"/>
          <w:caps w:val="0"/>
          <w:color w:val="000000"/>
          <w:spacing w:val="0"/>
          <w:sz w:val="24"/>
        </w:rPr>
        <w:t>или соглашения, заключенного между органами местного самоуправления городского округа-ЗАТО г. Вилючинска</w:t>
      </w:r>
      <w:r>
        <w:rPr>
          <w:rFonts w:ascii="Arial" w:hAnsi="Arial"/>
          <w:b w:val="0"/>
          <w:i w:val="0"/>
          <w:caps w:val="0"/>
          <w:color w:val="000000"/>
          <w:spacing w:val="0"/>
          <w:sz w:val="24"/>
        </w:rPr>
        <w:t> </w:t>
      </w:r>
      <w:r>
        <w:rPr>
          <w:rFonts w:ascii="Arial" w:hAnsi="Arial"/>
          <w:b w:val="0"/>
          <w:i w:val="0"/>
          <w:caps w:val="0"/>
          <w:color w:val="000000"/>
          <w:spacing w:val="0"/>
          <w:sz w:val="24"/>
        </w:rPr>
        <w:t>является первая публикация его полного текста в «Вилючинская газета. Официальные известия Вилючинского городского округа ЗАТО г. Вилючинска Камчатского края».</w:t>
      </w:r>
    </w:p>
    <w:p w14:paraId="35030000">
      <w:pPr>
        <w:spacing w:after="0" w:before="0"/>
        <w:ind w:firstLine="709" w:left="0" w:right="0"/>
        <w:jc w:val="left"/>
        <w:rPr>
          <w:rFonts w:ascii="Arial" w:hAnsi="Arial"/>
          <w:b w:val="0"/>
          <w:i w:val="0"/>
          <w:caps w:val="0"/>
          <w:color w:val="000000"/>
          <w:spacing w:val="0"/>
          <w:sz w:val="24"/>
        </w:rPr>
      </w:pPr>
      <w:r>
        <w:rPr>
          <w:rFonts w:ascii="Arial" w:hAnsi="Arial"/>
          <w:b w:val="0"/>
          <w:i w:val="0"/>
          <w:caps w:val="0"/>
          <w:color w:val="000000"/>
          <w:spacing w:val="0"/>
          <w:sz w:val="24"/>
        </w:rPr>
        <w:t>(Абзац второй части 9 статьи 33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"https://pravo-search.minjust.ru/bigs/showDocument.html?id=4111FA3F-2DC4-4699-9C11-BF632965C6C4"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26.06.2018 №212/72-6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Места обнародования муниципальных правовых актов, материалов, подлежащих рассмотрению на общественных слушаниях, собраниях, конференциях, при проводимых опросах граждан, а также итогов их проведения устанавливаются постановлением администрации Вилючинского городского округа, которое подлежит официальному опубликованию.</w:t>
      </w:r>
    </w:p>
    <w:p w14:paraId="3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«Вилючинская газета. Официальные известия Вилючинского городского округа ЗАТО г. Вилючинска Камчатского края» главой городского округа должна быть опубликована информация о принятом муниципальном правовом акте и местах его размещения для обнародования.</w:t>
      </w:r>
    </w:p>
    <w:p w14:paraId="3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Иные материалы, подлежащие в соответствии с законодательством обнародованию, направляются в места для обнародования органом местного самоуправления городского округа-ЗАТО г. Вилючинска, принявшим решение, подлежащее обнародованию. Одновременно органом местного самоуправления городского округа-ЗАТО г. Вилючинска публикуется информация о местах размещения для обнародования данных материалов.</w:t>
      </w:r>
    </w:p>
    <w:p w14:paraId="3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городского округа-ЗАТО г. Вилючинска и муниципальные правовые акты о внесении в него изменений также подлежат опубликованию после государственной регистрации на портале Минюста России «Нормативные правовые акты в Российской Федерации» (</w:t>
      </w:r>
      <w:r>
        <w:rPr>
          <w:rFonts w:ascii="Arial" w:hAnsi="Arial"/>
          <w:b w:val="0"/>
          <w:i w:val="0"/>
          <w:caps w:val="0"/>
          <w:color w:val="000000"/>
          <w:spacing w:val="0"/>
          <w:sz w:val="24"/>
        </w:rPr>
        <w:t>http</w:t>
      </w:r>
      <w:r>
        <w:rPr>
          <w:rFonts w:ascii="Arial" w:hAnsi="Arial"/>
          <w:b w:val="0"/>
          <w:i w:val="0"/>
          <w:caps w:val="0"/>
          <w:color w:val="000000"/>
          <w:spacing w:val="0"/>
          <w:sz w:val="24"/>
        </w:rPr>
        <w:t>://</w:t>
      </w:r>
      <w:r>
        <w:rPr>
          <w:rFonts w:ascii="Arial" w:hAnsi="Arial"/>
          <w:b w:val="0"/>
          <w:i w:val="0"/>
          <w:caps w:val="0"/>
          <w:color w:val="000000"/>
          <w:spacing w:val="0"/>
          <w:sz w:val="24"/>
        </w:rPr>
        <w:t>pravo</w:t>
      </w:r>
      <w:r>
        <w:rPr>
          <w:rFonts w:ascii="Arial" w:hAnsi="Arial"/>
          <w:b w:val="0"/>
          <w:i w:val="0"/>
          <w:caps w:val="0"/>
          <w:color w:val="000000"/>
          <w:spacing w:val="0"/>
          <w:sz w:val="24"/>
        </w:rPr>
        <w:t>-</w:t>
      </w:r>
      <w:r>
        <w:rPr>
          <w:rFonts w:ascii="Arial" w:hAnsi="Arial"/>
          <w:b w:val="0"/>
          <w:i w:val="0"/>
          <w:caps w:val="0"/>
          <w:color w:val="000000"/>
          <w:spacing w:val="0"/>
          <w:sz w:val="24"/>
        </w:rPr>
        <w:t>minjust</w:t>
      </w:r>
      <w:r>
        <w:rPr>
          <w:rFonts w:ascii="Arial" w:hAnsi="Arial"/>
          <w:b w:val="0"/>
          <w:i w:val="0"/>
          <w:caps w:val="0"/>
          <w:color w:val="000000"/>
          <w:spacing w:val="0"/>
          <w:sz w:val="24"/>
        </w:rPr>
        <w:t>.</w:t>
      </w:r>
      <w:r>
        <w:rPr>
          <w:rFonts w:ascii="Arial" w:hAnsi="Arial"/>
          <w:b w:val="0"/>
          <w:i w:val="0"/>
          <w:caps w:val="0"/>
          <w:color w:val="000000"/>
          <w:spacing w:val="0"/>
          <w:sz w:val="24"/>
        </w:rPr>
        <w:t>ru</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"file:///C:/Users/Sorokin_alp/AppData/Local/Temp/39/zakon.scli.ru"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http</w:t>
      </w:r>
      <w:r>
        <w:rPr>
          <w:rFonts w:ascii="Arial" w:hAnsi="Arial"/>
          <w:b w:val="0"/>
          <w:i w:val="0"/>
          <w:caps w:val="0"/>
          <w:strike w:val="0"/>
          <w:color w:val="0000FF"/>
          <w:spacing w:val="0"/>
          <w:sz w:val="24"/>
          <w:u/>
        </w:rPr>
        <w:t>://право-минюст.рф</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регистрация в качестве сетевого издания: Эл</w:t>
      </w:r>
      <w:r>
        <w:rPr>
          <w:rFonts w:ascii="Arial" w:hAnsi="Arial"/>
          <w:b w:val="0"/>
          <w:i w:val="0"/>
          <w:caps w:val="0"/>
          <w:color w:val="000000"/>
          <w:spacing w:val="0"/>
          <w:sz w:val="24"/>
        </w:rPr>
        <w:t> </w:t>
      </w:r>
      <w:r>
        <w:rPr>
          <w:rFonts w:ascii="Arial" w:hAnsi="Arial"/>
          <w:b w:val="0"/>
          <w:i w:val="0"/>
          <w:caps w:val="0"/>
          <w:color w:val="000000"/>
          <w:spacing w:val="0"/>
          <w:sz w:val="24"/>
        </w:rPr>
        <w:t>№</w:t>
      </w:r>
      <w:r>
        <w:rPr>
          <w:rFonts w:ascii="Arial" w:hAnsi="Arial"/>
          <w:b w:val="0"/>
          <w:i w:val="0"/>
          <w:caps w:val="0"/>
          <w:color w:val="000000"/>
          <w:spacing w:val="0"/>
          <w:sz w:val="24"/>
        </w:rPr>
        <w:t>ФС77-72471 от 05.03.2018).</w:t>
      </w:r>
    </w:p>
    <w:p w14:paraId="3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33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"https://pravo-search.minjust.ru/bigs/showDocument.html?id=4C5EC4D5-4E53-425F-B237-9201F6AE06EC"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13.02.2017 №120/42-6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33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"https://pravo-search.minjust.ru/bigs/showDocument.html?id=0B6D1977-97AF-40A3-9EDC-01B3D4A3F97B"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30.05.2019 №261/88-6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Муниципальные правовые акты городского округа – ЗАТО г.Вилючинска могут быть отменены или их действие может быть приостановлено органами местного самоуправления городского округа – ЗАТО г.Вилючинска или должностными лицами местного самоуправления городского округа – ЗАТО г.Вилючинска,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городского округа – ЗАТО г.Вилючинска или должностными лицами местного самоуправления городского округа – ЗАТО г.Вилючинска,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городского округа – ЗАТО г.Вилючинска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14:paraId="3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Муниципальные</w:t>
      </w:r>
      <w:r>
        <w:rPr>
          <w:rFonts w:ascii="Arial" w:hAnsi="Arial"/>
          <w:b w:val="1"/>
          <w:i w:val="0"/>
          <w:caps w:val="0"/>
          <w:color w:val="000000"/>
          <w:spacing w:val="0"/>
          <w:sz w:val="24"/>
        </w:rPr>
        <w:t> </w:t>
      </w:r>
      <w:r>
        <w:rPr>
          <w:rFonts w:ascii="Arial" w:hAnsi="Arial"/>
          <w:b w:val="0"/>
          <w:i w:val="0"/>
          <w:caps w:val="0"/>
          <w:color w:val="000000"/>
          <w:spacing w:val="0"/>
          <w:sz w:val="24"/>
        </w:rPr>
        <w:t>правовые акты городского округа – ЗАТО г. Вилючинска не должны противоречить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конституционным законам, федеральным законам и иным нормативным правовым актам Российской Федерации, а также</w:t>
      </w:r>
      <w:r>
        <w:rPr>
          <w:rFonts w:ascii="Arial" w:hAnsi="Arial"/>
          <w:b w:val="0"/>
          <w:i w:val="0"/>
          <w:caps w:val="0"/>
          <w:color w:val="000000"/>
          <w:spacing w:val="0"/>
          <w:sz w:val="24"/>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"https://pravo-search.minjust.ru/bigs/showDocument.html?id=F693F667-D206-4458-9F78-14737C6A5582"</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Уставу Камчатского края</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 законам, иным нормативным правовым актам Камчатского края, настоящему уставу.</w:t>
      </w:r>
    </w:p>
    <w:p w14:paraId="3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Дума городского округа по вопросам, отнесенным к ее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городского округа - ЗАТО г.Вилючинска, решение об удалении главы городского округа в отставку, а также решения по вопросам организации деятельности Думы городского округа и по иным вопросам, отнесенным к ее компетенции федеральными законами, законами Камчатского края, настоящим уставом.</w:t>
      </w:r>
    </w:p>
    <w:p w14:paraId="3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Решения Думы городского округа, устанавливающие правила, обязательные для исполнения на территории городского округа - ЗАТО г.Вилючинска, принимаются большинством голосов от установленной численности депутатов Думы городского округа, если иное не установлено настоящим уставом.</w:t>
      </w:r>
    </w:p>
    <w:p w14:paraId="4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w:t>
      </w:r>
      <w:r>
        <w:rPr>
          <w:rFonts w:ascii="Arial" w:hAnsi="Arial"/>
          <w:b w:val="0"/>
          <w:i w:val="0"/>
          <w:caps w:val="0"/>
          <w:color w:val="000000"/>
          <w:spacing w:val="0"/>
          <w:sz w:val="24"/>
        </w:rPr>
        <w:t> </w:t>
      </w:r>
      <w:r>
        <w:rPr>
          <w:rFonts w:ascii="Arial" w:hAnsi="Arial"/>
          <w:b w:val="0"/>
          <w:i w:val="0"/>
          <w:caps w:val="0"/>
          <w:color w:val="000000"/>
          <w:spacing w:val="0"/>
          <w:sz w:val="24"/>
        </w:rPr>
        <w:t>Решения Думы городского округа,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городского округа по инициативе главы городского округа или при наличии заключения главы городского округа.</w:t>
      </w:r>
    </w:p>
    <w:p w14:paraId="4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14 статьи 33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"https://pravo-search.minjust.ru/bigs/showDocument.html?id=4C5EC4D5-4E53-425F-B237-9201F6AE06EC"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13.02.2017 №120/42-6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Нормативный правовой акт, принятый Думой городского округа, направляется главе городского округа для подписания и опубликования (обнародования) в течение 10 дней. Глава городского округа имеет право отклонить нормативный правовой акт, принятый Думой городского округа. В этом случае указанный нормативный правовой акт в течение 10 дней возвращается в Думу городского округа с мотивированным обоснованием его отклонения либо с предложениями о внесении в него изменений и дополнений. Если глава городского округа отклонит нормативный правовой акт, он вновь рассматривается Думой городского округа. Если при повторном рассмотрении указанный нормативный правовой акт будет одобрен в ранее принятой редакции</w:t>
      </w:r>
      <w:r>
        <w:rPr>
          <w:rFonts w:ascii="Arial" w:hAnsi="Arial"/>
          <w:b w:val="0"/>
          <w:i w:val="0"/>
          <w:caps w:val="0"/>
          <w:color w:val="000000"/>
          <w:spacing w:val="0"/>
          <w:sz w:val="24"/>
        </w:rPr>
        <w:t> </w:t>
      </w:r>
      <w:r>
        <w:rPr>
          <w:rFonts w:ascii="Arial" w:hAnsi="Arial"/>
          <w:b w:val="0"/>
          <w:i w:val="0"/>
          <w:caps w:val="0"/>
          <w:color w:val="000000"/>
          <w:spacing w:val="0"/>
          <w:sz w:val="24"/>
        </w:rPr>
        <w:t>большинством не менее 2/3 от установленной численности депутатов Думы городского округа, он подлежит подписанию главой городского округа в течение 7 дней и опубликованию (обнародованию).</w:t>
      </w:r>
    </w:p>
    <w:p w14:paraId="4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15 статьи 33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"https://pravo-search.minjust.ru/bigs/showDocument.html?id=4C5EC4D5-4E53-425F-B237-9201F6AE06EC"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13.02.2017 №120/42-6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16 статьи 33 признана утратившей силу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"https://pravo-search.minjust.ru/bigs/showDocument.html?id=4C5EC4D5-4E53-425F-B237-9201F6AE06EC"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13.02.2017 №120/42-6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Глава городского округа в пределах своих полномочий, установленных федеральным законодательством, законодательством Камчатского края, настоящим уставом и решениями Думы городского округа, издает постановления администрации Вилючинского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распоряжения администрации Вилючинского городского округа по вопросам организации работы и деятельности администрации Вилючинского городского округа, а также постановления и распоряжения главы городского округа по иным вопросам, отнесенным к его компетенции федеральными законами, законами Камчатского края и настоящим уставом.</w:t>
      </w:r>
    </w:p>
    <w:p w14:paraId="4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17 статьи 33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"https://pravo-search.minjust.ru/bigs/showDocument.html?id=4C5EC4D5-4E53-425F-B237-9201F6AE06EC"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13.02.2017 №120/42-6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17.1. Председатель Думы городского округа издает постановления и распоряжения по вопросам организации деятельности Думы городского округа, подписывает решения Думы городского округа.</w:t>
      </w:r>
    </w:p>
    <w:p w14:paraId="4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w:t>
      </w:r>
      <w:r>
        <w:rPr>
          <w:rFonts w:ascii="Arial" w:hAnsi="Arial"/>
          <w:b w:val="0"/>
          <w:i w:val="0"/>
          <w:caps w:val="0"/>
          <w:color w:val="000000"/>
          <w:spacing w:val="0"/>
          <w:sz w:val="24"/>
        </w:rPr>
        <w:t> </w:t>
      </w:r>
      <w:r>
        <w:rPr>
          <w:rFonts w:ascii="Arial" w:hAnsi="Arial"/>
          <w:b w:val="0"/>
          <w:i w:val="0"/>
          <w:caps w:val="0"/>
          <w:color w:val="000000"/>
          <w:spacing w:val="0"/>
          <w:sz w:val="24"/>
        </w:rPr>
        <w:t>17</w:t>
      </w:r>
      <w:r>
        <w:rPr>
          <w:rFonts w:ascii="Arial" w:hAnsi="Arial"/>
          <w:b w:val="0"/>
          <w:i w:val="0"/>
          <w:caps w:val="0"/>
          <w:color w:val="000000"/>
          <w:spacing w:val="0"/>
          <w:sz w:val="24"/>
        </w:rPr>
        <w:t>.1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"https://pravo-search.minjust.ru/bigs/showDocument.html?id=9DEBEF79-31B0-405A-8DC4-5B48D12F41FB"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04.09.2023 №277/58-7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Иные должностные лица местного самоуправления городского округа – ЗАТО г. Вилючинска издают распоряжения и</w:t>
      </w:r>
      <w:r>
        <w:rPr>
          <w:rFonts w:ascii="Arial" w:hAnsi="Arial"/>
          <w:b w:val="0"/>
          <w:i w:val="0"/>
          <w:caps w:val="0"/>
          <w:color w:val="000000"/>
          <w:spacing w:val="0"/>
          <w:sz w:val="24"/>
        </w:rPr>
        <w:t> </w:t>
      </w:r>
      <w:r>
        <w:rPr>
          <w:rFonts w:ascii="Arial" w:hAnsi="Arial"/>
          <w:b w:val="0"/>
          <w:i w:val="0"/>
          <w:caps w:val="0"/>
          <w:color w:val="000000"/>
          <w:spacing w:val="0"/>
          <w:sz w:val="24"/>
        </w:rPr>
        <w:t>приказы по вопросам, отнесенным к их полномочиям.</w:t>
      </w:r>
    </w:p>
    <w:p w14:paraId="4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"https://pravo-search.minjust.ru/bigs/showDocument.html?id=58283375-A23B-4E94-80B4-E4DC84DB8F7F"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27.04.2012 №140/22-5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B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4C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34. Администрация Вилючинского городского округа</w:t>
      </w:r>
    </w:p>
    <w:p w14:paraId="4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Вилючинского городского округа (далее - администрация городского округа) является исполнительно-распорядительным органом местного самоуправления городского округа - ЗАТО г. Вилючинска, наделенным настоящим уставом полномочиями по решению вопросов местного значения городского округа и полномочиями для осуществления отдельных государственных полномочий, переданных органам местного самоуправления городского округа - ЗАТО г. Вилючинска федеральными законами и законами Камчатского края.</w:t>
      </w:r>
    </w:p>
    <w:p w14:paraId="4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Полное официальное наименование администрации городского округа - «Администрация Вилючинского городского округа закрытого административно-территориального образования города Вилючинска Камчатского края».</w:t>
      </w:r>
    </w:p>
    <w:p w14:paraId="4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Сокращенное официальное наименование администрации городского округа - «Администрация Вилючинского городского округа».</w:t>
      </w:r>
    </w:p>
    <w:p w14:paraId="5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Администрация городского округа обладает правами юридического лица в соответствии с федеральным законодательством.</w:t>
      </w:r>
    </w:p>
    <w:p w14:paraId="5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Администрацией городского округа на принципах единоначалия руководит глава городского округа</w:t>
      </w:r>
    </w:p>
    <w:p w14:paraId="5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городского округа формируется главой городского округа самостоятельно в соответствии со структурой, утверждаемой Думой городского округа.</w:t>
      </w:r>
    </w:p>
    <w:p w14:paraId="5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структуру администрации городского округа входят отраслевые (функциональные) и территориальные органы администрации городского округа, осуществляющие исполнительно-распорядительные функции администрации городского округа в определенной сфере управления либо обеспечивающие деятельность администрации городского округа и действующие на основании положений.</w:t>
      </w:r>
    </w:p>
    <w:p w14:paraId="5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Функции, задачи и полномочия структурных подразделений администрации городского округа, а также организация и порядок их деятельности определяются положениями об этих структурных подразделениях, утверждаемыми главой городского округа.</w:t>
      </w:r>
    </w:p>
    <w:p w14:paraId="5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Расходы на обеспечение деятельности администрации городского округа предусматриваются отдельной строкой в местном бюджете в расходах на содержание органов местного самоуправления городского округа - ЗАТО г. Вилючинска.</w:t>
      </w:r>
    </w:p>
    <w:p w14:paraId="5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Администрация городского округа осуществляет свою деятельность в соответствии с законодательством Российской Федерации, Камчатского края, настоящим уставом, решениями Думы городского округа, постановлениями и распоряжениями главы городского округа, постановлениями и распоряжениями администрации городского округа.</w:t>
      </w:r>
    </w:p>
    <w:p w14:paraId="5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34 в редакции решения Думы Вилючинского городского округа от 26.05.2010 №356/49)</w:t>
      </w:r>
    </w:p>
    <w:p w14:paraId="5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34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"https://pravo-search.minjust.ru/bigs/showDocument.html?id=4C5EC4D5-4E53-425F-B237-9201F6AE06EC"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13.02.2017 №120/42-6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9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5A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35. Полномочия администрации городского округа</w:t>
      </w:r>
    </w:p>
    <w:p w14:paraId="5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городского округа имеет следующие полномочия:</w:t>
      </w:r>
    </w:p>
    <w:p w14:paraId="5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обеспечение исполнения полномочий органов местного самоуправления городского округа - ЗАТО г.Вилючинска по решению вопросов местного значения городского округа в соответствии с федеральными законами, законами Камчатского края, решениями Думы городского округа и нормативными правовыми актами главы городского округа;</w:t>
      </w:r>
    </w:p>
    <w:p w14:paraId="5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1 статьи 35 в редакции решения Думы Вилючинского городского округа от 29.04.2008 №204/23)</w:t>
      </w:r>
    </w:p>
    <w:p w14:paraId="5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1 статьи 35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"https://pravo-search.minjust.ru/bigs/showDocument.html?id=D39A0C92-DA38-4879-A6E6-59237B5EF359"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№99/16-5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осуществление отдельных государственных полномочий, переданных органам местного самоуправления городского округа - ЗАТО г. Вилючинска, федеральными законами и законами Камчатского края;</w:t>
      </w:r>
    </w:p>
    <w:p w14:paraId="6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35 в редакции решения Думы Вилючинского городского округа от 29.04.2008 №204/23)</w:t>
      </w:r>
    </w:p>
    <w:p w14:paraId="6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35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"https://pravo-search.minjust.ru/bigs/showDocument.html?id=D39A0C92-DA38-4879-A6E6-59237B5EF359"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№99/16-5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подготовка проектов решений Думы городского округа, постановлений и распоряжений главы городского округа, иных муниципальных правовых актов;</w:t>
      </w:r>
    </w:p>
    <w:p w14:paraId="6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разработка программ, планов и прогнозов социально - экономического развития городского округа - ЗАТО г.Вилючинска и обеспечение их выполнения;</w:t>
      </w:r>
    </w:p>
    <w:p w14:paraId="6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разработка проекта местного бюджета, обеспечение его исполнения и подготовка отчета о его исполнении;</w:t>
      </w:r>
    </w:p>
    <w:p w14:paraId="6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управление и распоряжение муниципальной собственностью городского округа - ЗАТО г. Вилючинска;</w:t>
      </w:r>
    </w:p>
    <w:p w14:paraId="6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проведение в городском округе - ЗАТО г.Вилючинске единой финансовой и налоговой политики;</w:t>
      </w:r>
    </w:p>
    <w:p w14:paraId="6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разработка генерального плана, проектов планировки и застройки, а также планов землеустройства на территории городского округа - ЗАТО г. Вилючинска;</w:t>
      </w:r>
    </w:p>
    <w:p w14:paraId="6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участие в охране окружающей среды;</w:t>
      </w:r>
    </w:p>
    <w:p w14:paraId="6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координация и регулирование деятельности муниципальных учреждений и организаций образования, здравоохранения, культуры, социальной защиты, физической культуры и спорта;</w:t>
      </w:r>
    </w:p>
    <w:p w14:paraId="6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осуществление функций по опеке и попечительству;</w:t>
      </w:r>
    </w:p>
    <w:p w14:paraId="6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управление муниципальным жилищным фондом и жилищно-коммунальным хозяйством;</w:t>
      </w:r>
    </w:p>
    <w:p w14:paraId="6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строительство и реконструкция муниципальных объектов социальной и производственной инфраструктуры;</w:t>
      </w:r>
    </w:p>
    <w:p w14:paraId="6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разработка и реализация программ использования и охраны земель;</w:t>
      </w:r>
    </w:p>
    <w:p w14:paraId="6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14.1) осуществление функций по муниципальному контролю;</w:t>
      </w:r>
    </w:p>
    <w:p w14:paraId="6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35 дополнена пунктом 5.1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"https://pravo-search.minjust.ru/bigs/showDocument.html?id=05DA36F3-23DE-4E39-96BB-F93869DAC99F"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24.06.2010 №362/50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14.2) разработка и утверждение схем размещения нестационарных торговых объектов в соответствии с законодательством Камчатского края;</w:t>
      </w:r>
    </w:p>
    <w:p w14:paraId="7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35 дополнена пунктом 14.2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"https://pravo-search.minjust.ru/bigs/showDocument.html?id=9B0F530D-903A-48ED-BF49-CC74440EA95C"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30.05.2011 №67/11-5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14.3) осуществление полномочий по государственной регистрации актов гражданского состояния;</w:t>
      </w:r>
    </w:p>
    <w:p w14:paraId="7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35 дополнена пунктом 14.3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"https://pravo-search.minjust.ru/bigs/showDocument.html?id=5D16A9BD-CD1A-4656-8D3E-DC004BB11C0D"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29.03.2011 №52/9-5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14.4)</w:t>
      </w:r>
      <w:r>
        <w:rPr>
          <w:rFonts w:ascii="Arial" w:hAnsi="Arial"/>
          <w:b w:val="0"/>
          <w:i w:val="0"/>
          <w:caps w:val="0"/>
          <w:color w:val="000000"/>
          <w:spacing w:val="0"/>
          <w:sz w:val="24"/>
        </w:rPr>
        <w:t> </w:t>
      </w:r>
      <w:r>
        <w:rPr>
          <w:rFonts w:ascii="Arial" w:hAnsi="Arial"/>
          <w:b w:val="0"/>
          <w:i w:val="0"/>
          <w:caps w:val="0"/>
          <w:color w:val="000000"/>
          <w:spacing w:val="0"/>
          <w:sz w:val="24"/>
        </w:rPr>
        <w:t>определение порядка проведения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w:t>
      </w:r>
      <w:r>
        <w:rPr>
          <w:rFonts w:ascii="Arial" w:hAnsi="Arial"/>
          <w:b w:val="0"/>
          <w:i w:val="0"/>
          <w:caps w:val="0"/>
          <w:color w:val="000000"/>
          <w:spacing w:val="0"/>
          <w:sz w:val="24"/>
        </w:rPr>
        <w:t> </w:t>
      </w:r>
      <w:r>
        <w:rPr>
          <w:rFonts w:ascii="Arial" w:hAnsi="Arial"/>
          <w:b w:val="0"/>
          <w:i w:val="0"/>
          <w:caps w:val="0"/>
          <w:color w:val="000000"/>
          <w:spacing w:val="0"/>
          <w:sz w:val="24"/>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Pr>
          <w:rFonts w:ascii="Arial" w:hAnsi="Arial"/>
          <w:b w:val="0"/>
          <w:i w:val="0"/>
          <w:caps w:val="0"/>
          <w:color w:val="000000"/>
          <w:spacing w:val="0"/>
          <w:sz w:val="24"/>
        </w:rPr>
        <w:t>, разрабатываемых администрацией городского округа, а также 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w:t>
      </w:r>
    </w:p>
    <w:p w14:paraId="7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35 дополнена пунктом 14.4</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"https://pravo-search.minjust.ru/bigs/showDocument.html?id=4C5EC4D5-4E53-425F-B237-9201F6AE06EC"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13.02.2017 №120/42-6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14.4 части 1 статьи 35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"https://pravo-search.minjust.ru/bigs/showDocument.html?id=D43DD2FE-EAD3-4660-9BF9-F9B74E937229"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24.12.2021 №123/27-7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администрация городского округа обладает иными полномочиями, установленными федеральными законами, законами Камчатского края, настоящим уставом и решениями Думы городского округа.</w:t>
      </w:r>
    </w:p>
    <w:p w14:paraId="7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15 части 1 статьи 35 в редакции решения Думы Вилючинского городского округа от 29.04.2008 №204/23)</w:t>
      </w:r>
    </w:p>
    <w:p w14:paraId="7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15 части 1 статьи 35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"https://pravo-search.minjust.ru/bigs/showDocument.html?id=D39A0C92-DA38-4879-A6E6-59237B5EF359"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№99/16-5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35.1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"https://pravo-search.minjust.ru/bigs/showDocument.html?id=05DA36F3-23DE-4E39-96BB-F93869DAC99F"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24.06.2010 №362/50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C030000">
      <w:pPr>
        <w:spacing w:after="0" w:before="0"/>
        <w:ind w:firstLine="709" w:left="0" w:right="0"/>
        <w:jc w:val="both"/>
        <w:rPr>
          <w:rFonts w:ascii="Arial" w:hAnsi="Arial"/>
          <w:b w:val="1"/>
          <w:i w:val="0"/>
          <w:caps w:val="0"/>
          <w:color w:val="000000"/>
          <w:spacing w:val="0"/>
          <w:sz w:val="26"/>
        </w:rPr>
      </w:pPr>
      <w:r>
        <w:rPr>
          <w:rFonts w:ascii="Arial" w:hAnsi="Arial"/>
          <w:b w:val="1"/>
          <w:i w:val="0"/>
          <w:caps w:val="0"/>
          <w:color w:val="000000"/>
          <w:spacing w:val="0"/>
          <w:sz w:val="24"/>
        </w:rPr>
        <w:t>Статья 35.1. Полномочия органов местного самоуправления городского округа - ЗАТО г. Вилючинска по осуществлению муниципального контроля</w:t>
      </w:r>
    </w:p>
    <w:p w14:paraId="7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городского округа - ЗАТО г. Вилючинска организуют и осуществляют муниципальный контроль за</w:t>
      </w:r>
      <w:r>
        <w:rPr>
          <w:rFonts w:ascii="Arial" w:hAnsi="Arial"/>
          <w:b w:val="0"/>
          <w:i w:val="0"/>
          <w:caps w:val="0"/>
          <w:color w:val="000000"/>
          <w:spacing w:val="0"/>
          <w:sz w:val="24"/>
        </w:rPr>
        <w:t> </w:t>
      </w:r>
      <w:r>
        <w:rPr>
          <w:rFonts w:ascii="Arial" w:hAnsi="Arial"/>
          <w:b w:val="0"/>
          <w:i w:val="0"/>
          <w:caps w:val="0"/>
          <w:color w:val="000000"/>
          <w:spacing w:val="0"/>
          <w:sz w:val="24"/>
        </w:rPr>
        <w:t>соблюдением требований, установленных муниципальными правовыми актами городского округа – ЗАТО г. Вилючинска,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14:paraId="7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35.1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"https://pravo-search.minjust.ru/bigs/showDocument.html?id=21F45131-3027-40A7-85A2-579A81D2A223"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12.11.2014 №314/65-5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2. Организация и осуществление видов муниципального контроля  регулируются Федеральным законом «О государственном контроле (надзоре) и муниципальном контроле в Российской Федерации».</w:t>
      </w:r>
    </w:p>
    <w:p w14:paraId="8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35.1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"https://pravo-search.minjust.ru/bigs/showDocument.html?id=D43DD2FE-EAD3-4660-9BF9-F9B74E937229"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24.12.2021 №123/27-7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Органами, осуществляющими на территории городского округа - ЗАТО г. Вилючинска муниципальный контроль, являются:</w:t>
      </w:r>
    </w:p>
    <w:p w14:paraId="8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исполнительно-распорядительный орган местного самоуправления – администрация Вилючинского городского округа;</w:t>
      </w:r>
    </w:p>
    <w:p w14:paraId="8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контрольный орган местного самоуправления – Контрольно-счетная палата Вилючинского городского округа.</w:t>
      </w:r>
    </w:p>
    <w:p w14:paraId="8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Организационная структура, полномочия, функции и порядок деятельности</w:t>
      </w:r>
      <w:r>
        <w:rPr>
          <w:rFonts w:ascii="Arial" w:hAnsi="Arial"/>
          <w:b w:val="0"/>
          <w:i w:val="0"/>
          <w:caps w:val="0"/>
          <w:color w:val="000000"/>
          <w:spacing w:val="0"/>
          <w:sz w:val="24"/>
        </w:rPr>
        <w:t> </w:t>
      </w:r>
      <w:r>
        <w:rPr>
          <w:rFonts w:ascii="Arial" w:hAnsi="Arial"/>
          <w:b w:val="0"/>
          <w:i w:val="0"/>
          <w:caps w:val="0"/>
          <w:color w:val="000000"/>
          <w:spacing w:val="0"/>
          <w:sz w:val="24"/>
        </w:rPr>
        <w:t>органов, уполномоченных на осуществление на территории городского округа - ЗАТО г. Вилючинска муниципального контроля, определяются положениями о них.</w:t>
      </w:r>
    </w:p>
    <w:p w14:paraId="85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8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35.2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"https://pravo-search.minjust.ru/bigs/showDocument.html?id=5D16A9BD-CD1A-4656-8D3E-DC004BB11C0D"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29.03.2011 №52/9-5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7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35.2. Полномочия органа местного самоуправления городского округа - ЗАТО г. Вилючинска по осуществлению государственной регистрации актов гражданского состояния</w:t>
      </w:r>
    </w:p>
    <w:p w14:paraId="8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 осуществлении полномочий по государственной регистрации актов гражданского состояния соответствующее структурное подразделение администрации городского округа - отдел записи актов гражданского состояния администрации городского округа, а также должностные лица администрации городского округа, исполняющие полномочия по государственной регистрации актов гражданского состояния, используют печать с изображением Государственного герба Российской Федерации и наименованием отдела записи актов гражданского состояния администрации городского округа.</w:t>
      </w:r>
    </w:p>
    <w:p w14:paraId="89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8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 признана утратившей силу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"https://pravo-search.minjust.ru/bigs/showDocument.html?id=21F45131-3027-40A7-85A2-579A81D2A223"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12.11.2014 №314/65-5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B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8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37 признана утратившей силу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"https://pravo-search.minjust.ru/bigs/showDocument.html?id=8C311F5C-1978-4374-B328-ECC6F0A28C5F"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13.03.2023 №241/50-7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D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8E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38. Органы местного самоуправления городского округа - ЗАТО г. Вилючинска как юридические лица</w:t>
      </w:r>
    </w:p>
    <w:p w14:paraId="8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От имени городского округа - ЗАТО г.Вилючинска приобретать и осуществлять имущественные и иные права и обязанности, выступать в суде без доверенности может глава городского округа. Другие должностные лица местного самоуправления городского округа - ЗАТО г. Вилючинска могут приобретать и осуществлять имущественные и иные права и обязанности, выступать в суде в соответствии с поручением главы городского округа и выданной доверенностью.</w:t>
      </w:r>
    </w:p>
    <w:p w14:paraId="9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Дума городского округа, администрация городского округа,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образованными для осуществления управленческих функций, и подлежат государственной регистрации в качестве юридических лиц в соответствии с законодательством Российской Федерации.</w:t>
      </w:r>
    </w:p>
    <w:p w14:paraId="9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"https://pravo-search.minjust.ru/bigs/showDocument.html?id=9B0F530D-903A-48ED-BF49-CC74440EA95C"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30.05.2011 №67/11-5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Дума городского округа и администрация городского округа как юридические лица действуют на основании общих для организаций данного вида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применительно к казенным учреждениям.</w:t>
      </w:r>
    </w:p>
    <w:p w14:paraId="9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38 в редакции решения Думы Вилючинского городского округа от 20.05.2009 №288/38)</w:t>
      </w:r>
    </w:p>
    <w:p w14:paraId="9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"https://pravo-search.minjust.ru/bigs/showDocument.html?id=9B0F530D-903A-48ED-BF49-CC74440EA95C"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30.05.2011 №67/11-5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Основаниями для государственной регистрации органов администрации городского округа в качестве юридических лиц являются решение Думы городского округа об учреждении соответствующего органа в форме муниципального казенного учреждения и утверждение положения о нем Думой городского округа по представлению главы городского округа.</w:t>
      </w:r>
    </w:p>
    <w:p w14:paraId="9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"https://pravo-search.minjust.ru/bigs/showDocument.html?id=58283375-A23B-4E94-80B4-E4DC84DB8F7F"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27.04.2012 №140/22-5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"https://pravo-search.minjust.ru/bigs/showDocument.html?id=4C5EC4D5-4E53-425F-B237-9201F6AE06EC"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13.02.2017 №120/42-6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99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39. Муниципальная служба</w:t>
      </w:r>
    </w:p>
    <w:p w14:paraId="9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9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Должность муниципальной службы - должность в органе местного самоуправления - ЗАТО г.Вилючинска с установленным кругом обязанностей по обеспечению исполнения полномочий органа местного самоуправления - ЗАТО г. Вилючинска или лица, замещающего муниципальную должность.</w:t>
      </w:r>
    </w:p>
    <w:p w14:paraId="9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Должности муниципальной службы устанавливаются решением Думы городского округа в соответствии с Реестром должностей муниципальной службы в Камчатском крае, утвержденным Законом Камчатского края «О муниципальной службе в Камчатском крае».</w:t>
      </w:r>
    </w:p>
    <w:p w14:paraId="9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управление муниципальной службой, определяется в соответствии с законодательством Российской Федерации, Законом Камчатского края «О муниципальной службе в Камчатском крае», Положением о муниципальной службе, утвержденным решением Думы городского округа по представлению главы администрации городского округа.</w:t>
      </w:r>
    </w:p>
    <w:p w14:paraId="9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39 в редакции решения Думы Вилючинского городского округа от 26.05.2010 №356/49)</w:t>
      </w:r>
    </w:p>
    <w:p w14:paraId="9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и условия предоставления муниципальным служащим дополнительных гарантий устанавливаются решением Думы городского округа в</w:t>
      </w:r>
      <w:r>
        <w:rPr>
          <w:rFonts w:ascii="Arial" w:hAnsi="Arial"/>
          <w:b w:val="0"/>
          <w:i w:val="0"/>
          <w:caps w:val="0"/>
          <w:color w:val="000000"/>
          <w:spacing w:val="0"/>
          <w:sz w:val="24"/>
        </w:rPr>
        <w:t> </w:t>
      </w:r>
      <w:r>
        <w:rPr>
          <w:rFonts w:ascii="Arial" w:hAnsi="Arial"/>
          <w:b w:val="0"/>
          <w:i w:val="0"/>
          <w:caps w:val="0"/>
          <w:color w:val="000000"/>
          <w:spacing w:val="0"/>
          <w:sz w:val="24"/>
        </w:rPr>
        <w:t>соответствии с Законом Камчатского края «О муниципальной службе в Камчатском крае».</w:t>
      </w:r>
    </w:p>
    <w:p w14:paraId="A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39 Устава в редакции решения Думы Вилючинского городского округа от 16.09.2008 №232/28)</w:t>
      </w:r>
    </w:p>
    <w:p w14:paraId="A103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 </w:t>
      </w:r>
    </w:p>
    <w:p w14:paraId="A203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ГЛАВА V. ЭКОНОМИЧЕСКАЯ ОСНОВА МЕСТНОГО САМОУПРАВЛЕНИЯ ГОРОДСКОГО ОКРУГА - ЗАТО г.ВИЛЮЧИНСКА</w:t>
      </w:r>
    </w:p>
    <w:p w14:paraId="A3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A4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40. Муниципальное имущество</w:t>
      </w:r>
      <w:r>
        <w:rPr>
          <w:rFonts w:ascii="Arial" w:hAnsi="Arial"/>
          <w:b w:val="1"/>
          <w:i w:val="0"/>
          <w:caps w:val="0"/>
          <w:color w:val="000000"/>
          <w:spacing w:val="0"/>
          <w:sz w:val="24"/>
        </w:rPr>
        <w:t> </w:t>
      </w:r>
      <w:r>
        <w:rPr>
          <w:rFonts w:ascii="Arial" w:hAnsi="Arial"/>
          <w:b w:val="1"/>
          <w:i w:val="0"/>
          <w:caps w:val="0"/>
          <w:color w:val="000000"/>
          <w:spacing w:val="0"/>
          <w:sz w:val="24"/>
        </w:rPr>
        <w:t>городского округа – ЗАТО г. Вилючинска</w:t>
      </w:r>
    </w:p>
    <w:p w14:paraId="A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Экономическую основу местного самоуправления городского округа – ЗАТО г. Вилючинска составляют находящееся в муниципальной собственности городского округа – ЗАТО г. Вилючинска имущество, средства местного бюджета городского округа - ЗАТО г.Вилючинска, а также имущественные права городского округа - ЗАТО г.Вилючинска.</w:t>
      </w:r>
    </w:p>
    <w:p w14:paraId="A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собственности городского округа - ЗАТО г.Вилючинска может находится:</w:t>
      </w:r>
    </w:p>
    <w:p w14:paraId="A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имущество, предназначенное для решения городским округом – ЗАТО г. Вилючинск вопросов местного значения;</w:t>
      </w:r>
    </w:p>
    <w:p w14:paraId="A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имущество, предназначенное для осуществления отдельных государственных полномочий, переданных органам местного самоуправления городского округа – ЗАТО г. Вилючинска, в случаях, установленных федеральными законами и законами Камчатского края;</w:t>
      </w:r>
    </w:p>
    <w:p w14:paraId="A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имущество, предназначенное для обеспечения деятельности органов местного самоуправления городского округа – ЗАТО г. Вилючинска и должностных лиц местного самоуправления городского округа – ЗАТО г. Вилючинска, муниципальных служащих, работников муниципальных предприятий и учреждений в соответствии с нормативными правовыми актами Думы городского округа;</w:t>
      </w:r>
    </w:p>
    <w:p w14:paraId="A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имущество, необходимое для решения вопросов, право решения которых предоставлено органам местного самоуправления городского округа – ЗАТО г. Вилючинска федеральными законами и которые не отнесены к вопросам местного значения;</w:t>
      </w:r>
    </w:p>
    <w:p w14:paraId="A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возникновения у городского округа ЗАТО г. Вилючинска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14:paraId="A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"https://pravo-search.minjust.ru/bigs/showDocument.html?id=FE46F37A-D9DC-465D-9468-EC90373C0767"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18.02.2015 №329/70-5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E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AF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41. Владение, пользование и распоряжением муниципальным имуществом городского округа - ЗАТО г. Вилючинска</w:t>
      </w:r>
    </w:p>
    <w:p w14:paraId="B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городского округа - ЗАТО г. Вилючинска самостоятельно владеют, пользуются и распоряжаются муниципальным имуществом городского округа - ЗАТО г. Вилючинска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принимаемыми в соответствии с ними нормативными правовыми актами органов местного самоуправления городского округа - ЗАТО г. Вилючинска.</w:t>
      </w:r>
    </w:p>
    <w:p w14:paraId="B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городского округа - ЗАТО г. Вилючинска вправе передавать муниципальное имущество городского округа - ЗАТО г. Вилючинска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B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41 в редакции решения Думы Вилючинского городского округа от 29.04.2008 №204/23)</w:t>
      </w:r>
    </w:p>
    <w:p w14:paraId="B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Дума городского округа устанавливает порядок и условия управления, распоряжения, в том числе приватизации муниципального имущества городского округа - ЗАТО г. Вилючинска в соответствии с законодательством Российской Федерации.</w:t>
      </w:r>
    </w:p>
    <w:p w14:paraId="B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Доходы от использования и приватизации муниципального имущества городского округа - ЗАТО г. Вилючинска поступают в местный бюджет.</w:t>
      </w:r>
    </w:p>
    <w:p w14:paraId="B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Органы местного самоуправления городского округа - ЗАТО г. Вилючинска от имени городского округа - ЗАТО г.Вилючинска субсидиарно отвечают по обязательствам муниципальных учреждений и обеспечивают их исполнение в порядке, установленном федеральным законом.</w:t>
      </w:r>
    </w:p>
    <w:p w14:paraId="B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местного самоуправления городского округа - ЗАТО г.Вилючинска ведут реестры муниципального имущества в</w:t>
      </w:r>
      <w:r>
        <w:rPr>
          <w:rFonts w:ascii="Arial" w:hAnsi="Arial"/>
          <w:b w:val="0"/>
          <w:i w:val="0"/>
          <w:caps w:val="0"/>
          <w:color w:val="000000"/>
          <w:spacing w:val="0"/>
          <w:sz w:val="24"/>
        </w:rPr>
        <w:t> </w:t>
      </w:r>
      <w:r>
        <w:rPr>
          <w:rFonts w:ascii="Arial" w:hAnsi="Arial"/>
          <w:b w:val="0"/>
          <w:i w:val="0"/>
          <w:caps w:val="0"/>
          <w:color w:val="000000"/>
          <w:spacing w:val="0"/>
          <w:sz w:val="24"/>
        </w:rPr>
        <w:t>соответствии с федеральным законодательством</w:t>
      </w:r>
      <w:r>
        <w:rPr>
          <w:rFonts w:ascii="Arial" w:hAnsi="Arial"/>
          <w:b w:val="0"/>
          <w:i w:val="0"/>
          <w:caps w:val="0"/>
          <w:color w:val="000000"/>
          <w:spacing w:val="0"/>
          <w:sz w:val="24"/>
        </w:rPr>
        <w:t>.</w:t>
      </w:r>
    </w:p>
    <w:p w14:paraId="B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 дополнена частью 6 решением Думы Вилючинского городского округа от 20.05.2009 №288/38)</w:t>
      </w:r>
    </w:p>
    <w:p w14:paraId="B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41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"https://pravo-search.minjust.ru/bigs/showDocument.html?id=58283375-A23B-4E94-80B4-E4DC84DB8F7F"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27.04.2012 №140/22-5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9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BA03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(Устав дополнен статьей 41.1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"https://pravo-search.minjust.ru/bigs/showDocument.html?id=7B36EC4E-1FDE-438F-8B5C-2EBE73D529BE"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22.12.2011 №114/18-5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B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41.1 Учреждение, реорганизация и ликвидация муниципальных предприятий и учреждений городского округа – ЗАТО г. Вилючинска</w:t>
      </w:r>
    </w:p>
    <w:p w14:paraId="B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Городской округ – ЗАТО г. Вилючинск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городского округа.</w:t>
      </w:r>
    </w:p>
    <w:p w14:paraId="B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принятия решений о создании, реорганизации и ликвидации муниципальных предприятий устанавливается Положением о порядке принятия решений о создании, реорганизации и ликвидации муниципальных предприятий, утверждаемым Думой Вилючинского городского округа.</w:t>
      </w:r>
    </w:p>
    <w:p w14:paraId="B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Муниципальные унитарные предприятия ежегодно отчитываются перед администрацией городского округа о своей финансово-хозяйственной деятельности и об использовании принадлежащего им муниципального имущества. Порядок предоставления и заслушивания отчетов муниципальных унитарных предприятий определяется постановлением администрации городского округа.</w:t>
      </w:r>
    </w:p>
    <w:p w14:paraId="B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городского округа осуществляет функции и полномочия учредителя муниципальных учреждений (автономных, бюджетных или казенных), определяет их цели, условия и порядок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w:t>
      </w:r>
      <w:r>
        <w:rPr>
          <w:rFonts w:ascii="Arial" w:hAnsi="Arial"/>
          <w:b w:val="0"/>
          <w:i w:val="0"/>
          <w:caps w:val="0"/>
          <w:color w:val="000000"/>
          <w:spacing w:val="0"/>
          <w:sz w:val="24"/>
        </w:rPr>
        <w:t> </w:t>
      </w:r>
      <w:r>
        <w:rPr>
          <w:rFonts w:ascii="Arial" w:hAnsi="Arial"/>
          <w:b w:val="0"/>
          <w:i w:val="0"/>
          <w:caps w:val="0"/>
          <w:color w:val="000000"/>
          <w:spacing w:val="0"/>
          <w:sz w:val="24"/>
        </w:rPr>
        <w:t>отчеты об их деятельности в порядке, определяемом постановлением администрации городского округа.</w:t>
      </w:r>
    </w:p>
    <w:p w14:paraId="C0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C1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42. Взаимоотношения органов местного самоуправления городского округа - ЗАТО г.Вилючинска и органов местного самоуправления иных муниципальных образований</w:t>
      </w:r>
    </w:p>
    <w:p w14:paraId="C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городского округа - ЗАТО г. Вилючинска участвуют в учреждении и работе Совета муниципальных образований Камчатского края в порядке, определенном Уставом Совета муниципальных образований Камчатского края и решениями Думы городского округа.</w:t>
      </w:r>
    </w:p>
    <w:p w14:paraId="C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42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"https://pravo-search.minjust.ru/bigs/showDocument.html?id=D39A0C92-DA38-4879-A6E6-59237B5EF359"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№99/16-5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городского округа - ЗАТО г. Вилючинска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14:paraId="C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Дума городского округа может принимать решения об учреждении для совместного решения вопросов местного значения межмуниципальных хозяйственных обществ в форме</w:t>
      </w:r>
      <w:r>
        <w:rPr>
          <w:rFonts w:ascii="Arial" w:hAnsi="Arial"/>
          <w:b w:val="0"/>
          <w:i w:val="0"/>
          <w:caps w:val="0"/>
          <w:color w:val="000000"/>
          <w:spacing w:val="0"/>
          <w:sz w:val="24"/>
        </w:rPr>
        <w:t> </w:t>
      </w:r>
      <w:r>
        <w:rPr>
          <w:rFonts w:ascii="Arial" w:hAnsi="Arial"/>
          <w:b w:val="0"/>
          <w:i w:val="0"/>
          <w:caps w:val="0"/>
          <w:color w:val="000000"/>
          <w:spacing w:val="0"/>
          <w:sz w:val="24"/>
        </w:rPr>
        <w:t>непубличных</w:t>
      </w:r>
      <w:r>
        <w:rPr>
          <w:rFonts w:ascii="Arial" w:hAnsi="Arial"/>
          <w:b w:val="0"/>
          <w:i w:val="0"/>
          <w:caps w:val="0"/>
          <w:color w:val="000000"/>
          <w:spacing w:val="0"/>
          <w:sz w:val="24"/>
        </w:rPr>
        <w:t> </w:t>
      </w:r>
      <w:r>
        <w:rPr>
          <w:rFonts w:ascii="Arial" w:hAnsi="Arial"/>
          <w:b w:val="0"/>
          <w:i w:val="0"/>
          <w:caps w:val="0"/>
          <w:color w:val="000000"/>
          <w:spacing w:val="0"/>
          <w:sz w:val="24"/>
        </w:rPr>
        <w:t>акционерных обществ и обществ с ограниченной ответственностью.</w:t>
      </w:r>
    </w:p>
    <w:p w14:paraId="C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42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"https://pravo-search.minjust.ru/bigs/showDocument.html?id=E4B3E2FA-ADC6-4334-AF26-3B34F0498F8F"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12.09.2018 №228/77-6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14:paraId="C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Государственная регистрация межмуниципальных хозяйственных обществ осуществляется в соответствии с федеральным законодательством.</w:t>
      </w:r>
    </w:p>
    <w:p w14:paraId="C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A030000">
      <w:pPr>
        <w:spacing w:after="0" w:before="0"/>
        <w:ind w:firstLine="709" w:left="0" w:right="0"/>
        <w:jc w:val="both"/>
        <w:rPr>
          <w:rFonts w:ascii="Arial" w:hAnsi="Arial"/>
          <w:b w:val="0"/>
          <w:i w:val="0"/>
          <w:caps w:val="0"/>
          <w:color w:val="000000"/>
          <w:spacing w:val="0"/>
          <w:sz w:val="24"/>
          <w:highlight w:val="white"/>
        </w:rPr>
      </w:pPr>
      <w:r>
        <w:rPr>
          <w:rFonts w:ascii="Arial" w:hAnsi="Arial"/>
          <w:b w:val="1"/>
          <w:i w:val="0"/>
          <w:caps w:val="0"/>
          <w:color w:val="000000"/>
          <w:spacing w:val="0"/>
          <w:sz w:val="24"/>
          <w:highlight w:val="white"/>
        </w:rPr>
        <w:t>Статья 43. Бюджет городского округа - ЗАТО г. Вилючинска</w:t>
      </w:r>
    </w:p>
    <w:p w14:paraId="CB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Городской округ - ЗАТО г. Вилючинск имеет собственный бюджет - местный бюджет.</w:t>
      </w:r>
    </w:p>
    <w:p w14:paraId="CC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Местный бюджет - форма образования и расходования денежных средств, в расчете на финансовый год, предназначенных для исполнения расходных обязательств городского округа - ЗАТО г. Вилючинска.</w:t>
      </w:r>
    </w:p>
    <w:p w14:paraId="CD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 Бюджетным кодексом Российской Федерации, в соответствии с Положением о бюджетном процессе, утвержденным решением Думы Вилючинского городского округа.».</w:t>
      </w:r>
    </w:p>
    <w:p w14:paraId="C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43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"https://pravo-search.minjust.ru/bigs/showDocument.html?id=21F45131-3027-40A7-85A2-579A81D2A223"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12.11.2014 №314/65-5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44-46 признаны утратившими силу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"https://pravo-search.minjust.ru/bigs/showDocument.html?id=21F45131-3027-40A7-85A2-579A81D2A223"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12.11.2014 №314/65-5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2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47. Закупки для обеспечения муниципальных нужд</w:t>
      </w:r>
    </w:p>
    <w:p w14:paraId="D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D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Закупки товаров, работ, услуг для обеспечения муниципальных нужд осуществляются за счет средств местного бюджета.</w:t>
      </w:r>
    </w:p>
    <w:p w14:paraId="D503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47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"https://pravo-search.minjust.ru/bigs/showDocument.html?id=D8211EB7-5B62-49F5-839A-224FC0E004A8"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23.05.2014 №279/58-5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6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D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48 признана утратившей силу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"https://pravo-search.minjust.ru/bigs/showDocument.html?id=21F45131-3027-40A7-85A2-579A81D2A223"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12.11.2014 №314/65-5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8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D9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49. Финансирование деятельности органов местного самоуправления городского округа - ЗАТО г. Вилючинска</w:t>
      </w:r>
    </w:p>
    <w:p w14:paraId="D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Финансовое обеспечение деятельности органов местного самоуправления городского округа – ЗАТО г. Вилючинска осуществляется исключительно за счет собственных доходов местного бюджета.</w:t>
      </w:r>
    </w:p>
    <w:p w14:paraId="D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49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"https://pravo-search.minjust.ru/bigs/showDocument.html?id=9B0F530D-903A-48ED-BF49-CC74440EA95C"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30.05.2011 №67/11-5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городского округа - ЗАТО г. Вилючинска не вправе осуществлять предпринимательскую деятельность, оказывать не предусмотренные федеральным законом платные услуги организациям и гражданам.</w:t>
      </w:r>
    </w:p>
    <w:p w14:paraId="D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городского округа - ЗАТО г. Вилючинска не могут вводить на территории городского округа - ЗАТО г. Вилючинска сборы с физических и юридических лиц, не предусмотренные федеральным законом, а также предлагать им осуществлять взносы или иные платежи в местный бюджет в качестве условия принятия каких-либо решений или выполнения каких-либо действий.</w:t>
      </w:r>
    </w:p>
    <w:p w14:paraId="D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местного самоуправления городского округа - ЗАТО г. Вилючинска не вправе взимать плату с граждан или юридических лиц за совершение каких-либо действий, в том числе выдачу документов, если они управомочены совершать эти действия федеральными законами, законами Камчатского края и при этом взимание платы указанными законами не предусмотрено.</w:t>
      </w:r>
    </w:p>
    <w:p w14:paraId="D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49 в редакции решения Думы Вилючинского городского округа от 29.04.2008 №204/23)</w:t>
      </w:r>
    </w:p>
    <w:p w14:paraId="E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49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"https://pravo-search.minjust.ru/bigs/showDocument.html?id=D39A0C92-DA38-4879-A6E6-59237B5EF359"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№99/16-5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1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4"/>
        </w:rPr>
        <w:t> </w:t>
      </w:r>
    </w:p>
    <w:p w14:paraId="E2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4"/>
        </w:rPr>
        <w:t>Статья 50. Муниципальные заимствования (муниципальный долг)</w:t>
      </w:r>
    </w:p>
    <w:p w14:paraId="E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Городской округ - ЗАТО г. Вилючинск в целях покрытия дефицита местного бюджета, а также финансирования расходов на погашение муниципальных долговых обязательств имеет право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14:paraId="E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Долговые обязательства городского округа - ЗАТО г. Вилючинска могут существовать в виде обязательств по:</w:t>
      </w:r>
    </w:p>
    <w:p w14:paraId="E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ценным бумагам городского округа - ЗАТО г. Вилючинска (муниципальным ценным бумагам);</w:t>
      </w:r>
    </w:p>
    <w:p w14:paraId="E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бюджетным кредитам, привлеченным в местный бюджет от других бюджетов бюджетной системы Российской Федерации;</w:t>
      </w:r>
    </w:p>
    <w:p w14:paraId="E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кредитам, полученным городским округом - ЗАТО г. Вилючинском от кредитных организаций;</w:t>
      </w:r>
    </w:p>
    <w:p w14:paraId="E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гарантиям городского округа - ЗАТО г. Вилючинска (муниципальным гарантиям).</w:t>
      </w:r>
    </w:p>
    <w:p w14:paraId="E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Долговые обязательства городского округа - ЗАТО г. Вилючинска не могут существовать в иных видах, за исключением предусмотренных настоящей частью.</w:t>
      </w:r>
    </w:p>
    <w:p w14:paraId="E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объем муниципального долга включаются:</w:t>
      </w:r>
    </w:p>
    <w:p w14:paraId="E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номинальная сумма долга по муниципальным ценным бумагам;</w:t>
      </w:r>
    </w:p>
    <w:p w14:paraId="E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объем основного долга по бюджетным кредитам, привлеченным в местный бюджет;</w:t>
      </w:r>
    </w:p>
    <w:p w14:paraId="E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объем основного долга по кредитам, полученным городским округом – ЗАТО г. Вилючинском;</w:t>
      </w:r>
    </w:p>
    <w:p w14:paraId="E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объем обязательств по муниципальным гарантиям;</w:t>
      </w:r>
    </w:p>
    <w:p w14:paraId="E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объем иных (за исключением указанных) непогашенных долговых обязательств городского округа – ЗАТО г. Вилючинска.</w:t>
      </w:r>
    </w:p>
    <w:p w14:paraId="F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Долговые обязательства городского округа – ЗАТО г. Вилючинска могут быть краткосрочными (менее одного года), среднесрочными (от одного года до пяти лет) и долгосрочными (от пяти до 10 лет включительно).</w:t>
      </w:r>
    </w:p>
    <w:p w14:paraId="F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Управление муниципальным долгом осуществляется администрацией городского округа в соответствии с настоящим уставом.</w:t>
      </w:r>
    </w:p>
    <w:p w14:paraId="F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От имени городского округа - ЗАТО г.Вилючинска право осуществления муниципальных заимствований и выдачи муниципальных гарантий другим заемщикам для привлечения кредитов (займов) принадлежит администрации городского округа, которая выступает эмитентом ценных бумаг городского округа - ЗАТО г.Вилючинска, заключает кредитные договоры и договоры о предоставлении муниципальных гарантий.</w:t>
      </w:r>
    </w:p>
    <w:p w14:paraId="F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Обслуживание муниципального долга путем осуществления операций по размещению долговых обязательств городского округа - ЗАТО г. Вилючинска, погашению и выплате доходов в виде процентов по ним или в иной форме осуществляется за счет средств местного бюджета.</w:t>
      </w:r>
    </w:p>
    <w:p w14:paraId="F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Муниципальный долг полностью и без условий обеспечивается всем муниципальным имуществом, составляющим муниципальную казну, и исполняется за счет средств местного бюджета.</w:t>
      </w:r>
    </w:p>
    <w:p w14:paraId="F503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50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"https://pravo-search.minjust.ru/bigs/showDocument.html?id=D8211EB7-5B62-49F5-839A-224FC0E004A8"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23.05.2014 №279/58-5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603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 </w:t>
      </w:r>
    </w:p>
    <w:p w14:paraId="F703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ГЛАВА VI. Гарантии местноГО самоуправления ГОРОДСКОГО ОКРУГА - ЗАТО Г.ВИЛЮЧИНСКА</w:t>
      </w:r>
    </w:p>
    <w:p w14:paraId="F8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F9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51. Гарантии местного самоуправления городского округа - ЗАТО г. Вилючинска</w:t>
      </w:r>
    </w:p>
    <w:p w14:paraId="F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городского округа - ЗАТО г.Вилючинска действуют гарантии местного самоуправления, установленные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законами Камчатского края.</w:t>
      </w:r>
    </w:p>
    <w:p w14:paraId="F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51 в редакции решения Думы Вилючинского городского округа от 29.04.2008 №204/23)</w:t>
      </w:r>
    </w:p>
    <w:p w14:paraId="F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51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"https://pravo-search.minjust.ru/bigs/showDocument.html?id=D39A0C92-DA38-4879-A6E6-59237B5EF359"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№99/16-5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Ограничение прав местного самоуправления,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законами Камчатского края, на территории городского округа - ЗАТО г.Вилючинска запрещается.</w:t>
      </w:r>
    </w:p>
    <w:p w14:paraId="F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51 в редакции решения Думы Вилючинского городского округа от 29.04.2008 №204/23)</w:t>
      </w:r>
    </w:p>
    <w:p w14:paraId="F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51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"https://pravo-search.minjust.ru/bigs/showDocument.html?id=D39A0C92-DA38-4879-A6E6-59237B5EF359"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№99/16-5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Граждане, проживающие на территории городского округа - ЗАТО г. Вилючинска, органы и должностные лица местного самоуправления городского округа - ЗАТО г. Вилючинска вправе предъявлять в суд иски о признании недействительными нарушающих права местного самоуправления актов органов государственной власти и государственных должностных лиц, органов местного самоуправления городского округа - ЗАТО г. Вилючинска и должностных лиц местного самоуправления городского округа - ЗАТО г. Вилючинска, предприятий, учреждений и организаций.</w:t>
      </w:r>
    </w:p>
    <w:p w14:paraId="01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02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52. Рассмотрение обращений органов и должностных лиц местного самоуправления</w:t>
      </w:r>
    </w:p>
    <w:p w14:paraId="0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Обращения главы городского округа, Думы городского округа, депутатов Думы городского округа и должностных лиц местного самоуправления городского округа - ЗАТО г.Вилючинска рассматриваются органами государственной власти, лицами замещающими государственные должности, иными органами и должностными лицами, организациями всех форм собственности в порядке, установленном законодательством Российской Федерации.</w:t>
      </w:r>
    </w:p>
    <w:p w14:paraId="04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05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53. Ответственность органов местного самоуправления городского округа - ЗАТО г. Вилючинска и должностных лиц местного самоуправления городского округа - ЗАТО г. Вилючинска</w:t>
      </w:r>
    </w:p>
    <w:p w14:paraId="0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городского округа - ЗАТО г. Вилючинска и должностные лица местного самоуправления городского округа - ЗАТО г.Вилючинска несут ответственность перед населением городского округа - ЗАТО г.Вилючинска, государством, физическими и юридическими лицами в соответствии с федеральными законами.</w:t>
      </w:r>
    </w:p>
    <w:p w14:paraId="0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Ответственность органов местного самоуправления городского округа - ЗАТО г. Вилючинска и должностных лиц местного самоуправления городского округа - ЗАТО г.Вилючинска перед государством наступает на основании решения соответствующего суда в случае нарушения ими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конституционных законов, федеральных законов, Устава Камчатского края и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0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53 в редакции решения Думы Вилючинского городского округа от 29.04.2008 №204/23)</w:t>
      </w:r>
    </w:p>
    <w:p w14:paraId="0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53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"https://pravo-search.minjust.ru/bigs/showDocument.html?id=D39A0C92-DA38-4879-A6E6-59237B5EF359"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№99/16-5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Ответственность органов местного самоуправления городского округа - ЗАТО г.Вилючинска и должностных лиц местного самоуправления городского округа - ЗАТО г.Вилючинска перед физическими и юридическими лицами наступает в порядке, установленном федеральными законами.</w:t>
      </w:r>
    </w:p>
    <w:p w14:paraId="0B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0C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54. Контроль за деятельностью органов местного самоуправления</w:t>
      </w:r>
      <w:r>
        <w:rPr>
          <w:rFonts w:ascii="Arial" w:hAnsi="Arial"/>
          <w:b w:val="1"/>
          <w:i w:val="0"/>
          <w:caps w:val="0"/>
          <w:color w:val="000000"/>
          <w:spacing w:val="0"/>
          <w:sz w:val="24"/>
        </w:rPr>
        <w:t> </w:t>
      </w:r>
      <w:r>
        <w:rPr>
          <w:rFonts w:ascii="Arial" w:hAnsi="Arial"/>
          <w:b w:val="1"/>
          <w:i w:val="0"/>
          <w:caps w:val="0"/>
          <w:color w:val="000000"/>
          <w:spacing w:val="0"/>
          <w:sz w:val="24"/>
        </w:rPr>
        <w:t>городского округа – ЗАТО г. Вилючинска</w:t>
      </w:r>
      <w:r>
        <w:rPr>
          <w:rFonts w:ascii="Arial" w:hAnsi="Arial"/>
          <w:b w:val="1"/>
          <w:i w:val="0"/>
          <w:caps w:val="0"/>
          <w:color w:val="000000"/>
          <w:spacing w:val="0"/>
          <w:sz w:val="24"/>
        </w:rPr>
        <w:t> </w:t>
      </w:r>
      <w:r>
        <w:rPr>
          <w:rFonts w:ascii="Arial" w:hAnsi="Arial"/>
          <w:b w:val="1"/>
          <w:i w:val="0"/>
          <w:caps w:val="0"/>
          <w:color w:val="000000"/>
          <w:spacing w:val="0"/>
          <w:sz w:val="24"/>
        </w:rPr>
        <w:t>и должностных лиц местного самоуправления</w:t>
      </w:r>
      <w:r>
        <w:rPr>
          <w:rFonts w:ascii="Arial" w:hAnsi="Arial"/>
          <w:b w:val="1"/>
          <w:i w:val="0"/>
          <w:caps w:val="0"/>
          <w:color w:val="000000"/>
          <w:spacing w:val="0"/>
          <w:sz w:val="24"/>
        </w:rPr>
        <w:t> </w:t>
      </w:r>
      <w:r>
        <w:rPr>
          <w:rFonts w:ascii="Arial" w:hAnsi="Arial"/>
          <w:b w:val="1"/>
          <w:i w:val="0"/>
          <w:caps w:val="0"/>
          <w:color w:val="000000"/>
          <w:spacing w:val="0"/>
          <w:sz w:val="24"/>
        </w:rPr>
        <w:t>городского округа – ЗАТО г. Вилючинска</w:t>
      </w:r>
    </w:p>
    <w:p w14:paraId="0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54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"https://pravo-search.minjust.ru/bigs/showDocument.html?id=21F45131-3027-40A7-85A2-579A81D2A223"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12.11.2014 №314/65-5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 ЗАТО г. Вилючинска и должностные лица местного самоуправления – ЗАТО г. Вилючинска, наделенные в</w:t>
      </w:r>
      <w:r>
        <w:rPr>
          <w:rFonts w:ascii="Arial" w:hAnsi="Arial"/>
          <w:b w:val="0"/>
          <w:i w:val="0"/>
          <w:caps w:val="0"/>
          <w:color w:val="000000"/>
          <w:spacing w:val="0"/>
          <w:sz w:val="24"/>
        </w:rPr>
        <w:t> </w:t>
      </w:r>
      <w:r>
        <w:rPr>
          <w:rFonts w:ascii="Arial" w:hAnsi="Arial"/>
          <w:b w:val="0"/>
          <w:i w:val="0"/>
          <w:caps w:val="0"/>
          <w:color w:val="000000"/>
          <w:spacing w:val="0"/>
          <w:sz w:val="24"/>
        </w:rPr>
        <w:t>соответствии с настоящим уставом контрольными функциями, осуществляют контроль за соответствием деятельности органов местного самоуправления – ЗАТО г. Вилючинска и должностных лиц местного самоуправления – ЗАТО г. Вилючинска настоящему уставу и принятым в соответствии с ним решениям Думы городского округа.</w:t>
      </w:r>
    </w:p>
    <w:p w14:paraId="0F04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54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"https://pravo-search.minjust.ru/bigs/showDocument.html?id=D8211EB7-5B62-49F5-839A-224FC0E004A8"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23.05.2014 №279/58-5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0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11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55. Обжалование в суд решений, принятых путем прямого волеизъявления граждан, решений и действий (бездействия) органов местного самоуправления городского округа - ЗАТО г. Вилючинска и должностных лиц местного самоуправления городского округа - ЗАТО г. Вилючинска</w:t>
      </w:r>
    </w:p>
    <w:p w14:paraId="1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принятые путем прямого волеизъявления граждан, решения и действия (бездействие) органов местного самоуправления городского округа - ЗАТО г. Вилючинска и должностных лиц местного самоуправления городского округа - ЗАТО г. Вилючинска могут быть обжалованы в суд в установленном законом порядке.</w:t>
      </w:r>
    </w:p>
    <w:p w14:paraId="1304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 </w:t>
      </w:r>
    </w:p>
    <w:p w14:paraId="1404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ГЛАВА VII. Принятие УСТАВА городского округа - ЗАТО г.Вилючинска, ВНЕСЕНИЕ В НЕГО ИЗМЕНЕНИЙ И ДОПОЛНЕНИЙ</w:t>
      </w:r>
    </w:p>
    <w:p w14:paraId="15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16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56. Порядок принятия устава городского округа - ЗАТО г. Вилючинска, внесения в него изменений и дополнений</w:t>
      </w:r>
    </w:p>
    <w:p w14:paraId="1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городского округа - ЗАТО г.Вилючинска принимается Думой городского округа.</w:t>
      </w:r>
    </w:p>
    <w:p w14:paraId="1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устава городского округа - ЗАТО г.Вилючинска, проект решения о внесении изменений и дополнений в устав городского округа - ЗАТО г. Вилючинска не позднее чем за 30 дней до дня рассмотрения вопроса Думой городского округа подлежит официальному опубликованию в средствах массовой информации городского округа - ЗАТО г.Вилючинска с одновременным опубликованием (обнародованию) установленного Думой городского округа порядка учета предложений по проекту указанного решения Думы городского округа, а также порядка участия граждан в его обсуждении.</w:t>
      </w:r>
    </w:p>
    <w:p w14:paraId="1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Не требуется официальное опубликование (обнародование) порядка учета предложений по проекту решения о внесении изменений и дополнений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"https://pravo-search.minjust.ru/bigs/showDocument.html?id=386D5A10-812C-4F4D-AF12-4057DA9300A9"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городского округа-ЗАТО г. Вилючинска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порядка участия граждан в его обсуждении в случае, когда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"https://pravo-search.minjust.ru/bigs/showDocument.html?id=386D5A10-812C-4F4D-AF12-4057DA9300A9"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городского округа-ЗАТО г. Вилючинска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данного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"https://pravo-search.minjust.ru/bigs/showDocument.html?id=386D5A10-812C-4F4D-AF12-4057DA9300A9"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соответствие с этими нормативными правовыми актами.</w:t>
      </w:r>
    </w:p>
    <w:p w14:paraId="1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56 дополнена абзацем вторым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"https://pravo-search.minjust.ru/bigs/showDocument.html?id=66E144A0-B2DA-4C6D-8570-4AAFF5A804D8"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25.08.2010 №377/52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2 статьи 56 в редакции решение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"https://pravo-search.minjust.ru/bigs/showDocument.html?id=48611BA2-5D88-42CF-8933-3941D73EA1AE"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03.03.2017 №127/45-6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 проекту устава городского округа - ЗАТО г.Вилючинска, решения Думы городского округа о внесении изменений и дополнений в устав перед рассмотрением их на сессии Думы городского округа проводится правовая экспертиза.</w:t>
      </w:r>
    </w:p>
    <w:p w14:paraId="1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Устав городского округа - ЗАТО г.Вилючинска, решение Думы городского округа о внесении изменений и дополнений в устав принимаются большинством в</w:t>
      </w:r>
      <w:r>
        <w:rPr>
          <w:rFonts w:ascii="Arial" w:hAnsi="Arial"/>
          <w:b w:val="0"/>
          <w:i w:val="0"/>
          <w:caps w:val="0"/>
          <w:color w:val="000000"/>
          <w:spacing w:val="0"/>
          <w:sz w:val="24"/>
        </w:rPr>
        <w:t> </w:t>
      </w:r>
      <w:r>
        <w:rPr>
          <w:rFonts w:ascii="Arial" w:hAnsi="Arial"/>
          <w:b w:val="0"/>
          <w:i w:val="0"/>
          <w:caps w:val="0"/>
          <w:color w:val="000000"/>
          <w:spacing w:val="0"/>
          <w:sz w:val="24"/>
        </w:rPr>
        <w:t>две трети голосов от установленной численности депутатов Думы городского округа.</w:t>
      </w:r>
    </w:p>
    <w:p w14:paraId="1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4.1. Изменения и дополнения, внесенные в Устав городского округа - ЗАТО г.Вилючинска и изменяющие структуру органов местного самоуправления городского округа - ЗАТО г.Вилючинска, разграничение полномочий между органами местного самоуправления городского округа - ЗАТО г.Вилючинска (за исключением случаев приведения Устава городского округа - ЗАТО г.Вилючинска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городского округа, принявшего решение Думы городского округа о внесении указанных изменений и дополнений в Устав городского округа - ЗАТО г. Вилючинска.</w:t>
      </w:r>
    </w:p>
    <w:p w14:paraId="1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56 дополнена частью 4.1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"https://pravo-search.minjust.ru/bigs/showDocument.html?id=4AE0EF33-536B-4A97-8C17-4CA8FE82C063"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16.03.2018 №194/66-6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Предложения о внесении изменений и дополнений в устав городского округа - ЗАТО г.Вилючинска могут вноситься главой городского округа, депутатами Думы городского округа, органами территориального общественного самоуправления городского округа - ЗАТО г. Вилючинска, общественными организациями и объединениями, гражданами.</w:t>
      </w:r>
    </w:p>
    <w:p w14:paraId="2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56 в редакции решения Думы Вилючинского городского округа от 26.05.2010 №356/49)</w:t>
      </w:r>
    </w:p>
    <w:p w14:paraId="2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33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"https://pravo-search.minjust.ru/bigs/showDocument.html?id=4C5EC4D5-4E53-425F-B237-9201F6AE06EC"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13.02.2017 №120/42-6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3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24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57. Порядок вступления в действие устава городского округа - ЗАТО г. Вилючинска, изменений и дополнений в устав городского округа - ЗАТО г. Вилючинска</w:t>
      </w:r>
    </w:p>
    <w:p w14:paraId="2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городского округа - ЗАТО г. Вилючинска, решение Думы городского округа о внесении изменений и дополнений в устав городского округа - ЗАТО г. Вилючинска подлежат государственной регистрации в</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территориальном органе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в порядке, установленном федеральным законом.</w:t>
      </w:r>
    </w:p>
    <w:p w14:paraId="2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"https://pravo-search.minjust.ru/bigs/showDocument.html?id=58283375-A23B-4E94-80B4-E4DC84DB8F7F"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27.04.2012 №140/22-5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городского округа - ЗАТО г.Вилючинска, решение Думы городского округа о внесении изменений и дополнений в устав городского округа - ЗАТО г. Вилючинска подлежат официальному опубликованию (обнародованию) после государственной регистрации и вступают в силу после официального опубликования (обнародования).</w:t>
      </w:r>
      <w:r>
        <w:rPr>
          <w:rFonts w:ascii="Arial" w:hAnsi="Arial"/>
          <w:b w:val="0"/>
          <w:i w:val="0"/>
          <w:caps w:val="0"/>
          <w:color w:val="000000"/>
          <w:spacing w:val="0"/>
          <w:sz w:val="24"/>
        </w:rPr>
        <w:t> </w:t>
      </w:r>
      <w:r>
        <w:rPr>
          <w:rFonts w:ascii="Arial" w:hAnsi="Arial"/>
          <w:b w:val="0"/>
          <w:i w:val="0"/>
          <w:caps w:val="0"/>
          <w:color w:val="000000"/>
          <w:spacing w:val="0"/>
          <w:sz w:val="24"/>
        </w:rPr>
        <w:t>Глава городского округа обязан опубликовать (обнародовать) зарегистрированные устав городского округа – ЗАТО г. Вилючинска,</w:t>
      </w:r>
      <w:r>
        <w:rPr>
          <w:rFonts w:ascii="Arial" w:hAnsi="Arial"/>
          <w:b w:val="0"/>
          <w:i w:val="0"/>
          <w:caps w:val="0"/>
          <w:color w:val="000000"/>
          <w:spacing w:val="0"/>
          <w:sz w:val="24"/>
        </w:rPr>
        <w:t> </w:t>
      </w:r>
      <w:r>
        <w:rPr>
          <w:rFonts w:ascii="Arial" w:hAnsi="Arial"/>
          <w:b w:val="0"/>
          <w:i w:val="0"/>
          <w:caps w:val="0"/>
          <w:color w:val="000000"/>
          <w:spacing w:val="0"/>
          <w:sz w:val="24"/>
        </w:rPr>
        <w:t>решение</w:t>
      </w:r>
      <w:r>
        <w:rPr>
          <w:rFonts w:ascii="Arial" w:hAnsi="Arial"/>
          <w:b w:val="0"/>
          <w:i w:val="0"/>
          <w:caps w:val="0"/>
          <w:color w:val="000000"/>
          <w:spacing w:val="0"/>
          <w:sz w:val="24"/>
        </w:rPr>
        <w:t> </w:t>
      </w:r>
      <w:r>
        <w:rPr>
          <w:rFonts w:ascii="Arial" w:hAnsi="Arial"/>
          <w:b w:val="0"/>
          <w:i w:val="0"/>
          <w:caps w:val="0"/>
          <w:color w:val="000000"/>
          <w:spacing w:val="0"/>
          <w:sz w:val="24"/>
        </w:rPr>
        <w:t>Думы городского округа</w:t>
      </w:r>
      <w:r>
        <w:rPr>
          <w:rFonts w:ascii="Arial" w:hAnsi="Arial"/>
          <w:b w:val="0"/>
          <w:i w:val="0"/>
          <w:caps w:val="0"/>
          <w:color w:val="000000"/>
          <w:spacing w:val="0"/>
          <w:sz w:val="24"/>
        </w:rPr>
        <w:t> </w:t>
      </w:r>
      <w:r>
        <w:rPr>
          <w:rFonts w:ascii="Arial" w:hAnsi="Arial"/>
          <w:b w:val="0"/>
          <w:i w:val="0"/>
          <w:caps w:val="0"/>
          <w:color w:val="000000"/>
          <w:spacing w:val="0"/>
          <w:sz w:val="24"/>
        </w:rPr>
        <w:t>о внесении изменений и дополнений в устав городского округа – ЗАТО г. Вилючинска</w:t>
      </w:r>
      <w:r>
        <w:rPr>
          <w:rFonts w:ascii="Arial" w:hAnsi="Arial"/>
          <w:b w:val="0"/>
          <w:i w:val="0"/>
          <w:caps w:val="0"/>
          <w:color w:val="000000"/>
          <w:spacing w:val="0"/>
          <w:sz w:val="24"/>
        </w:rPr>
        <w:t> </w:t>
      </w:r>
      <w:r>
        <w:rPr>
          <w:rFonts w:ascii="Arial" w:hAnsi="Arial"/>
          <w:b w:val="0"/>
          <w:i w:val="0"/>
          <w:caps w:val="0"/>
          <w:color w:val="000000"/>
          <w:spacing w:val="0"/>
          <w:sz w:val="24"/>
        </w:rPr>
        <w:t>в течение семи дней со дня</w:t>
      </w:r>
      <w:r>
        <w:rPr>
          <w:rFonts w:ascii="Arial" w:hAnsi="Arial"/>
          <w:b w:val="0"/>
          <w:i w:val="0"/>
          <w:caps w:val="0"/>
          <w:color w:val="000000"/>
          <w:spacing w:val="0"/>
          <w:sz w:val="24"/>
        </w:rPr>
        <w:t> </w:t>
      </w:r>
      <w:r>
        <w:rPr>
          <w:rFonts w:ascii="Arial" w:hAnsi="Arial"/>
          <w:b w:val="0"/>
          <w:i w:val="0"/>
          <w:caps w:val="0"/>
          <w:color w:val="000000"/>
          <w:spacing w:val="0"/>
          <w:sz w:val="24"/>
        </w:rPr>
        <w:t>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highlight w:val="white"/>
        </w:rPr>
        <w:t>уведомления о включении сведений об уставе городского округа – ЗАТО г. Вилючинска, решении Думы городского округа о внесении изменений в устав городского округа – ЗАТО г. Вилючинска в государственный реестр уставов муниципальных образований Камчатского края, предусмотренного Федеральным законом</w:t>
      </w:r>
      <w:r>
        <w:rPr>
          <w:rFonts w:ascii="Arial" w:hAnsi="Arial"/>
          <w:b w:val="0"/>
          <w:i w:val="0"/>
          <w:caps w:val="0"/>
          <w:color w:val="000000"/>
          <w:spacing w:val="0"/>
          <w:sz w:val="24"/>
          <w:highlight w:val="white"/>
        </w:rPr>
        <w:t> </w:t>
      </w:r>
      <w:r>
        <w:rPr>
          <w:rFonts w:ascii="Arial" w:hAnsi="Arial"/>
          <w:b w:val="0"/>
          <w:i w:val="0"/>
          <w:caps w:val="0"/>
          <w:color w:val="000000"/>
          <w:spacing w:val="0"/>
          <w:sz w:val="24"/>
        </w:rPr>
        <w:t>«</w:t>
      </w:r>
      <w:r>
        <w:rPr>
          <w:rFonts w:ascii="Arial" w:hAnsi="Arial"/>
          <w:b w:val="0"/>
          <w:i w:val="0"/>
          <w:caps w:val="0"/>
          <w:color w:val="000000"/>
          <w:spacing w:val="0"/>
          <w:sz w:val="24"/>
          <w:highlight w:val="white"/>
        </w:rPr>
        <w:t>О государственной регистрации уставов муниципальных образований.</w:t>
      </w:r>
    </w:p>
    <w:p w14:paraId="2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"https://pravo-search.minjust.ru/bigs/showDocument.html?id=58283375-A23B-4E94-80B4-E4DC84DB8F7F"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27.04.2012 №140/22-5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57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"https://pravo-search.minjust.ru/bigs/showDocument.html?id=D43DD2FE-EAD3-4660-9BF9-F9B74E937229"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24.12.2021 №123/27-7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A04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 </w:t>
      </w:r>
    </w:p>
    <w:p w14:paraId="2B04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ГЛАВА VIII. ЗАКЛЮЧИТЕЛЬНЫЕ И ПЕРЕХОДНЫЕ ПОЛОЖЕНИЯ</w:t>
      </w:r>
    </w:p>
    <w:p w14:paraId="2C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2D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58. Вступление в силу настоящего устава городского округа - ЗАТО г. Вилючинска</w:t>
      </w:r>
    </w:p>
    <w:p w14:paraId="2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городского округа - ЗАТО г.Вилючинска вступает в силу с 1 января 2006 года, за исключением положений, для которых частями 2, 3 настоящей статьи установлены иные сроки вступления в силу.</w:t>
      </w:r>
    </w:p>
    <w:p w14:paraId="2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До 1 января 2006 года на территории городского округа - ЗАТО г. Вилючинска действует устав закрытого административно - территориального образования города Вилючинска, принятый на местном референдуме 19 апреля 1998 года, зарегистрированный Управлением юстиции Камчатской области от 05.06.1998 №МО-4 в части, не противоречащей положениям, установленным частью второй настоящей статьи. Нормативные правовые акты, принятые до вступления в силу ниженазванных положений устава городского округа - ЗАТО г.Вилючинска, применяются в части, не противоречащей им, и должны быть приведены в соответствие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до 1 июля 2005 года.</w:t>
      </w:r>
    </w:p>
    <w:p w14:paraId="3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2 части 1 статьи 58 в редакции решения Думы Вилючинского городского округа от 29.04.2008 №204/23)</w:t>
      </w:r>
    </w:p>
    <w:p w14:paraId="3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I</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статьи 22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30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VIII</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вступают в силу после государственной регистрации и официального опубликования Устава городского округа - ЗАТО г.Вилючинска.</w:t>
      </w:r>
    </w:p>
    <w:p w14:paraId="3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Пункт 9 части 1 статьи 7 устава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городского округа - ЗАТО г. Вилючинска вступает в силу в сроки, установленные федеральным законом, определяющим порядок организации и деятельности муниципальной милиции.</w:t>
      </w:r>
    </w:p>
    <w:p w14:paraId="3304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Приостановить действие части 3 статьи 31 устава городского округа – ЗАТО г. Вилючинска, установленной решением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"https://pravo-search.minjust.ru/bigs/showDocument.html?id=9FBE261F-9360-4CD9-BBF0-202D47F94E79"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26.05.2010</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356/49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до дня окончания срока полномочий главы городского округа, избранного непосредственно населением на основе равного прямого тайного голосования на муниципальных выборах.</w:t>
      </w:r>
    </w:p>
    <w:p w14:paraId="3404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3 статьи 58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"https://pravo-search.minjust.ru/bigs/showDocument.html?id=C2A1D551-804D-40E9-9E50-F2F6FA44A70B"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21.02.2011 №47/8-5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7 вступает в силу с 1 января 2012 года.</w:t>
      </w:r>
    </w:p>
    <w:p w14:paraId="3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"https://pravo-search.minjust.ru/bigs/showDocument.html?id=9D70B312-DE9F-462A-A0A5-69F42CEB477E"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30.05.2011 №66/11-5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7.1 утрачивает силу с 1 января 2012 года.</w:t>
      </w:r>
    </w:p>
    <w:p w14:paraId="3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статьи 40 вступает в силу с 1 января 2012 года.</w:t>
      </w:r>
    </w:p>
    <w:p w14:paraId="3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58 в редакции решения Думы Вилючинского городского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"https://pravo-search.minjust.ru/bigs/showDocument.html?id=2BAD3F14-0F24-4007-BAAB-5ED379E3F2EF"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02.08.2011 №74/12-5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Устав городского округа - ЗАТО г.Вилючинска обязателен для исполнения находящими на территории городского округа - ЗАТО г.Вилючинска, органами местного самоуправления городского округа - ЗАТО г. Вилючинска, предприятиями, учреждениями, организациями, общественными объединениями, должностными лицами и гражданами.</w:t>
      </w:r>
    </w:p>
    <w:p w14:paraId="3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Контроль за исполнением устава осуществляет Дума городского округа и глава городского округа.</w:t>
      </w:r>
    </w:p>
    <w:p w14:paraId="3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Функции общественного контроля выполняют органы территориального общественного самоуправления городского округа - ЗАТО г. Вилючинска, общественные объединения и объединения граждан в пределах полномочий, установленных нормативными правовыми актами органов местного самоуправления городского округа - ЗАТО г.Вилючинска.</w:t>
      </w:r>
    </w:p>
    <w:p w14:paraId="3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 всему тексту Устава слова «город Вилючинск Камчатской области» заменены на слова «город Вилючинск Камчатского края» в соответствующих падежах решением Думы Вилючинского городского округа от 24.01.2008 №182/19)</w:t>
      </w:r>
    </w:p>
    <w:p w14:paraId="3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004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 </w:t>
      </w:r>
    </w:p>
    <w:p w14:paraId="41040000"/>
    <w:sectPr>
      <w:headerReference r:id="rId1" w:type="default"/>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2023-10-31T22:50:18Z</dcterms:modified>
</cp:coreProperties>
</file>