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E593A" w:rsidTr="009C1A8A">
        <w:tc>
          <w:tcPr>
            <w:tcW w:w="5529" w:type="dxa"/>
          </w:tcPr>
          <w:p w:rsidR="006E593A" w:rsidRDefault="00222A4C" w:rsidP="009C1A8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9C1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9C1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9C1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</w:t>
            </w:r>
            <w:r w:rsidR="0017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05.07.2018 </w:t>
            </w:r>
            <w:r w:rsidR="009C1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7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265-П «Об утверждении Порядка предоставления субсидий из краевого бюджета юридическим лицам – государственным унитарным предприятиям Камчатского края в целях финансового обеспечения затрат, связанных с эксплуатацией зданий и помещений, находящихся в государственной собственности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9C1A8A" w:rsidRDefault="009C1A8A" w:rsidP="00036415">
      <w:pPr>
        <w:pStyle w:val="ad"/>
        <w:spacing w:after="0" w:line="240" w:lineRule="auto"/>
        <w:ind w:left="0" w:firstLine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B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552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 приложение к</w:t>
      </w:r>
      <w:r w:rsidR="00171552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171552" w:rsidRPr="0017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от 05.07.2018 № 265-П «Об утверждении Порядка предоставления субсидий из краевого бюджета юридическим лицам – государственным унитарным предприятиям Камчатского края в целях финансового обеспечения затрат, связанных с эксплуатацией зданий и помещений, находящихся в государственной собственности Камчатского края»</w:t>
      </w:r>
      <w:r w:rsidR="0090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изложив его в редакции согласно приложению к настоящему постановлению.</w:t>
      </w:r>
    </w:p>
    <w:p w:rsidR="009C1A8A" w:rsidRPr="00171552" w:rsidRDefault="009C1A8A" w:rsidP="00036415">
      <w:pPr>
        <w:pStyle w:val="ad"/>
        <w:spacing w:after="0" w:line="240" w:lineRule="auto"/>
        <w:ind w:left="0" w:firstLine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послу дня его официального опубликования.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9C1A8A" w:rsidRDefault="009C1A8A" w:rsidP="009C1A8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A8A" w:rsidRDefault="009C1A8A" w:rsidP="009C1A8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4C1C88" w:rsidP="009C1A8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A8A" w:rsidRDefault="009C1A8A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C1A8A" w:rsidRDefault="009C1A8A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9C1A8A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036415" w:rsidRDefault="00036415" w:rsidP="002C2B5A"/>
    <w:p w:rsidR="00F377B5" w:rsidRDefault="00F377B5" w:rsidP="00F37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к постановлению</w:t>
      </w:r>
    </w:p>
    <w:p w:rsidR="00F377B5" w:rsidRDefault="00F377B5" w:rsidP="00F377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F377B5" w:rsidRPr="00932F47" w:rsidRDefault="00932F47" w:rsidP="00932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932F47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932F47">
        <w:rPr>
          <w:rFonts w:ascii="Times New Roman" w:hAnsi="Times New Roman" w:cs="Times New Roman"/>
          <w:sz w:val="28"/>
          <w:szCs w:val="20"/>
        </w:rPr>
        <w:t xml:space="preserve">] </w:t>
      </w:r>
      <w:r>
        <w:rPr>
          <w:rFonts w:ascii="Times New Roman" w:hAnsi="Times New Roman" w:cs="Times New Roman"/>
          <w:sz w:val="28"/>
          <w:szCs w:val="20"/>
        </w:rPr>
        <w:t xml:space="preserve">№ </w:t>
      </w:r>
      <w:r w:rsidRPr="00932F47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932F47">
        <w:rPr>
          <w:rFonts w:ascii="Times New Roman" w:hAnsi="Times New Roman" w:cs="Times New Roman"/>
          <w:sz w:val="28"/>
          <w:szCs w:val="20"/>
        </w:rPr>
        <w:t>]</w:t>
      </w:r>
    </w:p>
    <w:p w:rsidR="00F377B5" w:rsidRDefault="00F377B5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77B5" w:rsidRDefault="00F377B5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«Приложение к постановлению</w:t>
      </w:r>
    </w:p>
    <w:p w:rsidR="00F377B5" w:rsidRDefault="00F377B5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Правительства Камчатского края </w:t>
      </w:r>
    </w:p>
    <w:p w:rsidR="00F377B5" w:rsidRDefault="00F377B5" w:rsidP="00F377B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05.07.2018 № 265-П</w:t>
      </w:r>
    </w:p>
    <w:p w:rsidR="00F377B5" w:rsidRDefault="00F377B5" w:rsidP="00F377B5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377B5" w:rsidRDefault="00F377B5" w:rsidP="00F377B5">
      <w:pPr>
        <w:tabs>
          <w:tab w:val="left" w:pos="41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7B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377B5" w:rsidRDefault="00F377B5" w:rsidP="00F377B5">
      <w:pPr>
        <w:tabs>
          <w:tab w:val="left" w:pos="41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7B5">
        <w:rPr>
          <w:rFonts w:ascii="Times New Roman" w:hAnsi="Times New Roman" w:cs="Times New Roman"/>
          <w:sz w:val="28"/>
          <w:szCs w:val="28"/>
        </w:rPr>
        <w:t>предоставления субсидий из краевого бюджета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377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7B5">
        <w:rPr>
          <w:rFonts w:ascii="Times New Roman" w:hAnsi="Times New Roman" w:cs="Times New Roman"/>
          <w:sz w:val="28"/>
          <w:szCs w:val="28"/>
        </w:rPr>
        <w:t>сударственным унитарным предприятиям камчатского края в целях финансового обеспечения затрат, связанных с эксплуатацией зданий и помещений, находящихся в государственной собственности камчатского края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регулирует вопросы предоставления субсидий из кра</w:t>
      </w:r>
      <w:r w:rsidR="00036415">
        <w:rPr>
          <w:rFonts w:ascii="Times New Roman" w:hAnsi="Times New Roman" w:cs="Times New Roman"/>
          <w:sz w:val="28"/>
          <w:szCs w:val="28"/>
        </w:rPr>
        <w:t xml:space="preserve">евого бюджета юридическим лицам –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унитарным предприятиям Камчатского края, осуществляющим деятельность в сфере эксплуатации нежилого и жилого фонда в целях финансового обеспечения затрат, связанных с эксплуатацией зданий и помещений, находящихся в государственной собственности Камчатского края, в рамках основного мероприятия «Учет, содержание и распоряжение краевым имуществом» подпрограммы 1 «Повышение эффективности управления краевым имуществом» государственной </w:t>
      </w:r>
      <w:hyperlink r:id="rId9" w:history="1">
        <w:r w:rsidRPr="00F377B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Камчатского края «Совершенствование управления имуществом, находящимся в государственной собственности Камчатского края», утвержденной Постановлением Правительства Камчатского края от 11.11.2013 «489-П (далее – субсидии), по следующим направлениям расходов: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оплата труда работников получателей субсидий, задействованных в эксплуатации зданий и помещений, иные выплаты персоналу, за исключением фонда оплаты труда;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взносы по обязательному социальному страхованию на выплаты по оплате труда и иные выплаты работникам получателей субсидий;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уплата налогов, сборов и иных платежей;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закупка товаров, работ, услуг по договорам, заключенным получателями субсидий с подрядчиками, поставщиками, исполнителями в целях обеспечения эксплуатации зданий и помещений.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эксплуатацией зданий и помещений, находящихся в государственной собственности Камчатского края, понимается их использование в соответствии с их фактическим функциональным назначением, обеспечение их нормального (безопасного) функционирования путем содержания, технического обслуживания и текущего ремонта.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"/>
      <w:bookmarkEnd w:id="4"/>
      <w:r>
        <w:rPr>
          <w:rFonts w:ascii="Times New Roman" w:hAnsi="Times New Roman" w:cs="Times New Roman"/>
          <w:sz w:val="28"/>
          <w:szCs w:val="28"/>
        </w:rPr>
        <w:t xml:space="preserve">2. Администрация Губернатора Камчатского края (далее – Администрация),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на соответствующий финансовый год и плановый период.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Администрацией в пределах лимитов бюджетных обязательств, доведенных до Администрации в установленном порядке как получателя средств краевого бюджета, на соответствующий финансовый год и плановый период.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FB6F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FB6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FB6F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FB6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"/>
      <w:bookmarkEnd w:id="5"/>
      <w:r>
        <w:rPr>
          <w:rFonts w:ascii="Times New Roman" w:hAnsi="Times New Roman" w:cs="Times New Roman"/>
          <w:sz w:val="28"/>
          <w:szCs w:val="28"/>
        </w:rPr>
        <w:t>3. К категории получателей субсидий относятся юридические лица</w:t>
      </w:r>
      <w:r w:rsidR="00FB6F1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унитарные предприятия Камчатского края, основным видом деятельности которых является управление эксплуатацией нежилого фонда, являющегося государственной собственностью Камчатского края (далее</w:t>
      </w:r>
      <w:r w:rsidR="00FB6F1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получатели субсидий), и имеющие закрепленные на праве хозяйственного ведения нежилой фонд, находящийся в государственной собственности Камчатского края, в том числе предназначенный для размещения государственных органов Камчатского края,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Камчатском крае, Уполномоченного при Губернаторе Камчатского края по защите прав предпринимателей, а также жилые помещения, отнесенные к специализированному жилищному фонду, предназначенные для проживания отдельных категорий граждан.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"/>
      <w:bookmarkEnd w:id="6"/>
      <w:r>
        <w:rPr>
          <w:rFonts w:ascii="Times New Roman" w:hAnsi="Times New Roman" w:cs="Times New Roman"/>
          <w:sz w:val="28"/>
          <w:szCs w:val="28"/>
        </w:rPr>
        <w:t>4. Условием предоставления субсидии является соответствие получателей субсидий на первое число месяца, в котором планируется заключение соглашения о предоставлении субсидии (далее</w:t>
      </w:r>
      <w:r w:rsidR="00FB6F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соглашение), следующим требованиям: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получатель субсидии не находится в процессе реорганизации, ликвидации, в отношении него не введена процедура банкротства, деятельность получателя субсидий не приостановлена в порядке, предусмотренном законодательством Российской Федерации;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получатель субсидии не получает средства из краевого бюджета в соответствии с иными нормативными правовыми актами Камчатского края на цели, указанные в </w:t>
      </w:r>
      <w:hyperlink w:anchor="Par0" w:history="1">
        <w:r w:rsidRPr="00FB6F16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 урегулированная) задолженность по денежным обязательствам перед Камчатским краем;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0"/>
      <w:bookmarkEnd w:id="7"/>
      <w:r>
        <w:rPr>
          <w:rFonts w:ascii="Times New Roman" w:hAnsi="Times New Roman" w:cs="Times New Roman"/>
          <w:sz w:val="28"/>
          <w:szCs w:val="28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получателей субсидий;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Субсидия предоставляется на основании Соглашения, заключаемого на один финансовый год.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в том числе дополнительное соглашение, дополнительное соглашение о расторжении Соглашения заключается в соответствии с типовой формой, утвержденной Министерством финансов Камчатского края.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6"/>
      <w:bookmarkEnd w:id="8"/>
      <w:r>
        <w:rPr>
          <w:rFonts w:ascii="Times New Roman" w:hAnsi="Times New Roman" w:cs="Times New Roman"/>
          <w:sz w:val="28"/>
          <w:szCs w:val="28"/>
        </w:rPr>
        <w:t xml:space="preserve">6. Для заключения соглашения и получения субсидии получатели субсидий направляют в </w:t>
      </w:r>
      <w:r w:rsidR="00205292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копии документов, подтверждающих право осуществлять деятельность в сфере эксплуатации нежилого и жилого фонда, являющегося государственной собственностью, заверенные в установленном законодательством Российской Федерации порядке;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свидетельства, распоряжения и иные документы, подтверждающие факт закрепления на праве хозяйственного ведения за получателями субсидий зданий и помещений Камчатского края, в том числе специализированного жилищного фонда;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справку, подписанную руководителем получателя субсидий о соответствии получателя субсидий условию предоставления субсидий, установленному </w:t>
      </w:r>
      <w:hyperlink w:anchor="Par15" w:history="1">
        <w:r w:rsidRPr="00205292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20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справку из налогового органа, подтверждающую отсутствие задолженности по налогам, сборам и иным платежам в бюджет;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расчет и технико-экономическое обоснование затрат, связанных с эксплуатацией зданий и помещений жилого и нежилого фонда;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выписки из Единого государственного реестра юридических лиц и реестра дисквалифицированных лиц.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и реестра дисквалифицированных лиц представляются получателями субсидий по собственной инициативе.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получателями субсидий выписок из Единого государственного реестра юридических лиц и реестра дисквалифицированных лиц, </w:t>
      </w:r>
      <w:r w:rsidR="0020529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получения документов, указанных в </w:t>
      </w:r>
      <w:hyperlink w:anchor="Par26" w:history="1">
        <w:r w:rsidRPr="00205292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запрашивает данные выписки в порядке межведомственного информационного взаимодействия, а также делает сверку информации по </w:t>
      </w:r>
      <w:hyperlink w:anchor="Par20" w:history="1">
        <w:r w:rsidRPr="00205292">
          <w:rPr>
            <w:rFonts w:ascii="Times New Roman" w:hAnsi="Times New Roman" w:cs="Times New Roman"/>
            <w:sz w:val="28"/>
            <w:szCs w:val="28"/>
          </w:rPr>
          <w:t>пункту 5 части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на официальном сайте Федеральной налоговой службы.</w:t>
      </w:r>
    </w:p>
    <w:p w:rsidR="00F377B5" w:rsidRDefault="00205292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Администрация</w:t>
      </w:r>
      <w:r w:rsidR="00F377B5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получателем субсидий документы, указанные в </w:t>
      </w:r>
      <w:hyperlink w:anchor="Par26" w:history="1">
        <w:r w:rsidR="00F377B5" w:rsidRPr="00205292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="00F377B5">
        <w:rPr>
          <w:rFonts w:ascii="Times New Roman" w:hAnsi="Times New Roman" w:cs="Times New Roman"/>
          <w:sz w:val="28"/>
          <w:szCs w:val="28"/>
        </w:rPr>
        <w:t xml:space="preserve"> настоящего Порядка, и в течение 10 рабочих дней со дня их поступления принимает решение о предоставлении субсидии получателю субсидий либо об отказе в их предоставлении.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Основаниями для отказа в предоставлении субсидий являются: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субсидий категории получателей субсидий и (или) условиям предоставления субсидий, установленным </w:t>
      </w:r>
      <w:hyperlink w:anchor="Par13" w:history="1">
        <w:r w:rsidRPr="00205292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2052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" w:history="1">
        <w:r w:rsidRPr="0020529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0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получателем субсидии указанных в </w:t>
      </w:r>
      <w:hyperlink w:anchor="Par26" w:history="1">
        <w:r w:rsidRPr="00205292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20529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 документов;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решения об отказе в предоставлении субсидии </w:t>
      </w:r>
      <w:r w:rsidR="0020529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такого решения направляет в адрес получателя субсидий уведомление о принятом решении с обоснованием причин отказа.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 предоставлении субсидии, </w:t>
      </w:r>
      <w:r w:rsidR="002052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принятия такого решения направляет получателю субсидии подписанный со своей стороны проект соглашения о предоставлении субсидии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Получатель субсидии в течение 7 рабочих дней со дня получения проекта соглашения подписывает и возвращает Соглашение в </w:t>
      </w:r>
      <w:r w:rsidR="00205292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В случае непоступления в </w:t>
      </w:r>
      <w:r w:rsidR="0020529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двух экземпляров подписанного соглашения в течение 7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Размер субсидий, предоставляемых получателям субсидий, определяется по формуле: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1316990" cy="6292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12090" cy="3073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 </w:t>
      </w:r>
      <w:r>
        <w:rPr>
          <w:rFonts w:ascii="Times New Roman" w:hAnsi="Times New Roman" w:cs="Times New Roman"/>
          <w:noProof/>
          <w:position w:val="-3"/>
          <w:sz w:val="28"/>
          <w:szCs w:val="28"/>
          <w:lang w:eastAsia="ru-RU"/>
        </w:rPr>
        <w:drawing>
          <wp:inline distT="0" distB="0" distL="0" distR="0">
            <wp:extent cx="116840" cy="22669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-му получателю субсидий;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5905" cy="2781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общий размер средств, предусмотренных </w:t>
      </w:r>
      <w:r w:rsidR="0020529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краевом бюджете на цели, указанные в </w:t>
      </w:r>
      <w:hyperlink w:anchor="Par0" w:history="1">
        <w:r w:rsidRPr="00205292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63525" cy="3073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заявляемая </w:t>
      </w:r>
      <w:r>
        <w:rPr>
          <w:rFonts w:ascii="Times New Roman" w:hAnsi="Times New Roman" w:cs="Times New Roman"/>
          <w:noProof/>
          <w:position w:val="-3"/>
          <w:sz w:val="28"/>
          <w:szCs w:val="28"/>
          <w:lang w:eastAsia="ru-RU"/>
        </w:rPr>
        <w:drawing>
          <wp:inline distT="0" distB="0" distL="0" distR="0">
            <wp:extent cx="116840" cy="2266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-ым получателем субсидий потребность в денежных средствах.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Обязательными условиями предоставления субсидии, включаемыми в соглашение, являются: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запрет приобретения за счет предоставленной субсидии иностранной валюты;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согласование новых условий соглашения или расторжение соглашения при не достижении согласия по новым условиям в случае уменьшения </w:t>
      </w:r>
      <w:r w:rsidR="00932F4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установленных в соответствии с </w:t>
      </w:r>
      <w:hyperlink w:anchor="Par8" w:history="1">
        <w:r w:rsidRPr="00932F47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согласие получателя субсидии на осуществление </w:t>
      </w:r>
      <w:r w:rsidR="00932F4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субсидии.</w:t>
      </w:r>
    </w:p>
    <w:p w:rsidR="00F377B5" w:rsidRDefault="00932F47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377B5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обязательным условием их предоставления, включаемым в договоры (соглашения), заключенные в целях исполнения обязательств по соглашению, является согласие лиц, являющихся поставщиками (подрядчиками, исполнителями) по таким договорам (соглашениям) (за исключением государственных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377B5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Для получения субсидии получатель субсидии представляет в </w:t>
      </w:r>
      <w:r w:rsidR="00932F4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заявку на предоставление субсидии по форме, установленной </w:t>
      </w:r>
      <w:r w:rsidR="00932F4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, с указанием расчетного счета, на который в соответствии с бюджетным законодательством Российской Федерации перечисляется субсидия.</w:t>
      </w:r>
    </w:p>
    <w:p w:rsidR="00F377B5" w:rsidRDefault="00932F47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377B5">
        <w:rPr>
          <w:rFonts w:ascii="Times New Roman" w:hAnsi="Times New Roman" w:cs="Times New Roman"/>
          <w:sz w:val="28"/>
          <w:szCs w:val="28"/>
        </w:rPr>
        <w:t xml:space="preserve"> перечисляет субсидию на расчетный счет получателя субсидии в соответствии с графиком перечисления субсидий, являющимся неотъемлемой частью соглашения.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Субсидия носит целевой характер и не может быть использована на цели, не предусмотренные настоящим Порядком.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Результатом предоставления субсидии является обеспечение получателем субсидии надлежащей эксплуатации краевого имущества и вовлечение его в хозяйственный оборот.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доля площади зданий и помещений, находящихся в государственной собственности Камчатского края, обеспеченных надлежащей эксплуатацией, от плановой площади подлежащих эксплуатации зданий и помещений по состоянию на 31 декабря текущего финансового года.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а также сроки и формы предоставления получателем субсидии отчетности о достижении данного показателя устанавливаются Соглашением.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Получатель субсидии представляет в </w:t>
      </w:r>
      <w:r w:rsidR="00BB2AD2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отчет о достижении результатов предоставления субсидии, отчет об использовании субсидии в порядке, сроки и по формам, установленным Соглашением.</w:t>
      </w:r>
    </w:p>
    <w:p w:rsidR="00F377B5" w:rsidRDefault="00BB2AD2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F377B5">
        <w:rPr>
          <w:rFonts w:ascii="Times New Roman" w:hAnsi="Times New Roman" w:cs="Times New Roman"/>
          <w:sz w:val="28"/>
          <w:szCs w:val="28"/>
        </w:rPr>
        <w:t xml:space="preserve"> как получатель бюджетных средств вправе устанавливать в Соглашении сроки и формы предоставления получателем субсидии дополнительной отчетности.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BB2AD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осуществляют обязательную проверку соблюдения получателем субсидий условий, целей и порядка предоставления субсидий.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</w:t>
      </w:r>
      <w:hyperlink w:anchor="Par0" w:history="1">
        <w:r w:rsidRPr="00BB2AD2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 принятии </w:t>
      </w:r>
      <w:r w:rsidR="00BB2AD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</w:t>
      </w:r>
      <w:r w:rsidR="00BB2AD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февраля очередного финансового года.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0"/>
      <w:bookmarkEnd w:id="9"/>
      <w:r>
        <w:rPr>
          <w:rFonts w:ascii="Times New Roman" w:hAnsi="Times New Roman" w:cs="Times New Roman"/>
          <w:sz w:val="28"/>
          <w:szCs w:val="28"/>
        </w:rPr>
        <w:t xml:space="preserve">18. В случае выявления, в том числе по фактам проверок, проведенных </w:t>
      </w:r>
      <w:r w:rsidR="00BB2AD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контроля, нарушения целей, условий и порядка предоставления субсидии, а также недостижения значений результатов и показателей, установленных при предоставлении субсидии, получатель субсидии, обязан возвратить денежные средства в краевой бюджет в следующем порядке и сроки: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выявления нарушения органом государственного финансового контроля</w:t>
      </w:r>
      <w:r w:rsidR="00BB2A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 w:rsidR="00BB2AD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B2A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 xml:space="preserve">течение 20 рабочих дней со дня получения требования </w:t>
      </w:r>
      <w:r w:rsidR="00BB2AD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Письменное требование о возврате субсидий направляется </w:t>
      </w:r>
      <w:r w:rsidR="00BB2AD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субсидии в течение 15 рабочих дней со дня выявления нарушений, указанных в </w:t>
      </w:r>
      <w:hyperlink w:anchor="Par80" w:history="1">
        <w:r w:rsidRPr="00BB2AD2">
          <w:rPr>
            <w:rFonts w:ascii="Times New Roman" w:hAnsi="Times New Roman" w:cs="Times New Roman"/>
            <w:sz w:val="28"/>
            <w:szCs w:val="28"/>
          </w:rPr>
          <w:t>части 18</w:t>
        </w:r>
      </w:hyperlink>
      <w:r w:rsidRPr="00BB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обязан возвратить средства субсидии в следующих объемах: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нарушения </w:t>
      </w:r>
      <w:r w:rsidR="00BB2AD2">
        <w:rPr>
          <w:rFonts w:ascii="Times New Roman" w:hAnsi="Times New Roman" w:cs="Times New Roman"/>
          <w:sz w:val="28"/>
          <w:szCs w:val="28"/>
        </w:rPr>
        <w:t xml:space="preserve">целей предоставления субсидии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размере нецелевого использования средств субсидии;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</w:t>
      </w:r>
      <w:r w:rsidR="00BB2AD2">
        <w:rPr>
          <w:rFonts w:ascii="Times New Roman" w:hAnsi="Times New Roman" w:cs="Times New Roman"/>
          <w:sz w:val="28"/>
          <w:szCs w:val="28"/>
        </w:rPr>
        <w:t xml:space="preserve"> –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 объеме;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недостижения значений результатов предоставления субсидии и показателей, необходимых для их достижения</w:t>
      </w:r>
      <w:r w:rsidR="00BB2A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 недостигнутых показателей, рассчитанных по следующей формуле: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lastRenderedPageBreak/>
        <w:drawing>
          <wp:inline distT="0" distB="0" distL="0" distR="0">
            <wp:extent cx="1002030" cy="5486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 </w:t>
      </w: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892175" cy="2781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226695" cy="255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подлежащий возврату;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278130" cy="255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предоставленный получателю субсидии;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175260" cy="2559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плановый показатель результативности, установленный в соглашении;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1"/>
          <w:sz w:val="28"/>
          <w:szCs w:val="28"/>
          <w:lang w:eastAsia="ru-RU"/>
        </w:rPr>
        <w:drawing>
          <wp:inline distT="0" distB="0" distL="0" distR="0">
            <wp:extent cx="175260" cy="175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отклонение;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"/>
          <w:sz w:val="28"/>
          <w:szCs w:val="28"/>
          <w:lang w:eastAsia="ru-RU"/>
        </w:rPr>
        <w:drawing>
          <wp:inline distT="0" distB="0" distL="0" distR="0">
            <wp:extent cx="175260" cy="226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достигнутый показатель результативности на отчетную дату.</w:t>
      </w:r>
    </w:p>
    <w:p w:rsidR="00F377B5" w:rsidRDefault="00F377B5" w:rsidP="00F37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При невозврате средств субсидии в сроки, установленные </w:t>
      </w:r>
      <w:hyperlink w:anchor="Par80" w:history="1">
        <w:r w:rsidRPr="00BB2AD2">
          <w:rPr>
            <w:rFonts w:ascii="Times New Roman" w:hAnsi="Times New Roman" w:cs="Times New Roman"/>
            <w:sz w:val="28"/>
            <w:szCs w:val="28"/>
          </w:rPr>
          <w:t>частью 18</w:t>
        </w:r>
      </w:hyperlink>
      <w:r w:rsidRPr="00BB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BB2AD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</w:t>
      </w:r>
      <w:r w:rsidR="00BB2AD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стало известно о неисполнении получателем субсидии обязанности возвратить средства субсидии в краевой бюджет.</w:t>
      </w:r>
    </w:p>
    <w:p w:rsidR="00F377B5" w:rsidRPr="00F377B5" w:rsidRDefault="00F377B5" w:rsidP="00F377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77B5" w:rsidRPr="00F377B5" w:rsidSect="00300834">
      <w:headerReference w:type="default" r:id="rId22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85" w:rsidRDefault="00D27385" w:rsidP="0031799B">
      <w:pPr>
        <w:spacing w:after="0" w:line="240" w:lineRule="auto"/>
      </w:pPr>
      <w:r>
        <w:separator/>
      </w:r>
    </w:p>
  </w:endnote>
  <w:endnote w:type="continuationSeparator" w:id="0">
    <w:p w:rsidR="00D27385" w:rsidRDefault="00D2738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85" w:rsidRDefault="00D27385" w:rsidP="0031799B">
      <w:pPr>
        <w:spacing w:after="0" w:line="240" w:lineRule="auto"/>
      </w:pPr>
      <w:r>
        <w:separator/>
      </w:r>
    </w:p>
  </w:footnote>
  <w:footnote w:type="continuationSeparator" w:id="0">
    <w:p w:rsidR="00D27385" w:rsidRDefault="00D2738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4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0834" w:rsidRPr="00300834" w:rsidRDefault="0030083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08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08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08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1F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008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0834" w:rsidRDefault="003008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233F"/>
    <w:multiLevelType w:val="hybridMultilevel"/>
    <w:tmpl w:val="EEC8054A"/>
    <w:lvl w:ilvl="0" w:tplc="B6D0D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E1BAD"/>
    <w:multiLevelType w:val="hybridMultilevel"/>
    <w:tmpl w:val="B824B6EC"/>
    <w:lvl w:ilvl="0" w:tplc="F2507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36415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71552"/>
    <w:rsid w:val="00180140"/>
    <w:rsid w:val="00181702"/>
    <w:rsid w:val="00181A55"/>
    <w:rsid w:val="001C15D6"/>
    <w:rsid w:val="001D00F5"/>
    <w:rsid w:val="001D4724"/>
    <w:rsid w:val="001F1DD5"/>
    <w:rsid w:val="00205292"/>
    <w:rsid w:val="0022234A"/>
    <w:rsid w:val="00222A4C"/>
    <w:rsid w:val="00225F0E"/>
    <w:rsid w:val="00233FCB"/>
    <w:rsid w:val="0024385A"/>
    <w:rsid w:val="00257670"/>
    <w:rsid w:val="00295AC8"/>
    <w:rsid w:val="002B38FC"/>
    <w:rsid w:val="002C2B5A"/>
    <w:rsid w:val="002D5D0F"/>
    <w:rsid w:val="002E4E87"/>
    <w:rsid w:val="002F3844"/>
    <w:rsid w:val="0030022E"/>
    <w:rsid w:val="00300834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3468B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07692"/>
    <w:rsid w:val="0091585A"/>
    <w:rsid w:val="00925E4D"/>
    <w:rsid w:val="009277F0"/>
    <w:rsid w:val="00932F47"/>
    <w:rsid w:val="0093395B"/>
    <w:rsid w:val="0094073A"/>
    <w:rsid w:val="0095264E"/>
    <w:rsid w:val="0095344D"/>
    <w:rsid w:val="00962575"/>
    <w:rsid w:val="0096751B"/>
    <w:rsid w:val="00997969"/>
    <w:rsid w:val="009A471F"/>
    <w:rsid w:val="009C1A8A"/>
    <w:rsid w:val="009F320C"/>
    <w:rsid w:val="00A43195"/>
    <w:rsid w:val="00A601F2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2AD2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7385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377B5"/>
    <w:rsid w:val="00F42F6B"/>
    <w:rsid w:val="00F46EC1"/>
    <w:rsid w:val="00F52709"/>
    <w:rsid w:val="00F63133"/>
    <w:rsid w:val="00F81A81"/>
    <w:rsid w:val="00FB47AC"/>
    <w:rsid w:val="00FB6F16"/>
    <w:rsid w:val="00FC4AAE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BE8003BC8EEB8F03594B6DCF246D91E8E8ECE1E261319A62B4EDAC73E07F8BA17A638ED4CB7C2031858E1D053BC301B1455B30D6EEA79B1F54729z2QFE" TargetMode="External"/><Relationship Id="rId14" Type="http://schemas.openxmlformats.org/officeDocument/2006/relationships/image" Target="media/image6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FFEF-9C56-40F0-BD9C-5C5DF94B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8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Никитина Юлия Николаевна</cp:lastModifiedBy>
  <cp:revision>26</cp:revision>
  <cp:lastPrinted>2021-10-13T05:03:00Z</cp:lastPrinted>
  <dcterms:created xsi:type="dcterms:W3CDTF">2021-10-11T21:35:00Z</dcterms:created>
  <dcterms:modified xsi:type="dcterms:W3CDTF">2022-01-10T21:15:00Z</dcterms:modified>
</cp:coreProperties>
</file>