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A" w:rsidRDefault="00A23A44" w:rsidP="005E67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740">
        <w:rPr>
          <w:rFonts w:ascii="Times New Roman" w:hAnsi="Times New Roman" w:cs="Times New Roman"/>
          <w:b/>
          <w:sz w:val="32"/>
          <w:szCs w:val="32"/>
        </w:rPr>
        <w:t>Отчет</w:t>
      </w:r>
      <w:r w:rsidR="005E6740" w:rsidRPr="005E67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346A">
        <w:rPr>
          <w:rFonts w:ascii="Times New Roman" w:hAnsi="Times New Roman" w:cs="Times New Roman"/>
          <w:b/>
          <w:sz w:val="32"/>
          <w:szCs w:val="32"/>
        </w:rPr>
        <w:t>о деятельности администрации</w:t>
      </w:r>
    </w:p>
    <w:p w:rsidR="005E6740" w:rsidRPr="005E6740" w:rsidRDefault="00AF2A67" w:rsidP="005E67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740">
        <w:rPr>
          <w:rFonts w:ascii="Times New Roman" w:hAnsi="Times New Roman" w:cs="Times New Roman"/>
          <w:b/>
          <w:sz w:val="32"/>
          <w:szCs w:val="32"/>
        </w:rPr>
        <w:t>Козыревского сельского поселения</w:t>
      </w:r>
    </w:p>
    <w:p w:rsidR="008A610E" w:rsidRPr="005E6740" w:rsidRDefault="00AE346A" w:rsidP="005E67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A33FCE">
        <w:rPr>
          <w:rFonts w:ascii="Times New Roman" w:hAnsi="Times New Roman" w:cs="Times New Roman"/>
          <w:b/>
          <w:sz w:val="32"/>
          <w:szCs w:val="32"/>
        </w:rPr>
        <w:t xml:space="preserve">1 квартал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A33FCE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0E05F0">
        <w:rPr>
          <w:rFonts w:ascii="Times New Roman" w:hAnsi="Times New Roman" w:cs="Times New Roman"/>
          <w:b/>
          <w:sz w:val="32"/>
          <w:szCs w:val="32"/>
        </w:rPr>
        <w:t>а</w:t>
      </w:r>
    </w:p>
    <w:p w:rsidR="005E6740" w:rsidRPr="005E6740" w:rsidRDefault="005E6740" w:rsidP="005E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67" w:rsidRPr="005E6740" w:rsidRDefault="003E2EB4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6740" w:rsidRPr="005E6740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F2A67" w:rsidRPr="005E67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направлена</w:t>
      </w:r>
      <w:r w:rsidR="00AF2A67" w:rsidRPr="005E6740">
        <w:rPr>
          <w:rFonts w:ascii="Times New Roman" w:hAnsi="Times New Roman" w:cs="Times New Roman"/>
          <w:sz w:val="28"/>
          <w:szCs w:val="28"/>
        </w:rPr>
        <w:t xml:space="preserve"> на реализацию полномочий, предоставленных в соответствии с Федеральным законом от 06.10.2003 года ФЗ-131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A67" w:rsidRPr="00B459F6" w:rsidRDefault="00AF2A67" w:rsidP="005E674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A33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квартал </w:t>
      </w:r>
      <w:r w:rsidRPr="00B459F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A33FC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45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33FC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5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 поселения издано</w:t>
      </w:r>
      <w:r w:rsidR="00D74ECF" w:rsidRPr="00B45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C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D74ECF" w:rsidRPr="00B45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</w:t>
      </w:r>
      <w:r w:rsidR="00D74ECF" w:rsidRPr="00B459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4ECF" w:rsidRPr="00B45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ний, </w:t>
      </w:r>
      <w:r w:rsidR="00A1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 w:rsidR="00A33FC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A15AB9" w:rsidRPr="00B45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нормативно-правовых актов</w:t>
      </w:r>
      <w:r w:rsidR="00A1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3FCE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B459F6" w:rsidRPr="00B45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ECF" w:rsidRPr="00B459F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</w:t>
      </w:r>
      <w:r w:rsidR="00B8690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459F6" w:rsidRPr="00B45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3B0" w:rsidRPr="00B45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в</w:t>
      </w:r>
      <w:r w:rsidR="008143B0" w:rsidRPr="00B459F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143B0" w:rsidRPr="00B459F6">
        <w:rPr>
          <w:rFonts w:ascii="Times New Roman" w:hAnsi="Times New Roman" w:cs="Times New Roman"/>
          <w:color w:val="000000" w:themeColor="text1"/>
          <w:sz w:val="28"/>
          <w:szCs w:val="28"/>
        </w:rPr>
        <w:t>просам деятельности местного самоуправления</w:t>
      </w:r>
      <w:r w:rsidR="00BD39A6" w:rsidRPr="00B459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28D5" w:rsidRDefault="00A15AB9" w:rsidP="005E674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Решений, принятых Собранием депутатов Козыревского сельского посел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–</w:t>
      </w:r>
      <w:r w:rsidR="00EA2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C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EA28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5A6" w:rsidRDefault="003405A6" w:rsidP="005E674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</w:t>
      </w:r>
      <w:r w:rsidR="00A33FC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записей актов гражданского состояния, выдано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вторных свидетельств </w:t>
      </w:r>
      <w:r w:rsidR="00A33FC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штук, архивных справок ЗАГС – 13 штук.</w:t>
      </w:r>
    </w:p>
    <w:p w:rsidR="003405A6" w:rsidRDefault="003405A6" w:rsidP="005E674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Сопровождено учащихся на медицинские призывные комиссии – </w:t>
      </w:r>
      <w:r w:rsidR="0086195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8619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5A6" w:rsidRDefault="003405A6" w:rsidP="005E674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Справок о регистрации по месту жительства и о составе семьи выдано </w:t>
      </w:r>
      <w:r w:rsidR="0086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746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штук, копи</w:t>
      </w:r>
      <w:r w:rsidR="007A449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поквартирных карточек – </w:t>
      </w:r>
      <w:r w:rsidR="0086195F">
        <w:rPr>
          <w:rFonts w:ascii="Times New Roman" w:hAnsi="Times New Roman" w:cs="Times New Roman"/>
          <w:color w:val="000000" w:themeColor="text1"/>
          <w:sz w:val="28"/>
          <w:szCs w:val="28"/>
        </w:rPr>
        <w:t>360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15B8" w:rsidRPr="00C2540B" w:rsidRDefault="00C43AE7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0B">
        <w:rPr>
          <w:rFonts w:ascii="Times New Roman" w:hAnsi="Times New Roman" w:cs="Times New Roman"/>
          <w:sz w:val="28"/>
          <w:szCs w:val="28"/>
        </w:rPr>
        <w:t>Муниципальные услуги в сфере землеустройства:</w:t>
      </w:r>
    </w:p>
    <w:p w:rsidR="00C43AE7" w:rsidRPr="00C2540B" w:rsidRDefault="005C1DEF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0B">
        <w:rPr>
          <w:rFonts w:ascii="Times New Roman" w:hAnsi="Times New Roman" w:cs="Times New Roman"/>
          <w:sz w:val="28"/>
          <w:szCs w:val="28"/>
        </w:rPr>
        <w:t>п</w:t>
      </w:r>
      <w:r w:rsidR="00C43AE7" w:rsidRPr="00C2540B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C2540B" w:rsidRPr="00C2540B">
        <w:rPr>
          <w:rFonts w:ascii="Times New Roman" w:hAnsi="Times New Roman" w:cs="Times New Roman"/>
          <w:sz w:val="28"/>
          <w:szCs w:val="28"/>
        </w:rPr>
        <w:t>4</w:t>
      </w:r>
      <w:r w:rsidR="00C43AE7" w:rsidRPr="00C2540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2540B" w:rsidRPr="00C2540B">
        <w:rPr>
          <w:rFonts w:ascii="Times New Roman" w:hAnsi="Times New Roman" w:cs="Times New Roman"/>
          <w:sz w:val="28"/>
          <w:szCs w:val="28"/>
        </w:rPr>
        <w:t>я</w:t>
      </w:r>
      <w:r w:rsidR="00C43AE7" w:rsidRPr="00C2540B">
        <w:rPr>
          <w:rFonts w:ascii="Times New Roman" w:hAnsi="Times New Roman" w:cs="Times New Roman"/>
          <w:sz w:val="28"/>
          <w:szCs w:val="28"/>
        </w:rPr>
        <w:t xml:space="preserve">, </w:t>
      </w:r>
      <w:r w:rsidR="00C2540B" w:rsidRPr="00C2540B">
        <w:rPr>
          <w:rFonts w:ascii="Times New Roman" w:hAnsi="Times New Roman" w:cs="Times New Roman"/>
          <w:sz w:val="28"/>
          <w:szCs w:val="28"/>
        </w:rPr>
        <w:t xml:space="preserve">все </w:t>
      </w:r>
      <w:r w:rsidR="00C43AE7" w:rsidRPr="00C2540B">
        <w:rPr>
          <w:rFonts w:ascii="Times New Roman" w:hAnsi="Times New Roman" w:cs="Times New Roman"/>
          <w:sz w:val="28"/>
          <w:szCs w:val="28"/>
        </w:rPr>
        <w:t>в работе (</w:t>
      </w:r>
      <w:proofErr w:type="gramStart"/>
      <w:r w:rsidR="00C43AE7" w:rsidRPr="00C2540B">
        <w:rPr>
          <w:rFonts w:ascii="Times New Roman" w:hAnsi="Times New Roman" w:cs="Times New Roman"/>
          <w:sz w:val="28"/>
          <w:szCs w:val="28"/>
        </w:rPr>
        <w:t>согласно сроков</w:t>
      </w:r>
      <w:proofErr w:type="gramEnd"/>
      <w:r w:rsidR="00C43AE7" w:rsidRPr="00C2540B">
        <w:rPr>
          <w:rFonts w:ascii="Times New Roman" w:hAnsi="Times New Roman" w:cs="Times New Roman"/>
          <w:sz w:val="28"/>
          <w:szCs w:val="28"/>
        </w:rPr>
        <w:t xml:space="preserve"> исполнения в соотве</w:t>
      </w:r>
      <w:r w:rsidR="00C43AE7" w:rsidRPr="00C2540B">
        <w:rPr>
          <w:rFonts w:ascii="Times New Roman" w:hAnsi="Times New Roman" w:cs="Times New Roman"/>
          <w:sz w:val="28"/>
          <w:szCs w:val="28"/>
        </w:rPr>
        <w:t>т</w:t>
      </w:r>
      <w:r w:rsidR="00C43AE7" w:rsidRPr="00C2540B">
        <w:rPr>
          <w:rFonts w:ascii="Times New Roman" w:hAnsi="Times New Roman" w:cs="Times New Roman"/>
          <w:sz w:val="28"/>
          <w:szCs w:val="28"/>
        </w:rPr>
        <w:t>ствии с федеральным законодательством), в том числе:</w:t>
      </w:r>
    </w:p>
    <w:p w:rsidR="00C43AE7" w:rsidRPr="00C2540B" w:rsidRDefault="005C1DEF" w:rsidP="00C43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40B">
        <w:rPr>
          <w:rFonts w:ascii="Times New Roman" w:hAnsi="Times New Roman" w:cs="Times New Roman"/>
          <w:sz w:val="28"/>
          <w:szCs w:val="28"/>
        </w:rPr>
        <w:t>п</w:t>
      </w:r>
      <w:r w:rsidR="00C43AE7" w:rsidRPr="00C2540B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в собственность – </w:t>
      </w:r>
      <w:r w:rsidR="00C2540B" w:rsidRPr="00C2540B">
        <w:rPr>
          <w:rFonts w:ascii="Times New Roman" w:hAnsi="Times New Roman" w:cs="Times New Roman"/>
          <w:sz w:val="28"/>
          <w:szCs w:val="28"/>
        </w:rPr>
        <w:t>1</w:t>
      </w:r>
    </w:p>
    <w:p w:rsidR="00C43AE7" w:rsidRPr="00C2540B" w:rsidRDefault="00C2540B" w:rsidP="00C43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40B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– 2 </w:t>
      </w:r>
    </w:p>
    <w:p w:rsidR="00C43AE7" w:rsidRPr="00C2540B" w:rsidRDefault="00C2540B" w:rsidP="00C43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40B">
        <w:rPr>
          <w:rFonts w:ascii="Times New Roman" w:hAnsi="Times New Roman" w:cs="Times New Roman"/>
          <w:sz w:val="28"/>
          <w:szCs w:val="28"/>
        </w:rPr>
        <w:t>расторжение договора аренды</w:t>
      </w:r>
      <w:r w:rsidR="00C43AE7" w:rsidRPr="00C2540B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030574" w:rsidRPr="00177DA5" w:rsidRDefault="00E0565E" w:rsidP="0003057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 в администрацию поселения поступило</w:t>
      </w:r>
      <w:r w:rsidR="00D92156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95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44A68" w:rsidRPr="00F44A68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Pr="00F44A68">
        <w:rPr>
          <w:rFonts w:ascii="Times New Roman" w:hAnsi="Times New Roman" w:cs="Times New Roman"/>
          <w:sz w:val="28"/>
          <w:szCs w:val="28"/>
        </w:rPr>
        <w:t xml:space="preserve"> </w:t>
      </w:r>
      <w:r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0E05F0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459F6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граждан.</w:t>
      </w:r>
      <w:r w:rsidR="00F44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574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3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</w:t>
      </w:r>
      <w:r w:rsidR="00030574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заявлениям </w:t>
      </w:r>
      <w:r w:rsidR="0003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установленные сроки </w:t>
      </w:r>
      <w:r w:rsidR="00030574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даны разъясн</w:t>
      </w:r>
      <w:r w:rsidR="00030574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30574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и приняты </w:t>
      </w:r>
      <w:r w:rsidR="0003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положительные </w:t>
      </w:r>
      <w:r w:rsidR="00030574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решения.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984"/>
        <w:gridCol w:w="2268"/>
        <w:gridCol w:w="1843"/>
      </w:tblGrid>
      <w:tr w:rsidR="00177DA5" w:rsidRPr="00F11BDB" w:rsidTr="0086195F">
        <w:tc>
          <w:tcPr>
            <w:tcW w:w="1668" w:type="dxa"/>
          </w:tcPr>
          <w:p w:rsidR="00354FC2" w:rsidRPr="00F11BDB" w:rsidRDefault="00354FC2" w:rsidP="005E67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>По оказанию материальной помощи</w:t>
            </w:r>
          </w:p>
        </w:tc>
        <w:tc>
          <w:tcPr>
            <w:tcW w:w="2126" w:type="dxa"/>
          </w:tcPr>
          <w:p w:rsidR="00354FC2" w:rsidRPr="00F11BDB" w:rsidRDefault="00354FC2" w:rsidP="005E67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>По проведению ремонта</w:t>
            </w:r>
          </w:p>
        </w:tc>
        <w:tc>
          <w:tcPr>
            <w:tcW w:w="1984" w:type="dxa"/>
          </w:tcPr>
          <w:p w:rsidR="00354FC2" w:rsidRPr="00F11BDB" w:rsidRDefault="00354FC2" w:rsidP="005E67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>разные</w:t>
            </w:r>
          </w:p>
        </w:tc>
        <w:tc>
          <w:tcPr>
            <w:tcW w:w="2268" w:type="dxa"/>
          </w:tcPr>
          <w:p w:rsidR="00354FC2" w:rsidRPr="00F11BDB" w:rsidRDefault="00354FC2" w:rsidP="005E67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>О постановке на учет в качестве нуждающихся в жилых помещениях</w:t>
            </w:r>
            <w:proofErr w:type="gramEnd"/>
          </w:p>
        </w:tc>
        <w:tc>
          <w:tcPr>
            <w:tcW w:w="1843" w:type="dxa"/>
          </w:tcPr>
          <w:p w:rsidR="00DB1C36" w:rsidRPr="00F11BDB" w:rsidRDefault="00354FC2" w:rsidP="00DB1C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Коллективная жалоба </w:t>
            </w:r>
          </w:p>
          <w:p w:rsidR="00354FC2" w:rsidRPr="00F11BDB" w:rsidRDefault="00354FC2" w:rsidP="005E67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66707" w:rsidRPr="00177DA5" w:rsidTr="0086195F">
        <w:tc>
          <w:tcPr>
            <w:tcW w:w="9889" w:type="dxa"/>
            <w:gridSpan w:val="5"/>
          </w:tcPr>
          <w:p w:rsidR="00066707" w:rsidRDefault="00066707" w:rsidP="00066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квартал</w:t>
            </w:r>
          </w:p>
        </w:tc>
      </w:tr>
      <w:tr w:rsidR="00066707" w:rsidRPr="0086195F" w:rsidTr="0086195F">
        <w:tc>
          <w:tcPr>
            <w:tcW w:w="1668" w:type="dxa"/>
          </w:tcPr>
          <w:p w:rsidR="00066707" w:rsidRPr="0086195F" w:rsidRDefault="0086195F" w:rsidP="00D0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66707" w:rsidRPr="0086195F" w:rsidRDefault="0086195F" w:rsidP="00D06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(включены в план проведения ремонтных работ)</w:t>
            </w:r>
          </w:p>
        </w:tc>
        <w:tc>
          <w:tcPr>
            <w:tcW w:w="1984" w:type="dxa"/>
          </w:tcPr>
          <w:p w:rsidR="0086195F" w:rsidRPr="0086195F" w:rsidRDefault="00066707" w:rsidP="008619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6195F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 выдать ра</w:t>
            </w:r>
            <w:r w:rsidR="0086195F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86195F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на ра</w:t>
            </w:r>
            <w:r w:rsidR="0086195F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86195F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борку дома – о</w:t>
            </w:r>
            <w:r w:rsidR="0086195F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86195F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казано, так как не </w:t>
            </w:r>
            <w:proofErr w:type="spellStart"/>
            <w:r w:rsidR="0086195F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</w:t>
            </w:r>
            <w:proofErr w:type="gramStart"/>
            <w:r w:rsidR="0086195F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86195F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обственность</w:t>
            </w:r>
            <w:proofErr w:type="spellEnd"/>
            <w:r w:rsidR="0086195F"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6195F" w:rsidRPr="0086195F" w:rsidRDefault="0086195F" w:rsidP="008619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изготовить ступени для п</w:t>
            </w:r>
            <w:r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дачи мусора в машину)</w:t>
            </w:r>
            <w:proofErr w:type="gramEnd"/>
          </w:p>
        </w:tc>
        <w:tc>
          <w:tcPr>
            <w:tcW w:w="2268" w:type="dxa"/>
          </w:tcPr>
          <w:p w:rsidR="00066707" w:rsidRPr="0086195F" w:rsidRDefault="0086195F" w:rsidP="005E67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 о выделении благоустроенного жилья 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поставлены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очередь</w:t>
            </w:r>
          </w:p>
        </w:tc>
        <w:tc>
          <w:tcPr>
            <w:tcW w:w="1843" w:type="dxa"/>
          </w:tcPr>
          <w:p w:rsidR="00066707" w:rsidRPr="0086195F" w:rsidRDefault="0086195F" w:rsidP="00F03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54FC2" w:rsidRPr="00177DA5" w:rsidRDefault="00354FC2" w:rsidP="005E674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65E" w:rsidRPr="005E6740" w:rsidRDefault="003E2EB4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A1937">
        <w:rPr>
          <w:rFonts w:ascii="Times New Roman" w:hAnsi="Times New Roman" w:cs="Times New Roman"/>
          <w:sz w:val="28"/>
          <w:szCs w:val="28"/>
        </w:rPr>
        <w:t xml:space="preserve">1 кварта </w:t>
      </w:r>
      <w:r w:rsidR="00354FC2">
        <w:rPr>
          <w:rFonts w:ascii="Times New Roman" w:hAnsi="Times New Roman" w:cs="Times New Roman"/>
          <w:sz w:val="28"/>
          <w:szCs w:val="28"/>
        </w:rPr>
        <w:t>201</w:t>
      </w:r>
      <w:r w:rsidR="00CA1937">
        <w:rPr>
          <w:rFonts w:ascii="Times New Roman" w:hAnsi="Times New Roman" w:cs="Times New Roman"/>
          <w:sz w:val="28"/>
          <w:szCs w:val="28"/>
        </w:rPr>
        <w:t>6</w:t>
      </w:r>
      <w:r w:rsidR="00354FC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поселения </w:t>
      </w:r>
      <w:r w:rsidR="00D92156" w:rsidRPr="005E6740"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="00CA1937">
        <w:rPr>
          <w:rFonts w:ascii="Times New Roman" w:hAnsi="Times New Roman" w:cs="Times New Roman"/>
          <w:sz w:val="28"/>
          <w:szCs w:val="28"/>
        </w:rPr>
        <w:t>341</w:t>
      </w:r>
      <w:r w:rsidR="00D92156" w:rsidRPr="005E6740">
        <w:rPr>
          <w:rFonts w:ascii="Times New Roman" w:hAnsi="Times New Roman" w:cs="Times New Roman"/>
          <w:sz w:val="28"/>
          <w:szCs w:val="28"/>
        </w:rPr>
        <w:t xml:space="preserve"> нотариал</w:t>
      </w:r>
      <w:r w:rsidR="00D92156" w:rsidRPr="005E6740">
        <w:rPr>
          <w:rFonts w:ascii="Times New Roman" w:hAnsi="Times New Roman" w:cs="Times New Roman"/>
          <w:sz w:val="28"/>
          <w:szCs w:val="28"/>
        </w:rPr>
        <w:t>ь</w:t>
      </w:r>
      <w:r w:rsidR="00D92156" w:rsidRPr="005E6740">
        <w:rPr>
          <w:rFonts w:ascii="Times New Roman" w:hAnsi="Times New Roman" w:cs="Times New Roman"/>
          <w:sz w:val="28"/>
          <w:szCs w:val="28"/>
        </w:rPr>
        <w:t>н</w:t>
      </w:r>
      <w:r w:rsidR="00CA1937">
        <w:rPr>
          <w:rFonts w:ascii="Times New Roman" w:hAnsi="Times New Roman" w:cs="Times New Roman"/>
          <w:sz w:val="28"/>
          <w:szCs w:val="28"/>
        </w:rPr>
        <w:t>ое</w:t>
      </w:r>
      <w:r w:rsidR="00D92156" w:rsidRPr="005E674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CA1937">
        <w:rPr>
          <w:rFonts w:ascii="Times New Roman" w:hAnsi="Times New Roman" w:cs="Times New Roman"/>
          <w:sz w:val="28"/>
          <w:szCs w:val="28"/>
        </w:rPr>
        <w:t>е</w:t>
      </w:r>
      <w:r w:rsidR="003405A6">
        <w:rPr>
          <w:rFonts w:ascii="Times New Roman" w:hAnsi="Times New Roman" w:cs="Times New Roman"/>
          <w:sz w:val="28"/>
          <w:szCs w:val="28"/>
        </w:rPr>
        <w:t xml:space="preserve"> различного характера</w:t>
      </w:r>
      <w:r w:rsidR="00D92156" w:rsidRPr="005E6740">
        <w:rPr>
          <w:rFonts w:ascii="Times New Roman" w:hAnsi="Times New Roman" w:cs="Times New Roman"/>
          <w:sz w:val="28"/>
          <w:szCs w:val="28"/>
        </w:rPr>
        <w:t>.</w:t>
      </w:r>
    </w:p>
    <w:p w:rsidR="003405A6" w:rsidRPr="005E6740" w:rsidRDefault="003405A6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0876" w:rsidRPr="00B85E10" w:rsidRDefault="004B0876" w:rsidP="004B087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85E10">
        <w:rPr>
          <w:rFonts w:ascii="Times New Roman" w:hAnsi="Times New Roman" w:cs="Times New Roman"/>
          <w:b/>
          <w:sz w:val="28"/>
          <w:szCs w:val="28"/>
        </w:rPr>
        <w:lastRenderedPageBreak/>
        <w:t>Сфера ЖКХ</w:t>
      </w:r>
    </w:p>
    <w:p w:rsidR="004B0876" w:rsidRPr="00967135" w:rsidRDefault="004B0876" w:rsidP="004B087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85E10" w:rsidRPr="00AA3697" w:rsidRDefault="00637AA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7AA0">
        <w:rPr>
          <w:rFonts w:ascii="Times New Roman" w:hAnsi="Times New Roman" w:cs="Times New Roman"/>
          <w:sz w:val="28"/>
          <w:szCs w:val="28"/>
        </w:rPr>
        <w:tab/>
      </w:r>
      <w:r w:rsidR="00B85E10" w:rsidRPr="00AA369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Козыревского сельского поселения от 24.02.2016 г. №17 утвержден план мероприятий по </w:t>
      </w:r>
      <w:proofErr w:type="gramStart"/>
      <w:r w:rsidR="00B85E10" w:rsidRPr="00AA3697">
        <w:rPr>
          <w:rFonts w:ascii="Times New Roman" w:hAnsi="Times New Roman" w:cs="Times New Roman"/>
          <w:sz w:val="28"/>
          <w:szCs w:val="28"/>
        </w:rPr>
        <w:t>подготовке  объектов</w:t>
      </w:r>
      <w:proofErr w:type="gramEnd"/>
      <w:r w:rsidR="00B85E10" w:rsidRPr="00AA3697">
        <w:rPr>
          <w:rFonts w:ascii="Times New Roman" w:hAnsi="Times New Roman" w:cs="Times New Roman"/>
          <w:sz w:val="28"/>
          <w:szCs w:val="28"/>
        </w:rPr>
        <w:t xml:space="preserve"> ж</w:t>
      </w:r>
      <w:r w:rsidR="00B85E10" w:rsidRPr="00AA3697">
        <w:rPr>
          <w:rFonts w:ascii="Times New Roman" w:hAnsi="Times New Roman" w:cs="Times New Roman"/>
          <w:sz w:val="28"/>
          <w:szCs w:val="28"/>
        </w:rPr>
        <w:t>и</w:t>
      </w:r>
      <w:r w:rsidR="00B85E10" w:rsidRPr="00AA3697">
        <w:rPr>
          <w:rFonts w:ascii="Times New Roman" w:hAnsi="Times New Roman" w:cs="Times New Roman"/>
          <w:sz w:val="28"/>
          <w:szCs w:val="28"/>
        </w:rPr>
        <w:t>лищно-коммунального хозяйства и жилищного фонда Козыревского сельского поселения к работе в осенне-зимний период 2016-2017 годов.</w:t>
      </w:r>
    </w:p>
    <w:p w:rsidR="00B85E10" w:rsidRDefault="00B85E1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Запланированы к выполнению следующие виды работ:</w:t>
      </w:r>
    </w:p>
    <w:p w:rsidR="00B85E10" w:rsidRPr="00637AA0" w:rsidRDefault="00B85E1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AA0">
        <w:rPr>
          <w:rFonts w:ascii="Times New Roman" w:hAnsi="Times New Roman" w:cs="Times New Roman"/>
          <w:sz w:val="28"/>
          <w:szCs w:val="28"/>
        </w:rPr>
        <w:t xml:space="preserve">1) Здание </w:t>
      </w:r>
      <w:proofErr w:type="spellStart"/>
      <w:r w:rsidRPr="00637AA0">
        <w:rPr>
          <w:rFonts w:ascii="Times New Roman" w:hAnsi="Times New Roman" w:cs="Times New Roman"/>
          <w:sz w:val="28"/>
          <w:szCs w:val="28"/>
        </w:rPr>
        <w:t>водонасосной</w:t>
      </w:r>
      <w:proofErr w:type="spellEnd"/>
      <w:r w:rsidRPr="00637AA0">
        <w:rPr>
          <w:rFonts w:ascii="Times New Roman" w:hAnsi="Times New Roman" w:cs="Times New Roman"/>
          <w:sz w:val="28"/>
          <w:szCs w:val="28"/>
        </w:rPr>
        <w:t xml:space="preserve"> станции</w:t>
      </w:r>
    </w:p>
    <w:p w:rsidR="00B85E10" w:rsidRDefault="00B85E1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Косметический ремонт помещений будет осуществляться за счет средств предприятия ООО «Теплоэнергетическая компания» (стоимость 20,0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85E10" w:rsidRDefault="00B85E1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краевого бюджета и бюджета поселения выполнится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 центробежного насоса и прибора учета холодного водоснабжения (объём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нежных средств составляет  145,612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B85E10" w:rsidRPr="00637AA0" w:rsidRDefault="00B85E1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AA0">
        <w:rPr>
          <w:rFonts w:ascii="Times New Roman" w:hAnsi="Times New Roman" w:cs="Times New Roman"/>
          <w:sz w:val="28"/>
          <w:szCs w:val="28"/>
        </w:rPr>
        <w:t>2) Муниципальные Котельные</w:t>
      </w:r>
    </w:p>
    <w:p w:rsidR="00B85E10" w:rsidRDefault="00B85E1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всем  шести зданиям котельных предприятие ООО «ТЭК» к началу отопительного периода  осуществит косметический ремонт помещений за счет собственных средств;</w:t>
      </w:r>
    </w:p>
    <w:p w:rsidR="00B85E10" w:rsidRPr="00637AA0" w:rsidRDefault="00B85E1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AA0">
        <w:rPr>
          <w:rFonts w:ascii="Times New Roman" w:hAnsi="Times New Roman" w:cs="Times New Roman"/>
          <w:sz w:val="28"/>
          <w:szCs w:val="28"/>
        </w:rPr>
        <w:t>3) Здание Скважина №1  в п. Козыревск, ул. Советская</w:t>
      </w:r>
    </w:p>
    <w:p w:rsidR="00B85E10" w:rsidRDefault="00B85E1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3697">
        <w:rPr>
          <w:rFonts w:ascii="Times New Roman" w:hAnsi="Times New Roman" w:cs="Times New Roman"/>
          <w:sz w:val="28"/>
          <w:szCs w:val="28"/>
        </w:rPr>
        <w:t>Запланировано выполнить  замену прибора учета холодного водоснабж</w:t>
      </w:r>
      <w:r w:rsidRPr="00AA3697">
        <w:rPr>
          <w:rFonts w:ascii="Times New Roman" w:hAnsi="Times New Roman" w:cs="Times New Roman"/>
          <w:sz w:val="28"/>
          <w:szCs w:val="28"/>
        </w:rPr>
        <w:t>е</w:t>
      </w:r>
      <w:r w:rsidRPr="00AA3697">
        <w:rPr>
          <w:rFonts w:ascii="Times New Roman" w:hAnsi="Times New Roman" w:cs="Times New Roman"/>
          <w:sz w:val="28"/>
          <w:szCs w:val="28"/>
        </w:rPr>
        <w:t>ния. Предусмотрено на оплату работ 35,0тыс</w:t>
      </w:r>
      <w:proofErr w:type="gramStart"/>
      <w:r w:rsidRPr="00AA36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3697">
        <w:rPr>
          <w:rFonts w:ascii="Times New Roman" w:hAnsi="Times New Roman" w:cs="Times New Roman"/>
          <w:sz w:val="28"/>
          <w:szCs w:val="28"/>
        </w:rPr>
        <w:t>уб. за счет средств краевого и местного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E10" w:rsidRDefault="00637AA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7AA0">
        <w:rPr>
          <w:rFonts w:ascii="Times New Roman" w:hAnsi="Times New Roman" w:cs="Times New Roman"/>
          <w:sz w:val="28"/>
          <w:szCs w:val="28"/>
        </w:rPr>
        <w:tab/>
      </w:r>
      <w:r w:rsidR="00B85E10" w:rsidRPr="00A2122A">
        <w:rPr>
          <w:rFonts w:ascii="Times New Roman" w:hAnsi="Times New Roman" w:cs="Times New Roman"/>
          <w:sz w:val="28"/>
          <w:szCs w:val="28"/>
        </w:rPr>
        <w:t>В  соответствии с мероприятиями   муниципальной программой «Энергоэффективность, развитие энергетики и коммунального хозяйства, обе</w:t>
      </w:r>
      <w:r w:rsidR="00B85E10" w:rsidRPr="00A2122A">
        <w:rPr>
          <w:rFonts w:ascii="Times New Roman" w:hAnsi="Times New Roman" w:cs="Times New Roman"/>
          <w:sz w:val="28"/>
          <w:szCs w:val="28"/>
        </w:rPr>
        <w:t>с</w:t>
      </w:r>
      <w:r w:rsidR="00B85E10" w:rsidRPr="00A2122A">
        <w:rPr>
          <w:rFonts w:ascii="Times New Roman" w:hAnsi="Times New Roman" w:cs="Times New Roman"/>
          <w:sz w:val="28"/>
          <w:szCs w:val="28"/>
        </w:rPr>
        <w:t>печение жителей населенных пунктов Козыревского сельского поселения ко</w:t>
      </w:r>
      <w:r w:rsidR="00B85E10" w:rsidRPr="00A2122A">
        <w:rPr>
          <w:rFonts w:ascii="Times New Roman" w:hAnsi="Times New Roman" w:cs="Times New Roman"/>
          <w:sz w:val="28"/>
          <w:szCs w:val="28"/>
        </w:rPr>
        <w:t>м</w:t>
      </w:r>
      <w:r w:rsidR="00B85E10" w:rsidRPr="00A2122A">
        <w:rPr>
          <w:rFonts w:ascii="Times New Roman" w:hAnsi="Times New Roman" w:cs="Times New Roman"/>
          <w:sz w:val="28"/>
          <w:szCs w:val="28"/>
        </w:rPr>
        <w:t>мунальн</w:t>
      </w:r>
      <w:r w:rsidR="00B85E10" w:rsidRPr="00A2122A">
        <w:rPr>
          <w:rFonts w:ascii="Times New Roman" w:hAnsi="Times New Roman" w:cs="Times New Roman"/>
          <w:sz w:val="28"/>
          <w:szCs w:val="28"/>
        </w:rPr>
        <w:t>ы</w:t>
      </w:r>
      <w:r w:rsidR="00B85E10" w:rsidRPr="00A2122A">
        <w:rPr>
          <w:rFonts w:ascii="Times New Roman" w:hAnsi="Times New Roman" w:cs="Times New Roman"/>
          <w:sz w:val="28"/>
          <w:szCs w:val="28"/>
        </w:rPr>
        <w:t>ми услугами и услугами  по  благоустройству  территории на 2014-2018годы», утвержденной Постановлением администрации Козыревского сел</w:t>
      </w:r>
      <w:r w:rsidR="00B85E10" w:rsidRPr="00A2122A">
        <w:rPr>
          <w:rFonts w:ascii="Times New Roman" w:hAnsi="Times New Roman" w:cs="Times New Roman"/>
          <w:sz w:val="28"/>
          <w:szCs w:val="28"/>
        </w:rPr>
        <w:t>ь</w:t>
      </w:r>
      <w:r w:rsidR="00B85E10" w:rsidRPr="00A2122A">
        <w:rPr>
          <w:rFonts w:ascii="Times New Roman" w:hAnsi="Times New Roman" w:cs="Times New Roman"/>
          <w:sz w:val="28"/>
          <w:szCs w:val="28"/>
        </w:rPr>
        <w:t xml:space="preserve">ского поселения №02 от 09.01.2014(с изменениями от 01.02.2015 №8) </w:t>
      </w:r>
      <w:r w:rsidR="00B85E10">
        <w:rPr>
          <w:rFonts w:ascii="Times New Roman" w:hAnsi="Times New Roman" w:cs="Times New Roman"/>
          <w:sz w:val="28"/>
          <w:szCs w:val="28"/>
        </w:rPr>
        <w:t xml:space="preserve"> в 2016году запланированы к выполнению работы по замене ветхих водопрово</w:t>
      </w:r>
      <w:r w:rsidR="00B85E10">
        <w:rPr>
          <w:rFonts w:ascii="Times New Roman" w:hAnsi="Times New Roman" w:cs="Times New Roman"/>
          <w:sz w:val="28"/>
          <w:szCs w:val="28"/>
        </w:rPr>
        <w:t>д</w:t>
      </w:r>
      <w:r w:rsidR="00B85E10">
        <w:rPr>
          <w:rFonts w:ascii="Times New Roman" w:hAnsi="Times New Roman" w:cs="Times New Roman"/>
          <w:sz w:val="28"/>
          <w:szCs w:val="28"/>
        </w:rPr>
        <w:t>ных сетей  Козыре</w:t>
      </w:r>
      <w:r w:rsidR="00B85E10">
        <w:rPr>
          <w:rFonts w:ascii="Times New Roman" w:hAnsi="Times New Roman" w:cs="Times New Roman"/>
          <w:sz w:val="28"/>
          <w:szCs w:val="28"/>
        </w:rPr>
        <w:t>в</w:t>
      </w:r>
      <w:r w:rsidR="00B85E10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B85E10" w:rsidRDefault="00B85E1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 определены объемы работ, составлены сметы стоим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 работ. Подготавливается аукционная документация  с целью размещения торгов в апреле 2016 по подбору подрядчика на выполнение работ. Планируются выполнить замену ветхих сетей  частично по ул. Советская 290метров, ул.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нинская -210 метров, пер. 1-ый Рабочий -140метров, ул. Калинина -580метров, Магистраль 740метров. Всего необходимо  осуществить замену 1960 метров  ветхих водопроводных сетей. Стоимость работ по замене  составляет 3832,8 тыс. 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из них за счет средств краевого бюджета 3756,15тыс.рублей, за счет средств бюджета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76,65тыс.рублей).</w:t>
      </w:r>
    </w:p>
    <w:p w:rsidR="00B85E10" w:rsidRPr="00520EC5" w:rsidRDefault="00B85E1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AA0">
        <w:rPr>
          <w:rFonts w:ascii="Times New Roman" w:hAnsi="Times New Roman" w:cs="Times New Roman"/>
          <w:sz w:val="28"/>
          <w:szCs w:val="28"/>
        </w:rPr>
        <w:t>III</w:t>
      </w:r>
      <w:r w:rsidRPr="00520E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 счет средств краевого и местного бюджетов предусмотрены меропр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установке  приборов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энергетических ресурсов для малоимущих граждан  Козыревского сельского поселения. На эти цели будет направлено 317,347тыс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85E10" w:rsidRDefault="00B85E1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7135" w:rsidRDefault="00967135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0876" w:rsidRPr="00637AA0" w:rsidRDefault="004B0876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AA0">
        <w:rPr>
          <w:rFonts w:ascii="Times New Roman" w:hAnsi="Times New Roman" w:cs="Times New Roman"/>
          <w:sz w:val="28"/>
          <w:szCs w:val="28"/>
        </w:rPr>
        <w:lastRenderedPageBreak/>
        <w:t>Жилищное строительство.</w:t>
      </w:r>
    </w:p>
    <w:p w:rsidR="004B0876" w:rsidRPr="00637AA0" w:rsidRDefault="004B0876" w:rsidP="004B08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467C" w:rsidRPr="00637AA0" w:rsidRDefault="00F6467C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AA0">
        <w:rPr>
          <w:rFonts w:ascii="Times New Roman" w:hAnsi="Times New Roman" w:cs="Times New Roman"/>
          <w:sz w:val="28"/>
          <w:szCs w:val="28"/>
        </w:rPr>
        <w:t>В соответствии с утвержденной  муниципальной программой Козыревского сельского поселения «Обеспечение доступным и комфортным жильем жит</w:t>
      </w:r>
      <w:r w:rsidRPr="00637AA0">
        <w:rPr>
          <w:rFonts w:ascii="Times New Roman" w:hAnsi="Times New Roman" w:cs="Times New Roman"/>
          <w:sz w:val="28"/>
          <w:szCs w:val="28"/>
        </w:rPr>
        <w:t>е</w:t>
      </w:r>
      <w:r w:rsidRPr="00637AA0">
        <w:rPr>
          <w:rFonts w:ascii="Times New Roman" w:hAnsi="Times New Roman" w:cs="Times New Roman"/>
          <w:sz w:val="28"/>
          <w:szCs w:val="28"/>
        </w:rPr>
        <w:t>лей Козыревского сельского поселения на 2014-2018годы»  предусмотрены к выпо</w:t>
      </w:r>
      <w:r w:rsidRPr="00637AA0">
        <w:rPr>
          <w:rFonts w:ascii="Times New Roman" w:hAnsi="Times New Roman" w:cs="Times New Roman"/>
          <w:sz w:val="28"/>
          <w:szCs w:val="28"/>
        </w:rPr>
        <w:t>л</w:t>
      </w:r>
      <w:r w:rsidRPr="00637AA0">
        <w:rPr>
          <w:rFonts w:ascii="Times New Roman" w:hAnsi="Times New Roman" w:cs="Times New Roman"/>
          <w:sz w:val="28"/>
          <w:szCs w:val="28"/>
        </w:rPr>
        <w:t>нению следующие мероприятия:</w:t>
      </w:r>
    </w:p>
    <w:p w:rsidR="00B85E10" w:rsidRPr="00AF39E6" w:rsidRDefault="00B85E1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39E6">
        <w:rPr>
          <w:rFonts w:ascii="Times New Roman" w:hAnsi="Times New Roman" w:cs="Times New Roman"/>
          <w:sz w:val="28"/>
          <w:szCs w:val="28"/>
        </w:rPr>
        <w:t>Подпрограмма 1 «Стимулирование развития жилищного строительства в Козыревском сельском поселении».</w:t>
      </w:r>
    </w:p>
    <w:p w:rsidR="00B85E10" w:rsidRPr="00C25B81" w:rsidRDefault="00B85E1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39E6">
        <w:rPr>
          <w:rFonts w:ascii="Times New Roman" w:hAnsi="Times New Roman" w:cs="Times New Roman"/>
          <w:sz w:val="28"/>
          <w:szCs w:val="28"/>
        </w:rPr>
        <w:t xml:space="preserve"> - выполнение работ по Строительству инженерной инфраструктуры до гр</w:t>
      </w:r>
      <w:r w:rsidRPr="00AF39E6">
        <w:rPr>
          <w:rFonts w:ascii="Times New Roman" w:hAnsi="Times New Roman" w:cs="Times New Roman"/>
          <w:sz w:val="28"/>
          <w:szCs w:val="28"/>
        </w:rPr>
        <w:t>а</w:t>
      </w:r>
      <w:r w:rsidRPr="00AF39E6">
        <w:rPr>
          <w:rFonts w:ascii="Times New Roman" w:hAnsi="Times New Roman" w:cs="Times New Roman"/>
          <w:sz w:val="28"/>
          <w:szCs w:val="28"/>
        </w:rPr>
        <w:t>ниц земельных участков, предоставляемых для строительства жилья эконом класса. На эти цели предусмотрено финансовые средства за счет бюджета Ка</w:t>
      </w:r>
      <w:r w:rsidRPr="00AF39E6">
        <w:rPr>
          <w:rFonts w:ascii="Times New Roman" w:hAnsi="Times New Roman" w:cs="Times New Roman"/>
          <w:sz w:val="28"/>
          <w:szCs w:val="28"/>
        </w:rPr>
        <w:t>м</w:t>
      </w:r>
      <w:r w:rsidRPr="00AF39E6">
        <w:rPr>
          <w:rFonts w:ascii="Times New Roman" w:hAnsi="Times New Roman" w:cs="Times New Roman"/>
          <w:sz w:val="28"/>
          <w:szCs w:val="28"/>
        </w:rPr>
        <w:t xml:space="preserve">чатского края в размере 31741,505,0тыс.рублей. </w:t>
      </w:r>
      <w:r w:rsidRPr="00C25B81">
        <w:rPr>
          <w:rFonts w:ascii="Times New Roman" w:hAnsi="Times New Roman" w:cs="Times New Roman"/>
          <w:sz w:val="28"/>
          <w:szCs w:val="28"/>
        </w:rPr>
        <w:t>Разработан проект  по подгото</w:t>
      </w:r>
      <w:r w:rsidRPr="00C25B81">
        <w:rPr>
          <w:rFonts w:ascii="Times New Roman" w:hAnsi="Times New Roman" w:cs="Times New Roman"/>
          <w:sz w:val="28"/>
          <w:szCs w:val="28"/>
        </w:rPr>
        <w:t>в</w:t>
      </w:r>
      <w:r w:rsidRPr="00C25B81">
        <w:rPr>
          <w:rFonts w:ascii="Times New Roman" w:hAnsi="Times New Roman" w:cs="Times New Roman"/>
          <w:sz w:val="28"/>
          <w:szCs w:val="28"/>
        </w:rPr>
        <w:t xml:space="preserve">ке инфраструктуры для 2-х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C25B81">
        <w:rPr>
          <w:rFonts w:ascii="Times New Roman" w:hAnsi="Times New Roman" w:cs="Times New Roman"/>
          <w:sz w:val="28"/>
          <w:szCs w:val="28"/>
        </w:rPr>
        <w:t>этажных жилых домов по пер. 3-му Рабочему в п. Козыревск  в состав которого входит строительство новой модульной котел</w:t>
      </w:r>
      <w:r w:rsidRPr="00C25B81">
        <w:rPr>
          <w:rFonts w:ascii="Times New Roman" w:hAnsi="Times New Roman" w:cs="Times New Roman"/>
          <w:sz w:val="28"/>
          <w:szCs w:val="28"/>
        </w:rPr>
        <w:t>ь</w:t>
      </w:r>
      <w:r w:rsidRPr="00C25B81">
        <w:rPr>
          <w:rFonts w:ascii="Times New Roman" w:hAnsi="Times New Roman" w:cs="Times New Roman"/>
          <w:sz w:val="28"/>
          <w:szCs w:val="28"/>
        </w:rPr>
        <w:t>ной</w:t>
      </w:r>
      <w:proofErr w:type="gramStart"/>
      <w:r w:rsidRPr="00C25B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5B81">
        <w:rPr>
          <w:rFonts w:ascii="Times New Roman" w:hAnsi="Times New Roman" w:cs="Times New Roman"/>
          <w:sz w:val="28"/>
          <w:szCs w:val="28"/>
        </w:rPr>
        <w:t xml:space="preserve"> В настоящее время проект  проходит государстве</w:t>
      </w:r>
      <w:r w:rsidRPr="00C25B81">
        <w:rPr>
          <w:rFonts w:ascii="Times New Roman" w:hAnsi="Times New Roman" w:cs="Times New Roman"/>
          <w:sz w:val="28"/>
          <w:szCs w:val="28"/>
        </w:rPr>
        <w:t>н</w:t>
      </w:r>
      <w:r w:rsidRPr="00C25B81">
        <w:rPr>
          <w:rFonts w:ascii="Times New Roman" w:hAnsi="Times New Roman" w:cs="Times New Roman"/>
          <w:sz w:val="28"/>
          <w:szCs w:val="28"/>
        </w:rPr>
        <w:t>ную экспертизу в ГАУ «Государственная экспертиза проектной документации и результатов инжене</w:t>
      </w:r>
      <w:r w:rsidRPr="00C25B81">
        <w:rPr>
          <w:rFonts w:ascii="Times New Roman" w:hAnsi="Times New Roman" w:cs="Times New Roman"/>
          <w:sz w:val="28"/>
          <w:szCs w:val="28"/>
        </w:rPr>
        <w:t>р</w:t>
      </w:r>
      <w:r w:rsidRPr="00C25B81">
        <w:rPr>
          <w:rFonts w:ascii="Times New Roman" w:hAnsi="Times New Roman" w:cs="Times New Roman"/>
          <w:sz w:val="28"/>
          <w:szCs w:val="28"/>
        </w:rPr>
        <w:t>ных изысканий Камчатского края».</w:t>
      </w:r>
    </w:p>
    <w:p w:rsidR="00B85E10" w:rsidRDefault="00B85E1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Подпрограмма 3 «Адресная программа по переселению граждан из 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рийного жилищного фонда в Козыревском сельском поселении».</w:t>
      </w:r>
    </w:p>
    <w:p w:rsidR="00B85E10" w:rsidRDefault="00B85E1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предусмотрено выполнение следующих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тий:</w:t>
      </w:r>
    </w:p>
    <w:p w:rsidR="00B85E10" w:rsidRDefault="00B85E1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долевом строительстве многоквартирных жилых домов с целью обеспечения  комфортным жильем жителей Козыревского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поселения. По завершению данного мероприятия  улучшат свои жилищные условия 11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мей.</w:t>
      </w:r>
    </w:p>
    <w:p w:rsidR="00B85E10" w:rsidRDefault="00B85E1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-купля-продажа  жилых помещений в строящемся доме. Всего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чено 6 контрактов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переселено  25 семей.</w:t>
      </w:r>
    </w:p>
    <w:p w:rsidR="00B85E10" w:rsidRDefault="00B85E1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 конца 2016 года  из ветхого и аварийного жилищного фонда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нируется  переселить в новое благоустроенное жилье 36 семей.</w:t>
      </w:r>
    </w:p>
    <w:p w:rsidR="00637AA0" w:rsidRDefault="00637AA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0876" w:rsidRPr="00967135" w:rsidRDefault="004B0876" w:rsidP="004B087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7135">
        <w:rPr>
          <w:rFonts w:ascii="Times New Roman" w:hAnsi="Times New Roman" w:cs="Times New Roman"/>
          <w:b/>
          <w:sz w:val="28"/>
          <w:szCs w:val="28"/>
        </w:rPr>
        <w:t>Обеспечение жильем</w:t>
      </w:r>
    </w:p>
    <w:p w:rsidR="00F11BDB" w:rsidRPr="00967135" w:rsidRDefault="00F11BDB" w:rsidP="00D913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AA0" w:rsidRPr="00967135" w:rsidRDefault="00637AA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7135">
        <w:rPr>
          <w:rFonts w:ascii="Times New Roman" w:hAnsi="Times New Roman" w:cs="Times New Roman"/>
          <w:sz w:val="28"/>
          <w:szCs w:val="28"/>
        </w:rPr>
        <w:t>По состоянию на 01.04.2016года  на учете, в качестве нуждающихся в улучшении жилищных условий, на территории Козыревского сельского посел</w:t>
      </w:r>
      <w:r w:rsidRPr="00967135">
        <w:rPr>
          <w:rFonts w:ascii="Times New Roman" w:hAnsi="Times New Roman" w:cs="Times New Roman"/>
          <w:sz w:val="28"/>
          <w:szCs w:val="28"/>
        </w:rPr>
        <w:t>е</w:t>
      </w:r>
      <w:r w:rsidRPr="00967135">
        <w:rPr>
          <w:rFonts w:ascii="Times New Roman" w:hAnsi="Times New Roman" w:cs="Times New Roman"/>
          <w:sz w:val="28"/>
          <w:szCs w:val="28"/>
        </w:rPr>
        <w:t>ния, состоит 45 семей.</w:t>
      </w:r>
    </w:p>
    <w:p w:rsidR="00637AA0" w:rsidRPr="00967135" w:rsidRDefault="00637AA0" w:rsidP="00637A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7135">
        <w:rPr>
          <w:rFonts w:ascii="Times New Roman" w:hAnsi="Times New Roman" w:cs="Times New Roman"/>
          <w:sz w:val="28"/>
          <w:szCs w:val="28"/>
        </w:rPr>
        <w:t>В первом квартале 2016 года  выдано 1 разрешение на ввод объекта в эк</w:t>
      </w:r>
      <w:r w:rsidRPr="00967135">
        <w:rPr>
          <w:rFonts w:ascii="Times New Roman" w:hAnsi="Times New Roman" w:cs="Times New Roman"/>
          <w:sz w:val="28"/>
          <w:szCs w:val="28"/>
        </w:rPr>
        <w:t>с</w:t>
      </w:r>
      <w:r w:rsidRPr="00967135">
        <w:rPr>
          <w:rFonts w:ascii="Times New Roman" w:hAnsi="Times New Roman" w:cs="Times New Roman"/>
          <w:sz w:val="28"/>
          <w:szCs w:val="28"/>
        </w:rPr>
        <w:t>плуатацию  объекта.</w:t>
      </w:r>
    </w:p>
    <w:p w:rsidR="00460947" w:rsidRPr="00967135" w:rsidRDefault="00460947" w:rsidP="004B08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0876" w:rsidRPr="00967135" w:rsidRDefault="004B0876" w:rsidP="004B087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7135">
        <w:rPr>
          <w:rFonts w:ascii="Times New Roman" w:hAnsi="Times New Roman" w:cs="Times New Roman"/>
          <w:b/>
          <w:sz w:val="28"/>
          <w:szCs w:val="28"/>
        </w:rPr>
        <w:t>Благоустройство поселения</w:t>
      </w:r>
    </w:p>
    <w:p w:rsidR="00460F38" w:rsidRPr="00967135" w:rsidRDefault="00460F38" w:rsidP="004B087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60F38" w:rsidRPr="00967135" w:rsidRDefault="00460F38" w:rsidP="00460F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7135">
        <w:rPr>
          <w:rFonts w:ascii="Times New Roman" w:hAnsi="Times New Roman" w:cs="Times New Roman"/>
          <w:sz w:val="28"/>
          <w:szCs w:val="28"/>
        </w:rPr>
        <w:t>Содержание и расчистка дорог в Козыревском сельском поселении</w:t>
      </w:r>
    </w:p>
    <w:p w:rsidR="00460F38" w:rsidRPr="00967135" w:rsidRDefault="00967135" w:rsidP="00460F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7135">
        <w:rPr>
          <w:rFonts w:ascii="Times New Roman" w:hAnsi="Times New Roman" w:cs="Times New Roman"/>
          <w:sz w:val="28"/>
          <w:szCs w:val="28"/>
        </w:rPr>
        <w:t>На 2016</w:t>
      </w:r>
      <w:r w:rsidR="00460F38" w:rsidRPr="00967135">
        <w:rPr>
          <w:rFonts w:ascii="Times New Roman" w:hAnsi="Times New Roman" w:cs="Times New Roman"/>
          <w:sz w:val="28"/>
          <w:szCs w:val="28"/>
        </w:rPr>
        <w:t xml:space="preserve">г. предусмотрено </w:t>
      </w:r>
      <w:r w:rsidRPr="00967135">
        <w:rPr>
          <w:rFonts w:ascii="Times New Roman" w:hAnsi="Times New Roman" w:cs="Times New Roman"/>
          <w:sz w:val="28"/>
          <w:szCs w:val="28"/>
        </w:rPr>
        <w:t>3 500</w:t>
      </w:r>
      <w:r w:rsidR="00460F38" w:rsidRPr="00967135">
        <w:rPr>
          <w:rFonts w:ascii="Times New Roman" w:hAnsi="Times New Roman" w:cs="Times New Roman"/>
          <w:sz w:val="28"/>
          <w:szCs w:val="28"/>
        </w:rPr>
        <w:t>,</w:t>
      </w:r>
      <w:r w:rsidRPr="00967135">
        <w:rPr>
          <w:rFonts w:ascii="Times New Roman" w:hAnsi="Times New Roman" w:cs="Times New Roman"/>
          <w:sz w:val="28"/>
          <w:szCs w:val="28"/>
        </w:rPr>
        <w:t xml:space="preserve">00 </w:t>
      </w:r>
      <w:r w:rsidR="00460F38" w:rsidRPr="00967135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967135">
        <w:rPr>
          <w:rFonts w:ascii="Times New Roman" w:hAnsi="Times New Roman" w:cs="Times New Roman"/>
          <w:sz w:val="28"/>
          <w:szCs w:val="28"/>
        </w:rPr>
        <w:t>Выполнено</w:t>
      </w:r>
      <w:r w:rsidR="00460F38" w:rsidRPr="00967135">
        <w:rPr>
          <w:rFonts w:ascii="Times New Roman" w:hAnsi="Times New Roman" w:cs="Times New Roman"/>
          <w:sz w:val="28"/>
          <w:szCs w:val="28"/>
        </w:rPr>
        <w:t xml:space="preserve"> работ по соде</w:t>
      </w:r>
      <w:r w:rsidR="00460F38" w:rsidRPr="00967135">
        <w:rPr>
          <w:rFonts w:ascii="Times New Roman" w:hAnsi="Times New Roman" w:cs="Times New Roman"/>
          <w:sz w:val="28"/>
          <w:szCs w:val="28"/>
        </w:rPr>
        <w:t>р</w:t>
      </w:r>
      <w:r w:rsidR="00460F38" w:rsidRPr="00967135">
        <w:rPr>
          <w:rFonts w:ascii="Times New Roman" w:hAnsi="Times New Roman" w:cs="Times New Roman"/>
          <w:sz w:val="28"/>
          <w:szCs w:val="28"/>
        </w:rPr>
        <w:t>жанию  дорог</w:t>
      </w:r>
      <w:r w:rsidRPr="00967135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460F38" w:rsidRPr="00967135">
        <w:rPr>
          <w:rFonts w:ascii="Times New Roman" w:hAnsi="Times New Roman" w:cs="Times New Roman"/>
          <w:sz w:val="28"/>
          <w:szCs w:val="28"/>
        </w:rPr>
        <w:t xml:space="preserve">  </w:t>
      </w:r>
      <w:r w:rsidRPr="00967135">
        <w:rPr>
          <w:rFonts w:ascii="Times New Roman" w:hAnsi="Times New Roman" w:cs="Times New Roman"/>
          <w:sz w:val="28"/>
          <w:szCs w:val="28"/>
        </w:rPr>
        <w:t>199</w:t>
      </w:r>
      <w:r w:rsidR="00460F38" w:rsidRPr="00967135">
        <w:rPr>
          <w:rFonts w:ascii="Times New Roman" w:hAnsi="Times New Roman" w:cs="Times New Roman"/>
          <w:sz w:val="28"/>
          <w:szCs w:val="28"/>
        </w:rPr>
        <w:t>,</w:t>
      </w:r>
      <w:r w:rsidRPr="00967135">
        <w:rPr>
          <w:rFonts w:ascii="Times New Roman" w:hAnsi="Times New Roman" w:cs="Times New Roman"/>
          <w:sz w:val="28"/>
          <w:szCs w:val="28"/>
        </w:rPr>
        <w:t>00</w:t>
      </w:r>
      <w:r w:rsidR="00460F38" w:rsidRPr="00967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F38" w:rsidRPr="0096713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60F38" w:rsidRPr="009671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0F38" w:rsidRPr="0096713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60F38" w:rsidRPr="00967135">
        <w:rPr>
          <w:rFonts w:ascii="Times New Roman" w:hAnsi="Times New Roman" w:cs="Times New Roman"/>
          <w:sz w:val="28"/>
          <w:szCs w:val="28"/>
        </w:rPr>
        <w:t>..</w:t>
      </w:r>
    </w:p>
    <w:p w:rsidR="004B0876" w:rsidRDefault="004B0876" w:rsidP="004B08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7135" w:rsidRDefault="00967135" w:rsidP="004B08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7135" w:rsidRPr="00967135" w:rsidRDefault="00967135" w:rsidP="004B08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4E7E1A" w:rsidRPr="00967135" w:rsidRDefault="00FB198C" w:rsidP="005E674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71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9D0116" w:rsidRPr="00967135">
        <w:rPr>
          <w:rFonts w:ascii="Times New Roman" w:hAnsi="Times New Roman" w:cs="Times New Roman"/>
          <w:b/>
          <w:sz w:val="28"/>
          <w:szCs w:val="28"/>
        </w:rPr>
        <w:t>ГО и ЧС</w:t>
      </w:r>
    </w:p>
    <w:p w:rsidR="003B2C73" w:rsidRDefault="003B2C73" w:rsidP="003B2C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05A6">
        <w:rPr>
          <w:rFonts w:ascii="Times New Roman" w:hAnsi="Times New Roman" w:cs="Times New Roman"/>
          <w:sz w:val="28"/>
          <w:szCs w:val="28"/>
        </w:rPr>
        <w:t>По вопросам противопожарного обустройства населенных пунктов и объе</w:t>
      </w:r>
      <w:r w:rsidRPr="003405A6">
        <w:rPr>
          <w:rFonts w:ascii="Times New Roman" w:hAnsi="Times New Roman" w:cs="Times New Roman"/>
          <w:sz w:val="28"/>
          <w:szCs w:val="28"/>
        </w:rPr>
        <w:t>к</w:t>
      </w:r>
      <w:r w:rsidRPr="003405A6">
        <w:rPr>
          <w:rFonts w:ascii="Times New Roman" w:hAnsi="Times New Roman" w:cs="Times New Roman"/>
          <w:sz w:val="28"/>
          <w:szCs w:val="28"/>
        </w:rPr>
        <w:t>тов экономики:</w:t>
      </w:r>
    </w:p>
    <w:p w:rsidR="007A4498" w:rsidRDefault="003405A6" w:rsidP="003405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797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подготовки к пожароопасному периоду</w:t>
      </w:r>
      <w:r w:rsidR="007A4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3797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CA193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C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03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Pr="00BC379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</w:t>
      </w:r>
      <w:r w:rsidRPr="00BC37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C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3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соответствующая </w:t>
      </w:r>
      <w:r w:rsidRPr="00BC379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нормативно-правовая база</w:t>
      </w:r>
      <w:r w:rsidR="007A44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5A6" w:rsidRPr="00BC3797" w:rsidRDefault="007A4498" w:rsidP="003405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A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CA193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A19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05A6" w:rsidRPr="00BC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</w:t>
      </w:r>
      <w:r w:rsidR="00CA19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5A6" w:rsidRPr="00BC3797">
        <w:rPr>
          <w:rFonts w:ascii="Times New Roman" w:hAnsi="Times New Roman" w:cs="Times New Roman"/>
          <w:color w:val="000000" w:themeColor="text1"/>
          <w:sz w:val="28"/>
          <w:szCs w:val="28"/>
        </w:rPr>
        <w:t>заседани</w:t>
      </w:r>
      <w:r w:rsidR="00CA19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405A6" w:rsidRPr="00BC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КЧС и ОПБ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жарной безопасности, ГО и ЧС</w:t>
      </w:r>
      <w:r w:rsidR="003405A6" w:rsidRPr="00BC37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5A6" w:rsidRPr="00BC3797" w:rsidRDefault="003405A6" w:rsidP="003405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797">
        <w:rPr>
          <w:rFonts w:ascii="Times New Roman" w:hAnsi="Times New Roman" w:cs="Times New Roman"/>
          <w:color w:val="000000" w:themeColor="text1"/>
          <w:sz w:val="28"/>
          <w:szCs w:val="28"/>
        </w:rPr>
        <w:t>Через средства оповещения и посредством распространения листовок и п</w:t>
      </w:r>
      <w:r w:rsidRPr="00BC37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C3797">
        <w:rPr>
          <w:rFonts w:ascii="Times New Roman" w:hAnsi="Times New Roman" w:cs="Times New Roman"/>
          <w:color w:val="000000" w:themeColor="text1"/>
          <w:sz w:val="28"/>
          <w:szCs w:val="28"/>
        </w:rPr>
        <w:t>мяток, проведения бесед, администрацией поселения проводится профилактич</w:t>
      </w:r>
      <w:r w:rsidRPr="00BC37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1937">
        <w:rPr>
          <w:rFonts w:ascii="Times New Roman" w:hAnsi="Times New Roman" w:cs="Times New Roman"/>
          <w:color w:val="000000" w:themeColor="text1"/>
          <w:sz w:val="28"/>
          <w:szCs w:val="28"/>
        </w:rPr>
        <w:t>ская противопожарная пропаганда.</w:t>
      </w:r>
    </w:p>
    <w:p w:rsidR="003405A6" w:rsidRPr="00EB1BFF" w:rsidRDefault="007A4498" w:rsidP="003405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405A6" w:rsidRPr="00EB1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информационных стендах </w:t>
      </w:r>
      <w:r w:rsidR="0003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администрации, библиотеки и учреждений поселения </w:t>
      </w:r>
      <w:r w:rsidR="003405A6" w:rsidRPr="00EB1BFF">
        <w:rPr>
          <w:rFonts w:ascii="Times New Roman" w:hAnsi="Times New Roman" w:cs="Times New Roman"/>
          <w:color w:val="000000" w:themeColor="text1"/>
          <w:sz w:val="28"/>
          <w:szCs w:val="28"/>
        </w:rPr>
        <w:t>размещены памятки для населения о мерах соблюдения правил п</w:t>
      </w:r>
      <w:r w:rsidR="003405A6" w:rsidRPr="00EB1BF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405A6" w:rsidRPr="00EB1BFF">
        <w:rPr>
          <w:rFonts w:ascii="Times New Roman" w:hAnsi="Times New Roman" w:cs="Times New Roman"/>
          <w:color w:val="000000" w:themeColor="text1"/>
          <w:sz w:val="28"/>
          <w:szCs w:val="28"/>
        </w:rPr>
        <w:t>жарной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05A6" w:rsidRPr="00EB1BFF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распространены листовки и буклеты по охране лесов от пожаров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правила поведения людей при террористических актах, при пеплопаде</w:t>
      </w:r>
      <w:r w:rsidR="00CA1937">
        <w:rPr>
          <w:rFonts w:ascii="Times New Roman" w:hAnsi="Times New Roman" w:cs="Times New Roman"/>
          <w:color w:val="000000" w:themeColor="text1"/>
          <w:sz w:val="28"/>
          <w:szCs w:val="28"/>
        </w:rPr>
        <w:t>, правила поведения на льду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2C73" w:rsidRDefault="00CA1937" w:rsidP="007A449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 – 31 арта в поселении проведены командно-штабные учения по ГО и ЧС.</w:t>
      </w:r>
    </w:p>
    <w:p w:rsidR="00CA1937" w:rsidRPr="007A4498" w:rsidRDefault="00CA1937" w:rsidP="007A449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1 квартале текущего года по вопросам ГО и ЧС, обеспечению пожарной безопасности прошли обучение в Камчатском учебно-методическом центре 4 специалиста.</w:t>
      </w:r>
    </w:p>
    <w:p w:rsidR="00177DA5" w:rsidRPr="00EB1BFF" w:rsidRDefault="00177DA5" w:rsidP="005E674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AE6" w:rsidRPr="00DB1C36" w:rsidRDefault="008340AF" w:rsidP="005E674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 и спорт</w:t>
      </w:r>
    </w:p>
    <w:p w:rsidR="001C5A59" w:rsidRPr="00030574" w:rsidRDefault="001C5A59" w:rsidP="008340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C5A59" w:rsidRDefault="008340AF" w:rsidP="008340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5A59">
        <w:rPr>
          <w:rFonts w:ascii="Times New Roman" w:hAnsi="Times New Roman" w:cs="Times New Roman"/>
          <w:sz w:val="28"/>
          <w:szCs w:val="28"/>
        </w:rPr>
        <w:t>За 201</w:t>
      </w:r>
      <w:r w:rsidR="00BC430C" w:rsidRPr="001C5A59">
        <w:rPr>
          <w:rFonts w:ascii="Times New Roman" w:hAnsi="Times New Roman" w:cs="Times New Roman"/>
          <w:sz w:val="28"/>
          <w:szCs w:val="28"/>
        </w:rPr>
        <w:t>5</w:t>
      </w:r>
      <w:r w:rsidRPr="001C5A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0644">
        <w:rPr>
          <w:rFonts w:ascii="Times New Roman" w:hAnsi="Times New Roman" w:cs="Times New Roman"/>
          <w:sz w:val="28"/>
          <w:szCs w:val="28"/>
        </w:rPr>
        <w:t xml:space="preserve">МКУК Поселковым досуговым центром  «Ракета» </w:t>
      </w:r>
      <w:r w:rsidR="00CE6460">
        <w:rPr>
          <w:rFonts w:ascii="Times New Roman" w:hAnsi="Times New Roman" w:cs="Times New Roman"/>
          <w:sz w:val="28"/>
          <w:szCs w:val="28"/>
        </w:rPr>
        <w:t xml:space="preserve">и Детско-юношеским клубом физической подготовки «Толбачик» проведены </w:t>
      </w:r>
      <w:r w:rsidR="00CA1937">
        <w:rPr>
          <w:rFonts w:ascii="Times New Roman" w:hAnsi="Times New Roman" w:cs="Times New Roman"/>
          <w:sz w:val="28"/>
          <w:szCs w:val="28"/>
        </w:rPr>
        <w:t>15</w:t>
      </w:r>
      <w:r w:rsidR="00CE6460">
        <w:rPr>
          <w:rFonts w:ascii="Times New Roman" w:hAnsi="Times New Roman" w:cs="Times New Roman"/>
          <w:sz w:val="28"/>
          <w:szCs w:val="28"/>
        </w:rPr>
        <w:t xml:space="preserve"> массовых культурных и спортивных мероприятия</w:t>
      </w:r>
      <w:r w:rsidR="00180644">
        <w:rPr>
          <w:rFonts w:ascii="Times New Roman" w:hAnsi="Times New Roman" w:cs="Times New Roman"/>
          <w:sz w:val="28"/>
          <w:szCs w:val="28"/>
        </w:rPr>
        <w:t>.</w:t>
      </w:r>
    </w:p>
    <w:p w:rsidR="00CA1937" w:rsidRDefault="001C5A59" w:rsidP="008340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Библиотека</w:t>
      </w:r>
      <w:r w:rsidR="00180644">
        <w:rPr>
          <w:rFonts w:ascii="Times New Roman" w:hAnsi="Times New Roman" w:cs="Times New Roman"/>
          <w:sz w:val="28"/>
          <w:szCs w:val="28"/>
        </w:rPr>
        <w:t xml:space="preserve"> п.Козыревск 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CA1937">
        <w:rPr>
          <w:rFonts w:ascii="Times New Roman" w:hAnsi="Times New Roman" w:cs="Times New Roman"/>
          <w:sz w:val="28"/>
          <w:szCs w:val="28"/>
        </w:rPr>
        <w:t>8</w:t>
      </w:r>
      <w:r w:rsidR="0018064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A1937">
        <w:rPr>
          <w:rFonts w:ascii="Times New Roman" w:hAnsi="Times New Roman" w:cs="Times New Roman"/>
          <w:sz w:val="28"/>
          <w:szCs w:val="28"/>
        </w:rPr>
        <w:t>.</w:t>
      </w:r>
    </w:p>
    <w:p w:rsidR="004A6B55" w:rsidRDefault="00D9135F" w:rsidP="008340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</w:t>
      </w:r>
      <w:r w:rsidR="008340AF" w:rsidRPr="001C5A59"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культурные </w:t>
      </w:r>
      <w:r w:rsidR="008340AF" w:rsidRPr="001C5A59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и спортивный клуб </w:t>
      </w:r>
      <w:r w:rsidR="008340AF" w:rsidRPr="001C5A59">
        <w:rPr>
          <w:rFonts w:ascii="Times New Roman" w:hAnsi="Times New Roman" w:cs="Times New Roman"/>
          <w:sz w:val="28"/>
          <w:szCs w:val="28"/>
        </w:rPr>
        <w:t>работают согласно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340AF" w:rsidRPr="001C5A5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8340AF" w:rsidRPr="001C5A59">
        <w:rPr>
          <w:rFonts w:ascii="Times New Roman" w:hAnsi="Times New Roman" w:cs="Times New Roman"/>
          <w:sz w:val="28"/>
          <w:szCs w:val="28"/>
        </w:rPr>
        <w:t>.</w:t>
      </w:r>
      <w:r w:rsidR="0003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937" w:rsidRDefault="00CA1937" w:rsidP="005E674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E7E1A" w:rsidRDefault="00577AE6" w:rsidP="005E674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20BE">
        <w:rPr>
          <w:rFonts w:ascii="Times New Roman" w:hAnsi="Times New Roman" w:cs="Times New Roman"/>
          <w:b/>
          <w:sz w:val="28"/>
          <w:szCs w:val="28"/>
        </w:rPr>
        <w:t>Бюджет поселения</w:t>
      </w:r>
    </w:p>
    <w:p w:rsidR="00D9135F" w:rsidRPr="004720BE" w:rsidRDefault="00D9135F" w:rsidP="005E674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77AE6" w:rsidRPr="00177DA5" w:rsidRDefault="00577AE6" w:rsidP="005E674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Бюджет – э</w:t>
      </w:r>
      <w:r w:rsidR="0046268A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основной показатель развития, </w:t>
      </w:r>
      <w:r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средств можно с положительной отметкой выполнить поставленные задачи.</w:t>
      </w:r>
    </w:p>
    <w:tbl>
      <w:tblPr>
        <w:tblW w:w="100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00"/>
        <w:gridCol w:w="1940"/>
        <w:gridCol w:w="1880"/>
        <w:gridCol w:w="1640"/>
        <w:gridCol w:w="811"/>
      </w:tblGrid>
      <w:tr w:rsidR="003405A6" w:rsidRPr="003C2157" w:rsidTr="003C2157">
        <w:trPr>
          <w:trHeight w:val="255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1 квартал 2016 года бюджет Козыревского сельского поселения исполнен по доходам на 11,25 % в </w:t>
            </w:r>
            <w:proofErr w:type="spellStart"/>
            <w:r w:rsidRPr="003C2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C2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spellEnd"/>
            <w:proofErr w:type="gramEnd"/>
          </w:p>
          <w:p w:rsidR="003405A6" w:rsidRPr="003405A6" w:rsidRDefault="003405A6" w:rsidP="003405A6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2157" w:rsidRPr="003C2157" w:rsidTr="003C2157">
        <w:trPr>
          <w:gridAfter w:val="1"/>
          <w:wAfter w:w="811" w:type="dxa"/>
          <w:trHeight w:val="51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 квартал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</w:t>
            </w: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C2157" w:rsidRPr="003C2157" w:rsidTr="003C2157">
        <w:trPr>
          <w:gridAfter w:val="1"/>
          <w:wAfter w:w="811" w:type="dxa"/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spellStart"/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508 000,00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142 277,00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3C2157" w:rsidRPr="003C2157" w:rsidTr="003C2157">
        <w:trPr>
          <w:gridAfter w:val="1"/>
          <w:wAfter w:w="811" w:type="dxa"/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уплаты акцизов на то</w:t>
            </w: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ливо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2 565 990,00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643 140,00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C2157" w:rsidRPr="003C2157" w:rsidTr="003C2157">
        <w:trPr>
          <w:gridAfter w:val="1"/>
          <w:wAfter w:w="811" w:type="dxa"/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2157" w:rsidRPr="003C2157" w:rsidTr="003C2157">
        <w:trPr>
          <w:gridAfter w:val="1"/>
          <w:wAfter w:w="811" w:type="dxa"/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3C2157" w:rsidRPr="003C2157" w:rsidTr="003C2157">
        <w:trPr>
          <w:gridAfter w:val="1"/>
          <w:wAfter w:w="811" w:type="dxa"/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330 000,00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107 684,00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32,63</w:t>
            </w:r>
          </w:p>
        </w:tc>
      </w:tr>
      <w:tr w:rsidR="003C2157" w:rsidRPr="003C2157" w:rsidTr="003C2157">
        <w:trPr>
          <w:gridAfter w:val="1"/>
          <w:wAfter w:w="811" w:type="dxa"/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16 131,00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21,51</w:t>
            </w:r>
          </w:p>
        </w:tc>
      </w:tr>
      <w:tr w:rsidR="003C2157" w:rsidRPr="003C2157" w:rsidTr="003C2157">
        <w:trPr>
          <w:gridAfter w:val="1"/>
          <w:wAfter w:w="811" w:type="dxa"/>
          <w:trHeight w:val="10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Доход от использования </w:t>
            </w:r>
            <w:proofErr w:type="spellStart"/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</w:t>
            </w: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gramStart"/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аходящегося</w:t>
            </w:r>
            <w:proofErr w:type="spellEnd"/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госуда</w:t>
            </w: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муниципальной со</w:t>
            </w: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2 708 083,00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221 000,00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8,16</w:t>
            </w:r>
          </w:p>
        </w:tc>
      </w:tr>
      <w:tr w:rsidR="003C2157" w:rsidRPr="003C2157" w:rsidTr="003C2157">
        <w:trPr>
          <w:gridAfter w:val="1"/>
          <w:wAfter w:w="811" w:type="dxa"/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</w:t>
            </w:r>
            <w:proofErr w:type="gramStart"/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</w:t>
            </w: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услуг  получателями средств бюджетов поселения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560 000,00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82 905,00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14,80</w:t>
            </w:r>
          </w:p>
        </w:tc>
      </w:tr>
      <w:tr w:rsidR="003C2157" w:rsidRPr="003C2157" w:rsidTr="003C2157">
        <w:trPr>
          <w:gridAfter w:val="1"/>
          <w:wAfter w:w="811" w:type="dxa"/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2157" w:rsidRPr="003C2157" w:rsidTr="003C2157">
        <w:trPr>
          <w:gridAfter w:val="1"/>
          <w:wAfter w:w="811" w:type="dxa"/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117 988 150,00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12 825 328,00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10,87</w:t>
            </w:r>
          </w:p>
        </w:tc>
      </w:tr>
      <w:tr w:rsidR="003C2157" w:rsidRPr="003C2157" w:rsidTr="003C2157">
        <w:trPr>
          <w:gridAfter w:val="1"/>
          <w:wAfter w:w="811" w:type="dxa"/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3C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</w:t>
            </w:r>
            <w:proofErr w:type="gramEnd"/>
            <w:r w:rsidRPr="003C2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низ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2157" w:rsidRPr="003C2157" w:rsidTr="003C2157">
        <w:trPr>
          <w:gridAfter w:val="1"/>
          <w:wAfter w:w="811" w:type="dxa"/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83 663 300,00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5 018 622,00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C2157" w:rsidRPr="003C2157" w:rsidTr="003C2157">
        <w:trPr>
          <w:gridAfter w:val="1"/>
          <w:wAfter w:w="811" w:type="dxa"/>
          <w:trHeight w:val="64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124 781 223,00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14 038 501,00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sz w:val="24"/>
                <w:szCs w:val="24"/>
              </w:rPr>
              <w:t>11,25</w:t>
            </w:r>
          </w:p>
        </w:tc>
      </w:tr>
      <w:tr w:rsidR="003C2157" w:rsidRPr="003C2157" w:rsidTr="003C2157">
        <w:trPr>
          <w:gridAfter w:val="1"/>
          <w:wAfter w:w="811" w:type="dxa"/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2157" w:rsidRPr="003C2157" w:rsidTr="00173D6F">
        <w:trPr>
          <w:gridAfter w:val="1"/>
          <w:wAfter w:w="811" w:type="dxa"/>
          <w:trHeight w:val="25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Расходная часть бюджета поселения исполнена на 9,81 % в </w:t>
            </w:r>
            <w:proofErr w:type="spellStart"/>
            <w:r w:rsidRPr="003C2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C2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3C2157" w:rsidRPr="003C2157" w:rsidTr="003C2157">
        <w:trPr>
          <w:gridAfter w:val="1"/>
          <w:wAfter w:w="811" w:type="dxa"/>
          <w:trHeight w:val="34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3C2157" w:rsidRPr="003C2157" w:rsidTr="003C2157">
        <w:trPr>
          <w:gridAfter w:val="1"/>
          <w:wAfter w:w="811" w:type="dxa"/>
          <w:trHeight w:val="67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Наименование раздела, по</w:t>
            </w: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д</w:t>
            </w: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раздела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157" w:rsidRPr="003C2157" w:rsidRDefault="003C2157" w:rsidP="003C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</w:t>
            </w:r>
            <w:r w:rsidRPr="003C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C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3C2157" w:rsidRPr="003C2157" w:rsidTr="003C2157">
        <w:trPr>
          <w:gridAfter w:val="1"/>
          <w:wAfter w:w="811" w:type="dxa"/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Общегосударственные вопр</w:t>
            </w: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о</w:t>
            </w: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</w:rPr>
              <w:t>19 813 099,00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</w:rPr>
              <w:t>4 399 162,00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</w:rPr>
              <w:t>22,20%</w:t>
            </w:r>
          </w:p>
        </w:tc>
      </w:tr>
      <w:tr w:rsidR="003C2157" w:rsidRPr="003C2157" w:rsidTr="003C2157">
        <w:trPr>
          <w:gridAfter w:val="1"/>
          <w:wAfter w:w="811" w:type="dxa"/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Национальная оборона (ВУС)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135 500,00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19 215,00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</w:rPr>
              <w:t>14,18%</w:t>
            </w:r>
          </w:p>
        </w:tc>
      </w:tr>
      <w:tr w:rsidR="003C2157" w:rsidRPr="003C2157" w:rsidTr="003C2157">
        <w:trPr>
          <w:gridAfter w:val="1"/>
          <w:wAfter w:w="811" w:type="dxa"/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ЗАГС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104 000,00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30 713,00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</w:rPr>
              <w:t>29,53%</w:t>
            </w:r>
          </w:p>
        </w:tc>
      </w:tr>
      <w:tr w:rsidR="003C2157" w:rsidRPr="003C2157" w:rsidTr="003C2157">
        <w:trPr>
          <w:gridAfter w:val="1"/>
          <w:wAfter w:w="811" w:type="dxa"/>
          <w:trHeight w:val="6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ГО и ЧС</w:t>
            </w:r>
            <w:proofErr w:type="gramStart"/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 ,</w:t>
            </w:r>
            <w:proofErr w:type="gramEnd"/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Пожарная безопа</w:t>
            </w: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с</w:t>
            </w: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90 000,00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</w:rPr>
              <w:t>0,00%</w:t>
            </w:r>
          </w:p>
        </w:tc>
      </w:tr>
      <w:tr w:rsidR="003C2157" w:rsidRPr="003C2157" w:rsidTr="003C2157">
        <w:trPr>
          <w:gridAfter w:val="1"/>
          <w:wAfter w:w="811" w:type="dxa"/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Дорожный фонд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3 521 665,00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</w:rPr>
              <w:t>0,00%</w:t>
            </w:r>
          </w:p>
        </w:tc>
      </w:tr>
      <w:tr w:rsidR="003C2157" w:rsidRPr="003C2157" w:rsidTr="003C2157">
        <w:trPr>
          <w:gridAfter w:val="1"/>
          <w:wAfter w:w="811" w:type="dxa"/>
          <w:trHeight w:val="13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Др</w:t>
            </w:r>
            <w:proofErr w:type="gramStart"/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.в</w:t>
            </w:r>
            <w:proofErr w:type="gramEnd"/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опросы</w:t>
            </w:r>
            <w:proofErr w:type="spellEnd"/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 в области </w:t>
            </w:r>
            <w:proofErr w:type="spellStart"/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нац.экономики</w:t>
            </w:r>
            <w:proofErr w:type="spellEnd"/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зе</w:t>
            </w: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м</w:t>
            </w: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ля,градостроительное</w:t>
            </w:r>
            <w:proofErr w:type="spellEnd"/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 прое</w:t>
            </w: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к</w:t>
            </w: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тирование)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265 903,00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</w:rPr>
              <w:t>0,00%</w:t>
            </w:r>
          </w:p>
        </w:tc>
      </w:tr>
      <w:tr w:rsidR="003C2157" w:rsidRPr="003C2157" w:rsidTr="003C2157">
        <w:trPr>
          <w:gridAfter w:val="1"/>
          <w:wAfter w:w="811" w:type="dxa"/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84 845 981,00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5 051 138,00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</w:rPr>
              <w:t>5,95%</w:t>
            </w:r>
          </w:p>
        </w:tc>
      </w:tr>
      <w:tr w:rsidR="003C2157" w:rsidRPr="003C2157" w:rsidTr="003C2157">
        <w:trPr>
          <w:gridAfter w:val="1"/>
          <w:wAfter w:w="811" w:type="dxa"/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4 534 150,00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</w:rPr>
              <w:t>0,00%</w:t>
            </w:r>
          </w:p>
        </w:tc>
      </w:tr>
      <w:tr w:rsidR="003C2157" w:rsidRPr="003C2157" w:rsidTr="003C2157">
        <w:trPr>
          <w:gridAfter w:val="1"/>
          <w:wAfter w:w="811" w:type="dxa"/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1 250 000,00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298 342,00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</w:rPr>
              <w:t>23,87%</w:t>
            </w:r>
          </w:p>
        </w:tc>
      </w:tr>
      <w:tr w:rsidR="003C2157" w:rsidRPr="003C2157" w:rsidTr="003C2157">
        <w:trPr>
          <w:gridAfter w:val="1"/>
          <w:wAfter w:w="811" w:type="dxa"/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</w:rPr>
              <w:t>0,00%</w:t>
            </w:r>
          </w:p>
        </w:tc>
      </w:tr>
      <w:tr w:rsidR="003C2157" w:rsidRPr="003C2157" w:rsidTr="003C2157">
        <w:trPr>
          <w:gridAfter w:val="1"/>
          <w:wAfter w:w="811" w:type="dxa"/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8 061 503,00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1 779 053,00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</w:rPr>
              <w:t>22,07%</w:t>
            </w:r>
          </w:p>
        </w:tc>
      </w:tr>
      <w:tr w:rsidR="003C2157" w:rsidRPr="003C2157" w:rsidTr="003C2157">
        <w:trPr>
          <w:gridAfter w:val="1"/>
          <w:wAfter w:w="811" w:type="dxa"/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3 318 000,00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771 395,00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</w:rPr>
              <w:t>23,25%</w:t>
            </w:r>
          </w:p>
        </w:tc>
      </w:tr>
      <w:tr w:rsidR="003C2157" w:rsidRPr="003C2157" w:rsidTr="003C2157">
        <w:trPr>
          <w:gridAfter w:val="1"/>
          <w:wAfter w:w="811" w:type="dxa"/>
          <w:trHeight w:val="34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80 000,00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</w:rPr>
              <w:t>28,75%</w:t>
            </w:r>
          </w:p>
        </w:tc>
      </w:tr>
      <w:tr w:rsidR="003C2157" w:rsidRPr="003C2157" w:rsidTr="003C2157">
        <w:trPr>
          <w:gridAfter w:val="1"/>
          <w:wAfter w:w="811" w:type="dxa"/>
          <w:trHeight w:val="34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Всего расходов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157">
              <w:rPr>
                <w:rFonts w:ascii="Times New Roman" w:eastAsia="Times New Roman" w:hAnsi="Times New Roman" w:cs="Times New Roman"/>
                <w:sz w:val="26"/>
                <w:szCs w:val="26"/>
              </w:rPr>
              <w:t>126 099 801,00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157">
              <w:rPr>
                <w:rFonts w:ascii="Times New Roman" w:eastAsia="Times New Roman" w:hAnsi="Times New Roman" w:cs="Times New Roman"/>
                <w:sz w:val="26"/>
                <w:szCs w:val="26"/>
              </w:rPr>
              <w:t>12 372 018,00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57" w:rsidRPr="003C2157" w:rsidRDefault="003C2157" w:rsidP="003C21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3C2157">
              <w:rPr>
                <w:rFonts w:ascii="Times New Roman CYR" w:eastAsia="Times New Roman" w:hAnsi="Times New Roman CYR" w:cs="Times New Roman CYR"/>
                <w:b/>
                <w:bCs/>
              </w:rPr>
              <w:t>9,81%</w:t>
            </w:r>
          </w:p>
        </w:tc>
      </w:tr>
    </w:tbl>
    <w:p w:rsidR="0051390C" w:rsidRPr="00177DA5" w:rsidRDefault="0051390C" w:rsidP="005E6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1390C" w:rsidRPr="00177DA5" w:rsidSect="00F11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2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4C" w:rsidRDefault="0064254C" w:rsidP="0091090E">
      <w:pPr>
        <w:spacing w:after="0" w:line="240" w:lineRule="auto"/>
      </w:pPr>
      <w:r>
        <w:separator/>
      </w:r>
    </w:p>
  </w:endnote>
  <w:endnote w:type="continuationSeparator" w:id="0">
    <w:p w:rsidR="0064254C" w:rsidRDefault="0064254C" w:rsidP="0091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DB" w:rsidRDefault="00F11B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132780"/>
      <w:docPartObj>
        <w:docPartGallery w:val="Page Numbers (Bottom of Page)"/>
        <w:docPartUnique/>
      </w:docPartObj>
    </w:sdtPr>
    <w:sdtEndPr/>
    <w:sdtContent>
      <w:p w:rsidR="00F11BDB" w:rsidRDefault="00F11B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135">
          <w:rPr>
            <w:noProof/>
          </w:rPr>
          <w:t>4</w:t>
        </w:r>
        <w:r>
          <w:fldChar w:fldCharType="end"/>
        </w:r>
      </w:p>
    </w:sdtContent>
  </w:sdt>
  <w:p w:rsidR="00F11BDB" w:rsidRDefault="00F11B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DB" w:rsidRDefault="00F11B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4C" w:rsidRDefault="0064254C" w:rsidP="0091090E">
      <w:pPr>
        <w:spacing w:after="0" w:line="240" w:lineRule="auto"/>
      </w:pPr>
      <w:r>
        <w:separator/>
      </w:r>
    </w:p>
  </w:footnote>
  <w:footnote w:type="continuationSeparator" w:id="0">
    <w:p w:rsidR="0064254C" w:rsidRDefault="0064254C" w:rsidP="0091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DB" w:rsidRDefault="00F11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DB" w:rsidRDefault="00F11B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DB" w:rsidRDefault="00F11B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291"/>
    <w:multiLevelType w:val="hybridMultilevel"/>
    <w:tmpl w:val="DBB4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E03"/>
    <w:multiLevelType w:val="hybridMultilevel"/>
    <w:tmpl w:val="78281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F56EC5"/>
    <w:multiLevelType w:val="hybridMultilevel"/>
    <w:tmpl w:val="FCB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7694"/>
    <w:multiLevelType w:val="hybridMultilevel"/>
    <w:tmpl w:val="DCA4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61E1"/>
    <w:multiLevelType w:val="hybridMultilevel"/>
    <w:tmpl w:val="9BE4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5B17"/>
    <w:multiLevelType w:val="hybridMultilevel"/>
    <w:tmpl w:val="563C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83069"/>
    <w:multiLevelType w:val="hybridMultilevel"/>
    <w:tmpl w:val="024EA2C0"/>
    <w:lvl w:ilvl="0" w:tplc="2220AEB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D081658"/>
    <w:multiLevelType w:val="hybridMultilevel"/>
    <w:tmpl w:val="643CAA4C"/>
    <w:lvl w:ilvl="0" w:tplc="B2E6AC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951812"/>
    <w:multiLevelType w:val="hybridMultilevel"/>
    <w:tmpl w:val="1FE4BB76"/>
    <w:lvl w:ilvl="0" w:tplc="95705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F24DC5"/>
    <w:multiLevelType w:val="hybridMultilevel"/>
    <w:tmpl w:val="6EECB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441739"/>
    <w:multiLevelType w:val="hybridMultilevel"/>
    <w:tmpl w:val="2B8026C0"/>
    <w:lvl w:ilvl="0" w:tplc="3A4254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D5F3B"/>
    <w:multiLevelType w:val="hybridMultilevel"/>
    <w:tmpl w:val="1B864D38"/>
    <w:lvl w:ilvl="0" w:tplc="BB7048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0"/>
    <w:rsid w:val="000219DE"/>
    <w:rsid w:val="00030574"/>
    <w:rsid w:val="000455EE"/>
    <w:rsid w:val="00056E4E"/>
    <w:rsid w:val="000628CE"/>
    <w:rsid w:val="000633CF"/>
    <w:rsid w:val="00066707"/>
    <w:rsid w:val="00072A07"/>
    <w:rsid w:val="000938B5"/>
    <w:rsid w:val="00094506"/>
    <w:rsid w:val="00094A8A"/>
    <w:rsid w:val="000A72AE"/>
    <w:rsid w:val="000B282F"/>
    <w:rsid w:val="000E05F0"/>
    <w:rsid w:val="000E3AE9"/>
    <w:rsid w:val="000E53A5"/>
    <w:rsid w:val="00100096"/>
    <w:rsid w:val="00116487"/>
    <w:rsid w:val="00127EFA"/>
    <w:rsid w:val="001348D6"/>
    <w:rsid w:val="001712AB"/>
    <w:rsid w:val="00174547"/>
    <w:rsid w:val="00177DA5"/>
    <w:rsid w:val="00180644"/>
    <w:rsid w:val="001A2385"/>
    <w:rsid w:val="001A7CDD"/>
    <w:rsid w:val="001B14D4"/>
    <w:rsid w:val="001B448B"/>
    <w:rsid w:val="001C5A59"/>
    <w:rsid w:val="00204985"/>
    <w:rsid w:val="00213989"/>
    <w:rsid w:val="00242A98"/>
    <w:rsid w:val="00254029"/>
    <w:rsid w:val="00270BDC"/>
    <w:rsid w:val="0029148B"/>
    <w:rsid w:val="002A3C6F"/>
    <w:rsid w:val="002B15B8"/>
    <w:rsid w:val="002B5256"/>
    <w:rsid w:val="002E454C"/>
    <w:rsid w:val="00305920"/>
    <w:rsid w:val="003232BA"/>
    <w:rsid w:val="003405A6"/>
    <w:rsid w:val="00346AC5"/>
    <w:rsid w:val="00354FC2"/>
    <w:rsid w:val="0039302D"/>
    <w:rsid w:val="003B2C73"/>
    <w:rsid w:val="003C2157"/>
    <w:rsid w:val="003E2EB4"/>
    <w:rsid w:val="003E4E23"/>
    <w:rsid w:val="00401F06"/>
    <w:rsid w:val="00403A2B"/>
    <w:rsid w:val="00423E10"/>
    <w:rsid w:val="00436506"/>
    <w:rsid w:val="00444C85"/>
    <w:rsid w:val="004468B9"/>
    <w:rsid w:val="00460947"/>
    <w:rsid w:val="00460F38"/>
    <w:rsid w:val="0046268A"/>
    <w:rsid w:val="00467095"/>
    <w:rsid w:val="004720BE"/>
    <w:rsid w:val="0047341D"/>
    <w:rsid w:val="00474A8C"/>
    <w:rsid w:val="00483C03"/>
    <w:rsid w:val="00486B1B"/>
    <w:rsid w:val="004A6B55"/>
    <w:rsid w:val="004B0876"/>
    <w:rsid w:val="004B4FBC"/>
    <w:rsid w:val="004E72F6"/>
    <w:rsid w:val="004E7E1A"/>
    <w:rsid w:val="004F1497"/>
    <w:rsid w:val="0051390C"/>
    <w:rsid w:val="00522C89"/>
    <w:rsid w:val="005246E0"/>
    <w:rsid w:val="0056079E"/>
    <w:rsid w:val="005631E1"/>
    <w:rsid w:val="0057569E"/>
    <w:rsid w:val="00577AE6"/>
    <w:rsid w:val="00597BE8"/>
    <w:rsid w:val="005A1E0D"/>
    <w:rsid w:val="005C1DEF"/>
    <w:rsid w:val="005D1929"/>
    <w:rsid w:val="005D494E"/>
    <w:rsid w:val="005E6740"/>
    <w:rsid w:val="0061199C"/>
    <w:rsid w:val="00617C71"/>
    <w:rsid w:val="0062134E"/>
    <w:rsid w:val="006363A3"/>
    <w:rsid w:val="00637AA0"/>
    <w:rsid w:val="0064254C"/>
    <w:rsid w:val="00644ABA"/>
    <w:rsid w:val="006C773F"/>
    <w:rsid w:val="006E08C4"/>
    <w:rsid w:val="006E59AD"/>
    <w:rsid w:val="006E6DF9"/>
    <w:rsid w:val="006F03D6"/>
    <w:rsid w:val="00704B59"/>
    <w:rsid w:val="007304C3"/>
    <w:rsid w:val="00753837"/>
    <w:rsid w:val="0075518D"/>
    <w:rsid w:val="007564AB"/>
    <w:rsid w:val="00757EA4"/>
    <w:rsid w:val="00766F52"/>
    <w:rsid w:val="00772B68"/>
    <w:rsid w:val="0077448B"/>
    <w:rsid w:val="007815CE"/>
    <w:rsid w:val="00790812"/>
    <w:rsid w:val="00795E6E"/>
    <w:rsid w:val="007961D0"/>
    <w:rsid w:val="007A4498"/>
    <w:rsid w:val="007D75E8"/>
    <w:rsid w:val="008143B0"/>
    <w:rsid w:val="008279A8"/>
    <w:rsid w:val="008340AF"/>
    <w:rsid w:val="0086195F"/>
    <w:rsid w:val="008A610E"/>
    <w:rsid w:val="008B42CA"/>
    <w:rsid w:val="008B57FC"/>
    <w:rsid w:val="008C2E82"/>
    <w:rsid w:val="008E5130"/>
    <w:rsid w:val="00904FD3"/>
    <w:rsid w:val="0091090E"/>
    <w:rsid w:val="00911EF1"/>
    <w:rsid w:val="00912E78"/>
    <w:rsid w:val="00930E2D"/>
    <w:rsid w:val="00967135"/>
    <w:rsid w:val="009844F1"/>
    <w:rsid w:val="00985C54"/>
    <w:rsid w:val="009C59D0"/>
    <w:rsid w:val="009C7872"/>
    <w:rsid w:val="009D0116"/>
    <w:rsid w:val="00A05E58"/>
    <w:rsid w:val="00A15AB9"/>
    <w:rsid w:val="00A17C36"/>
    <w:rsid w:val="00A23A44"/>
    <w:rsid w:val="00A33FCE"/>
    <w:rsid w:val="00A632E2"/>
    <w:rsid w:val="00A875CE"/>
    <w:rsid w:val="00A91DB5"/>
    <w:rsid w:val="00A978FD"/>
    <w:rsid w:val="00AA3F50"/>
    <w:rsid w:val="00AC2166"/>
    <w:rsid w:val="00AD18CA"/>
    <w:rsid w:val="00AE25D9"/>
    <w:rsid w:val="00AE2736"/>
    <w:rsid w:val="00AE346A"/>
    <w:rsid w:val="00AE3DED"/>
    <w:rsid w:val="00AF2A67"/>
    <w:rsid w:val="00B11AF1"/>
    <w:rsid w:val="00B14A07"/>
    <w:rsid w:val="00B1778E"/>
    <w:rsid w:val="00B17D4C"/>
    <w:rsid w:val="00B20411"/>
    <w:rsid w:val="00B2324E"/>
    <w:rsid w:val="00B2357B"/>
    <w:rsid w:val="00B304AC"/>
    <w:rsid w:val="00B459F6"/>
    <w:rsid w:val="00B84729"/>
    <w:rsid w:val="00B85E10"/>
    <w:rsid w:val="00B86901"/>
    <w:rsid w:val="00BC3797"/>
    <w:rsid w:val="00BC430C"/>
    <w:rsid w:val="00BD39A6"/>
    <w:rsid w:val="00BD69CB"/>
    <w:rsid w:val="00BE7E8D"/>
    <w:rsid w:val="00BF4A62"/>
    <w:rsid w:val="00C04BA9"/>
    <w:rsid w:val="00C10C3A"/>
    <w:rsid w:val="00C11F96"/>
    <w:rsid w:val="00C14B20"/>
    <w:rsid w:val="00C2540B"/>
    <w:rsid w:val="00C32BFB"/>
    <w:rsid w:val="00C43AE7"/>
    <w:rsid w:val="00C5497F"/>
    <w:rsid w:val="00C8238A"/>
    <w:rsid w:val="00C875DF"/>
    <w:rsid w:val="00C975D5"/>
    <w:rsid w:val="00CA0110"/>
    <w:rsid w:val="00CA1937"/>
    <w:rsid w:val="00CC538B"/>
    <w:rsid w:val="00CC55B7"/>
    <w:rsid w:val="00CE61F2"/>
    <w:rsid w:val="00CE6460"/>
    <w:rsid w:val="00CF4B90"/>
    <w:rsid w:val="00D01B5F"/>
    <w:rsid w:val="00D02111"/>
    <w:rsid w:val="00D06A04"/>
    <w:rsid w:val="00D1351A"/>
    <w:rsid w:val="00D211B2"/>
    <w:rsid w:val="00D21495"/>
    <w:rsid w:val="00D45602"/>
    <w:rsid w:val="00D64519"/>
    <w:rsid w:val="00D74ECF"/>
    <w:rsid w:val="00D9135F"/>
    <w:rsid w:val="00D92156"/>
    <w:rsid w:val="00DB1C36"/>
    <w:rsid w:val="00DC0742"/>
    <w:rsid w:val="00DC3DB0"/>
    <w:rsid w:val="00DF3074"/>
    <w:rsid w:val="00E0565E"/>
    <w:rsid w:val="00E26432"/>
    <w:rsid w:val="00E43EA2"/>
    <w:rsid w:val="00E5654E"/>
    <w:rsid w:val="00E67A08"/>
    <w:rsid w:val="00E71B60"/>
    <w:rsid w:val="00E83F81"/>
    <w:rsid w:val="00E9025E"/>
    <w:rsid w:val="00E90408"/>
    <w:rsid w:val="00EA28D5"/>
    <w:rsid w:val="00EB1BFF"/>
    <w:rsid w:val="00EC1C0D"/>
    <w:rsid w:val="00EC1C6B"/>
    <w:rsid w:val="00ED2C1E"/>
    <w:rsid w:val="00EF32B0"/>
    <w:rsid w:val="00F03C0D"/>
    <w:rsid w:val="00F040EA"/>
    <w:rsid w:val="00F11BDB"/>
    <w:rsid w:val="00F377A9"/>
    <w:rsid w:val="00F37C82"/>
    <w:rsid w:val="00F4132E"/>
    <w:rsid w:val="00F44A68"/>
    <w:rsid w:val="00F6467C"/>
    <w:rsid w:val="00F75696"/>
    <w:rsid w:val="00F83DBD"/>
    <w:rsid w:val="00FA6AE0"/>
    <w:rsid w:val="00FB198C"/>
    <w:rsid w:val="00FB48E6"/>
    <w:rsid w:val="00FD3E12"/>
    <w:rsid w:val="00FD50F1"/>
    <w:rsid w:val="00FF1B74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2127-BE44-40F9-B8A3-8A9C22E4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9</cp:revision>
  <cp:lastPrinted>2015-12-21T00:09:00Z</cp:lastPrinted>
  <dcterms:created xsi:type="dcterms:W3CDTF">2016-04-06T03:50:00Z</dcterms:created>
  <dcterms:modified xsi:type="dcterms:W3CDTF">2016-04-06T05:47:00Z</dcterms:modified>
</cp:coreProperties>
</file>