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662" w:type="dxa"/>
        <w:jc w:val="center"/>
        <w:tblLayout w:type="fixed"/>
        <w:tblCellMar>
          <w:left w:w="70" w:type="dxa"/>
          <w:right w:w="70" w:type="dxa"/>
        </w:tblCellMar>
        <w:tblLook w:val="0000" w:firstRow="0" w:lastRow="0" w:firstColumn="0" w:lastColumn="0" w:noHBand="0" w:noVBand="0"/>
      </w:tblPr>
      <w:tblGrid>
        <w:gridCol w:w="262"/>
        <w:gridCol w:w="458"/>
        <w:gridCol w:w="1619"/>
        <w:gridCol w:w="426"/>
        <w:gridCol w:w="2125"/>
        <w:gridCol w:w="426"/>
        <w:gridCol w:w="4346"/>
      </w:tblGrid>
      <w:tr w:rsidR="00440DE9" w:rsidRPr="004A704D" w:rsidTr="00BF253B">
        <w:trPr>
          <w:cantSplit/>
          <w:trHeight w:val="3544"/>
          <w:jc w:val="center"/>
        </w:trPr>
        <w:tc>
          <w:tcPr>
            <w:tcW w:w="4890" w:type="dxa"/>
            <w:gridSpan w:val="5"/>
          </w:tcPr>
          <w:p w:rsidR="00440DE9" w:rsidRPr="004A704D" w:rsidRDefault="00F24A58" w:rsidP="00BF253B">
            <w:pPr>
              <w:keepNext/>
              <w:tabs>
                <w:tab w:val="left" w:pos="540"/>
                <w:tab w:val="center" w:pos="2694"/>
              </w:tabs>
              <w:jc w:val="center"/>
              <w:outlineLvl w:val="4"/>
              <w:rPr>
                <w:rFonts w:ascii="Times New Roman" w:eastAsia="Times New Roman" w:hAnsi="Times New Roman" w:cs="Times New Roman"/>
                <w:sz w:val="36"/>
                <w:szCs w:val="20"/>
                <w:lang w:val="en-US" w:eastAsia="ru-RU"/>
              </w:rPr>
            </w:pPr>
            <w:r w:rsidRPr="00440DE9">
              <w:rPr>
                <w:rFonts w:ascii="Times New Roman" w:eastAsia="Times New Roman" w:hAnsi="Times New Roman" w:cs="Times New Roman"/>
                <w:noProof/>
                <w:sz w:val="36"/>
                <w:szCs w:val="20"/>
                <w:lang w:eastAsia="ru-RU" w:bidi="ar-SA"/>
              </w:rPr>
              <w:drawing>
                <wp:inline distT="0" distB="0" distL="0" distR="0">
                  <wp:extent cx="647700" cy="809625"/>
                  <wp:effectExtent l="0" t="0" r="0" b="0"/>
                  <wp:docPr id="2" name="Рисунок 1" descr="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Камчатского кра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700" cy="809625"/>
                          </a:xfrm>
                          <a:prstGeom prst="rect">
                            <a:avLst/>
                          </a:prstGeom>
                          <a:noFill/>
                          <a:ln>
                            <a:noFill/>
                          </a:ln>
                        </pic:spPr>
                      </pic:pic>
                    </a:graphicData>
                  </a:graphic>
                </wp:inline>
              </w:drawing>
            </w:r>
          </w:p>
          <w:p w:rsidR="00440DE9" w:rsidRPr="004A704D" w:rsidRDefault="00440DE9" w:rsidP="00BF253B">
            <w:pPr>
              <w:jc w:val="center"/>
              <w:rPr>
                <w:rFonts w:ascii="Times New Roman" w:eastAsia="Times New Roman" w:hAnsi="Times New Roman" w:cs="Times New Roman"/>
                <w:sz w:val="16"/>
                <w:szCs w:val="16"/>
                <w:lang w:eastAsia="ru-RU"/>
              </w:rPr>
            </w:pPr>
          </w:p>
          <w:p w:rsidR="00440DE9" w:rsidRPr="004A704D" w:rsidRDefault="00440DE9" w:rsidP="00BF253B">
            <w:pPr>
              <w:keepNext/>
              <w:jc w:val="center"/>
              <w:outlineLvl w:val="6"/>
              <w:rPr>
                <w:rFonts w:ascii="Times New Roman" w:eastAsia="Times New Roman" w:hAnsi="Times New Roman" w:cs="Times New Roman"/>
                <w:b/>
                <w:sz w:val="28"/>
                <w:szCs w:val="28"/>
                <w:lang w:eastAsia="ru-RU"/>
              </w:rPr>
            </w:pPr>
            <w:r w:rsidRPr="004A704D">
              <w:rPr>
                <w:rFonts w:ascii="Times New Roman" w:eastAsia="Times New Roman" w:hAnsi="Times New Roman" w:cs="Times New Roman"/>
                <w:b/>
                <w:sz w:val="28"/>
                <w:szCs w:val="28"/>
                <w:lang w:eastAsia="ru-RU"/>
              </w:rPr>
              <w:t>АГЕНТСТВО</w:t>
            </w:r>
          </w:p>
          <w:p w:rsidR="00440DE9" w:rsidRPr="004A704D" w:rsidRDefault="00440DE9" w:rsidP="00BF253B">
            <w:pPr>
              <w:keepNext/>
              <w:jc w:val="center"/>
              <w:outlineLvl w:val="6"/>
              <w:rPr>
                <w:rFonts w:ascii="Times New Roman" w:eastAsia="Times New Roman" w:hAnsi="Times New Roman" w:cs="Times New Roman"/>
                <w:b/>
                <w:sz w:val="28"/>
                <w:szCs w:val="28"/>
                <w:lang w:eastAsia="ru-RU"/>
              </w:rPr>
            </w:pPr>
            <w:r w:rsidRPr="004A704D">
              <w:rPr>
                <w:rFonts w:ascii="Times New Roman" w:eastAsia="Times New Roman" w:hAnsi="Times New Roman" w:cs="Times New Roman"/>
                <w:b/>
                <w:sz w:val="28"/>
                <w:szCs w:val="28"/>
                <w:lang w:eastAsia="ru-RU"/>
              </w:rPr>
              <w:t>ИНВЕСТИЦИЙ И</w:t>
            </w:r>
          </w:p>
          <w:p w:rsidR="00440DE9" w:rsidRPr="004A704D" w:rsidRDefault="00440DE9" w:rsidP="00BF253B">
            <w:pPr>
              <w:jc w:val="center"/>
              <w:rPr>
                <w:rFonts w:ascii="Times New Roman" w:eastAsia="Times New Roman" w:hAnsi="Times New Roman" w:cs="Times New Roman"/>
                <w:b/>
                <w:sz w:val="28"/>
                <w:szCs w:val="28"/>
                <w:lang w:eastAsia="ru-RU"/>
              </w:rPr>
            </w:pPr>
            <w:r w:rsidRPr="004A704D">
              <w:rPr>
                <w:rFonts w:ascii="Times New Roman" w:eastAsia="Times New Roman" w:hAnsi="Times New Roman" w:cs="Times New Roman"/>
                <w:b/>
                <w:sz w:val="28"/>
                <w:szCs w:val="28"/>
                <w:lang w:eastAsia="ru-RU"/>
              </w:rPr>
              <w:t xml:space="preserve">ПРЕДПРИНИМАТЕЛЬСТВА </w:t>
            </w:r>
          </w:p>
          <w:p w:rsidR="00440DE9" w:rsidRPr="004A704D" w:rsidRDefault="00440DE9" w:rsidP="00BF253B">
            <w:pPr>
              <w:jc w:val="center"/>
              <w:rPr>
                <w:rFonts w:ascii="Times New Roman" w:eastAsia="Times New Roman" w:hAnsi="Times New Roman" w:cs="Times New Roman"/>
                <w:b/>
                <w:sz w:val="28"/>
                <w:szCs w:val="28"/>
                <w:lang w:eastAsia="ru-RU"/>
              </w:rPr>
            </w:pPr>
            <w:r w:rsidRPr="004A704D">
              <w:rPr>
                <w:rFonts w:ascii="Times New Roman" w:eastAsia="Times New Roman" w:hAnsi="Times New Roman" w:cs="Times New Roman"/>
                <w:b/>
                <w:sz w:val="28"/>
                <w:szCs w:val="28"/>
                <w:lang w:eastAsia="ru-RU"/>
              </w:rPr>
              <w:t>КАМЧАТСКОГО КРАЯ</w:t>
            </w:r>
          </w:p>
          <w:p w:rsidR="00440DE9" w:rsidRPr="004A704D" w:rsidRDefault="00440DE9" w:rsidP="00BF253B">
            <w:pPr>
              <w:jc w:val="center"/>
              <w:rPr>
                <w:rFonts w:ascii="Times New Roman" w:eastAsia="Times New Roman" w:hAnsi="Times New Roman" w:cs="Times New Roman"/>
                <w:sz w:val="16"/>
                <w:szCs w:val="16"/>
                <w:lang w:eastAsia="ru-RU"/>
              </w:rPr>
            </w:pPr>
          </w:p>
          <w:p w:rsidR="00440DE9" w:rsidRPr="004A704D" w:rsidRDefault="00440DE9" w:rsidP="00BF253B">
            <w:pPr>
              <w:keepNext/>
              <w:jc w:val="center"/>
              <w:rPr>
                <w:rFonts w:ascii="Times New Roman" w:eastAsia="Times New Roman" w:hAnsi="Times New Roman" w:cs="Times New Roman"/>
                <w:sz w:val="20"/>
                <w:szCs w:val="20"/>
                <w:lang w:eastAsia="ru-RU"/>
              </w:rPr>
            </w:pPr>
            <w:r w:rsidRPr="004A704D">
              <w:rPr>
                <w:rFonts w:ascii="Times New Roman" w:eastAsia="Times New Roman" w:hAnsi="Times New Roman" w:cs="Times New Roman"/>
                <w:sz w:val="20"/>
                <w:szCs w:val="20"/>
                <w:lang w:eastAsia="ru-RU"/>
              </w:rPr>
              <w:t xml:space="preserve">пл. им В.И. Ленина, д. 1, </w:t>
            </w:r>
          </w:p>
          <w:p w:rsidR="00440DE9" w:rsidRPr="004A704D" w:rsidRDefault="00440DE9" w:rsidP="00BF253B">
            <w:pPr>
              <w:keepNext/>
              <w:jc w:val="center"/>
              <w:rPr>
                <w:rFonts w:ascii="Times New Roman" w:eastAsia="Times New Roman" w:hAnsi="Times New Roman" w:cs="Times New Roman"/>
                <w:sz w:val="20"/>
                <w:szCs w:val="20"/>
                <w:lang w:eastAsia="ru-RU"/>
              </w:rPr>
            </w:pPr>
            <w:r w:rsidRPr="004A704D">
              <w:rPr>
                <w:rFonts w:ascii="Times New Roman" w:eastAsia="Times New Roman" w:hAnsi="Times New Roman" w:cs="Times New Roman"/>
                <w:sz w:val="20"/>
                <w:szCs w:val="20"/>
                <w:lang w:eastAsia="ru-RU"/>
              </w:rPr>
              <w:t>г. Петропавловск–Камчатский, 683040</w:t>
            </w:r>
          </w:p>
          <w:p w:rsidR="00440DE9" w:rsidRPr="004A704D" w:rsidRDefault="00440DE9" w:rsidP="00BF253B">
            <w:pPr>
              <w:keepNext/>
              <w:jc w:val="center"/>
              <w:rPr>
                <w:rFonts w:ascii="Times New Roman" w:eastAsia="Times New Roman" w:hAnsi="Times New Roman" w:cs="Times New Roman"/>
                <w:sz w:val="20"/>
                <w:szCs w:val="20"/>
                <w:lang w:eastAsia="ru-RU"/>
              </w:rPr>
            </w:pPr>
            <w:r w:rsidRPr="004A704D">
              <w:rPr>
                <w:rFonts w:ascii="Times New Roman" w:eastAsia="Times New Roman" w:hAnsi="Times New Roman" w:cs="Times New Roman"/>
                <w:sz w:val="20"/>
                <w:szCs w:val="20"/>
                <w:lang w:eastAsia="ru-RU"/>
              </w:rPr>
              <w:t>тел. (факс): (415-2) 42–37–34</w:t>
            </w:r>
          </w:p>
          <w:p w:rsidR="00440DE9" w:rsidRPr="004A704D" w:rsidRDefault="00440DE9" w:rsidP="00BF253B">
            <w:pPr>
              <w:jc w:val="center"/>
              <w:rPr>
                <w:rFonts w:ascii="Times New Roman" w:eastAsia="Times New Roman" w:hAnsi="Times New Roman" w:cs="Times New Roman"/>
                <w:sz w:val="28"/>
                <w:szCs w:val="28"/>
                <w:lang w:eastAsia="ru-RU"/>
              </w:rPr>
            </w:pPr>
            <w:r w:rsidRPr="004A704D">
              <w:rPr>
                <w:rFonts w:ascii="Times New Roman" w:eastAsia="Times New Roman" w:hAnsi="Times New Roman" w:cs="Times New Roman"/>
                <w:sz w:val="20"/>
                <w:szCs w:val="20"/>
                <w:lang w:eastAsia="ru-RU"/>
              </w:rPr>
              <w:t>эл. почта:</w:t>
            </w:r>
            <w:hyperlink r:id="rId9" w:history="1">
              <w:r w:rsidRPr="004A704D">
                <w:rPr>
                  <w:rFonts w:ascii="Times New Roman" w:eastAsia="Times New Roman" w:hAnsi="Times New Roman" w:cs="Times New Roman"/>
                  <w:color w:val="0000FF"/>
                  <w:sz w:val="20"/>
                  <w:szCs w:val="20"/>
                  <w:u w:val="single"/>
                  <w:lang w:val="en-US" w:eastAsia="ru-RU"/>
                </w:rPr>
                <w:t>invest</w:t>
              </w:r>
              <w:r w:rsidRPr="004A704D">
                <w:rPr>
                  <w:rFonts w:ascii="Times New Roman" w:eastAsia="Times New Roman" w:hAnsi="Times New Roman" w:cs="Times New Roman"/>
                  <w:color w:val="0000FF"/>
                  <w:sz w:val="20"/>
                  <w:szCs w:val="20"/>
                  <w:u w:val="single"/>
                  <w:lang w:eastAsia="ru-RU"/>
                </w:rPr>
                <w:t>@</w:t>
              </w:r>
              <w:r w:rsidRPr="004A704D">
                <w:rPr>
                  <w:rFonts w:ascii="Times New Roman" w:eastAsia="Times New Roman" w:hAnsi="Times New Roman" w:cs="Times New Roman"/>
                  <w:color w:val="0000FF"/>
                  <w:sz w:val="20"/>
                  <w:szCs w:val="20"/>
                  <w:u w:val="single"/>
                  <w:lang w:val="en-US" w:eastAsia="ru-RU"/>
                </w:rPr>
                <w:t>kamgov</w:t>
              </w:r>
              <w:r w:rsidRPr="004A704D">
                <w:rPr>
                  <w:rFonts w:ascii="Times New Roman" w:eastAsia="Times New Roman" w:hAnsi="Times New Roman" w:cs="Times New Roman"/>
                  <w:color w:val="0000FF"/>
                  <w:sz w:val="20"/>
                  <w:szCs w:val="20"/>
                  <w:u w:val="single"/>
                  <w:lang w:eastAsia="ru-RU"/>
                </w:rPr>
                <w:t>.</w:t>
              </w:r>
              <w:r w:rsidRPr="004A704D">
                <w:rPr>
                  <w:rFonts w:ascii="Times New Roman" w:eastAsia="Times New Roman" w:hAnsi="Times New Roman" w:cs="Times New Roman"/>
                  <w:color w:val="0000FF"/>
                  <w:sz w:val="20"/>
                  <w:szCs w:val="20"/>
                  <w:u w:val="single"/>
                  <w:lang w:val="en-US" w:eastAsia="ru-RU"/>
                </w:rPr>
                <w:t>ru</w:t>
              </w:r>
            </w:hyperlink>
          </w:p>
          <w:p w:rsidR="00440DE9" w:rsidRPr="004A704D" w:rsidRDefault="00440DE9" w:rsidP="00BF253B">
            <w:pPr>
              <w:jc w:val="center"/>
              <w:rPr>
                <w:rFonts w:ascii="Times New Roman" w:eastAsia="Times New Roman" w:hAnsi="Times New Roman" w:cs="Times New Roman"/>
                <w:sz w:val="28"/>
                <w:szCs w:val="28"/>
                <w:lang w:eastAsia="ru-RU"/>
              </w:rPr>
            </w:pPr>
          </w:p>
        </w:tc>
        <w:tc>
          <w:tcPr>
            <w:tcW w:w="426" w:type="dxa"/>
          </w:tcPr>
          <w:p w:rsidR="00440DE9" w:rsidRPr="004A704D" w:rsidRDefault="00440DE9" w:rsidP="00BF253B">
            <w:pPr>
              <w:jc w:val="center"/>
              <w:rPr>
                <w:rFonts w:ascii="Times New Roman" w:eastAsia="Times New Roman" w:hAnsi="Times New Roman" w:cs="Times New Roman"/>
                <w:sz w:val="28"/>
                <w:szCs w:val="20"/>
                <w:lang w:eastAsia="ru-RU"/>
              </w:rPr>
            </w:pPr>
          </w:p>
          <w:p w:rsidR="00440DE9" w:rsidRPr="004A704D" w:rsidRDefault="00440DE9" w:rsidP="00BF253B">
            <w:pPr>
              <w:jc w:val="center"/>
              <w:rPr>
                <w:rFonts w:ascii="Times New Roman" w:eastAsia="Times New Roman" w:hAnsi="Times New Roman" w:cs="Times New Roman"/>
                <w:sz w:val="28"/>
                <w:szCs w:val="20"/>
                <w:lang w:eastAsia="ru-RU"/>
              </w:rPr>
            </w:pPr>
          </w:p>
          <w:p w:rsidR="00440DE9" w:rsidRPr="004A704D" w:rsidRDefault="00440DE9" w:rsidP="00BF253B">
            <w:pPr>
              <w:jc w:val="center"/>
              <w:rPr>
                <w:rFonts w:ascii="Times New Roman" w:eastAsia="Times New Roman" w:hAnsi="Times New Roman" w:cs="Times New Roman"/>
                <w:sz w:val="28"/>
                <w:szCs w:val="20"/>
                <w:lang w:eastAsia="ru-RU"/>
              </w:rPr>
            </w:pPr>
          </w:p>
          <w:p w:rsidR="00440DE9" w:rsidRPr="004A704D" w:rsidRDefault="00440DE9" w:rsidP="00BF253B">
            <w:pPr>
              <w:jc w:val="center"/>
              <w:rPr>
                <w:rFonts w:ascii="Times New Roman" w:eastAsia="Times New Roman" w:hAnsi="Times New Roman" w:cs="Times New Roman"/>
                <w:sz w:val="28"/>
                <w:szCs w:val="20"/>
                <w:lang w:eastAsia="ru-RU"/>
              </w:rPr>
            </w:pPr>
          </w:p>
          <w:p w:rsidR="00440DE9" w:rsidRPr="004A704D" w:rsidRDefault="00440DE9" w:rsidP="00BF253B">
            <w:pPr>
              <w:jc w:val="center"/>
              <w:rPr>
                <w:rFonts w:ascii="Times New Roman" w:eastAsia="Times New Roman" w:hAnsi="Times New Roman" w:cs="Times New Roman"/>
                <w:sz w:val="28"/>
                <w:szCs w:val="20"/>
                <w:lang w:eastAsia="ru-RU"/>
              </w:rPr>
            </w:pPr>
          </w:p>
          <w:p w:rsidR="00440DE9" w:rsidRPr="004A704D" w:rsidRDefault="00440DE9" w:rsidP="00BF253B">
            <w:pPr>
              <w:jc w:val="center"/>
              <w:rPr>
                <w:rFonts w:ascii="Times New Roman" w:eastAsia="Times New Roman" w:hAnsi="Times New Roman" w:cs="Times New Roman"/>
                <w:sz w:val="28"/>
                <w:szCs w:val="20"/>
                <w:lang w:eastAsia="ru-RU"/>
              </w:rPr>
            </w:pPr>
          </w:p>
          <w:p w:rsidR="00440DE9" w:rsidRPr="004A704D" w:rsidRDefault="00440DE9" w:rsidP="00BF253B">
            <w:pPr>
              <w:jc w:val="center"/>
              <w:rPr>
                <w:rFonts w:ascii="Times New Roman" w:eastAsia="Times New Roman" w:hAnsi="Times New Roman" w:cs="Times New Roman"/>
                <w:sz w:val="28"/>
                <w:szCs w:val="20"/>
                <w:lang w:eastAsia="ru-RU"/>
              </w:rPr>
            </w:pPr>
          </w:p>
          <w:p w:rsidR="00440DE9" w:rsidRPr="004A704D" w:rsidRDefault="00440DE9" w:rsidP="00BF253B">
            <w:pPr>
              <w:jc w:val="center"/>
              <w:rPr>
                <w:rFonts w:ascii="Times New Roman" w:eastAsia="Times New Roman" w:hAnsi="Times New Roman" w:cs="Times New Roman"/>
                <w:sz w:val="28"/>
                <w:szCs w:val="20"/>
                <w:lang w:eastAsia="ru-RU"/>
              </w:rPr>
            </w:pPr>
          </w:p>
          <w:p w:rsidR="00440DE9" w:rsidRPr="004A704D" w:rsidRDefault="00440DE9" w:rsidP="00BF253B">
            <w:pPr>
              <w:jc w:val="center"/>
              <w:rPr>
                <w:rFonts w:ascii="Times New Roman" w:eastAsia="Times New Roman" w:hAnsi="Times New Roman" w:cs="Times New Roman"/>
                <w:sz w:val="28"/>
                <w:szCs w:val="20"/>
                <w:lang w:eastAsia="ru-RU"/>
              </w:rPr>
            </w:pPr>
          </w:p>
          <w:p w:rsidR="00440DE9" w:rsidRPr="004A704D" w:rsidRDefault="00440DE9" w:rsidP="00BF253B">
            <w:pPr>
              <w:jc w:val="center"/>
              <w:rPr>
                <w:rFonts w:ascii="Times New Roman" w:eastAsia="Times New Roman" w:hAnsi="Times New Roman" w:cs="Times New Roman"/>
                <w:sz w:val="28"/>
                <w:szCs w:val="20"/>
                <w:lang w:eastAsia="ru-RU"/>
              </w:rPr>
            </w:pPr>
          </w:p>
        </w:tc>
        <w:tc>
          <w:tcPr>
            <w:tcW w:w="4346" w:type="dxa"/>
            <w:vMerge w:val="restart"/>
          </w:tcPr>
          <w:p w:rsidR="00440DE9" w:rsidRPr="003D3E9D" w:rsidRDefault="00440DE9" w:rsidP="00BF253B">
            <w:pPr>
              <w:rPr>
                <w:rFonts w:ascii="Times New Roman" w:eastAsia="Times New Roman" w:hAnsi="Times New Roman" w:cs="Times New Roman"/>
                <w:sz w:val="28"/>
                <w:szCs w:val="28"/>
                <w:lang w:eastAsia="ru-RU"/>
              </w:rPr>
            </w:pPr>
          </w:p>
          <w:p w:rsidR="00440DE9" w:rsidRPr="003D3E9D" w:rsidRDefault="00440DE9" w:rsidP="00BF253B">
            <w:pPr>
              <w:rPr>
                <w:rFonts w:ascii="Times New Roman" w:eastAsia="Times New Roman" w:hAnsi="Times New Roman" w:cs="Times New Roman"/>
                <w:sz w:val="28"/>
                <w:szCs w:val="28"/>
                <w:lang w:eastAsia="ru-RU"/>
              </w:rPr>
            </w:pPr>
          </w:p>
          <w:p w:rsidR="00440DE9" w:rsidRPr="003D3E9D" w:rsidRDefault="00440DE9" w:rsidP="00BF253B">
            <w:pPr>
              <w:rPr>
                <w:rFonts w:ascii="Times New Roman" w:eastAsia="Times New Roman" w:hAnsi="Times New Roman" w:cs="Times New Roman"/>
                <w:sz w:val="28"/>
                <w:szCs w:val="28"/>
                <w:lang w:eastAsia="ru-RU"/>
              </w:rPr>
            </w:pPr>
          </w:p>
          <w:p w:rsidR="00440DE9" w:rsidRPr="003D3E9D" w:rsidRDefault="00440DE9" w:rsidP="00BF253B">
            <w:pPr>
              <w:rPr>
                <w:rFonts w:ascii="Times New Roman" w:eastAsia="Times New Roman" w:hAnsi="Times New Roman" w:cs="Times New Roman"/>
                <w:sz w:val="28"/>
                <w:szCs w:val="28"/>
                <w:lang w:eastAsia="ru-RU"/>
              </w:rPr>
            </w:pPr>
          </w:p>
          <w:p w:rsidR="00440DE9" w:rsidRPr="003D3E9D" w:rsidRDefault="00440DE9" w:rsidP="00125BB9">
            <w:pPr>
              <w:rPr>
                <w:rFonts w:ascii="Times New Roman" w:eastAsia="Times New Roman" w:hAnsi="Times New Roman" w:cs="Times New Roman"/>
                <w:kern w:val="28"/>
                <w:sz w:val="28"/>
                <w:szCs w:val="28"/>
                <w:lang w:eastAsia="ru-RU"/>
              </w:rPr>
            </w:pPr>
          </w:p>
        </w:tc>
      </w:tr>
      <w:tr w:rsidR="00440DE9" w:rsidRPr="003D3E9D" w:rsidTr="00BF253B">
        <w:trPr>
          <w:cantSplit/>
          <w:trHeight w:val="255"/>
          <w:jc w:val="center"/>
        </w:trPr>
        <w:tc>
          <w:tcPr>
            <w:tcW w:w="262" w:type="dxa"/>
            <w:tcBorders>
              <w:bottom w:val="single" w:sz="4" w:space="0" w:color="auto"/>
            </w:tcBorders>
            <w:tcMar>
              <w:left w:w="28" w:type="dxa"/>
              <w:right w:w="28" w:type="dxa"/>
            </w:tcMar>
          </w:tcPr>
          <w:p w:rsidR="00440DE9" w:rsidRPr="003D3E9D" w:rsidRDefault="00440DE9" w:rsidP="00BF253B">
            <w:pPr>
              <w:ind w:left="56"/>
              <w:jc w:val="center"/>
              <w:rPr>
                <w:rFonts w:ascii="Times New Roman" w:eastAsia="Times New Roman" w:hAnsi="Times New Roman" w:cs="Times New Roman"/>
                <w:u w:val="single"/>
                <w:lang w:eastAsia="ru-RU"/>
              </w:rPr>
            </w:pPr>
          </w:p>
        </w:tc>
        <w:tc>
          <w:tcPr>
            <w:tcW w:w="2077" w:type="dxa"/>
            <w:gridSpan w:val="2"/>
            <w:tcBorders>
              <w:left w:val="nil"/>
              <w:bottom w:val="single" w:sz="4" w:space="0" w:color="auto"/>
            </w:tcBorders>
            <w:tcMar>
              <w:left w:w="28" w:type="dxa"/>
              <w:right w:w="28" w:type="dxa"/>
            </w:tcMar>
          </w:tcPr>
          <w:p w:rsidR="00440DE9" w:rsidRPr="003D3E9D" w:rsidRDefault="00440DE9" w:rsidP="005C6A36">
            <w:pPr>
              <w:rPr>
                <w:rFonts w:ascii="Times New Roman" w:eastAsia="Times New Roman" w:hAnsi="Times New Roman" w:cs="Times New Roman"/>
                <w:lang w:eastAsia="ru-RU"/>
              </w:rPr>
            </w:pPr>
          </w:p>
        </w:tc>
        <w:tc>
          <w:tcPr>
            <w:tcW w:w="426" w:type="dxa"/>
          </w:tcPr>
          <w:p w:rsidR="00440DE9" w:rsidRPr="003D3E9D" w:rsidRDefault="00125BB9" w:rsidP="00BF253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125" w:type="dxa"/>
            <w:tcBorders>
              <w:left w:val="nil"/>
              <w:bottom w:val="single" w:sz="4" w:space="0" w:color="auto"/>
            </w:tcBorders>
          </w:tcPr>
          <w:p w:rsidR="00440DE9" w:rsidRPr="003D3E9D" w:rsidRDefault="00440DE9" w:rsidP="004221A7">
            <w:pPr>
              <w:rPr>
                <w:rFonts w:ascii="Times New Roman" w:eastAsia="Times New Roman" w:hAnsi="Times New Roman" w:cs="Times New Roman"/>
                <w:lang w:eastAsia="ru-RU"/>
              </w:rPr>
            </w:pPr>
          </w:p>
        </w:tc>
        <w:tc>
          <w:tcPr>
            <w:tcW w:w="426" w:type="dxa"/>
            <w:vMerge w:val="restart"/>
          </w:tcPr>
          <w:p w:rsidR="00440DE9" w:rsidRPr="003D3E9D" w:rsidRDefault="00440DE9" w:rsidP="00BF253B">
            <w:pPr>
              <w:jc w:val="center"/>
              <w:rPr>
                <w:rFonts w:ascii="Times New Roman" w:eastAsia="Times New Roman" w:hAnsi="Times New Roman" w:cs="Times New Roman"/>
                <w:lang w:eastAsia="ru-RU"/>
              </w:rPr>
            </w:pPr>
          </w:p>
        </w:tc>
        <w:tc>
          <w:tcPr>
            <w:tcW w:w="4346" w:type="dxa"/>
            <w:vMerge/>
          </w:tcPr>
          <w:p w:rsidR="00440DE9" w:rsidRPr="003D3E9D" w:rsidRDefault="00440DE9" w:rsidP="00BF253B">
            <w:pPr>
              <w:jc w:val="center"/>
              <w:rPr>
                <w:rFonts w:ascii="Times New Roman" w:eastAsia="Times New Roman" w:hAnsi="Times New Roman" w:cs="Times New Roman"/>
                <w:lang w:eastAsia="ru-RU"/>
              </w:rPr>
            </w:pPr>
          </w:p>
        </w:tc>
      </w:tr>
      <w:tr w:rsidR="00440DE9" w:rsidRPr="004A704D" w:rsidTr="00BF253B">
        <w:trPr>
          <w:cantSplit/>
          <w:trHeight w:val="180"/>
          <w:jc w:val="center"/>
        </w:trPr>
        <w:tc>
          <w:tcPr>
            <w:tcW w:w="720" w:type="dxa"/>
            <w:gridSpan w:val="2"/>
            <w:tcMar>
              <w:left w:w="28" w:type="dxa"/>
              <w:right w:w="28" w:type="dxa"/>
            </w:tcMar>
            <w:vAlign w:val="bottom"/>
          </w:tcPr>
          <w:p w:rsidR="00440DE9" w:rsidRPr="004A704D" w:rsidRDefault="00440DE9" w:rsidP="00BF253B">
            <w:pPr>
              <w:ind w:left="57" w:right="-57"/>
              <w:rPr>
                <w:rFonts w:ascii="Times New Roman" w:eastAsia="Times New Roman" w:hAnsi="Times New Roman" w:cs="Times New Roman"/>
                <w:lang w:eastAsia="ru-RU"/>
              </w:rPr>
            </w:pPr>
            <w:r w:rsidRPr="004A704D">
              <w:rPr>
                <w:rFonts w:ascii="Times New Roman" w:eastAsia="Times New Roman" w:hAnsi="Times New Roman" w:cs="Times New Roman"/>
                <w:lang w:eastAsia="ru-RU"/>
              </w:rPr>
              <w:t>На №</w:t>
            </w:r>
          </w:p>
        </w:tc>
        <w:tc>
          <w:tcPr>
            <w:tcW w:w="1619" w:type="dxa"/>
            <w:tcBorders>
              <w:bottom w:val="single" w:sz="4" w:space="0" w:color="auto"/>
            </w:tcBorders>
          </w:tcPr>
          <w:p w:rsidR="00440DE9" w:rsidRPr="004A704D" w:rsidRDefault="00125BB9" w:rsidP="00125BB9">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tc>
        <w:tc>
          <w:tcPr>
            <w:tcW w:w="426" w:type="dxa"/>
          </w:tcPr>
          <w:p w:rsidR="00440DE9" w:rsidRPr="004A704D" w:rsidRDefault="00440DE9" w:rsidP="00BF253B">
            <w:pPr>
              <w:jc w:val="center"/>
              <w:rPr>
                <w:rFonts w:ascii="Times New Roman" w:eastAsia="Times New Roman" w:hAnsi="Times New Roman" w:cs="Times New Roman"/>
                <w:lang w:eastAsia="ru-RU"/>
              </w:rPr>
            </w:pPr>
            <w:r w:rsidRPr="004A704D">
              <w:rPr>
                <w:rFonts w:ascii="Times New Roman" w:eastAsia="Times New Roman" w:hAnsi="Times New Roman" w:cs="Times New Roman"/>
                <w:lang w:eastAsia="ru-RU"/>
              </w:rPr>
              <w:t>от</w:t>
            </w:r>
          </w:p>
        </w:tc>
        <w:tc>
          <w:tcPr>
            <w:tcW w:w="2125" w:type="dxa"/>
            <w:tcBorders>
              <w:bottom w:val="single" w:sz="4" w:space="0" w:color="auto"/>
            </w:tcBorders>
          </w:tcPr>
          <w:p w:rsidR="00440DE9" w:rsidRPr="004A704D" w:rsidRDefault="00440DE9" w:rsidP="00440DE9">
            <w:pPr>
              <w:jc w:val="center"/>
              <w:rPr>
                <w:rFonts w:ascii="Times New Roman" w:eastAsia="Times New Roman" w:hAnsi="Times New Roman" w:cs="Times New Roman"/>
                <w:sz w:val="26"/>
                <w:szCs w:val="26"/>
                <w:lang w:eastAsia="ru-RU"/>
              </w:rPr>
            </w:pPr>
          </w:p>
        </w:tc>
        <w:tc>
          <w:tcPr>
            <w:tcW w:w="426" w:type="dxa"/>
            <w:vMerge/>
          </w:tcPr>
          <w:p w:rsidR="00440DE9" w:rsidRPr="004A704D" w:rsidRDefault="00440DE9" w:rsidP="00BF253B">
            <w:pPr>
              <w:jc w:val="center"/>
              <w:rPr>
                <w:rFonts w:ascii="Times New Roman" w:eastAsia="Times New Roman" w:hAnsi="Times New Roman" w:cs="Times New Roman"/>
                <w:sz w:val="28"/>
                <w:szCs w:val="20"/>
                <w:lang w:eastAsia="ru-RU"/>
              </w:rPr>
            </w:pPr>
          </w:p>
        </w:tc>
        <w:tc>
          <w:tcPr>
            <w:tcW w:w="4346" w:type="dxa"/>
            <w:vMerge/>
          </w:tcPr>
          <w:p w:rsidR="00440DE9" w:rsidRPr="004A704D" w:rsidRDefault="00440DE9" w:rsidP="00BF253B">
            <w:pPr>
              <w:jc w:val="center"/>
              <w:rPr>
                <w:rFonts w:ascii="Times New Roman" w:eastAsia="Times New Roman" w:hAnsi="Times New Roman" w:cs="Times New Roman"/>
                <w:sz w:val="28"/>
                <w:szCs w:val="20"/>
                <w:lang w:eastAsia="ru-RU"/>
              </w:rPr>
            </w:pPr>
          </w:p>
        </w:tc>
      </w:tr>
      <w:tr w:rsidR="00440DE9" w:rsidRPr="004A704D" w:rsidTr="00BF253B">
        <w:trPr>
          <w:cantSplit/>
          <w:trHeight w:val="70"/>
          <w:jc w:val="center"/>
        </w:trPr>
        <w:tc>
          <w:tcPr>
            <w:tcW w:w="4890" w:type="dxa"/>
            <w:gridSpan w:val="5"/>
          </w:tcPr>
          <w:p w:rsidR="00440DE9" w:rsidRPr="004A704D" w:rsidRDefault="00440DE9" w:rsidP="00BF253B">
            <w:pPr>
              <w:rPr>
                <w:rFonts w:ascii="Times New Roman" w:eastAsia="Times New Roman" w:hAnsi="Times New Roman" w:cs="Times New Roman"/>
                <w:sz w:val="4"/>
                <w:szCs w:val="4"/>
                <w:lang w:eastAsia="ru-RU"/>
              </w:rPr>
            </w:pPr>
          </w:p>
        </w:tc>
        <w:tc>
          <w:tcPr>
            <w:tcW w:w="426" w:type="dxa"/>
            <w:vMerge/>
          </w:tcPr>
          <w:p w:rsidR="00440DE9" w:rsidRPr="004A704D" w:rsidRDefault="00440DE9" w:rsidP="00BF253B">
            <w:pPr>
              <w:jc w:val="center"/>
              <w:rPr>
                <w:rFonts w:ascii="Times New Roman" w:eastAsia="Times New Roman" w:hAnsi="Times New Roman" w:cs="Times New Roman"/>
                <w:sz w:val="28"/>
                <w:szCs w:val="20"/>
                <w:lang w:eastAsia="ru-RU"/>
              </w:rPr>
            </w:pPr>
          </w:p>
        </w:tc>
        <w:tc>
          <w:tcPr>
            <w:tcW w:w="4346" w:type="dxa"/>
            <w:vMerge/>
          </w:tcPr>
          <w:p w:rsidR="00440DE9" w:rsidRPr="004A704D" w:rsidRDefault="00440DE9" w:rsidP="00BF253B">
            <w:pPr>
              <w:jc w:val="center"/>
              <w:rPr>
                <w:rFonts w:ascii="Times New Roman" w:eastAsia="Times New Roman" w:hAnsi="Times New Roman" w:cs="Times New Roman"/>
                <w:sz w:val="28"/>
                <w:szCs w:val="20"/>
                <w:lang w:eastAsia="ru-RU"/>
              </w:rPr>
            </w:pPr>
          </w:p>
        </w:tc>
      </w:tr>
    </w:tbl>
    <w:p w:rsidR="003D3E9D" w:rsidRDefault="003D3E9D" w:rsidP="00440DE9">
      <w:pPr>
        <w:spacing w:line="264" w:lineRule="auto"/>
        <w:rPr>
          <w:rFonts w:ascii="Times New Roman" w:hAnsi="Times New Roman" w:cs="Times New Roman"/>
          <w:b/>
          <w:bCs/>
          <w:sz w:val="32"/>
          <w:szCs w:val="36"/>
        </w:rPr>
      </w:pPr>
    </w:p>
    <w:p w:rsidR="008D5894" w:rsidRPr="00FD6D3C" w:rsidRDefault="00FD6D3C" w:rsidP="00FD6D3C">
      <w:pPr>
        <w:autoSpaceDE w:val="0"/>
        <w:autoSpaceDN w:val="0"/>
        <w:adjustRightInd w:val="0"/>
        <w:jc w:val="both"/>
        <w:rPr>
          <w:rFonts w:ascii="Times New Roman" w:eastAsia="Times New Roman" w:hAnsi="Times New Roman" w:cs="Times New Roman"/>
          <w:b/>
          <w:sz w:val="28"/>
          <w:szCs w:val="28"/>
          <w:lang w:eastAsia="ru-RU"/>
        </w:rPr>
      </w:pPr>
      <w:r w:rsidRPr="001D4484">
        <w:rPr>
          <w:rFonts w:ascii="Times New Roman" w:eastAsia="Times New Roman" w:hAnsi="Times New Roman" w:cs="Times New Roman"/>
          <w:b/>
          <w:sz w:val="28"/>
          <w:szCs w:val="28"/>
          <w:lang w:eastAsia="ru-RU"/>
        </w:rPr>
        <w:t xml:space="preserve">Сводное заключение Агентства инвестиций и предпринимательства Камчатского края о соответствии инвестиционного </w:t>
      </w:r>
      <w:r>
        <w:rPr>
          <w:rFonts w:ascii="Times New Roman" w:eastAsia="Times New Roman" w:hAnsi="Times New Roman" w:cs="Times New Roman"/>
          <w:b/>
          <w:sz w:val="28"/>
          <w:szCs w:val="28"/>
          <w:lang w:eastAsia="ru-RU"/>
        </w:rPr>
        <w:t>проект</w:t>
      </w:r>
      <w:r w:rsidRPr="001D4484">
        <w:rPr>
          <w:rFonts w:ascii="Times New Roman" w:eastAsia="Times New Roman" w:hAnsi="Times New Roman" w:cs="Times New Roman"/>
          <w:b/>
          <w:sz w:val="28"/>
          <w:szCs w:val="28"/>
          <w:lang w:eastAsia="ru-RU"/>
        </w:rPr>
        <w:t xml:space="preserve">а </w:t>
      </w:r>
      <w:r w:rsidRPr="00876050">
        <w:rPr>
          <w:rFonts w:ascii="Times New Roman" w:hAnsi="Times New Roman" w:cs="Times New Roman"/>
          <w:b/>
          <w:bCs/>
          <w:sz w:val="28"/>
          <w:szCs w:val="28"/>
        </w:rPr>
        <w:t xml:space="preserve">по строительству </w:t>
      </w:r>
      <w:r>
        <w:rPr>
          <w:rFonts w:ascii="Times New Roman" w:hAnsi="Times New Roman" w:cs="Times New Roman"/>
          <w:b/>
          <w:bCs/>
          <w:sz w:val="28"/>
          <w:szCs w:val="28"/>
        </w:rPr>
        <w:t>ф</w:t>
      </w:r>
      <w:r w:rsidRPr="00876050">
        <w:rPr>
          <w:rFonts w:ascii="Times New Roman" w:hAnsi="Times New Roman" w:cs="Times New Roman"/>
          <w:b/>
          <w:bCs/>
          <w:sz w:val="28"/>
          <w:szCs w:val="28"/>
        </w:rPr>
        <w:t>абрики береговой обработки рыбы (далее – ФБОР)</w:t>
      </w:r>
      <w:r>
        <w:rPr>
          <w:rFonts w:ascii="Times New Roman" w:hAnsi="Times New Roman" w:cs="Times New Roman"/>
          <w:b/>
          <w:bCs/>
          <w:sz w:val="28"/>
          <w:szCs w:val="28"/>
        </w:rPr>
        <w:t>,</w:t>
      </w:r>
      <w:r w:rsidRPr="001D4484">
        <w:rPr>
          <w:rFonts w:ascii="Times New Roman" w:eastAsia="Times New Roman" w:hAnsi="Times New Roman" w:cs="Times New Roman"/>
          <w:b/>
          <w:sz w:val="28"/>
          <w:szCs w:val="28"/>
          <w:lang w:eastAsia="ru-RU"/>
        </w:rPr>
        <w:t xml:space="preserve"> критериям масштабного инвестиционного </w:t>
      </w:r>
      <w:r>
        <w:rPr>
          <w:rFonts w:ascii="Times New Roman" w:eastAsia="Times New Roman" w:hAnsi="Times New Roman" w:cs="Times New Roman"/>
          <w:b/>
          <w:sz w:val="28"/>
          <w:szCs w:val="28"/>
          <w:lang w:eastAsia="ru-RU"/>
        </w:rPr>
        <w:t>проект</w:t>
      </w:r>
      <w:r w:rsidRPr="001D4484">
        <w:rPr>
          <w:rFonts w:ascii="Times New Roman" w:eastAsia="Times New Roman" w:hAnsi="Times New Roman" w:cs="Times New Roman"/>
          <w:b/>
          <w:sz w:val="28"/>
          <w:szCs w:val="28"/>
          <w:lang w:eastAsia="ru-RU"/>
        </w:rPr>
        <w:t>а.</w:t>
      </w:r>
      <w:r>
        <w:rPr>
          <w:rFonts w:ascii="Times New Roman" w:eastAsia="Times New Roman" w:hAnsi="Times New Roman" w:cs="Times New Roman"/>
          <w:b/>
          <w:sz w:val="28"/>
          <w:szCs w:val="28"/>
          <w:lang w:eastAsia="ru-RU"/>
        </w:rPr>
        <w:t xml:space="preserve"> </w:t>
      </w:r>
    </w:p>
    <w:p w:rsidR="00CD5D18" w:rsidRDefault="00CD5D18" w:rsidP="00B03DE9">
      <w:pPr>
        <w:ind w:firstLine="709"/>
        <w:jc w:val="both"/>
        <w:rPr>
          <w:rFonts w:ascii="Times New Roman" w:eastAsia="Times New Roman" w:hAnsi="Times New Roman" w:cs="Times New Roman"/>
          <w:sz w:val="28"/>
          <w:lang w:eastAsia="ru-RU"/>
        </w:rPr>
      </w:pPr>
    </w:p>
    <w:p w:rsidR="00FD6D3C" w:rsidRDefault="00FD6D3C" w:rsidP="00FD6D3C">
      <w:pPr>
        <w:ind w:firstLine="709"/>
        <w:jc w:val="both"/>
        <w:rPr>
          <w:rFonts w:ascii="Times New Roman" w:eastAsia="Times New Roman" w:hAnsi="Times New Roman" w:cs="Times New Roman"/>
          <w:sz w:val="28"/>
          <w:lang w:eastAsia="ru-RU"/>
        </w:rPr>
      </w:pPr>
      <w:r w:rsidRPr="00231309">
        <w:rPr>
          <w:rFonts w:ascii="Times New Roman" w:eastAsia="Times New Roman" w:hAnsi="Times New Roman" w:cs="Times New Roman"/>
          <w:sz w:val="28"/>
          <w:lang w:eastAsia="ru-RU"/>
        </w:rPr>
        <w:t>В соответствии с постановлением Правительства Камчатского края от 31.08.2015 №</w:t>
      </w:r>
      <w:r w:rsidR="00654E69">
        <w:rPr>
          <w:rFonts w:ascii="Times New Roman" w:eastAsia="Times New Roman" w:hAnsi="Times New Roman" w:cs="Times New Roman"/>
          <w:sz w:val="28"/>
          <w:lang w:eastAsia="ru-RU"/>
        </w:rPr>
        <w:t xml:space="preserve"> </w:t>
      </w:r>
      <w:r w:rsidRPr="00231309">
        <w:rPr>
          <w:rFonts w:ascii="Times New Roman" w:eastAsia="Times New Roman" w:hAnsi="Times New Roman" w:cs="Times New Roman"/>
          <w:sz w:val="28"/>
          <w:lang w:eastAsia="ru-RU"/>
        </w:rPr>
        <w:t xml:space="preserve">312-П «Об утверждении положения о признании инвестиционного </w:t>
      </w:r>
      <w:r>
        <w:rPr>
          <w:rFonts w:ascii="Times New Roman" w:eastAsia="Times New Roman" w:hAnsi="Times New Roman" w:cs="Times New Roman"/>
          <w:sz w:val="28"/>
          <w:lang w:eastAsia="ru-RU"/>
        </w:rPr>
        <w:t>проект</w:t>
      </w:r>
      <w:r w:rsidRPr="00231309">
        <w:rPr>
          <w:rFonts w:ascii="Times New Roman" w:eastAsia="Times New Roman" w:hAnsi="Times New Roman" w:cs="Times New Roman"/>
          <w:sz w:val="28"/>
          <w:lang w:eastAsia="ru-RU"/>
        </w:rPr>
        <w:t xml:space="preserve">а масштабным инвестиционным </w:t>
      </w:r>
      <w:r>
        <w:rPr>
          <w:rFonts w:ascii="Times New Roman" w:eastAsia="Times New Roman" w:hAnsi="Times New Roman" w:cs="Times New Roman"/>
          <w:sz w:val="28"/>
          <w:lang w:eastAsia="ru-RU"/>
        </w:rPr>
        <w:t>проект</w:t>
      </w:r>
      <w:r w:rsidRPr="00231309">
        <w:rPr>
          <w:rFonts w:ascii="Times New Roman" w:eastAsia="Times New Roman" w:hAnsi="Times New Roman" w:cs="Times New Roman"/>
          <w:sz w:val="28"/>
          <w:lang w:eastAsia="ru-RU"/>
        </w:rPr>
        <w:t xml:space="preserve">ом в Камчатском крае» (далее – положение) </w:t>
      </w:r>
      <w:r w:rsidRPr="00FD6D3C">
        <w:rPr>
          <w:rFonts w:ascii="Times New Roman" w:hAnsi="Times New Roman" w:cs="Times New Roman"/>
          <w:bCs/>
          <w:sz w:val="28"/>
          <w:szCs w:val="28"/>
        </w:rPr>
        <w:t>ООО «Колхоз Ударник»</w:t>
      </w:r>
      <w:r>
        <w:rPr>
          <w:rFonts w:ascii="Times New Roman" w:hAnsi="Times New Roman" w:cs="Times New Roman"/>
          <w:b/>
          <w:bCs/>
          <w:sz w:val="28"/>
          <w:szCs w:val="28"/>
        </w:rPr>
        <w:t xml:space="preserve"> </w:t>
      </w:r>
      <w:r w:rsidRPr="00231309">
        <w:rPr>
          <w:rFonts w:ascii="Times New Roman" w:eastAsia="Times New Roman" w:hAnsi="Times New Roman" w:cs="Times New Roman"/>
          <w:sz w:val="28"/>
          <w:szCs w:val="28"/>
          <w:lang w:eastAsia="ru-RU"/>
        </w:rPr>
        <w:t xml:space="preserve">обратилось в Агентство инвестиций и предпринимательства Камчатского края с заявлением о рассмотрении </w:t>
      </w:r>
      <w:r w:rsidRPr="00231309">
        <w:rPr>
          <w:rFonts w:ascii="Times New Roman" w:eastAsia="Times New Roman" w:hAnsi="Times New Roman" w:cs="Times New Roman"/>
          <w:sz w:val="28"/>
          <w:lang w:eastAsia="ru-RU"/>
        </w:rPr>
        <w:t xml:space="preserve">инвестиционного </w:t>
      </w:r>
      <w:r>
        <w:rPr>
          <w:rFonts w:ascii="Times New Roman" w:eastAsia="Times New Roman" w:hAnsi="Times New Roman" w:cs="Times New Roman"/>
          <w:sz w:val="28"/>
          <w:lang w:eastAsia="ru-RU"/>
        </w:rPr>
        <w:t>проект</w:t>
      </w:r>
      <w:r w:rsidRPr="00231309">
        <w:rPr>
          <w:rFonts w:ascii="Times New Roman" w:eastAsia="Times New Roman" w:hAnsi="Times New Roman" w:cs="Times New Roman"/>
          <w:sz w:val="28"/>
          <w:lang w:eastAsia="ru-RU"/>
        </w:rPr>
        <w:t xml:space="preserve">а, претендующего на его признание масштабным инвестиционным </w:t>
      </w:r>
      <w:r>
        <w:rPr>
          <w:rFonts w:ascii="Times New Roman" w:eastAsia="Times New Roman" w:hAnsi="Times New Roman" w:cs="Times New Roman"/>
          <w:sz w:val="28"/>
          <w:lang w:eastAsia="ru-RU"/>
        </w:rPr>
        <w:t>проект</w:t>
      </w:r>
      <w:r w:rsidRPr="00231309">
        <w:rPr>
          <w:rFonts w:ascii="Times New Roman" w:eastAsia="Times New Roman" w:hAnsi="Times New Roman" w:cs="Times New Roman"/>
          <w:sz w:val="28"/>
          <w:lang w:eastAsia="ru-RU"/>
        </w:rPr>
        <w:t>ом.</w:t>
      </w:r>
    </w:p>
    <w:p w:rsidR="00654E69" w:rsidRPr="00231309" w:rsidRDefault="00654E69" w:rsidP="00FD6D3C">
      <w:pPr>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Для реализации проекта инициатор планирует получить в аренду земельные участки без торгов.</w:t>
      </w:r>
    </w:p>
    <w:p w:rsidR="000515E2" w:rsidRPr="00231309" w:rsidRDefault="000515E2" w:rsidP="000515E2">
      <w:pPr>
        <w:ind w:firstLine="709"/>
        <w:jc w:val="both"/>
        <w:rPr>
          <w:rFonts w:ascii="Times New Roman" w:eastAsia="Times New Roman" w:hAnsi="Times New Roman" w:cs="Times New Roman"/>
          <w:sz w:val="28"/>
          <w:lang w:eastAsia="ru-RU"/>
        </w:rPr>
      </w:pPr>
      <w:r w:rsidRPr="00231309">
        <w:rPr>
          <w:rFonts w:ascii="Times New Roman" w:eastAsia="Times New Roman" w:hAnsi="Times New Roman" w:cs="Times New Roman"/>
          <w:sz w:val="28"/>
          <w:lang w:eastAsia="ru-RU"/>
        </w:rPr>
        <w:t>В соответствии со статьей 4 Закона Камчатского края от 30.07.20</w:t>
      </w:r>
      <w:r>
        <w:rPr>
          <w:rFonts w:ascii="Times New Roman" w:eastAsia="Times New Roman" w:hAnsi="Times New Roman" w:cs="Times New Roman"/>
          <w:sz w:val="28"/>
          <w:lang w:eastAsia="ru-RU"/>
        </w:rPr>
        <w:t>15 №</w:t>
      </w:r>
      <w:r w:rsidR="0037076E">
        <w:rPr>
          <w:rFonts w:ascii="Times New Roman" w:eastAsia="Times New Roman" w:hAnsi="Times New Roman" w:cs="Times New Roman"/>
          <w:sz w:val="28"/>
          <w:lang w:eastAsia="ru-RU"/>
        </w:rPr>
        <w:t xml:space="preserve"> </w:t>
      </w:r>
      <w:r w:rsidRPr="00231309">
        <w:rPr>
          <w:rFonts w:ascii="Times New Roman" w:eastAsia="Times New Roman" w:hAnsi="Times New Roman" w:cs="Times New Roman"/>
          <w:sz w:val="28"/>
          <w:lang w:eastAsia="ru-RU"/>
        </w:rPr>
        <w:t xml:space="preserve">662 (далее – закон) </w:t>
      </w:r>
      <w:r w:rsidR="009A7682">
        <w:rPr>
          <w:rFonts w:ascii="Times New Roman" w:eastAsia="Times New Roman" w:hAnsi="Times New Roman" w:cs="Times New Roman"/>
          <w:sz w:val="28"/>
          <w:lang w:eastAsia="ru-RU"/>
        </w:rPr>
        <w:t>«О</w:t>
      </w:r>
      <w:r w:rsidRPr="00231309">
        <w:rPr>
          <w:rFonts w:ascii="Times New Roman" w:eastAsia="Times New Roman" w:hAnsi="Times New Roman" w:cs="Times New Roman"/>
          <w:sz w:val="28"/>
          <w:lang w:eastAsia="ru-RU"/>
        </w:rPr>
        <w:t xml:space="preserve">б установлении критериев, которым должны соответствовать объекты социально-культурного и коммунально-бытового назначения, масштабные инвестиционные </w:t>
      </w:r>
      <w:r>
        <w:rPr>
          <w:rFonts w:ascii="Times New Roman" w:eastAsia="Times New Roman" w:hAnsi="Times New Roman" w:cs="Times New Roman"/>
          <w:sz w:val="28"/>
          <w:lang w:eastAsia="ru-RU"/>
        </w:rPr>
        <w:t>проект</w:t>
      </w:r>
      <w:r w:rsidRPr="00231309">
        <w:rPr>
          <w:rFonts w:ascii="Times New Roman" w:eastAsia="Times New Roman" w:hAnsi="Times New Roman" w:cs="Times New Roman"/>
          <w:sz w:val="28"/>
          <w:lang w:eastAsia="ru-RU"/>
        </w:rPr>
        <w:t>ы, для размещения (реализации) которых на территории Камчатского края предоставляются земельные участки в аренду без проведения торгов</w:t>
      </w:r>
      <w:r w:rsidR="009A7682">
        <w:rPr>
          <w:rFonts w:ascii="Times New Roman" w:eastAsia="Times New Roman" w:hAnsi="Times New Roman" w:cs="Times New Roman"/>
          <w:sz w:val="28"/>
          <w:lang w:eastAsia="ru-RU"/>
        </w:rPr>
        <w:t>»</w:t>
      </w:r>
      <w:r w:rsidRPr="00231309">
        <w:rPr>
          <w:rFonts w:ascii="Times New Roman" w:eastAsia="Times New Roman" w:hAnsi="Times New Roman" w:cs="Times New Roman"/>
          <w:sz w:val="28"/>
          <w:lang w:eastAsia="ru-RU"/>
        </w:rPr>
        <w:t>,</w:t>
      </w:r>
      <w:r w:rsidR="009A7682">
        <w:rPr>
          <w:rFonts w:ascii="Times New Roman" w:eastAsia="Times New Roman" w:hAnsi="Times New Roman" w:cs="Times New Roman"/>
          <w:sz w:val="28"/>
          <w:lang w:eastAsia="ru-RU"/>
        </w:rPr>
        <w:t xml:space="preserve"> установлены</w:t>
      </w:r>
      <w:r w:rsidRPr="00231309">
        <w:rPr>
          <w:rFonts w:ascii="Times New Roman" w:eastAsia="Times New Roman" w:hAnsi="Times New Roman" w:cs="Times New Roman"/>
          <w:sz w:val="28"/>
          <w:lang w:eastAsia="ru-RU"/>
        </w:rPr>
        <w:t xml:space="preserve"> следующие критерии, которым одновременно должен соответствовать масштабный инвестиционный </w:t>
      </w:r>
      <w:r>
        <w:rPr>
          <w:rFonts w:ascii="Times New Roman" w:eastAsia="Times New Roman" w:hAnsi="Times New Roman" w:cs="Times New Roman"/>
          <w:sz w:val="28"/>
          <w:lang w:eastAsia="ru-RU"/>
        </w:rPr>
        <w:t>проект</w:t>
      </w:r>
      <w:r w:rsidRPr="00231309">
        <w:rPr>
          <w:rFonts w:ascii="Times New Roman" w:eastAsia="Times New Roman" w:hAnsi="Times New Roman" w:cs="Times New Roman"/>
          <w:sz w:val="28"/>
          <w:lang w:eastAsia="ru-RU"/>
        </w:rPr>
        <w:t xml:space="preserve"> для предоставления земельного участка в аренду юридическому лицу без проведения торгов в целях реализации этого </w:t>
      </w:r>
      <w:r>
        <w:rPr>
          <w:rFonts w:ascii="Times New Roman" w:eastAsia="Times New Roman" w:hAnsi="Times New Roman" w:cs="Times New Roman"/>
          <w:sz w:val="28"/>
          <w:lang w:eastAsia="ru-RU"/>
        </w:rPr>
        <w:t>проект</w:t>
      </w:r>
      <w:r w:rsidRPr="00231309">
        <w:rPr>
          <w:rFonts w:ascii="Times New Roman" w:eastAsia="Times New Roman" w:hAnsi="Times New Roman" w:cs="Times New Roman"/>
          <w:sz w:val="28"/>
          <w:lang w:eastAsia="ru-RU"/>
        </w:rPr>
        <w:t>а:</w:t>
      </w:r>
    </w:p>
    <w:p w:rsidR="000515E2" w:rsidRPr="00231309" w:rsidRDefault="000515E2" w:rsidP="000515E2">
      <w:pPr>
        <w:ind w:firstLine="709"/>
        <w:jc w:val="both"/>
        <w:rPr>
          <w:rFonts w:ascii="Times New Roman" w:eastAsia="Times New Roman" w:hAnsi="Times New Roman" w:cs="Times New Roman"/>
          <w:sz w:val="28"/>
          <w:lang w:eastAsia="ru-RU"/>
        </w:rPr>
      </w:pPr>
      <w:r w:rsidRPr="00231309">
        <w:rPr>
          <w:rFonts w:ascii="Times New Roman" w:eastAsia="Times New Roman" w:hAnsi="Times New Roman" w:cs="Times New Roman"/>
          <w:sz w:val="28"/>
          <w:lang w:eastAsia="ru-RU"/>
        </w:rPr>
        <w:t xml:space="preserve">1) соответствие приоритетам, целям и задачам, определенным в документах стратегического планирования Камчатского края, в документах стратегического планирования муниципального образования в Камчатском крае, на территории которого планируется осуществить реализацию этого </w:t>
      </w:r>
      <w:r>
        <w:rPr>
          <w:rFonts w:ascii="Times New Roman" w:eastAsia="Times New Roman" w:hAnsi="Times New Roman" w:cs="Times New Roman"/>
          <w:sz w:val="28"/>
          <w:lang w:eastAsia="ru-RU"/>
        </w:rPr>
        <w:t>проект</w:t>
      </w:r>
      <w:r w:rsidRPr="00231309">
        <w:rPr>
          <w:rFonts w:ascii="Times New Roman" w:eastAsia="Times New Roman" w:hAnsi="Times New Roman" w:cs="Times New Roman"/>
          <w:sz w:val="28"/>
          <w:lang w:eastAsia="ru-RU"/>
        </w:rPr>
        <w:t>а;</w:t>
      </w:r>
    </w:p>
    <w:p w:rsidR="000515E2" w:rsidRPr="00231309" w:rsidRDefault="000515E2" w:rsidP="000515E2">
      <w:pPr>
        <w:ind w:firstLine="709"/>
        <w:jc w:val="both"/>
        <w:rPr>
          <w:rFonts w:ascii="Times New Roman" w:eastAsia="Times New Roman" w:hAnsi="Times New Roman" w:cs="Times New Roman"/>
          <w:sz w:val="28"/>
          <w:lang w:eastAsia="ru-RU"/>
        </w:rPr>
      </w:pPr>
      <w:r w:rsidRPr="00231309">
        <w:rPr>
          <w:rFonts w:ascii="Times New Roman" w:eastAsia="Times New Roman" w:hAnsi="Times New Roman" w:cs="Times New Roman"/>
          <w:sz w:val="28"/>
          <w:lang w:eastAsia="ru-RU"/>
        </w:rPr>
        <w:lastRenderedPageBreak/>
        <w:t>2) согласованность с документами территориального планирования регионального или муниципального уровня и (или) документацией по планировке территории;</w:t>
      </w:r>
    </w:p>
    <w:p w:rsidR="000515E2" w:rsidRPr="00231309" w:rsidRDefault="000515E2" w:rsidP="000515E2">
      <w:pPr>
        <w:ind w:firstLine="709"/>
        <w:jc w:val="both"/>
        <w:rPr>
          <w:rFonts w:ascii="Times New Roman" w:eastAsia="Times New Roman" w:hAnsi="Times New Roman" w:cs="Times New Roman"/>
          <w:sz w:val="28"/>
          <w:lang w:eastAsia="ru-RU"/>
        </w:rPr>
      </w:pPr>
      <w:r w:rsidRPr="00231309">
        <w:rPr>
          <w:rFonts w:ascii="Times New Roman" w:eastAsia="Times New Roman" w:hAnsi="Times New Roman" w:cs="Times New Roman"/>
          <w:sz w:val="28"/>
          <w:lang w:eastAsia="ru-RU"/>
        </w:rPr>
        <w:t>3) наличие объема инвестиций не менее определенных законом значений.</w:t>
      </w:r>
    </w:p>
    <w:p w:rsidR="000515E2" w:rsidRPr="00940A93" w:rsidRDefault="000515E2" w:rsidP="000515E2">
      <w:pPr>
        <w:ind w:firstLine="709"/>
        <w:jc w:val="both"/>
        <w:rPr>
          <w:rFonts w:ascii="Times New Roman" w:eastAsia="Times New Roman" w:hAnsi="Times New Roman" w:cs="Times New Roman"/>
          <w:sz w:val="28"/>
          <w:highlight w:val="yellow"/>
          <w:lang w:eastAsia="ru-RU"/>
        </w:rPr>
      </w:pPr>
    </w:p>
    <w:p w:rsidR="000515E2" w:rsidRPr="000515E2" w:rsidRDefault="000515E2" w:rsidP="000515E2">
      <w:pPr>
        <w:shd w:val="clear" w:color="auto" w:fill="FFFFFF" w:themeFill="background1"/>
        <w:jc w:val="both"/>
        <w:rPr>
          <w:rFonts w:ascii="Times New Roman" w:eastAsia="Times New Roman" w:hAnsi="Times New Roman" w:cs="Times New Roman"/>
          <w:b/>
          <w:sz w:val="28"/>
          <w:lang w:eastAsia="ru-RU"/>
        </w:rPr>
      </w:pPr>
      <w:r w:rsidRPr="000515E2">
        <w:rPr>
          <w:rFonts w:ascii="Times New Roman" w:eastAsia="Times New Roman" w:hAnsi="Times New Roman" w:cs="Times New Roman"/>
          <w:b/>
          <w:sz w:val="28"/>
          <w:lang w:eastAsia="ru-RU"/>
        </w:rPr>
        <w:t>Данные об инициаторе проекта.</w:t>
      </w:r>
    </w:p>
    <w:p w:rsidR="004D62F7" w:rsidRDefault="000515E2" w:rsidP="004D62F7">
      <w:pPr>
        <w:ind w:firstLine="709"/>
        <w:jc w:val="both"/>
        <w:rPr>
          <w:rFonts w:ascii="Times New Roman" w:eastAsia="Times New Roman" w:hAnsi="Times New Roman" w:cs="Times New Roman"/>
          <w:sz w:val="28"/>
          <w:lang w:eastAsia="ru-RU"/>
        </w:rPr>
      </w:pPr>
      <w:r w:rsidRPr="000515E2">
        <w:rPr>
          <w:rFonts w:ascii="Times New Roman" w:eastAsia="Times New Roman" w:hAnsi="Times New Roman" w:cs="Times New Roman"/>
          <w:sz w:val="28"/>
          <w:lang w:eastAsia="ru-RU"/>
        </w:rPr>
        <w:t xml:space="preserve">Инициатором инвестиционного проекта «Строительство фабрики береговой обработки рыбы» (далее – проект) является общество с ограниченной ответственностью </w:t>
      </w:r>
      <w:r w:rsidRPr="000515E2">
        <w:rPr>
          <w:rFonts w:ascii="Times New Roman" w:eastAsia="Times New Roman" w:hAnsi="Times New Roman" w:cs="Times New Roman"/>
          <w:sz w:val="28"/>
          <w:szCs w:val="28"/>
          <w:lang w:eastAsia="ru-RU"/>
        </w:rPr>
        <w:t>«Колхоз Ударник» (далее – ООО «Колхоз Ударник», инициатор)</w:t>
      </w:r>
      <w:r w:rsidRPr="000515E2">
        <w:rPr>
          <w:rFonts w:ascii="Times New Roman" w:eastAsia="Times New Roman" w:hAnsi="Times New Roman" w:cs="Times New Roman"/>
          <w:sz w:val="28"/>
          <w:lang w:eastAsia="ru-RU"/>
        </w:rPr>
        <w:t>.</w:t>
      </w:r>
    </w:p>
    <w:p w:rsidR="000515E2" w:rsidRPr="004D62F7" w:rsidRDefault="000515E2" w:rsidP="004D62F7">
      <w:pPr>
        <w:ind w:firstLine="709"/>
        <w:jc w:val="both"/>
        <w:rPr>
          <w:rFonts w:ascii="Times New Roman" w:eastAsia="Times New Roman" w:hAnsi="Times New Roman" w:cs="Times New Roman"/>
          <w:sz w:val="28"/>
          <w:szCs w:val="28"/>
          <w:lang w:eastAsia="ru-RU"/>
        </w:rPr>
      </w:pPr>
      <w:r w:rsidRPr="004D62F7">
        <w:rPr>
          <w:rFonts w:ascii="Times New Roman" w:eastAsia="Times New Roman" w:hAnsi="Times New Roman" w:cs="Times New Roman"/>
          <w:sz w:val="28"/>
          <w:szCs w:val="28"/>
          <w:lang w:eastAsia="ru-RU"/>
        </w:rPr>
        <w:t xml:space="preserve">Адрес местонахождения предприятия: </w:t>
      </w:r>
      <w:r w:rsidRPr="004D62F7">
        <w:rPr>
          <w:rFonts w:ascii="Times New Roman" w:hAnsi="Times New Roman" w:cs="Times New Roman"/>
          <w:sz w:val="28"/>
          <w:szCs w:val="28"/>
        </w:rPr>
        <w:t>688716</w:t>
      </w:r>
      <w:r w:rsidR="00C0404B" w:rsidRPr="004D62F7">
        <w:rPr>
          <w:rFonts w:ascii="Times New Roman" w:hAnsi="Times New Roman" w:cs="Times New Roman"/>
          <w:sz w:val="28"/>
          <w:szCs w:val="28"/>
        </w:rPr>
        <w:t>,</w:t>
      </w:r>
      <w:r w:rsidRPr="004D62F7">
        <w:rPr>
          <w:rFonts w:ascii="Times New Roman" w:hAnsi="Times New Roman" w:cs="Times New Roman"/>
          <w:sz w:val="28"/>
          <w:szCs w:val="28"/>
        </w:rPr>
        <w:t xml:space="preserve"> Камчатский </w:t>
      </w:r>
      <w:r w:rsidR="00FF1B37" w:rsidRPr="004D62F7">
        <w:rPr>
          <w:rFonts w:ascii="Times New Roman" w:hAnsi="Times New Roman" w:cs="Times New Roman"/>
          <w:sz w:val="28"/>
          <w:szCs w:val="28"/>
        </w:rPr>
        <w:t>край, Карагинский</w:t>
      </w:r>
      <w:r w:rsidR="00FF1B37">
        <w:rPr>
          <w:rFonts w:ascii="Times New Roman" w:hAnsi="Times New Roman" w:cs="Times New Roman"/>
          <w:sz w:val="28"/>
          <w:szCs w:val="28"/>
        </w:rPr>
        <w:t xml:space="preserve"> район</w:t>
      </w:r>
      <w:r w:rsidRPr="004D62F7">
        <w:rPr>
          <w:rFonts w:ascii="Times New Roman" w:hAnsi="Times New Roman" w:cs="Times New Roman"/>
          <w:sz w:val="28"/>
          <w:szCs w:val="28"/>
        </w:rPr>
        <w:t>, село Кострома</w:t>
      </w:r>
      <w:r w:rsidR="00C0404B" w:rsidRPr="004D62F7">
        <w:rPr>
          <w:rFonts w:ascii="Times New Roman" w:eastAsia="Times New Roman" w:hAnsi="Times New Roman" w:cs="Times New Roman"/>
          <w:sz w:val="28"/>
          <w:szCs w:val="28"/>
          <w:lang w:eastAsia="ru-RU"/>
        </w:rPr>
        <w:t>.</w:t>
      </w:r>
      <w:r w:rsidR="004D62F7" w:rsidRPr="004D62F7">
        <w:rPr>
          <w:rFonts w:ascii="Times New Roman" w:hAnsi="Times New Roman" w:cs="Times New Roman"/>
          <w:sz w:val="28"/>
          <w:szCs w:val="28"/>
        </w:rPr>
        <w:t xml:space="preserve"> Место нахождения обособленного подразделения:</w:t>
      </w:r>
      <w:r w:rsidR="004D62F7">
        <w:rPr>
          <w:rFonts w:ascii="Times New Roman" w:hAnsi="Times New Roman" w:cs="Times New Roman"/>
          <w:sz w:val="28"/>
          <w:szCs w:val="28"/>
        </w:rPr>
        <w:t xml:space="preserve"> </w:t>
      </w:r>
      <w:r w:rsidR="004D62F7" w:rsidRPr="004D62F7">
        <w:rPr>
          <w:rFonts w:ascii="Times New Roman" w:hAnsi="Times New Roman" w:cs="Times New Roman"/>
          <w:sz w:val="28"/>
          <w:szCs w:val="28"/>
        </w:rPr>
        <w:t>683905 Камчатский край, г. Петропавловск-Камчатский, ул. Космонавтов д.40</w:t>
      </w:r>
      <w:r w:rsidR="00FF1B37">
        <w:rPr>
          <w:rFonts w:ascii="Times New Roman" w:hAnsi="Times New Roman" w:cs="Times New Roman"/>
          <w:sz w:val="28"/>
          <w:szCs w:val="28"/>
        </w:rPr>
        <w:t>.</w:t>
      </w:r>
    </w:p>
    <w:p w:rsidR="000515E2" w:rsidRPr="004D62F7" w:rsidRDefault="000515E2" w:rsidP="000515E2">
      <w:pPr>
        <w:ind w:firstLine="709"/>
        <w:jc w:val="both"/>
        <w:rPr>
          <w:rFonts w:ascii="Times New Roman" w:eastAsia="Times New Roman" w:hAnsi="Times New Roman" w:cs="Times New Roman"/>
          <w:sz w:val="28"/>
          <w:szCs w:val="28"/>
          <w:lang w:eastAsia="ru-RU"/>
        </w:rPr>
      </w:pPr>
      <w:r w:rsidRPr="004D62F7">
        <w:rPr>
          <w:rFonts w:ascii="Times New Roman" w:eastAsia="Times New Roman" w:hAnsi="Times New Roman" w:cs="Times New Roman"/>
          <w:sz w:val="28"/>
          <w:szCs w:val="28"/>
          <w:lang w:eastAsia="ru-RU"/>
        </w:rPr>
        <w:t>Учредитель:</w:t>
      </w:r>
      <w:r w:rsidR="00D27DD7" w:rsidRPr="004D62F7">
        <w:rPr>
          <w:rFonts w:ascii="Times New Roman" w:eastAsia="Times New Roman" w:hAnsi="Times New Roman" w:cs="Times New Roman"/>
          <w:sz w:val="28"/>
          <w:szCs w:val="28"/>
          <w:lang w:eastAsia="ru-RU"/>
        </w:rPr>
        <w:t xml:space="preserve"> Рыболовецкий колхоз им. В.И. Ленина </w:t>
      </w:r>
      <w:r w:rsidRPr="004D62F7">
        <w:rPr>
          <w:rFonts w:ascii="Times New Roman" w:eastAsia="Times New Roman" w:hAnsi="Times New Roman" w:cs="Times New Roman"/>
          <w:sz w:val="28"/>
          <w:szCs w:val="28"/>
          <w:lang w:eastAsia="ru-RU"/>
        </w:rPr>
        <w:t>100% (</w:t>
      </w:r>
      <w:r w:rsidR="00D27DD7" w:rsidRPr="004D62F7">
        <w:rPr>
          <w:rFonts w:ascii="Times New Roman" w:eastAsia="Times New Roman" w:hAnsi="Times New Roman" w:cs="Times New Roman"/>
          <w:sz w:val="28"/>
          <w:szCs w:val="28"/>
          <w:lang w:eastAsia="ru-RU"/>
        </w:rPr>
        <w:t>2 500</w:t>
      </w:r>
      <w:r w:rsidRPr="004D62F7">
        <w:rPr>
          <w:rFonts w:ascii="Times New Roman" w:eastAsia="Times New Roman" w:hAnsi="Times New Roman" w:cs="Times New Roman"/>
          <w:sz w:val="28"/>
          <w:szCs w:val="28"/>
          <w:lang w:eastAsia="ru-RU"/>
        </w:rPr>
        <w:t xml:space="preserve"> 000 руб.).</w:t>
      </w:r>
    </w:p>
    <w:p w:rsidR="000515E2" w:rsidRPr="00D27DD7" w:rsidRDefault="000515E2" w:rsidP="000515E2">
      <w:pPr>
        <w:ind w:firstLine="709"/>
        <w:jc w:val="both"/>
        <w:rPr>
          <w:rFonts w:ascii="Times New Roman" w:eastAsia="Times New Roman" w:hAnsi="Times New Roman" w:cs="Times New Roman"/>
          <w:sz w:val="28"/>
          <w:lang w:eastAsia="ru-RU"/>
        </w:rPr>
      </w:pPr>
      <w:r w:rsidRPr="00D27DD7">
        <w:rPr>
          <w:rFonts w:ascii="Times New Roman" w:eastAsia="Times New Roman" w:hAnsi="Times New Roman" w:cs="Times New Roman"/>
          <w:sz w:val="28"/>
          <w:lang w:eastAsia="ru-RU"/>
        </w:rPr>
        <w:t xml:space="preserve">Генеральным директором </w:t>
      </w:r>
      <w:r w:rsidR="00D27DD7" w:rsidRPr="00D27DD7">
        <w:rPr>
          <w:rFonts w:ascii="Times New Roman" w:eastAsia="Times New Roman" w:hAnsi="Times New Roman" w:cs="Times New Roman"/>
          <w:sz w:val="28"/>
          <w:lang w:eastAsia="ru-RU"/>
        </w:rPr>
        <w:t xml:space="preserve">с </w:t>
      </w:r>
      <w:r w:rsidRPr="00D27DD7">
        <w:rPr>
          <w:rFonts w:ascii="Times New Roman" w:eastAsia="Times New Roman" w:hAnsi="Times New Roman" w:cs="Times New Roman"/>
          <w:sz w:val="28"/>
          <w:lang w:eastAsia="ru-RU"/>
        </w:rPr>
        <w:t>2</w:t>
      </w:r>
      <w:r w:rsidR="00D27DD7" w:rsidRPr="00D27DD7">
        <w:rPr>
          <w:rFonts w:ascii="Times New Roman" w:eastAsia="Times New Roman" w:hAnsi="Times New Roman" w:cs="Times New Roman"/>
          <w:sz w:val="28"/>
          <w:lang w:eastAsia="ru-RU"/>
        </w:rPr>
        <w:t>4</w:t>
      </w:r>
      <w:r w:rsidRPr="00D27DD7">
        <w:rPr>
          <w:rFonts w:ascii="Times New Roman" w:eastAsia="Times New Roman" w:hAnsi="Times New Roman" w:cs="Times New Roman"/>
          <w:sz w:val="28"/>
          <w:lang w:eastAsia="ru-RU"/>
        </w:rPr>
        <w:t>.04.201</w:t>
      </w:r>
      <w:r w:rsidR="00D27DD7" w:rsidRPr="00D27DD7">
        <w:rPr>
          <w:rFonts w:ascii="Times New Roman" w:eastAsia="Times New Roman" w:hAnsi="Times New Roman" w:cs="Times New Roman"/>
          <w:sz w:val="28"/>
          <w:lang w:eastAsia="ru-RU"/>
        </w:rPr>
        <w:t>4</w:t>
      </w:r>
      <w:r w:rsidRPr="00D27DD7">
        <w:rPr>
          <w:rFonts w:ascii="Times New Roman" w:eastAsia="Times New Roman" w:hAnsi="Times New Roman" w:cs="Times New Roman"/>
          <w:sz w:val="28"/>
          <w:lang w:eastAsia="ru-RU"/>
        </w:rPr>
        <w:t xml:space="preserve"> назначен </w:t>
      </w:r>
      <w:r w:rsidR="00D27DD7" w:rsidRPr="00D27DD7">
        <w:rPr>
          <w:rFonts w:ascii="Times New Roman" w:eastAsia="Times New Roman" w:hAnsi="Times New Roman" w:cs="Times New Roman"/>
          <w:sz w:val="28"/>
          <w:lang w:eastAsia="ru-RU"/>
        </w:rPr>
        <w:t>Каплюк Василий Михайлович</w:t>
      </w:r>
      <w:r w:rsidR="00654E69">
        <w:rPr>
          <w:rFonts w:ascii="Times New Roman" w:eastAsia="Times New Roman" w:hAnsi="Times New Roman" w:cs="Times New Roman"/>
          <w:sz w:val="28"/>
          <w:lang w:eastAsia="ru-RU"/>
        </w:rPr>
        <w:t xml:space="preserve">, что подтверждается выпиской </w:t>
      </w:r>
      <w:r w:rsidRPr="00D27DD7">
        <w:rPr>
          <w:rFonts w:ascii="Times New Roman" w:eastAsia="Times New Roman" w:hAnsi="Times New Roman" w:cs="Times New Roman"/>
          <w:sz w:val="28"/>
          <w:lang w:eastAsia="ru-RU"/>
        </w:rPr>
        <w:t>из решения единственного учредителя от 2</w:t>
      </w:r>
      <w:r w:rsidR="00D27DD7" w:rsidRPr="00D27DD7">
        <w:rPr>
          <w:rFonts w:ascii="Times New Roman" w:eastAsia="Times New Roman" w:hAnsi="Times New Roman" w:cs="Times New Roman"/>
          <w:sz w:val="28"/>
          <w:lang w:eastAsia="ru-RU"/>
        </w:rPr>
        <w:t>4</w:t>
      </w:r>
      <w:r w:rsidRPr="00D27DD7">
        <w:rPr>
          <w:rFonts w:ascii="Times New Roman" w:eastAsia="Times New Roman" w:hAnsi="Times New Roman" w:cs="Times New Roman"/>
          <w:sz w:val="28"/>
          <w:lang w:eastAsia="ru-RU"/>
        </w:rPr>
        <w:t>.0</w:t>
      </w:r>
      <w:r w:rsidR="00D27DD7" w:rsidRPr="00D27DD7">
        <w:rPr>
          <w:rFonts w:ascii="Times New Roman" w:eastAsia="Times New Roman" w:hAnsi="Times New Roman" w:cs="Times New Roman"/>
          <w:sz w:val="28"/>
          <w:lang w:eastAsia="ru-RU"/>
        </w:rPr>
        <w:t>4</w:t>
      </w:r>
      <w:r w:rsidRPr="00D27DD7">
        <w:rPr>
          <w:rFonts w:ascii="Times New Roman" w:eastAsia="Times New Roman" w:hAnsi="Times New Roman" w:cs="Times New Roman"/>
          <w:sz w:val="28"/>
          <w:lang w:eastAsia="ru-RU"/>
        </w:rPr>
        <w:t>.201</w:t>
      </w:r>
      <w:r w:rsidR="00D27DD7" w:rsidRPr="00D27DD7">
        <w:rPr>
          <w:rFonts w:ascii="Times New Roman" w:eastAsia="Times New Roman" w:hAnsi="Times New Roman" w:cs="Times New Roman"/>
          <w:sz w:val="28"/>
          <w:lang w:eastAsia="ru-RU"/>
        </w:rPr>
        <w:t>8</w:t>
      </w:r>
      <w:r w:rsidRPr="00D27DD7">
        <w:rPr>
          <w:rFonts w:ascii="Times New Roman" w:eastAsia="Times New Roman" w:hAnsi="Times New Roman" w:cs="Times New Roman"/>
          <w:sz w:val="28"/>
          <w:lang w:eastAsia="ru-RU"/>
        </w:rPr>
        <w:t>.</w:t>
      </w:r>
    </w:p>
    <w:p w:rsidR="000515E2" w:rsidRPr="005C6A36" w:rsidRDefault="00654E69" w:rsidP="000515E2">
      <w:pPr>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Основной в</w:t>
      </w:r>
      <w:r w:rsidR="000515E2" w:rsidRPr="005C6A36">
        <w:rPr>
          <w:rFonts w:ascii="Times New Roman" w:eastAsia="Times New Roman" w:hAnsi="Times New Roman" w:cs="Times New Roman"/>
          <w:sz w:val="28"/>
          <w:lang w:eastAsia="ru-RU"/>
        </w:rPr>
        <w:t xml:space="preserve">ид </w:t>
      </w:r>
      <w:r>
        <w:rPr>
          <w:rFonts w:ascii="Times New Roman" w:eastAsia="Times New Roman" w:hAnsi="Times New Roman" w:cs="Times New Roman"/>
          <w:sz w:val="28"/>
          <w:lang w:eastAsia="ru-RU"/>
        </w:rPr>
        <w:t>экономической деятельности</w:t>
      </w:r>
      <w:r w:rsidR="000515E2" w:rsidRPr="005C6A36">
        <w:rPr>
          <w:rFonts w:ascii="Times New Roman" w:eastAsia="Times New Roman" w:hAnsi="Times New Roman" w:cs="Times New Roman"/>
          <w:sz w:val="28"/>
          <w:lang w:eastAsia="ru-RU"/>
        </w:rPr>
        <w:t xml:space="preserve"> «</w:t>
      </w:r>
      <w:r w:rsidR="005C6A36" w:rsidRPr="005C6A36">
        <w:rPr>
          <w:rFonts w:ascii="Times New Roman" w:eastAsia="Times New Roman" w:hAnsi="Times New Roman" w:cs="Times New Roman"/>
          <w:sz w:val="28"/>
          <w:lang w:eastAsia="ru-RU"/>
        </w:rPr>
        <w:t>03</w:t>
      </w:r>
      <w:r w:rsidR="000515E2" w:rsidRPr="005C6A36">
        <w:rPr>
          <w:rFonts w:ascii="Times New Roman" w:eastAsia="Times New Roman" w:hAnsi="Times New Roman" w:cs="Times New Roman"/>
          <w:sz w:val="28"/>
          <w:lang w:eastAsia="ru-RU"/>
        </w:rPr>
        <w:t>.</w:t>
      </w:r>
      <w:r w:rsidR="005C6A36" w:rsidRPr="005C6A36">
        <w:rPr>
          <w:rFonts w:ascii="Times New Roman" w:eastAsia="Times New Roman" w:hAnsi="Times New Roman" w:cs="Times New Roman"/>
          <w:sz w:val="28"/>
          <w:lang w:eastAsia="ru-RU"/>
        </w:rPr>
        <w:t>11 Рыболовство морское</w:t>
      </w:r>
      <w:r w:rsidR="000515E2" w:rsidRPr="005C6A36">
        <w:rPr>
          <w:rFonts w:ascii="Times New Roman" w:eastAsia="Times New Roman" w:hAnsi="Times New Roman" w:cs="Times New Roman"/>
          <w:sz w:val="28"/>
          <w:lang w:eastAsia="ru-RU"/>
        </w:rPr>
        <w:t>» и др.</w:t>
      </w:r>
    </w:p>
    <w:p w:rsidR="000515E2" w:rsidRPr="000515E2" w:rsidRDefault="000515E2" w:rsidP="000515E2">
      <w:pPr>
        <w:jc w:val="both"/>
        <w:rPr>
          <w:rFonts w:ascii="Times New Roman" w:eastAsia="Times New Roman" w:hAnsi="Times New Roman" w:cs="Times New Roman"/>
          <w:b/>
          <w:sz w:val="28"/>
          <w:highlight w:val="yellow"/>
          <w:lang w:eastAsia="ru-RU"/>
        </w:rPr>
      </w:pPr>
    </w:p>
    <w:p w:rsidR="000515E2" w:rsidRPr="005C6A36" w:rsidRDefault="000515E2" w:rsidP="000515E2">
      <w:pPr>
        <w:jc w:val="both"/>
        <w:rPr>
          <w:rFonts w:ascii="Times New Roman" w:eastAsia="Times New Roman" w:hAnsi="Times New Roman" w:cs="Times New Roman"/>
          <w:b/>
          <w:sz w:val="28"/>
          <w:lang w:eastAsia="ru-RU"/>
        </w:rPr>
      </w:pPr>
      <w:r w:rsidRPr="005C6A36">
        <w:rPr>
          <w:rFonts w:ascii="Times New Roman" w:eastAsia="Times New Roman" w:hAnsi="Times New Roman" w:cs="Times New Roman"/>
          <w:b/>
          <w:sz w:val="28"/>
          <w:lang w:eastAsia="ru-RU"/>
        </w:rPr>
        <w:t>Краткое описание проекта.</w:t>
      </w:r>
    </w:p>
    <w:p w:rsidR="005C6A36" w:rsidRDefault="000515E2" w:rsidP="005C6A36">
      <w:pPr>
        <w:autoSpaceDE w:val="0"/>
        <w:autoSpaceDN w:val="0"/>
        <w:adjustRightInd w:val="0"/>
        <w:ind w:firstLine="709"/>
        <w:jc w:val="both"/>
        <w:rPr>
          <w:rFonts w:ascii="Times New Roman" w:eastAsia="Times New Roman" w:hAnsi="Times New Roman" w:cs="Times New Roman"/>
          <w:sz w:val="28"/>
          <w:lang w:eastAsia="ru-RU"/>
        </w:rPr>
      </w:pPr>
      <w:r w:rsidRPr="005C6A36">
        <w:rPr>
          <w:rFonts w:ascii="Times New Roman" w:eastAsia="Times New Roman" w:hAnsi="Times New Roman" w:cs="Times New Roman"/>
          <w:sz w:val="28"/>
          <w:lang w:eastAsia="ru-RU"/>
        </w:rPr>
        <w:t xml:space="preserve">Объем инвестиций </w:t>
      </w:r>
      <w:r w:rsidR="00B7727D">
        <w:rPr>
          <w:rFonts w:ascii="Times New Roman" w:eastAsia="Times New Roman" w:hAnsi="Times New Roman" w:cs="Times New Roman"/>
          <w:sz w:val="28"/>
          <w:lang w:eastAsia="ru-RU"/>
        </w:rPr>
        <w:t>84</w:t>
      </w:r>
      <w:r w:rsidR="004D16EE">
        <w:rPr>
          <w:rFonts w:ascii="Times New Roman" w:eastAsia="Times New Roman" w:hAnsi="Times New Roman" w:cs="Times New Roman"/>
          <w:sz w:val="28"/>
          <w:lang w:eastAsia="ru-RU"/>
        </w:rPr>
        <w:t>,</w:t>
      </w:r>
      <w:r w:rsidR="00B7727D">
        <w:rPr>
          <w:rFonts w:ascii="Times New Roman" w:eastAsia="Times New Roman" w:hAnsi="Times New Roman" w:cs="Times New Roman"/>
          <w:sz w:val="28"/>
          <w:lang w:eastAsia="ru-RU"/>
        </w:rPr>
        <w:t>2</w:t>
      </w:r>
      <w:r w:rsidR="004D16EE">
        <w:rPr>
          <w:rFonts w:ascii="Times New Roman" w:eastAsia="Times New Roman" w:hAnsi="Times New Roman" w:cs="Times New Roman"/>
          <w:sz w:val="28"/>
          <w:lang w:eastAsia="ru-RU"/>
        </w:rPr>
        <w:t>0 млн. рублей</w:t>
      </w:r>
      <w:r w:rsidR="008B55D0">
        <w:rPr>
          <w:rFonts w:ascii="Times New Roman" w:eastAsia="Times New Roman" w:hAnsi="Times New Roman" w:cs="Times New Roman"/>
          <w:sz w:val="28"/>
          <w:lang w:eastAsia="ru-RU"/>
        </w:rPr>
        <w:t xml:space="preserve"> (в базовых ценах</w:t>
      </w:r>
      <w:r w:rsidR="00560393">
        <w:rPr>
          <w:rFonts w:ascii="Times New Roman" w:eastAsia="Times New Roman" w:hAnsi="Times New Roman" w:cs="Times New Roman"/>
          <w:sz w:val="28"/>
          <w:lang w:eastAsia="ru-RU"/>
        </w:rPr>
        <w:t xml:space="preserve"> текущего года</w:t>
      </w:r>
      <w:r w:rsidR="008B55D0">
        <w:rPr>
          <w:rFonts w:ascii="Times New Roman" w:eastAsia="Times New Roman" w:hAnsi="Times New Roman" w:cs="Times New Roman"/>
          <w:sz w:val="28"/>
          <w:lang w:eastAsia="ru-RU"/>
        </w:rPr>
        <w:t>)</w:t>
      </w:r>
      <w:r w:rsidR="00723163">
        <w:rPr>
          <w:rFonts w:ascii="Times New Roman" w:eastAsia="Times New Roman" w:hAnsi="Times New Roman" w:cs="Times New Roman"/>
          <w:sz w:val="28"/>
          <w:lang w:eastAsia="ru-RU"/>
        </w:rPr>
        <w:t>.</w:t>
      </w:r>
      <w:r w:rsidR="004D16EE">
        <w:rPr>
          <w:rFonts w:ascii="Times New Roman" w:eastAsia="Times New Roman" w:hAnsi="Times New Roman" w:cs="Times New Roman"/>
          <w:sz w:val="28"/>
          <w:lang w:eastAsia="ru-RU"/>
        </w:rPr>
        <w:t xml:space="preserve"> </w:t>
      </w:r>
      <w:r w:rsidRPr="005C6A36">
        <w:rPr>
          <w:rFonts w:ascii="Times New Roman" w:eastAsia="Times New Roman" w:hAnsi="Times New Roman" w:cs="Times New Roman"/>
          <w:sz w:val="28"/>
          <w:lang w:eastAsia="ru-RU"/>
        </w:rPr>
        <w:t xml:space="preserve">Финансирование предполагается </w:t>
      </w:r>
      <w:r w:rsidR="005C6A36" w:rsidRPr="005C6A36">
        <w:rPr>
          <w:rFonts w:ascii="Times New Roman" w:eastAsia="Times New Roman" w:hAnsi="Times New Roman" w:cs="Times New Roman"/>
          <w:sz w:val="28"/>
          <w:lang w:eastAsia="ru-RU"/>
        </w:rPr>
        <w:t>в полном объеме за счет собственных средств</w:t>
      </w:r>
      <w:r w:rsidRPr="005C6A36">
        <w:rPr>
          <w:rFonts w:ascii="Times New Roman" w:eastAsia="Times New Roman" w:hAnsi="Times New Roman" w:cs="Times New Roman"/>
          <w:sz w:val="28"/>
          <w:lang w:eastAsia="ru-RU"/>
        </w:rPr>
        <w:t>.</w:t>
      </w:r>
    </w:p>
    <w:p w:rsidR="00EE5024" w:rsidRDefault="000515E2" w:rsidP="00EE5024">
      <w:pPr>
        <w:autoSpaceDE w:val="0"/>
        <w:autoSpaceDN w:val="0"/>
        <w:adjustRightInd w:val="0"/>
        <w:ind w:firstLine="709"/>
        <w:jc w:val="both"/>
        <w:rPr>
          <w:rFonts w:ascii="Times New Roman" w:eastAsia="Times New Roman" w:hAnsi="Times New Roman" w:cs="Times New Roman"/>
          <w:sz w:val="28"/>
          <w:lang w:eastAsia="ru-RU"/>
        </w:rPr>
      </w:pPr>
      <w:r w:rsidRPr="005C6A36">
        <w:rPr>
          <w:rFonts w:ascii="Times New Roman" w:eastAsia="Times New Roman" w:hAnsi="Times New Roman" w:cs="Times New Roman"/>
          <w:sz w:val="28"/>
          <w:lang w:eastAsia="ru-RU"/>
        </w:rPr>
        <w:t>Заявленный объем инвестиций соответствует требуемому объему в соответствии с подпунктом 3 статьи 4 закона (Карагинский муниципальный район, в котором предполагается реализация проекта, относится к III группе муниципальных образований в Камчатском крае, требуемый минимальный объем инвестиций по виду деятельности «</w:t>
      </w:r>
      <w:r w:rsidR="005C6A36" w:rsidRPr="005C6A36">
        <w:rPr>
          <w:rFonts w:ascii="Times New Roman" w:eastAsia="Times New Roman" w:hAnsi="Times New Roman" w:cs="Times New Roman"/>
          <w:kern w:val="0"/>
          <w:sz w:val="28"/>
          <w:szCs w:val="28"/>
          <w:lang w:eastAsia="ru-RU" w:bidi="ar-SA"/>
        </w:rPr>
        <w:t>Рыболовство, рыбоводство</w:t>
      </w:r>
      <w:r w:rsidR="005C6A36" w:rsidRPr="005C6A36">
        <w:rPr>
          <w:rFonts w:ascii="Times New Roman" w:eastAsia="Times New Roman" w:hAnsi="Times New Roman" w:cs="Times New Roman"/>
          <w:sz w:val="28"/>
          <w:lang w:eastAsia="ru-RU"/>
        </w:rPr>
        <w:t>» составляет 1</w:t>
      </w:r>
      <w:r w:rsidRPr="005C6A36">
        <w:rPr>
          <w:rFonts w:ascii="Times New Roman" w:eastAsia="Times New Roman" w:hAnsi="Times New Roman" w:cs="Times New Roman"/>
          <w:sz w:val="28"/>
          <w:lang w:eastAsia="ru-RU"/>
        </w:rPr>
        <w:t>0</w:t>
      </w:r>
      <w:r w:rsidR="008A341B">
        <w:rPr>
          <w:rFonts w:ascii="Times New Roman" w:eastAsia="Times New Roman" w:hAnsi="Times New Roman" w:cs="Times New Roman"/>
          <w:sz w:val="28"/>
          <w:lang w:eastAsia="ru-RU"/>
        </w:rPr>
        <w:t xml:space="preserve"> </w:t>
      </w:r>
      <w:r w:rsidR="00275E76">
        <w:rPr>
          <w:rFonts w:ascii="Times New Roman" w:eastAsia="Times New Roman" w:hAnsi="Times New Roman" w:cs="Times New Roman"/>
          <w:sz w:val="28"/>
          <w:lang w:eastAsia="ru-RU"/>
        </w:rPr>
        <w:t>млн.</w:t>
      </w:r>
      <w:r w:rsidRPr="005C6A36">
        <w:rPr>
          <w:rFonts w:ascii="Times New Roman" w:eastAsia="Times New Roman" w:hAnsi="Times New Roman" w:cs="Times New Roman"/>
          <w:sz w:val="28"/>
          <w:lang w:eastAsia="ru-RU"/>
        </w:rPr>
        <w:t xml:space="preserve"> руб</w:t>
      </w:r>
      <w:r w:rsidR="00F50D2C">
        <w:rPr>
          <w:rFonts w:ascii="Times New Roman" w:eastAsia="Times New Roman" w:hAnsi="Times New Roman" w:cs="Times New Roman"/>
          <w:sz w:val="28"/>
          <w:lang w:eastAsia="ru-RU"/>
        </w:rPr>
        <w:t>лей</w:t>
      </w:r>
      <w:r w:rsidRPr="005C6A36">
        <w:rPr>
          <w:rFonts w:ascii="Times New Roman" w:eastAsia="Times New Roman" w:hAnsi="Times New Roman" w:cs="Times New Roman"/>
          <w:sz w:val="28"/>
          <w:lang w:eastAsia="ru-RU"/>
        </w:rPr>
        <w:t>).</w:t>
      </w:r>
    </w:p>
    <w:p w:rsidR="0067770B" w:rsidRDefault="0067770B" w:rsidP="00543315">
      <w:pPr>
        <w:autoSpaceDE w:val="0"/>
        <w:autoSpaceDN w:val="0"/>
        <w:adjustRightInd w:val="0"/>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Показатели </w:t>
      </w:r>
      <w:r>
        <w:rPr>
          <w:rFonts w:ascii="Times New Roman" w:eastAsia="Times New Roman" w:hAnsi="Times New Roman" w:cs="Times New Roman"/>
          <w:kern w:val="0"/>
          <w:sz w:val="28"/>
          <w:szCs w:val="28"/>
          <w:lang w:eastAsia="ru-RU" w:bidi="ar-SA"/>
        </w:rPr>
        <w:t>эффективност</w:t>
      </w:r>
      <w:r w:rsidR="00654E69">
        <w:rPr>
          <w:rFonts w:ascii="Times New Roman" w:eastAsia="Times New Roman" w:hAnsi="Times New Roman" w:cs="Times New Roman"/>
          <w:kern w:val="0"/>
          <w:sz w:val="28"/>
          <w:szCs w:val="28"/>
          <w:lang w:eastAsia="ru-RU" w:bidi="ar-SA"/>
        </w:rPr>
        <w:t>и</w:t>
      </w:r>
      <w:r>
        <w:rPr>
          <w:rFonts w:ascii="Times New Roman" w:eastAsia="Times New Roman" w:hAnsi="Times New Roman" w:cs="Times New Roman"/>
          <w:kern w:val="0"/>
          <w:sz w:val="28"/>
          <w:szCs w:val="28"/>
          <w:lang w:eastAsia="ru-RU" w:bidi="ar-SA"/>
        </w:rPr>
        <w:t xml:space="preserve"> инвестиционного проекта </w:t>
      </w:r>
      <w:r w:rsidR="00EE5024">
        <w:rPr>
          <w:rFonts w:ascii="Times New Roman" w:eastAsia="Times New Roman" w:hAnsi="Times New Roman" w:cs="Times New Roman"/>
          <w:kern w:val="0"/>
          <w:sz w:val="28"/>
          <w:szCs w:val="28"/>
          <w:lang w:eastAsia="ru-RU" w:bidi="ar-SA"/>
        </w:rPr>
        <w:t>представлены</w:t>
      </w:r>
      <w:r w:rsidR="00E6101F">
        <w:rPr>
          <w:rFonts w:ascii="Times New Roman" w:eastAsia="Times New Roman" w:hAnsi="Times New Roman" w:cs="Times New Roman"/>
          <w:kern w:val="0"/>
          <w:sz w:val="28"/>
          <w:szCs w:val="28"/>
          <w:lang w:eastAsia="ru-RU" w:bidi="ar-SA"/>
        </w:rPr>
        <w:t xml:space="preserve"> ниже</w:t>
      </w:r>
      <w:r w:rsidR="00EE5024">
        <w:rPr>
          <w:rFonts w:ascii="Times New Roman" w:eastAsia="Times New Roman" w:hAnsi="Times New Roman" w:cs="Times New Roman"/>
          <w:kern w:val="0"/>
          <w:sz w:val="28"/>
          <w:szCs w:val="28"/>
          <w:lang w:eastAsia="ru-RU" w:bidi="ar-SA"/>
        </w:rPr>
        <w:t xml:space="preserve"> в</w:t>
      </w:r>
      <w:r w:rsidR="00EE5024">
        <w:rPr>
          <w:rFonts w:ascii="Times New Roman" w:eastAsia="Times New Roman" w:hAnsi="Times New Roman" w:cs="Times New Roman"/>
          <w:sz w:val="28"/>
          <w:lang w:eastAsia="ru-RU"/>
        </w:rPr>
        <w:t xml:space="preserve"> </w:t>
      </w:r>
      <w:r w:rsidR="00543315">
        <w:rPr>
          <w:rFonts w:ascii="Times New Roman" w:eastAsia="Times New Roman" w:hAnsi="Times New Roman" w:cs="Times New Roman"/>
          <w:sz w:val="28"/>
          <w:lang w:eastAsia="ru-RU"/>
        </w:rPr>
        <w:t>таблиц</w:t>
      </w:r>
      <w:r w:rsidR="00FB5B3C">
        <w:rPr>
          <w:rFonts w:ascii="Times New Roman" w:eastAsia="Times New Roman" w:hAnsi="Times New Roman" w:cs="Times New Roman"/>
          <w:sz w:val="28"/>
          <w:lang w:eastAsia="ru-RU"/>
        </w:rPr>
        <w:t>ах</w:t>
      </w:r>
      <w:r w:rsidR="00543315" w:rsidRPr="00543315">
        <w:rPr>
          <w:rFonts w:ascii="Times New Roman" w:eastAsia="Times New Roman" w:hAnsi="Times New Roman" w:cs="Times New Roman"/>
          <w:sz w:val="28"/>
          <w:lang w:eastAsia="ru-RU"/>
        </w:rPr>
        <w:t>:</w:t>
      </w:r>
    </w:p>
    <w:tbl>
      <w:tblPr>
        <w:tblpPr w:leftFromText="180" w:rightFromText="180" w:vertAnchor="text" w:horzAnchor="margin" w:tblpY="1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4"/>
        <w:gridCol w:w="1924"/>
      </w:tblGrid>
      <w:tr w:rsidR="0067770B" w:rsidRPr="00915B6B" w:rsidTr="00123F65">
        <w:tc>
          <w:tcPr>
            <w:tcW w:w="7905" w:type="dxa"/>
            <w:shd w:val="clear" w:color="auto" w:fill="auto"/>
          </w:tcPr>
          <w:p w:rsidR="0067770B" w:rsidRPr="00915B6B" w:rsidRDefault="0067770B" w:rsidP="0067770B">
            <w:pPr>
              <w:jc w:val="center"/>
              <w:rPr>
                <w:rFonts w:ascii="Times New Roman" w:hAnsi="Times New Roman" w:cs="Times New Roman"/>
                <w:sz w:val="28"/>
                <w:szCs w:val="28"/>
                <w:lang w:eastAsia="en-US" w:bidi="ar-SA"/>
              </w:rPr>
            </w:pPr>
            <w:r w:rsidRPr="00915B6B">
              <w:rPr>
                <w:rFonts w:ascii="Times New Roman" w:hAnsi="Times New Roman" w:cs="Times New Roman"/>
                <w:sz w:val="28"/>
                <w:szCs w:val="28"/>
              </w:rPr>
              <w:t>Показатель</w:t>
            </w:r>
          </w:p>
        </w:tc>
        <w:tc>
          <w:tcPr>
            <w:tcW w:w="1949" w:type="dxa"/>
            <w:shd w:val="clear" w:color="auto" w:fill="auto"/>
          </w:tcPr>
          <w:p w:rsidR="0067770B" w:rsidRPr="00915B6B" w:rsidRDefault="0067770B" w:rsidP="00123F65">
            <w:pPr>
              <w:jc w:val="right"/>
              <w:rPr>
                <w:rFonts w:ascii="Times New Roman" w:hAnsi="Times New Roman" w:cs="Times New Roman"/>
                <w:sz w:val="28"/>
                <w:szCs w:val="28"/>
                <w:lang w:eastAsia="en-US" w:bidi="ar-SA"/>
              </w:rPr>
            </w:pPr>
            <w:r w:rsidRPr="00915B6B">
              <w:rPr>
                <w:rFonts w:ascii="Times New Roman" w:hAnsi="Times New Roman" w:cs="Times New Roman"/>
                <w:sz w:val="28"/>
                <w:szCs w:val="28"/>
                <w:lang w:eastAsia="en-US" w:bidi="ar-SA"/>
              </w:rPr>
              <w:t>Значение</w:t>
            </w:r>
          </w:p>
        </w:tc>
      </w:tr>
      <w:tr w:rsidR="0067770B" w:rsidRPr="00915B6B" w:rsidTr="00123F65">
        <w:tc>
          <w:tcPr>
            <w:tcW w:w="7905" w:type="dxa"/>
            <w:shd w:val="clear" w:color="auto" w:fill="auto"/>
          </w:tcPr>
          <w:p w:rsidR="0067770B" w:rsidRPr="00915B6B" w:rsidRDefault="0067770B" w:rsidP="00123F65">
            <w:pPr>
              <w:rPr>
                <w:rFonts w:ascii="Times New Roman" w:hAnsi="Times New Roman" w:cs="Times New Roman"/>
                <w:b/>
                <w:sz w:val="28"/>
                <w:szCs w:val="28"/>
                <w:lang w:eastAsia="en-US" w:bidi="ar-SA"/>
              </w:rPr>
            </w:pPr>
            <w:r w:rsidRPr="00915B6B">
              <w:rPr>
                <w:rFonts w:ascii="Times New Roman" w:hAnsi="Times New Roman" w:cs="Times New Roman"/>
                <w:sz w:val="28"/>
                <w:szCs w:val="28"/>
              </w:rPr>
              <w:t>Ста</w:t>
            </w:r>
            <w:r>
              <w:rPr>
                <w:rFonts w:ascii="Times New Roman" w:hAnsi="Times New Roman" w:cs="Times New Roman"/>
                <w:sz w:val="28"/>
                <w:szCs w:val="28"/>
              </w:rPr>
              <w:t>вка дисконтирования (</w:t>
            </w:r>
            <w:r w:rsidRPr="00915B6B">
              <w:rPr>
                <w:rFonts w:ascii="Times New Roman" w:hAnsi="Times New Roman" w:cs="Times New Roman"/>
                <w:sz w:val="28"/>
                <w:szCs w:val="28"/>
                <w:lang w:val="en-US"/>
              </w:rPr>
              <w:t>k</w:t>
            </w:r>
            <w:r w:rsidRPr="00915B6B">
              <w:rPr>
                <w:rFonts w:ascii="Times New Roman" w:hAnsi="Times New Roman" w:cs="Times New Roman"/>
                <w:sz w:val="28"/>
                <w:szCs w:val="28"/>
              </w:rPr>
              <w:t>)</w:t>
            </w:r>
            <w:r>
              <w:rPr>
                <w:rFonts w:ascii="Times New Roman" w:hAnsi="Times New Roman" w:cs="Times New Roman"/>
                <w:sz w:val="28"/>
                <w:szCs w:val="28"/>
              </w:rPr>
              <w:t xml:space="preserve">, </w:t>
            </w:r>
            <w:r w:rsidRPr="00915B6B">
              <w:rPr>
                <w:rFonts w:ascii="Times New Roman" w:hAnsi="Times New Roman" w:cs="Times New Roman"/>
                <w:sz w:val="28"/>
                <w:szCs w:val="28"/>
              </w:rPr>
              <w:t>%</w:t>
            </w:r>
          </w:p>
        </w:tc>
        <w:tc>
          <w:tcPr>
            <w:tcW w:w="1949" w:type="dxa"/>
            <w:shd w:val="clear" w:color="auto" w:fill="auto"/>
          </w:tcPr>
          <w:p w:rsidR="0067770B" w:rsidRPr="00915B6B" w:rsidRDefault="0067770B" w:rsidP="00123F65">
            <w:pPr>
              <w:pStyle w:val="PETableData"/>
              <w:rPr>
                <w:rFonts w:ascii="Times New Roman" w:hAnsi="Times New Roman"/>
                <w:sz w:val="28"/>
                <w:szCs w:val="28"/>
              </w:rPr>
            </w:pPr>
            <w:r w:rsidRPr="00915B6B">
              <w:rPr>
                <w:rFonts w:ascii="Times New Roman" w:hAnsi="Times New Roman"/>
                <w:sz w:val="28"/>
                <w:szCs w:val="28"/>
              </w:rPr>
              <w:t>20,4</w:t>
            </w:r>
          </w:p>
        </w:tc>
      </w:tr>
      <w:tr w:rsidR="0067770B" w:rsidRPr="00915B6B" w:rsidTr="00123F65">
        <w:tc>
          <w:tcPr>
            <w:tcW w:w="7905" w:type="dxa"/>
            <w:shd w:val="clear" w:color="auto" w:fill="auto"/>
          </w:tcPr>
          <w:p w:rsidR="0067770B" w:rsidRPr="00915B6B" w:rsidRDefault="0067770B" w:rsidP="00123F65">
            <w:pPr>
              <w:pStyle w:val="PETableRow"/>
              <w:rPr>
                <w:rFonts w:ascii="Times New Roman" w:hAnsi="Times New Roman"/>
                <w:sz w:val="28"/>
                <w:szCs w:val="28"/>
              </w:rPr>
            </w:pPr>
            <w:r w:rsidRPr="00915B6B">
              <w:rPr>
                <w:rFonts w:ascii="Times New Roman" w:hAnsi="Times New Roman"/>
                <w:sz w:val="28"/>
                <w:szCs w:val="28"/>
              </w:rPr>
              <w:t>Дисконтированны</w:t>
            </w:r>
            <w:r>
              <w:rPr>
                <w:rFonts w:ascii="Times New Roman" w:hAnsi="Times New Roman"/>
                <w:sz w:val="28"/>
                <w:szCs w:val="28"/>
              </w:rPr>
              <w:t>й период окупаемости (</w:t>
            </w:r>
            <w:r w:rsidRPr="00915B6B">
              <w:rPr>
                <w:rFonts w:ascii="Times New Roman" w:hAnsi="Times New Roman"/>
                <w:sz w:val="28"/>
                <w:szCs w:val="28"/>
              </w:rPr>
              <w:t>DPP</w:t>
            </w:r>
            <w:r>
              <w:rPr>
                <w:rFonts w:ascii="Times New Roman" w:hAnsi="Times New Roman"/>
                <w:sz w:val="28"/>
                <w:szCs w:val="28"/>
              </w:rPr>
              <w:t>), лет</w:t>
            </w:r>
          </w:p>
        </w:tc>
        <w:tc>
          <w:tcPr>
            <w:tcW w:w="1949" w:type="dxa"/>
            <w:shd w:val="clear" w:color="auto" w:fill="auto"/>
          </w:tcPr>
          <w:p w:rsidR="0067770B" w:rsidRPr="00915B6B" w:rsidRDefault="00870E3E" w:rsidP="00870E3E">
            <w:pPr>
              <w:pStyle w:val="PETableData"/>
              <w:rPr>
                <w:rFonts w:ascii="Times New Roman" w:hAnsi="Times New Roman"/>
                <w:sz w:val="28"/>
                <w:szCs w:val="28"/>
              </w:rPr>
            </w:pPr>
            <w:r>
              <w:rPr>
                <w:rFonts w:ascii="Times New Roman" w:hAnsi="Times New Roman"/>
                <w:sz w:val="28"/>
                <w:szCs w:val="28"/>
              </w:rPr>
              <w:t>7</w:t>
            </w:r>
            <w:r w:rsidR="0067770B">
              <w:rPr>
                <w:rFonts w:ascii="Times New Roman" w:hAnsi="Times New Roman"/>
                <w:sz w:val="28"/>
                <w:szCs w:val="28"/>
              </w:rPr>
              <w:t>,</w:t>
            </w:r>
            <w:r w:rsidR="00022369">
              <w:rPr>
                <w:rFonts w:ascii="Times New Roman" w:hAnsi="Times New Roman"/>
                <w:sz w:val="28"/>
                <w:szCs w:val="28"/>
              </w:rPr>
              <w:t>44</w:t>
            </w:r>
          </w:p>
        </w:tc>
      </w:tr>
      <w:tr w:rsidR="0067770B" w:rsidRPr="00915B6B" w:rsidTr="00123F65">
        <w:tc>
          <w:tcPr>
            <w:tcW w:w="7905" w:type="dxa"/>
            <w:shd w:val="clear" w:color="auto" w:fill="auto"/>
          </w:tcPr>
          <w:p w:rsidR="0067770B" w:rsidRPr="00915B6B" w:rsidRDefault="0067770B" w:rsidP="00123F65">
            <w:pPr>
              <w:pStyle w:val="PETableRow"/>
              <w:rPr>
                <w:rFonts w:ascii="Times New Roman" w:hAnsi="Times New Roman"/>
                <w:sz w:val="28"/>
                <w:szCs w:val="28"/>
              </w:rPr>
            </w:pPr>
            <w:r w:rsidRPr="00915B6B">
              <w:rPr>
                <w:rFonts w:ascii="Times New Roman" w:hAnsi="Times New Roman"/>
                <w:sz w:val="28"/>
                <w:szCs w:val="28"/>
              </w:rPr>
              <w:t>Ч</w:t>
            </w:r>
            <w:r>
              <w:rPr>
                <w:rFonts w:ascii="Times New Roman" w:hAnsi="Times New Roman"/>
                <w:sz w:val="28"/>
                <w:szCs w:val="28"/>
              </w:rPr>
              <w:t xml:space="preserve">истый приведенный доход </w:t>
            </w:r>
            <w:r w:rsidRPr="00915B6B">
              <w:rPr>
                <w:rFonts w:ascii="Times New Roman" w:hAnsi="Times New Roman"/>
                <w:sz w:val="28"/>
                <w:szCs w:val="28"/>
              </w:rPr>
              <w:t>(</w:t>
            </w:r>
            <w:r w:rsidRPr="00915B6B">
              <w:rPr>
                <w:rFonts w:ascii="Times New Roman" w:hAnsi="Times New Roman"/>
                <w:sz w:val="28"/>
                <w:szCs w:val="28"/>
                <w:lang w:val="en-US"/>
              </w:rPr>
              <w:t>NPV</w:t>
            </w:r>
            <w:r w:rsidRPr="00915B6B">
              <w:rPr>
                <w:rFonts w:ascii="Times New Roman" w:hAnsi="Times New Roman"/>
                <w:sz w:val="28"/>
                <w:szCs w:val="28"/>
              </w:rPr>
              <w:t xml:space="preserve"> &gt; 0)</w:t>
            </w:r>
            <w:r>
              <w:rPr>
                <w:rFonts w:ascii="Times New Roman" w:hAnsi="Times New Roman"/>
                <w:sz w:val="28"/>
                <w:szCs w:val="28"/>
              </w:rPr>
              <w:t>,</w:t>
            </w:r>
            <w:r w:rsidRPr="00915B6B">
              <w:rPr>
                <w:rFonts w:ascii="Times New Roman" w:hAnsi="Times New Roman"/>
                <w:sz w:val="28"/>
                <w:szCs w:val="28"/>
              </w:rPr>
              <w:t xml:space="preserve"> тыс.</w:t>
            </w:r>
            <w:r>
              <w:rPr>
                <w:rFonts w:ascii="Times New Roman" w:hAnsi="Times New Roman"/>
                <w:sz w:val="28"/>
                <w:szCs w:val="28"/>
              </w:rPr>
              <w:t xml:space="preserve"> руб.</w:t>
            </w:r>
          </w:p>
        </w:tc>
        <w:tc>
          <w:tcPr>
            <w:tcW w:w="1949" w:type="dxa"/>
            <w:shd w:val="clear" w:color="auto" w:fill="auto"/>
          </w:tcPr>
          <w:p w:rsidR="0067770B" w:rsidRPr="00915B6B" w:rsidRDefault="0067770B" w:rsidP="00123F65">
            <w:pPr>
              <w:pStyle w:val="PETableData"/>
              <w:rPr>
                <w:rFonts w:ascii="Times New Roman" w:hAnsi="Times New Roman"/>
                <w:sz w:val="28"/>
                <w:szCs w:val="28"/>
              </w:rPr>
            </w:pPr>
            <w:r w:rsidRPr="00915B6B">
              <w:rPr>
                <w:rFonts w:ascii="Times New Roman" w:hAnsi="Times New Roman"/>
                <w:sz w:val="28"/>
                <w:szCs w:val="28"/>
              </w:rPr>
              <w:t>10 388</w:t>
            </w:r>
          </w:p>
        </w:tc>
      </w:tr>
      <w:tr w:rsidR="0067770B" w:rsidRPr="00915B6B" w:rsidTr="00123F65">
        <w:tc>
          <w:tcPr>
            <w:tcW w:w="7905" w:type="dxa"/>
            <w:shd w:val="clear" w:color="auto" w:fill="auto"/>
          </w:tcPr>
          <w:p w:rsidR="0067770B" w:rsidRPr="00915B6B" w:rsidRDefault="0067770B" w:rsidP="00123F65">
            <w:pPr>
              <w:pStyle w:val="PETableRow"/>
              <w:rPr>
                <w:rFonts w:ascii="Times New Roman" w:hAnsi="Times New Roman"/>
                <w:sz w:val="28"/>
                <w:szCs w:val="28"/>
              </w:rPr>
            </w:pPr>
            <w:r w:rsidRPr="00915B6B">
              <w:rPr>
                <w:rFonts w:ascii="Times New Roman" w:hAnsi="Times New Roman"/>
                <w:sz w:val="28"/>
                <w:szCs w:val="28"/>
              </w:rPr>
              <w:t>Индекс прибыльности (</w:t>
            </w:r>
            <w:r w:rsidRPr="00915B6B">
              <w:rPr>
                <w:rFonts w:ascii="Times New Roman" w:hAnsi="Times New Roman"/>
                <w:sz w:val="28"/>
                <w:szCs w:val="28"/>
                <w:lang w:val="en-US"/>
              </w:rPr>
              <w:t>PI</w:t>
            </w:r>
            <w:r w:rsidRPr="00915B6B">
              <w:rPr>
                <w:rFonts w:ascii="Times New Roman" w:hAnsi="Times New Roman"/>
                <w:sz w:val="28"/>
                <w:szCs w:val="28"/>
              </w:rPr>
              <w:t xml:space="preserve"> &gt; 1)</w:t>
            </w:r>
          </w:p>
        </w:tc>
        <w:tc>
          <w:tcPr>
            <w:tcW w:w="1949" w:type="dxa"/>
            <w:shd w:val="clear" w:color="auto" w:fill="auto"/>
          </w:tcPr>
          <w:p w:rsidR="0067770B" w:rsidRPr="00915B6B" w:rsidRDefault="0067770B" w:rsidP="00123F65">
            <w:pPr>
              <w:pStyle w:val="PETableData"/>
              <w:rPr>
                <w:rFonts w:ascii="Times New Roman" w:hAnsi="Times New Roman"/>
                <w:sz w:val="28"/>
                <w:szCs w:val="28"/>
              </w:rPr>
            </w:pPr>
            <w:r w:rsidRPr="00915B6B">
              <w:rPr>
                <w:rFonts w:ascii="Times New Roman" w:hAnsi="Times New Roman"/>
                <w:sz w:val="28"/>
                <w:szCs w:val="28"/>
              </w:rPr>
              <w:t>1,20</w:t>
            </w:r>
          </w:p>
        </w:tc>
      </w:tr>
      <w:tr w:rsidR="0067770B" w:rsidRPr="00915B6B" w:rsidTr="00123F65">
        <w:tc>
          <w:tcPr>
            <w:tcW w:w="7905" w:type="dxa"/>
            <w:shd w:val="clear" w:color="auto" w:fill="auto"/>
          </w:tcPr>
          <w:p w:rsidR="0067770B" w:rsidRPr="00915B6B" w:rsidRDefault="0067770B" w:rsidP="00123F65">
            <w:pPr>
              <w:pStyle w:val="PETableRow"/>
              <w:rPr>
                <w:rFonts w:ascii="Times New Roman" w:hAnsi="Times New Roman"/>
                <w:sz w:val="28"/>
                <w:szCs w:val="28"/>
              </w:rPr>
            </w:pPr>
            <w:r>
              <w:rPr>
                <w:rFonts w:ascii="Times New Roman" w:hAnsi="Times New Roman"/>
                <w:sz w:val="28"/>
                <w:szCs w:val="28"/>
              </w:rPr>
              <w:t>Внутренняя норма рентабельности</w:t>
            </w:r>
            <w:r w:rsidRPr="00915B6B">
              <w:rPr>
                <w:rFonts w:ascii="Times New Roman" w:hAnsi="Times New Roman"/>
                <w:sz w:val="28"/>
                <w:szCs w:val="28"/>
              </w:rPr>
              <w:t>(</w:t>
            </w:r>
            <w:r w:rsidRPr="00915B6B">
              <w:rPr>
                <w:rFonts w:ascii="Times New Roman" w:hAnsi="Times New Roman"/>
                <w:sz w:val="28"/>
                <w:szCs w:val="28"/>
                <w:lang w:val="en-US"/>
              </w:rPr>
              <w:t>IRR</w:t>
            </w:r>
            <w:r w:rsidRPr="00915B6B">
              <w:rPr>
                <w:rFonts w:ascii="Times New Roman" w:hAnsi="Times New Roman"/>
                <w:sz w:val="28"/>
                <w:szCs w:val="28"/>
              </w:rPr>
              <w:t xml:space="preserve">&gt; </w:t>
            </w:r>
            <w:r w:rsidRPr="00915B6B">
              <w:rPr>
                <w:rFonts w:ascii="Times New Roman" w:hAnsi="Times New Roman"/>
                <w:sz w:val="28"/>
                <w:szCs w:val="28"/>
                <w:lang w:val="en-US"/>
              </w:rPr>
              <w:t>k</w:t>
            </w:r>
            <w:r w:rsidRPr="00915B6B">
              <w:rPr>
                <w:rFonts w:ascii="Times New Roman" w:hAnsi="Times New Roman"/>
                <w:sz w:val="28"/>
                <w:szCs w:val="28"/>
              </w:rPr>
              <w:t>)</w:t>
            </w:r>
            <w:r>
              <w:rPr>
                <w:rFonts w:ascii="Times New Roman" w:hAnsi="Times New Roman"/>
                <w:sz w:val="28"/>
                <w:szCs w:val="28"/>
              </w:rPr>
              <w:t>, %</w:t>
            </w:r>
          </w:p>
        </w:tc>
        <w:tc>
          <w:tcPr>
            <w:tcW w:w="1949" w:type="dxa"/>
            <w:shd w:val="clear" w:color="auto" w:fill="auto"/>
          </w:tcPr>
          <w:p w:rsidR="0067770B" w:rsidRPr="00915B6B" w:rsidRDefault="0067770B" w:rsidP="00123F65">
            <w:pPr>
              <w:pStyle w:val="PETableData"/>
              <w:rPr>
                <w:rFonts w:ascii="Times New Roman" w:hAnsi="Times New Roman"/>
                <w:sz w:val="28"/>
                <w:szCs w:val="28"/>
              </w:rPr>
            </w:pPr>
            <w:r>
              <w:rPr>
                <w:rFonts w:ascii="Times New Roman" w:hAnsi="Times New Roman"/>
                <w:sz w:val="28"/>
                <w:szCs w:val="28"/>
              </w:rPr>
              <w:t>23</w:t>
            </w:r>
            <w:r w:rsidRPr="00915B6B">
              <w:rPr>
                <w:rFonts w:ascii="Times New Roman" w:hAnsi="Times New Roman"/>
                <w:sz w:val="28"/>
                <w:szCs w:val="28"/>
              </w:rPr>
              <w:t>,</w:t>
            </w:r>
            <w:r>
              <w:rPr>
                <w:rFonts w:ascii="Times New Roman" w:hAnsi="Times New Roman"/>
                <w:sz w:val="28"/>
                <w:szCs w:val="28"/>
              </w:rPr>
              <w:t>64</w:t>
            </w:r>
          </w:p>
        </w:tc>
      </w:tr>
      <w:tr w:rsidR="0067770B" w:rsidRPr="00915B6B" w:rsidTr="00123F65">
        <w:tc>
          <w:tcPr>
            <w:tcW w:w="7905" w:type="dxa"/>
            <w:shd w:val="clear" w:color="auto" w:fill="auto"/>
          </w:tcPr>
          <w:p w:rsidR="0067770B" w:rsidRPr="00F31642" w:rsidRDefault="0067770B" w:rsidP="00123F65">
            <w:pPr>
              <w:suppressAutoHyphens w:val="0"/>
              <w:autoSpaceDE w:val="0"/>
              <w:autoSpaceDN w:val="0"/>
              <w:adjustRightInd w:val="0"/>
              <w:jc w:val="both"/>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Бюджетная эффективность, тыс. руб.</w:t>
            </w:r>
            <w:r w:rsidR="00F31642" w:rsidRPr="00F31642">
              <w:rPr>
                <w:rFonts w:ascii="Times New Roman" w:eastAsia="Times New Roman" w:hAnsi="Times New Roman" w:cs="Times New Roman"/>
                <w:kern w:val="0"/>
                <w:sz w:val="28"/>
                <w:szCs w:val="28"/>
                <w:lang w:eastAsia="ru-RU" w:bidi="ar-SA"/>
              </w:rPr>
              <w:t xml:space="preserve"> (</w:t>
            </w:r>
            <w:r w:rsidR="00F31642">
              <w:rPr>
                <w:rFonts w:ascii="Times New Roman" w:eastAsia="Times New Roman" w:hAnsi="Times New Roman" w:cs="Times New Roman"/>
                <w:kern w:val="0"/>
                <w:sz w:val="28"/>
                <w:szCs w:val="28"/>
                <w:lang w:eastAsia="ru-RU" w:bidi="ar-SA"/>
              </w:rPr>
              <w:t>за период 2018-2025 гг.)</w:t>
            </w:r>
          </w:p>
        </w:tc>
        <w:tc>
          <w:tcPr>
            <w:tcW w:w="1949" w:type="dxa"/>
            <w:shd w:val="clear" w:color="auto" w:fill="auto"/>
          </w:tcPr>
          <w:p w:rsidR="0067770B" w:rsidRPr="00915B6B" w:rsidRDefault="0067770B" w:rsidP="00123F65">
            <w:pPr>
              <w:pStyle w:val="PETableData"/>
              <w:rPr>
                <w:rFonts w:ascii="Times New Roman" w:hAnsi="Times New Roman"/>
                <w:sz w:val="28"/>
                <w:szCs w:val="28"/>
              </w:rPr>
            </w:pPr>
            <w:r w:rsidRPr="00915B6B">
              <w:rPr>
                <w:rFonts w:ascii="Times New Roman" w:eastAsia="Times New Roman" w:hAnsi="Times New Roman"/>
                <w:bCs/>
                <w:color w:val="000000"/>
                <w:sz w:val="28"/>
                <w:szCs w:val="28"/>
                <w:lang w:eastAsia="ru-RU"/>
              </w:rPr>
              <w:t>29 884</w:t>
            </w:r>
          </w:p>
        </w:tc>
      </w:tr>
    </w:tbl>
    <w:tbl>
      <w:tblPr>
        <w:tblW w:w="9639" w:type="dxa"/>
        <w:tblLook w:val="04A0" w:firstRow="1" w:lastRow="0" w:firstColumn="1" w:lastColumn="0" w:noHBand="0" w:noVBand="1"/>
      </w:tblPr>
      <w:tblGrid>
        <w:gridCol w:w="6379"/>
        <w:gridCol w:w="3260"/>
      </w:tblGrid>
      <w:tr w:rsidR="009A7682" w:rsidRPr="009A7682" w:rsidTr="009A7682">
        <w:trPr>
          <w:trHeight w:val="255"/>
        </w:trPr>
        <w:tc>
          <w:tcPr>
            <w:tcW w:w="6379" w:type="dxa"/>
            <w:tcBorders>
              <w:top w:val="nil"/>
              <w:left w:val="nil"/>
              <w:bottom w:val="nil"/>
              <w:right w:val="nil"/>
            </w:tcBorders>
            <w:shd w:val="clear" w:color="auto" w:fill="auto"/>
            <w:noWrap/>
            <w:vAlign w:val="bottom"/>
            <w:hideMark/>
          </w:tcPr>
          <w:p w:rsidR="009A7682" w:rsidRPr="009A7682" w:rsidRDefault="009A7682" w:rsidP="009A7682">
            <w:pPr>
              <w:suppressAutoHyphens w:val="0"/>
              <w:rPr>
                <w:rFonts w:ascii="Times New Roman" w:eastAsia="Times New Roman" w:hAnsi="Times New Roman" w:cs="Times New Roman"/>
                <w:kern w:val="0"/>
                <w:sz w:val="28"/>
                <w:szCs w:val="28"/>
                <w:lang w:eastAsia="ru-RU" w:bidi="ar-SA"/>
              </w:rPr>
            </w:pPr>
            <w:r w:rsidRPr="009A7682">
              <w:rPr>
                <w:rFonts w:ascii="Times New Roman" w:eastAsia="Times New Roman" w:hAnsi="Times New Roman" w:cs="Times New Roman"/>
                <w:kern w:val="0"/>
                <w:sz w:val="28"/>
                <w:szCs w:val="28"/>
                <w:lang w:eastAsia="ru-RU" w:bidi="ar-SA"/>
              </w:rPr>
              <w:t xml:space="preserve">Расчет по Бюджетной эффективности </w:t>
            </w:r>
            <w:r>
              <w:rPr>
                <w:rFonts w:ascii="Times New Roman" w:eastAsia="Times New Roman" w:hAnsi="Times New Roman" w:cs="Times New Roman"/>
                <w:kern w:val="0"/>
                <w:sz w:val="28"/>
                <w:szCs w:val="28"/>
                <w:lang w:eastAsia="ru-RU" w:bidi="ar-SA"/>
              </w:rPr>
              <w:t>п</w:t>
            </w:r>
            <w:r w:rsidRPr="009A7682">
              <w:rPr>
                <w:rFonts w:ascii="Times New Roman" w:eastAsia="Times New Roman" w:hAnsi="Times New Roman" w:cs="Times New Roman"/>
                <w:kern w:val="0"/>
                <w:sz w:val="28"/>
                <w:szCs w:val="28"/>
                <w:lang w:eastAsia="ru-RU" w:bidi="ar-SA"/>
              </w:rPr>
              <w:t>роекта</w:t>
            </w:r>
            <w:r w:rsidR="00FF1B37">
              <w:rPr>
                <w:rFonts w:ascii="Times New Roman" w:eastAsia="Times New Roman" w:hAnsi="Times New Roman" w:cs="Times New Roman"/>
                <w:kern w:val="0"/>
                <w:sz w:val="28"/>
                <w:szCs w:val="28"/>
                <w:lang w:eastAsia="ru-RU" w:bidi="ar-SA"/>
              </w:rPr>
              <w:t xml:space="preserve">                             </w:t>
            </w:r>
          </w:p>
        </w:tc>
        <w:tc>
          <w:tcPr>
            <w:tcW w:w="3260" w:type="dxa"/>
            <w:tcBorders>
              <w:top w:val="nil"/>
              <w:left w:val="nil"/>
              <w:bottom w:val="nil"/>
              <w:right w:val="nil"/>
            </w:tcBorders>
            <w:shd w:val="clear" w:color="auto" w:fill="auto"/>
            <w:noWrap/>
            <w:vAlign w:val="bottom"/>
            <w:hideMark/>
          </w:tcPr>
          <w:p w:rsidR="00FF1B37" w:rsidRDefault="00FF1B37" w:rsidP="00F31642">
            <w:pPr>
              <w:suppressAutoHyphens w:val="0"/>
              <w:rPr>
                <w:rFonts w:ascii="Times New Roman" w:eastAsia="Times New Roman" w:hAnsi="Times New Roman" w:cs="Times New Roman"/>
                <w:kern w:val="0"/>
                <w:sz w:val="28"/>
                <w:szCs w:val="28"/>
                <w:lang w:eastAsia="ru-RU" w:bidi="ar-SA"/>
              </w:rPr>
            </w:pPr>
          </w:p>
          <w:p w:rsidR="009A7682" w:rsidRPr="009A7682" w:rsidRDefault="009A7682" w:rsidP="00FF1B37">
            <w:pPr>
              <w:suppressAutoHyphens w:val="0"/>
              <w:jc w:val="right"/>
              <w:rPr>
                <w:rFonts w:ascii="Times New Roman" w:eastAsia="Times New Roman" w:hAnsi="Times New Roman" w:cs="Times New Roman"/>
                <w:kern w:val="0"/>
                <w:sz w:val="28"/>
                <w:szCs w:val="28"/>
                <w:lang w:eastAsia="ru-RU" w:bidi="ar-SA"/>
              </w:rPr>
            </w:pPr>
            <w:r w:rsidRPr="009A7682">
              <w:rPr>
                <w:rFonts w:ascii="Times New Roman" w:eastAsia="Times New Roman" w:hAnsi="Times New Roman" w:cs="Times New Roman"/>
                <w:kern w:val="0"/>
                <w:sz w:val="28"/>
                <w:szCs w:val="28"/>
                <w:lang w:eastAsia="ru-RU" w:bidi="ar-SA"/>
              </w:rPr>
              <w:t>(тыс. рублей)</w:t>
            </w:r>
          </w:p>
        </w:tc>
      </w:tr>
      <w:tr w:rsidR="009A7682" w:rsidRPr="009A7682" w:rsidTr="009A7682">
        <w:trPr>
          <w:trHeight w:val="255"/>
        </w:trPr>
        <w:tc>
          <w:tcPr>
            <w:tcW w:w="6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7682" w:rsidRPr="00FF1B37" w:rsidRDefault="009A7682" w:rsidP="009A7682">
            <w:pPr>
              <w:suppressAutoHyphens w:val="0"/>
              <w:rPr>
                <w:rFonts w:ascii="Times New Roman" w:eastAsia="Times New Roman" w:hAnsi="Times New Roman" w:cs="Times New Roman"/>
                <w:bCs/>
                <w:color w:val="000000"/>
                <w:kern w:val="0"/>
                <w:sz w:val="28"/>
                <w:szCs w:val="28"/>
                <w:lang w:eastAsia="ru-RU" w:bidi="ar-SA"/>
              </w:rPr>
            </w:pPr>
            <w:r w:rsidRPr="00FF1B37">
              <w:rPr>
                <w:rFonts w:ascii="Times New Roman" w:eastAsia="Times New Roman" w:hAnsi="Times New Roman" w:cs="Times New Roman"/>
                <w:bCs/>
                <w:color w:val="000000"/>
                <w:kern w:val="0"/>
                <w:sz w:val="28"/>
                <w:szCs w:val="28"/>
                <w:lang w:eastAsia="ru-RU" w:bidi="ar-SA"/>
              </w:rPr>
              <w:t>Наименование/период</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rsidR="009A7682" w:rsidRPr="00FF1B37" w:rsidRDefault="009A7682" w:rsidP="00F31642">
            <w:pPr>
              <w:suppressAutoHyphens w:val="0"/>
              <w:rPr>
                <w:rFonts w:ascii="Times New Roman" w:eastAsia="Times New Roman" w:hAnsi="Times New Roman" w:cs="Times New Roman"/>
                <w:bCs/>
                <w:color w:val="000000"/>
                <w:kern w:val="0"/>
                <w:sz w:val="28"/>
                <w:szCs w:val="28"/>
                <w:lang w:eastAsia="ru-RU" w:bidi="ar-SA"/>
              </w:rPr>
            </w:pPr>
            <w:r w:rsidRPr="00FF1B37">
              <w:rPr>
                <w:rFonts w:ascii="Times New Roman" w:eastAsia="Times New Roman" w:hAnsi="Times New Roman" w:cs="Times New Roman"/>
                <w:bCs/>
                <w:color w:val="000000"/>
                <w:kern w:val="0"/>
                <w:sz w:val="28"/>
                <w:szCs w:val="28"/>
                <w:lang w:eastAsia="ru-RU" w:bidi="ar-SA"/>
              </w:rPr>
              <w:t>с 2018 по 2025</w:t>
            </w:r>
            <w:r w:rsidR="00F31642">
              <w:rPr>
                <w:rFonts w:ascii="Times New Roman" w:eastAsia="Times New Roman" w:hAnsi="Times New Roman" w:cs="Times New Roman"/>
                <w:bCs/>
                <w:color w:val="000000"/>
                <w:kern w:val="0"/>
                <w:sz w:val="28"/>
                <w:szCs w:val="28"/>
                <w:lang w:eastAsia="ru-RU" w:bidi="ar-SA"/>
              </w:rPr>
              <w:t xml:space="preserve"> гг.</w:t>
            </w:r>
          </w:p>
        </w:tc>
      </w:tr>
      <w:tr w:rsidR="009A7682" w:rsidRPr="009A7682" w:rsidTr="009A7682">
        <w:trPr>
          <w:trHeight w:val="255"/>
        </w:trPr>
        <w:tc>
          <w:tcPr>
            <w:tcW w:w="6379" w:type="dxa"/>
            <w:tcBorders>
              <w:top w:val="nil"/>
              <w:left w:val="single" w:sz="4" w:space="0" w:color="auto"/>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Налоговая ставка по ЕСХН:</w:t>
            </w:r>
          </w:p>
        </w:tc>
        <w:tc>
          <w:tcPr>
            <w:tcW w:w="3260" w:type="dxa"/>
            <w:tcBorders>
              <w:top w:val="nil"/>
              <w:left w:val="nil"/>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jc w:val="right"/>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11</w:t>
            </w:r>
            <w:r w:rsidR="003D4184">
              <w:rPr>
                <w:rFonts w:ascii="Times New Roman" w:eastAsia="Times New Roman" w:hAnsi="Times New Roman" w:cs="Times New Roman"/>
                <w:color w:val="000000"/>
                <w:kern w:val="0"/>
                <w:sz w:val="28"/>
                <w:szCs w:val="28"/>
                <w:lang w:eastAsia="ru-RU" w:bidi="ar-SA"/>
              </w:rPr>
              <w:t xml:space="preserve"> </w:t>
            </w:r>
            <w:r w:rsidRPr="009A7682">
              <w:rPr>
                <w:rFonts w:ascii="Times New Roman" w:eastAsia="Times New Roman" w:hAnsi="Times New Roman" w:cs="Times New Roman"/>
                <w:color w:val="000000"/>
                <w:kern w:val="0"/>
                <w:sz w:val="28"/>
                <w:szCs w:val="28"/>
                <w:lang w:eastAsia="ru-RU" w:bidi="ar-SA"/>
              </w:rPr>
              <w:t>878</w:t>
            </w:r>
          </w:p>
        </w:tc>
      </w:tr>
      <w:tr w:rsidR="009A7682" w:rsidRPr="009A7682" w:rsidTr="009A7682">
        <w:trPr>
          <w:trHeight w:val="255"/>
        </w:trPr>
        <w:tc>
          <w:tcPr>
            <w:tcW w:w="6379" w:type="dxa"/>
            <w:tcBorders>
              <w:top w:val="nil"/>
              <w:left w:val="single" w:sz="4" w:space="0" w:color="auto"/>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lastRenderedPageBreak/>
              <w:t>федеральный бюджет (30%)</w:t>
            </w:r>
          </w:p>
        </w:tc>
        <w:tc>
          <w:tcPr>
            <w:tcW w:w="3260" w:type="dxa"/>
            <w:tcBorders>
              <w:top w:val="nil"/>
              <w:left w:val="nil"/>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jc w:val="right"/>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3</w:t>
            </w:r>
            <w:r w:rsidR="003D4184">
              <w:rPr>
                <w:rFonts w:ascii="Times New Roman" w:eastAsia="Times New Roman" w:hAnsi="Times New Roman" w:cs="Times New Roman"/>
                <w:color w:val="000000"/>
                <w:kern w:val="0"/>
                <w:sz w:val="28"/>
                <w:szCs w:val="28"/>
                <w:lang w:eastAsia="ru-RU" w:bidi="ar-SA"/>
              </w:rPr>
              <w:t xml:space="preserve"> </w:t>
            </w:r>
            <w:r w:rsidRPr="009A7682">
              <w:rPr>
                <w:rFonts w:ascii="Times New Roman" w:eastAsia="Times New Roman" w:hAnsi="Times New Roman" w:cs="Times New Roman"/>
                <w:color w:val="000000"/>
                <w:kern w:val="0"/>
                <w:sz w:val="28"/>
                <w:szCs w:val="28"/>
                <w:lang w:eastAsia="ru-RU" w:bidi="ar-SA"/>
              </w:rPr>
              <w:t>563</w:t>
            </w:r>
          </w:p>
        </w:tc>
      </w:tr>
      <w:tr w:rsidR="009A7682" w:rsidRPr="009A7682" w:rsidTr="009A7682">
        <w:trPr>
          <w:trHeight w:val="255"/>
        </w:trPr>
        <w:tc>
          <w:tcPr>
            <w:tcW w:w="6379" w:type="dxa"/>
            <w:tcBorders>
              <w:top w:val="nil"/>
              <w:left w:val="single" w:sz="4" w:space="0" w:color="auto"/>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региональный бюджет (30%)</w:t>
            </w:r>
          </w:p>
        </w:tc>
        <w:tc>
          <w:tcPr>
            <w:tcW w:w="3260" w:type="dxa"/>
            <w:tcBorders>
              <w:top w:val="nil"/>
              <w:left w:val="nil"/>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jc w:val="right"/>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3</w:t>
            </w:r>
            <w:r w:rsidR="003D4184">
              <w:rPr>
                <w:rFonts w:ascii="Times New Roman" w:eastAsia="Times New Roman" w:hAnsi="Times New Roman" w:cs="Times New Roman"/>
                <w:color w:val="000000"/>
                <w:kern w:val="0"/>
                <w:sz w:val="28"/>
                <w:szCs w:val="28"/>
                <w:lang w:eastAsia="ru-RU" w:bidi="ar-SA"/>
              </w:rPr>
              <w:t xml:space="preserve"> </w:t>
            </w:r>
            <w:r w:rsidRPr="009A7682">
              <w:rPr>
                <w:rFonts w:ascii="Times New Roman" w:eastAsia="Times New Roman" w:hAnsi="Times New Roman" w:cs="Times New Roman"/>
                <w:color w:val="000000"/>
                <w:kern w:val="0"/>
                <w:sz w:val="28"/>
                <w:szCs w:val="28"/>
                <w:lang w:eastAsia="ru-RU" w:bidi="ar-SA"/>
              </w:rPr>
              <w:t>563</w:t>
            </w:r>
          </w:p>
        </w:tc>
      </w:tr>
      <w:tr w:rsidR="009A7682" w:rsidRPr="009A7682" w:rsidTr="009A7682">
        <w:trPr>
          <w:trHeight w:val="255"/>
        </w:trPr>
        <w:tc>
          <w:tcPr>
            <w:tcW w:w="6379" w:type="dxa"/>
            <w:tcBorders>
              <w:top w:val="nil"/>
              <w:left w:val="single" w:sz="4" w:space="0" w:color="auto"/>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местный бюджет (30%)</w:t>
            </w:r>
          </w:p>
        </w:tc>
        <w:tc>
          <w:tcPr>
            <w:tcW w:w="3260" w:type="dxa"/>
            <w:tcBorders>
              <w:top w:val="nil"/>
              <w:left w:val="nil"/>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jc w:val="right"/>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3</w:t>
            </w:r>
            <w:r w:rsidR="003D4184">
              <w:rPr>
                <w:rFonts w:ascii="Times New Roman" w:eastAsia="Times New Roman" w:hAnsi="Times New Roman" w:cs="Times New Roman"/>
                <w:color w:val="000000"/>
                <w:kern w:val="0"/>
                <w:sz w:val="28"/>
                <w:szCs w:val="28"/>
                <w:lang w:eastAsia="ru-RU" w:bidi="ar-SA"/>
              </w:rPr>
              <w:t xml:space="preserve"> </w:t>
            </w:r>
            <w:r w:rsidRPr="009A7682">
              <w:rPr>
                <w:rFonts w:ascii="Times New Roman" w:eastAsia="Times New Roman" w:hAnsi="Times New Roman" w:cs="Times New Roman"/>
                <w:color w:val="000000"/>
                <w:kern w:val="0"/>
                <w:sz w:val="28"/>
                <w:szCs w:val="28"/>
                <w:lang w:eastAsia="ru-RU" w:bidi="ar-SA"/>
              </w:rPr>
              <w:t>563</w:t>
            </w:r>
          </w:p>
        </w:tc>
      </w:tr>
      <w:tr w:rsidR="009A7682" w:rsidRPr="009A7682" w:rsidTr="009A7682">
        <w:trPr>
          <w:trHeight w:val="255"/>
        </w:trPr>
        <w:tc>
          <w:tcPr>
            <w:tcW w:w="6379" w:type="dxa"/>
            <w:tcBorders>
              <w:top w:val="nil"/>
              <w:left w:val="single" w:sz="4" w:space="0" w:color="auto"/>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В ФФОМС, ФСС, ФОМС (10%)</w:t>
            </w:r>
          </w:p>
        </w:tc>
        <w:tc>
          <w:tcPr>
            <w:tcW w:w="3260" w:type="dxa"/>
            <w:tcBorders>
              <w:top w:val="nil"/>
              <w:left w:val="nil"/>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jc w:val="right"/>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1</w:t>
            </w:r>
            <w:r w:rsidR="003D4184">
              <w:rPr>
                <w:rFonts w:ascii="Times New Roman" w:eastAsia="Times New Roman" w:hAnsi="Times New Roman" w:cs="Times New Roman"/>
                <w:color w:val="000000"/>
                <w:kern w:val="0"/>
                <w:sz w:val="28"/>
                <w:szCs w:val="28"/>
                <w:lang w:eastAsia="ru-RU" w:bidi="ar-SA"/>
              </w:rPr>
              <w:t xml:space="preserve"> </w:t>
            </w:r>
            <w:r w:rsidRPr="009A7682">
              <w:rPr>
                <w:rFonts w:ascii="Times New Roman" w:eastAsia="Times New Roman" w:hAnsi="Times New Roman" w:cs="Times New Roman"/>
                <w:color w:val="000000"/>
                <w:kern w:val="0"/>
                <w:sz w:val="28"/>
                <w:szCs w:val="28"/>
                <w:lang w:eastAsia="ru-RU" w:bidi="ar-SA"/>
              </w:rPr>
              <w:t>188</w:t>
            </w:r>
          </w:p>
        </w:tc>
      </w:tr>
      <w:tr w:rsidR="009A7682" w:rsidRPr="009A7682" w:rsidTr="009A7682">
        <w:trPr>
          <w:trHeight w:val="255"/>
        </w:trPr>
        <w:tc>
          <w:tcPr>
            <w:tcW w:w="6379" w:type="dxa"/>
            <w:tcBorders>
              <w:top w:val="nil"/>
              <w:left w:val="single" w:sz="4" w:space="0" w:color="auto"/>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НДФЛ:</w:t>
            </w:r>
          </w:p>
        </w:tc>
        <w:tc>
          <w:tcPr>
            <w:tcW w:w="3260" w:type="dxa"/>
            <w:tcBorders>
              <w:top w:val="nil"/>
              <w:left w:val="nil"/>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jc w:val="right"/>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18</w:t>
            </w:r>
            <w:r w:rsidR="003D4184">
              <w:rPr>
                <w:rFonts w:ascii="Times New Roman" w:eastAsia="Times New Roman" w:hAnsi="Times New Roman" w:cs="Times New Roman"/>
                <w:color w:val="000000"/>
                <w:kern w:val="0"/>
                <w:sz w:val="28"/>
                <w:szCs w:val="28"/>
                <w:lang w:eastAsia="ru-RU" w:bidi="ar-SA"/>
              </w:rPr>
              <w:t xml:space="preserve"> </w:t>
            </w:r>
            <w:r w:rsidRPr="009A7682">
              <w:rPr>
                <w:rFonts w:ascii="Times New Roman" w:eastAsia="Times New Roman" w:hAnsi="Times New Roman" w:cs="Times New Roman"/>
                <w:color w:val="000000"/>
                <w:kern w:val="0"/>
                <w:sz w:val="28"/>
                <w:szCs w:val="28"/>
                <w:lang w:eastAsia="ru-RU" w:bidi="ar-SA"/>
              </w:rPr>
              <w:t>006</w:t>
            </w:r>
          </w:p>
        </w:tc>
      </w:tr>
      <w:tr w:rsidR="009A7682" w:rsidRPr="009A7682" w:rsidTr="009A7682">
        <w:trPr>
          <w:trHeight w:val="255"/>
        </w:trPr>
        <w:tc>
          <w:tcPr>
            <w:tcW w:w="6379" w:type="dxa"/>
            <w:tcBorders>
              <w:top w:val="nil"/>
              <w:left w:val="single" w:sz="4" w:space="0" w:color="auto"/>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региональный бюджет</w:t>
            </w:r>
          </w:p>
        </w:tc>
        <w:tc>
          <w:tcPr>
            <w:tcW w:w="3260" w:type="dxa"/>
            <w:tcBorders>
              <w:top w:val="nil"/>
              <w:left w:val="nil"/>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jc w:val="right"/>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12</w:t>
            </w:r>
            <w:r w:rsidR="003D4184">
              <w:rPr>
                <w:rFonts w:ascii="Times New Roman" w:eastAsia="Times New Roman" w:hAnsi="Times New Roman" w:cs="Times New Roman"/>
                <w:color w:val="000000"/>
                <w:kern w:val="0"/>
                <w:sz w:val="28"/>
                <w:szCs w:val="28"/>
                <w:lang w:eastAsia="ru-RU" w:bidi="ar-SA"/>
              </w:rPr>
              <w:t xml:space="preserve"> </w:t>
            </w:r>
            <w:r w:rsidRPr="009A7682">
              <w:rPr>
                <w:rFonts w:ascii="Times New Roman" w:eastAsia="Times New Roman" w:hAnsi="Times New Roman" w:cs="Times New Roman"/>
                <w:color w:val="000000"/>
                <w:kern w:val="0"/>
                <w:sz w:val="28"/>
                <w:szCs w:val="28"/>
                <w:lang w:eastAsia="ru-RU" w:bidi="ar-SA"/>
              </w:rPr>
              <w:t>604</w:t>
            </w:r>
          </w:p>
        </w:tc>
      </w:tr>
      <w:tr w:rsidR="009A7682" w:rsidRPr="009A7682" w:rsidTr="009A7682">
        <w:trPr>
          <w:trHeight w:val="315"/>
        </w:trPr>
        <w:tc>
          <w:tcPr>
            <w:tcW w:w="6379" w:type="dxa"/>
            <w:tcBorders>
              <w:top w:val="nil"/>
              <w:left w:val="single" w:sz="4" w:space="0" w:color="auto"/>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местный бюджет</w:t>
            </w:r>
          </w:p>
        </w:tc>
        <w:tc>
          <w:tcPr>
            <w:tcW w:w="3260" w:type="dxa"/>
            <w:tcBorders>
              <w:top w:val="nil"/>
              <w:left w:val="nil"/>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jc w:val="right"/>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5</w:t>
            </w:r>
            <w:r w:rsidR="003D4184">
              <w:rPr>
                <w:rFonts w:ascii="Times New Roman" w:eastAsia="Times New Roman" w:hAnsi="Times New Roman" w:cs="Times New Roman"/>
                <w:color w:val="000000"/>
                <w:kern w:val="0"/>
                <w:sz w:val="28"/>
                <w:szCs w:val="28"/>
                <w:lang w:eastAsia="ru-RU" w:bidi="ar-SA"/>
              </w:rPr>
              <w:t xml:space="preserve"> </w:t>
            </w:r>
            <w:r w:rsidRPr="009A7682">
              <w:rPr>
                <w:rFonts w:ascii="Times New Roman" w:eastAsia="Times New Roman" w:hAnsi="Times New Roman" w:cs="Times New Roman"/>
                <w:color w:val="000000"/>
                <w:kern w:val="0"/>
                <w:sz w:val="28"/>
                <w:szCs w:val="28"/>
                <w:lang w:eastAsia="ru-RU" w:bidi="ar-SA"/>
              </w:rPr>
              <w:t>402</w:t>
            </w:r>
          </w:p>
        </w:tc>
      </w:tr>
      <w:tr w:rsidR="009A7682" w:rsidRPr="009A7682" w:rsidTr="009A7682">
        <w:trPr>
          <w:trHeight w:val="345"/>
        </w:trPr>
        <w:tc>
          <w:tcPr>
            <w:tcW w:w="6379" w:type="dxa"/>
            <w:tcBorders>
              <w:top w:val="nil"/>
              <w:left w:val="single" w:sz="4" w:space="0" w:color="auto"/>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rPr>
                <w:rFonts w:ascii="Times New Roman" w:eastAsia="Times New Roman" w:hAnsi="Times New Roman" w:cs="Times New Roman"/>
                <w:b/>
                <w:bCs/>
                <w:color w:val="000000"/>
                <w:kern w:val="0"/>
                <w:sz w:val="28"/>
                <w:szCs w:val="28"/>
                <w:lang w:eastAsia="ru-RU" w:bidi="ar-SA"/>
              </w:rPr>
            </w:pPr>
            <w:r w:rsidRPr="009A7682">
              <w:rPr>
                <w:rFonts w:ascii="Times New Roman" w:eastAsia="Times New Roman" w:hAnsi="Times New Roman" w:cs="Times New Roman"/>
                <w:b/>
                <w:bCs/>
                <w:color w:val="000000"/>
                <w:kern w:val="0"/>
                <w:sz w:val="28"/>
                <w:szCs w:val="28"/>
                <w:lang w:eastAsia="ru-RU" w:bidi="ar-SA"/>
              </w:rPr>
              <w:t>Всего, в т.ч.:</w:t>
            </w:r>
          </w:p>
        </w:tc>
        <w:tc>
          <w:tcPr>
            <w:tcW w:w="3260" w:type="dxa"/>
            <w:tcBorders>
              <w:top w:val="nil"/>
              <w:left w:val="nil"/>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jc w:val="right"/>
              <w:rPr>
                <w:rFonts w:ascii="Times New Roman" w:eastAsia="Times New Roman" w:hAnsi="Times New Roman" w:cs="Times New Roman"/>
                <w:b/>
                <w:bCs/>
                <w:color w:val="000000"/>
                <w:kern w:val="0"/>
                <w:sz w:val="28"/>
                <w:szCs w:val="28"/>
                <w:lang w:eastAsia="ru-RU" w:bidi="ar-SA"/>
              </w:rPr>
            </w:pPr>
            <w:r w:rsidRPr="009A7682">
              <w:rPr>
                <w:rFonts w:ascii="Times New Roman" w:eastAsia="Times New Roman" w:hAnsi="Times New Roman" w:cs="Times New Roman"/>
                <w:b/>
                <w:bCs/>
                <w:color w:val="000000"/>
                <w:kern w:val="0"/>
                <w:sz w:val="28"/>
                <w:szCs w:val="28"/>
                <w:lang w:eastAsia="ru-RU" w:bidi="ar-SA"/>
              </w:rPr>
              <w:t>29</w:t>
            </w:r>
            <w:r w:rsidR="003D4184">
              <w:rPr>
                <w:rFonts w:ascii="Times New Roman" w:eastAsia="Times New Roman" w:hAnsi="Times New Roman" w:cs="Times New Roman"/>
                <w:b/>
                <w:bCs/>
                <w:color w:val="000000"/>
                <w:kern w:val="0"/>
                <w:sz w:val="28"/>
                <w:szCs w:val="28"/>
                <w:lang w:eastAsia="ru-RU" w:bidi="ar-SA"/>
              </w:rPr>
              <w:t xml:space="preserve"> </w:t>
            </w:r>
            <w:r w:rsidRPr="009A7682">
              <w:rPr>
                <w:rFonts w:ascii="Times New Roman" w:eastAsia="Times New Roman" w:hAnsi="Times New Roman" w:cs="Times New Roman"/>
                <w:b/>
                <w:bCs/>
                <w:color w:val="000000"/>
                <w:kern w:val="0"/>
                <w:sz w:val="28"/>
                <w:szCs w:val="28"/>
                <w:lang w:eastAsia="ru-RU" w:bidi="ar-SA"/>
              </w:rPr>
              <w:t>884</w:t>
            </w:r>
          </w:p>
        </w:tc>
      </w:tr>
      <w:tr w:rsidR="009A7682" w:rsidRPr="009A7682" w:rsidTr="009A7682">
        <w:trPr>
          <w:trHeight w:val="255"/>
        </w:trPr>
        <w:tc>
          <w:tcPr>
            <w:tcW w:w="6379" w:type="dxa"/>
            <w:tcBorders>
              <w:top w:val="nil"/>
              <w:left w:val="single" w:sz="4" w:space="0" w:color="auto"/>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Итого федеральный бюджет</w:t>
            </w:r>
          </w:p>
        </w:tc>
        <w:tc>
          <w:tcPr>
            <w:tcW w:w="3260" w:type="dxa"/>
            <w:tcBorders>
              <w:top w:val="nil"/>
              <w:left w:val="nil"/>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jc w:val="right"/>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3</w:t>
            </w:r>
            <w:r w:rsidR="003D4184">
              <w:rPr>
                <w:rFonts w:ascii="Times New Roman" w:eastAsia="Times New Roman" w:hAnsi="Times New Roman" w:cs="Times New Roman"/>
                <w:color w:val="000000"/>
                <w:kern w:val="0"/>
                <w:sz w:val="28"/>
                <w:szCs w:val="28"/>
                <w:lang w:eastAsia="ru-RU" w:bidi="ar-SA"/>
              </w:rPr>
              <w:t xml:space="preserve"> </w:t>
            </w:r>
            <w:r w:rsidRPr="009A7682">
              <w:rPr>
                <w:rFonts w:ascii="Times New Roman" w:eastAsia="Times New Roman" w:hAnsi="Times New Roman" w:cs="Times New Roman"/>
                <w:color w:val="000000"/>
                <w:kern w:val="0"/>
                <w:sz w:val="28"/>
                <w:szCs w:val="28"/>
                <w:lang w:eastAsia="ru-RU" w:bidi="ar-SA"/>
              </w:rPr>
              <w:t>563</w:t>
            </w:r>
          </w:p>
        </w:tc>
      </w:tr>
      <w:tr w:rsidR="009A7682" w:rsidRPr="009A7682" w:rsidTr="009A7682">
        <w:trPr>
          <w:trHeight w:val="255"/>
        </w:trPr>
        <w:tc>
          <w:tcPr>
            <w:tcW w:w="6379" w:type="dxa"/>
            <w:tcBorders>
              <w:top w:val="nil"/>
              <w:left w:val="single" w:sz="4" w:space="0" w:color="auto"/>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Итого региональный бюджет</w:t>
            </w:r>
          </w:p>
        </w:tc>
        <w:tc>
          <w:tcPr>
            <w:tcW w:w="3260" w:type="dxa"/>
            <w:tcBorders>
              <w:top w:val="nil"/>
              <w:left w:val="nil"/>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jc w:val="right"/>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16</w:t>
            </w:r>
            <w:r w:rsidR="003D4184">
              <w:rPr>
                <w:rFonts w:ascii="Times New Roman" w:eastAsia="Times New Roman" w:hAnsi="Times New Roman" w:cs="Times New Roman"/>
                <w:color w:val="000000"/>
                <w:kern w:val="0"/>
                <w:sz w:val="28"/>
                <w:szCs w:val="28"/>
                <w:lang w:eastAsia="ru-RU" w:bidi="ar-SA"/>
              </w:rPr>
              <w:t xml:space="preserve"> </w:t>
            </w:r>
            <w:r w:rsidRPr="009A7682">
              <w:rPr>
                <w:rFonts w:ascii="Times New Roman" w:eastAsia="Times New Roman" w:hAnsi="Times New Roman" w:cs="Times New Roman"/>
                <w:color w:val="000000"/>
                <w:kern w:val="0"/>
                <w:sz w:val="28"/>
                <w:szCs w:val="28"/>
                <w:lang w:eastAsia="ru-RU" w:bidi="ar-SA"/>
              </w:rPr>
              <w:t>168</w:t>
            </w:r>
          </w:p>
        </w:tc>
      </w:tr>
      <w:tr w:rsidR="009A7682" w:rsidRPr="009A7682" w:rsidTr="009A7682">
        <w:trPr>
          <w:trHeight w:val="255"/>
        </w:trPr>
        <w:tc>
          <w:tcPr>
            <w:tcW w:w="6379" w:type="dxa"/>
            <w:tcBorders>
              <w:top w:val="nil"/>
              <w:left w:val="single" w:sz="4" w:space="0" w:color="auto"/>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Итого местный бюджет</w:t>
            </w:r>
          </w:p>
        </w:tc>
        <w:tc>
          <w:tcPr>
            <w:tcW w:w="3260" w:type="dxa"/>
            <w:tcBorders>
              <w:top w:val="nil"/>
              <w:left w:val="nil"/>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jc w:val="right"/>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8</w:t>
            </w:r>
            <w:r w:rsidR="003D4184">
              <w:rPr>
                <w:rFonts w:ascii="Times New Roman" w:eastAsia="Times New Roman" w:hAnsi="Times New Roman" w:cs="Times New Roman"/>
                <w:color w:val="000000"/>
                <w:kern w:val="0"/>
                <w:sz w:val="28"/>
                <w:szCs w:val="28"/>
                <w:lang w:eastAsia="ru-RU" w:bidi="ar-SA"/>
              </w:rPr>
              <w:t xml:space="preserve"> </w:t>
            </w:r>
            <w:r w:rsidRPr="009A7682">
              <w:rPr>
                <w:rFonts w:ascii="Times New Roman" w:eastAsia="Times New Roman" w:hAnsi="Times New Roman" w:cs="Times New Roman"/>
                <w:color w:val="000000"/>
                <w:kern w:val="0"/>
                <w:sz w:val="28"/>
                <w:szCs w:val="28"/>
                <w:lang w:eastAsia="ru-RU" w:bidi="ar-SA"/>
              </w:rPr>
              <w:t>965</w:t>
            </w:r>
          </w:p>
        </w:tc>
      </w:tr>
      <w:tr w:rsidR="009A7682" w:rsidRPr="009A7682" w:rsidTr="009A7682">
        <w:trPr>
          <w:trHeight w:val="255"/>
        </w:trPr>
        <w:tc>
          <w:tcPr>
            <w:tcW w:w="6379" w:type="dxa"/>
            <w:tcBorders>
              <w:top w:val="nil"/>
              <w:left w:val="single" w:sz="4" w:space="0" w:color="auto"/>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Итого в ФФОМС, ФСС, ФОМС</w:t>
            </w:r>
          </w:p>
        </w:tc>
        <w:tc>
          <w:tcPr>
            <w:tcW w:w="3260" w:type="dxa"/>
            <w:tcBorders>
              <w:top w:val="nil"/>
              <w:left w:val="nil"/>
              <w:bottom w:val="single" w:sz="4" w:space="0" w:color="auto"/>
              <w:right w:val="single" w:sz="4" w:space="0" w:color="auto"/>
            </w:tcBorders>
            <w:shd w:val="clear" w:color="auto" w:fill="auto"/>
            <w:noWrap/>
            <w:vAlign w:val="bottom"/>
            <w:hideMark/>
          </w:tcPr>
          <w:p w:rsidR="009A7682" w:rsidRPr="009A7682" w:rsidRDefault="009A7682" w:rsidP="009A7682">
            <w:pPr>
              <w:suppressAutoHyphens w:val="0"/>
              <w:jc w:val="right"/>
              <w:rPr>
                <w:rFonts w:ascii="Times New Roman" w:eastAsia="Times New Roman" w:hAnsi="Times New Roman" w:cs="Times New Roman"/>
                <w:color w:val="000000"/>
                <w:kern w:val="0"/>
                <w:sz w:val="28"/>
                <w:szCs w:val="28"/>
                <w:lang w:eastAsia="ru-RU" w:bidi="ar-SA"/>
              </w:rPr>
            </w:pPr>
            <w:r w:rsidRPr="009A7682">
              <w:rPr>
                <w:rFonts w:ascii="Times New Roman" w:eastAsia="Times New Roman" w:hAnsi="Times New Roman" w:cs="Times New Roman"/>
                <w:color w:val="000000"/>
                <w:kern w:val="0"/>
                <w:sz w:val="28"/>
                <w:szCs w:val="28"/>
                <w:lang w:eastAsia="ru-RU" w:bidi="ar-SA"/>
              </w:rPr>
              <w:t>1</w:t>
            </w:r>
            <w:r w:rsidR="003D4184">
              <w:rPr>
                <w:rFonts w:ascii="Times New Roman" w:eastAsia="Times New Roman" w:hAnsi="Times New Roman" w:cs="Times New Roman"/>
                <w:color w:val="000000"/>
                <w:kern w:val="0"/>
                <w:sz w:val="28"/>
                <w:szCs w:val="28"/>
                <w:lang w:eastAsia="ru-RU" w:bidi="ar-SA"/>
              </w:rPr>
              <w:t xml:space="preserve"> </w:t>
            </w:r>
            <w:r w:rsidRPr="009A7682">
              <w:rPr>
                <w:rFonts w:ascii="Times New Roman" w:eastAsia="Times New Roman" w:hAnsi="Times New Roman" w:cs="Times New Roman"/>
                <w:color w:val="000000"/>
                <w:kern w:val="0"/>
                <w:sz w:val="28"/>
                <w:szCs w:val="28"/>
                <w:lang w:eastAsia="ru-RU" w:bidi="ar-SA"/>
              </w:rPr>
              <w:t>188</w:t>
            </w:r>
          </w:p>
        </w:tc>
      </w:tr>
    </w:tbl>
    <w:p w:rsidR="009A7682" w:rsidRPr="009A7682" w:rsidRDefault="009A7682" w:rsidP="0067770B">
      <w:pPr>
        <w:autoSpaceDE w:val="0"/>
        <w:autoSpaceDN w:val="0"/>
        <w:adjustRightInd w:val="0"/>
        <w:ind w:firstLine="709"/>
        <w:jc w:val="both"/>
        <w:rPr>
          <w:rFonts w:ascii="Times New Roman" w:eastAsia="Times New Roman" w:hAnsi="Times New Roman" w:cs="Times New Roman"/>
          <w:sz w:val="28"/>
          <w:szCs w:val="28"/>
          <w:lang w:eastAsia="ru-RU"/>
        </w:rPr>
      </w:pPr>
    </w:p>
    <w:p w:rsidR="000515E2" w:rsidRPr="0067770B" w:rsidRDefault="000515E2" w:rsidP="0067770B">
      <w:pPr>
        <w:autoSpaceDE w:val="0"/>
        <w:autoSpaceDN w:val="0"/>
        <w:adjustRightInd w:val="0"/>
        <w:ind w:firstLine="709"/>
        <w:jc w:val="both"/>
        <w:rPr>
          <w:rFonts w:ascii="Times New Roman" w:eastAsia="Times New Roman" w:hAnsi="Times New Roman" w:cs="Times New Roman"/>
          <w:sz w:val="28"/>
          <w:lang w:eastAsia="ru-RU"/>
        </w:rPr>
      </w:pPr>
      <w:r w:rsidRPr="00AE2EFE">
        <w:rPr>
          <w:rFonts w:ascii="Times New Roman" w:eastAsia="Times New Roman" w:hAnsi="Times New Roman" w:cs="Times New Roman"/>
          <w:sz w:val="28"/>
          <w:lang w:eastAsia="ru-RU"/>
        </w:rPr>
        <w:t xml:space="preserve">Срок инвестиционного периода составляет </w:t>
      </w:r>
      <w:r w:rsidR="00AE2EFE" w:rsidRPr="00AE2EFE">
        <w:rPr>
          <w:rFonts w:ascii="Times New Roman" w:eastAsia="Times New Roman" w:hAnsi="Times New Roman" w:cs="Times New Roman"/>
          <w:sz w:val="28"/>
          <w:lang w:eastAsia="ru-RU"/>
        </w:rPr>
        <w:t>60</w:t>
      </w:r>
      <w:r w:rsidRPr="00AE2EFE">
        <w:rPr>
          <w:rFonts w:ascii="Times New Roman" w:eastAsia="Times New Roman" w:hAnsi="Times New Roman" w:cs="Times New Roman"/>
          <w:sz w:val="28"/>
          <w:lang w:eastAsia="ru-RU"/>
        </w:rPr>
        <w:t xml:space="preserve"> месяцев, выход на полную операционную окупаемость планируется в </w:t>
      </w:r>
      <w:r w:rsidR="0067770B">
        <w:rPr>
          <w:rFonts w:ascii="Times New Roman" w:eastAsia="Times New Roman" w:hAnsi="Times New Roman" w:cs="Times New Roman"/>
          <w:sz w:val="28"/>
          <w:lang w:eastAsia="ru-RU"/>
        </w:rPr>
        <w:t>ноябре</w:t>
      </w:r>
      <w:r w:rsidRPr="00AE2EFE">
        <w:rPr>
          <w:rFonts w:ascii="Times New Roman" w:eastAsia="Times New Roman" w:hAnsi="Times New Roman" w:cs="Times New Roman"/>
          <w:sz w:val="28"/>
          <w:lang w:eastAsia="ru-RU"/>
        </w:rPr>
        <w:t xml:space="preserve"> </w:t>
      </w:r>
      <w:r w:rsidR="00AE2EFE" w:rsidRPr="00AE2EFE">
        <w:rPr>
          <w:rFonts w:ascii="Times New Roman" w:eastAsia="Times New Roman" w:hAnsi="Times New Roman" w:cs="Times New Roman"/>
          <w:sz w:val="28"/>
          <w:lang w:eastAsia="ru-RU"/>
        </w:rPr>
        <w:t>2023</w:t>
      </w:r>
      <w:r w:rsidRPr="00AE2EFE">
        <w:rPr>
          <w:rFonts w:ascii="Times New Roman" w:eastAsia="Times New Roman" w:hAnsi="Times New Roman" w:cs="Times New Roman"/>
          <w:sz w:val="28"/>
          <w:lang w:eastAsia="ru-RU"/>
        </w:rPr>
        <w:t xml:space="preserve"> года. </w:t>
      </w:r>
    </w:p>
    <w:p w:rsidR="000515E2" w:rsidRPr="000515E2" w:rsidRDefault="000515E2" w:rsidP="000515E2">
      <w:pPr>
        <w:autoSpaceDE w:val="0"/>
        <w:autoSpaceDN w:val="0"/>
        <w:adjustRightInd w:val="0"/>
        <w:ind w:firstLine="709"/>
        <w:jc w:val="both"/>
        <w:rPr>
          <w:rFonts w:ascii="Times New Roman" w:eastAsia="Times New Roman" w:hAnsi="Times New Roman" w:cs="Times New Roman"/>
          <w:sz w:val="28"/>
          <w:highlight w:val="yellow"/>
          <w:lang w:eastAsia="ru-RU"/>
        </w:rPr>
      </w:pPr>
      <w:r w:rsidRPr="00775172">
        <w:rPr>
          <w:rFonts w:ascii="Times New Roman" w:eastAsia="Times New Roman" w:hAnsi="Times New Roman" w:cs="Times New Roman"/>
          <w:sz w:val="28"/>
          <w:lang w:eastAsia="ru-RU"/>
        </w:rPr>
        <w:t xml:space="preserve">Проект предполагает </w:t>
      </w:r>
      <w:r w:rsidR="00AE2EFE" w:rsidRPr="00775172">
        <w:rPr>
          <w:rFonts w:ascii="Times New Roman" w:hAnsi="Times New Roman" w:cs="Times New Roman"/>
          <w:sz w:val="28"/>
          <w:szCs w:val="28"/>
        </w:rPr>
        <w:t xml:space="preserve">строительство </w:t>
      </w:r>
      <w:r w:rsidR="003D4184">
        <w:rPr>
          <w:rFonts w:ascii="Times New Roman" w:hAnsi="Times New Roman" w:cs="Times New Roman"/>
          <w:sz w:val="28"/>
          <w:szCs w:val="28"/>
        </w:rPr>
        <w:t>ф</w:t>
      </w:r>
      <w:r w:rsidR="00AE2EFE" w:rsidRPr="00775172">
        <w:rPr>
          <w:rFonts w:ascii="Times New Roman" w:hAnsi="Times New Roman" w:cs="Times New Roman"/>
          <w:sz w:val="28"/>
          <w:szCs w:val="28"/>
        </w:rPr>
        <w:t>абрики береговой обработки рыбы</w:t>
      </w:r>
      <w:r w:rsidR="00AE2EFE" w:rsidRPr="00AE2EFE">
        <w:rPr>
          <w:rFonts w:ascii="Times New Roman" w:hAnsi="Times New Roman" w:cs="Times New Roman"/>
          <w:sz w:val="28"/>
          <w:szCs w:val="28"/>
        </w:rPr>
        <w:t xml:space="preserve"> на территории села Кострома Карагинского района Камчатского края, что позволит эффективно использовать выделенные ли</w:t>
      </w:r>
      <w:r w:rsidR="003D4184">
        <w:rPr>
          <w:rFonts w:ascii="Times New Roman" w:hAnsi="Times New Roman" w:cs="Times New Roman"/>
          <w:sz w:val="28"/>
          <w:szCs w:val="28"/>
        </w:rPr>
        <w:t>миты по вылову ВБР. Реализация и</w:t>
      </w:r>
      <w:r w:rsidR="00AE2EFE" w:rsidRPr="00AE2EFE">
        <w:rPr>
          <w:rFonts w:ascii="Times New Roman" w:hAnsi="Times New Roman" w:cs="Times New Roman"/>
          <w:sz w:val="28"/>
          <w:szCs w:val="28"/>
        </w:rPr>
        <w:t>нвестиционного проекта позволит увеличить объемы производства и повысить качество выпускаемого ассортимента продукции Предприятия</w:t>
      </w:r>
      <w:r w:rsidR="00775172">
        <w:rPr>
          <w:rFonts w:ascii="Times New Roman" w:hAnsi="Times New Roman" w:cs="Times New Roman"/>
          <w:sz w:val="28"/>
          <w:szCs w:val="28"/>
        </w:rPr>
        <w:t>.</w:t>
      </w:r>
    </w:p>
    <w:p w:rsidR="000515E2" w:rsidRPr="007F71A4" w:rsidRDefault="000515E2" w:rsidP="000515E2">
      <w:pPr>
        <w:autoSpaceDE w:val="0"/>
        <w:autoSpaceDN w:val="0"/>
        <w:adjustRightInd w:val="0"/>
        <w:ind w:firstLine="709"/>
        <w:jc w:val="both"/>
        <w:rPr>
          <w:rFonts w:ascii="Times New Roman" w:eastAsia="Times New Roman" w:hAnsi="Times New Roman" w:cs="Times New Roman"/>
          <w:sz w:val="28"/>
          <w:lang w:eastAsia="ru-RU"/>
        </w:rPr>
      </w:pPr>
      <w:r w:rsidRPr="007F71A4">
        <w:rPr>
          <w:rFonts w:ascii="Times New Roman" w:eastAsia="Times New Roman" w:hAnsi="Times New Roman" w:cs="Times New Roman"/>
          <w:sz w:val="28"/>
          <w:lang w:eastAsia="ru-RU"/>
        </w:rPr>
        <w:t>При реализации проекта предполагается выполнить следующий перечень мероприятий:</w:t>
      </w:r>
    </w:p>
    <w:p w:rsidR="007F71A4" w:rsidRDefault="00775172" w:rsidP="007F71A4">
      <w:pPr>
        <w:pStyle w:val="ad"/>
        <w:numPr>
          <w:ilvl w:val="0"/>
          <w:numId w:val="4"/>
        </w:numPr>
        <w:tabs>
          <w:tab w:val="left" w:pos="709"/>
        </w:tabs>
        <w:autoSpaceDE w:val="0"/>
        <w:autoSpaceDN w:val="0"/>
        <w:adjustRightInd w:val="0"/>
        <w:ind w:left="0" w:firstLine="0"/>
        <w:jc w:val="both"/>
        <w:rPr>
          <w:sz w:val="28"/>
        </w:rPr>
      </w:pPr>
      <w:r w:rsidRPr="007F71A4">
        <w:rPr>
          <w:sz w:val="28"/>
        </w:rPr>
        <w:t>строительство нового объекта Фабрики береговой обработки рыбы</w:t>
      </w:r>
      <w:r w:rsidRPr="007F71A4">
        <w:rPr>
          <w:sz w:val="28"/>
          <w:szCs w:val="28"/>
        </w:rPr>
        <w:t xml:space="preserve"> общей площадью 1296 кв.м.</w:t>
      </w:r>
      <w:r w:rsidR="000515E2" w:rsidRPr="007F71A4">
        <w:rPr>
          <w:sz w:val="28"/>
          <w:szCs w:val="28"/>
        </w:rPr>
        <w:t>;</w:t>
      </w:r>
    </w:p>
    <w:p w:rsidR="007F71A4" w:rsidRPr="007F71A4" w:rsidRDefault="007F71A4" w:rsidP="007F71A4">
      <w:pPr>
        <w:pStyle w:val="ad"/>
        <w:numPr>
          <w:ilvl w:val="0"/>
          <w:numId w:val="4"/>
        </w:numPr>
        <w:tabs>
          <w:tab w:val="left" w:pos="709"/>
        </w:tabs>
        <w:autoSpaceDE w:val="0"/>
        <w:autoSpaceDN w:val="0"/>
        <w:adjustRightInd w:val="0"/>
        <w:ind w:left="0" w:firstLine="0"/>
        <w:jc w:val="both"/>
        <w:rPr>
          <w:sz w:val="28"/>
        </w:rPr>
      </w:pPr>
      <w:r w:rsidRPr="007F71A4">
        <w:rPr>
          <w:sz w:val="28"/>
        </w:rPr>
        <w:t xml:space="preserve">приобретение нового оборудования: </w:t>
      </w:r>
      <w:r w:rsidRPr="007F71A4">
        <w:rPr>
          <w:sz w:val="28"/>
          <w:szCs w:val="28"/>
        </w:rPr>
        <w:t>линии пазового транспортера, предназначенного для обезглавливания, потрошения рыбы, выборки икры и молок, вакуумной зачистки, и отвода отходов, горизонтальной плиточной морозильной установки производительностью 26 тонн/сутки, металлодетектор предназначен для обнаружения в пищевой продукции инородных (металлических) включений,</w:t>
      </w:r>
      <w:r w:rsidRPr="007F71A4">
        <w:t xml:space="preserve"> </w:t>
      </w:r>
      <w:r w:rsidRPr="007F71A4">
        <w:rPr>
          <w:sz w:val="28"/>
          <w:szCs w:val="28"/>
        </w:rPr>
        <w:t xml:space="preserve">конвейерной системы для промежуточной транспортировки продукции по участкам, весов берегового исполнения с платформой </w:t>
      </w:r>
      <w:r w:rsidRPr="007F71A4">
        <w:rPr>
          <w:sz w:val="28"/>
          <w:szCs w:val="28"/>
          <w:lang w:val="en-US"/>
        </w:rPr>
        <w:t>PL</w:t>
      </w:r>
      <w:r w:rsidRPr="007F71A4">
        <w:rPr>
          <w:sz w:val="28"/>
          <w:szCs w:val="28"/>
        </w:rPr>
        <w:t>3020 290х390 мм.</w:t>
      </w:r>
    </w:p>
    <w:p w:rsidR="000515E2" w:rsidRPr="002B3077" w:rsidRDefault="000515E2" w:rsidP="000515E2">
      <w:pPr>
        <w:autoSpaceDE w:val="0"/>
        <w:autoSpaceDN w:val="0"/>
        <w:adjustRightInd w:val="0"/>
        <w:ind w:firstLine="709"/>
        <w:jc w:val="both"/>
        <w:rPr>
          <w:rFonts w:ascii="Times New Roman" w:eastAsia="Times New Roman" w:hAnsi="Times New Roman" w:cs="Times New Roman"/>
          <w:sz w:val="28"/>
          <w:lang w:eastAsia="ru-RU"/>
        </w:rPr>
      </w:pPr>
      <w:r w:rsidRPr="002B3077">
        <w:rPr>
          <w:rFonts w:ascii="Times New Roman" w:eastAsia="Times New Roman" w:hAnsi="Times New Roman" w:cs="Times New Roman"/>
          <w:sz w:val="28"/>
          <w:lang w:eastAsia="ru-RU"/>
        </w:rPr>
        <w:t>Текущий статус проекта:</w:t>
      </w:r>
    </w:p>
    <w:p w:rsidR="002B5509" w:rsidRDefault="000515E2" w:rsidP="002B5509">
      <w:pPr>
        <w:autoSpaceDE w:val="0"/>
        <w:autoSpaceDN w:val="0"/>
        <w:adjustRightInd w:val="0"/>
        <w:ind w:firstLine="709"/>
        <w:jc w:val="both"/>
        <w:rPr>
          <w:rFonts w:ascii="Times New Roman" w:hAnsi="Times New Roman" w:cs="Times New Roman"/>
          <w:b/>
          <w:sz w:val="28"/>
          <w:szCs w:val="28"/>
        </w:rPr>
      </w:pPr>
      <w:r w:rsidRPr="002B3077">
        <w:rPr>
          <w:rFonts w:ascii="Times New Roman" w:eastAsia="Times New Roman" w:hAnsi="Times New Roman" w:cs="Times New Roman"/>
          <w:sz w:val="28"/>
          <w:lang w:eastAsia="ru-RU"/>
        </w:rPr>
        <w:t xml:space="preserve">Проект находится в </w:t>
      </w:r>
      <w:r w:rsidR="00951652" w:rsidRPr="002B3077">
        <w:rPr>
          <w:rFonts w:ascii="Times New Roman" w:eastAsia="Times New Roman" w:hAnsi="Times New Roman" w:cs="Times New Roman"/>
          <w:sz w:val="28"/>
          <w:lang w:eastAsia="ru-RU"/>
        </w:rPr>
        <w:t>начальной инвестиционной</w:t>
      </w:r>
      <w:r w:rsidRPr="002B3077">
        <w:rPr>
          <w:rFonts w:ascii="Times New Roman" w:eastAsia="Times New Roman" w:hAnsi="Times New Roman" w:cs="Times New Roman"/>
          <w:sz w:val="28"/>
          <w:lang w:eastAsia="ru-RU"/>
        </w:rPr>
        <w:t xml:space="preserve"> стадии. </w:t>
      </w:r>
      <w:r w:rsidR="002B5509" w:rsidRPr="002B5509">
        <w:rPr>
          <w:rFonts w:ascii="Times New Roman" w:hAnsi="Times New Roman" w:cs="Times New Roman"/>
          <w:sz w:val="28"/>
          <w:szCs w:val="28"/>
        </w:rPr>
        <w:t>Сроки выполнения основных этапов работ по строительству Объекта инвестиций следующие:</w:t>
      </w:r>
    </w:p>
    <w:p w:rsidR="002B5509" w:rsidRPr="002B5509" w:rsidRDefault="002B5509" w:rsidP="002B5509">
      <w:pPr>
        <w:autoSpaceDE w:val="0"/>
        <w:autoSpaceDN w:val="0"/>
        <w:adjustRightInd w:val="0"/>
        <w:ind w:firstLine="709"/>
        <w:jc w:val="both"/>
        <w:rPr>
          <w:rFonts w:ascii="Times New Roman" w:eastAsia="Times New Roman" w:hAnsi="Times New Roman" w:cs="Times New Roman"/>
          <w:sz w:val="28"/>
          <w:lang w:eastAsia="ru-RU"/>
        </w:rPr>
      </w:pPr>
      <w:r>
        <w:rPr>
          <w:rFonts w:ascii="Times New Roman" w:hAnsi="Times New Roman" w:cs="Times New Roman"/>
          <w:b/>
          <w:sz w:val="28"/>
          <w:szCs w:val="28"/>
        </w:rPr>
        <w:t xml:space="preserve">- </w:t>
      </w:r>
      <w:r>
        <w:rPr>
          <w:rFonts w:ascii="Times New Roman" w:hAnsi="Times New Roman" w:cs="Times New Roman"/>
          <w:sz w:val="28"/>
          <w:szCs w:val="28"/>
        </w:rPr>
        <w:t>ра</w:t>
      </w:r>
      <w:r w:rsidRPr="002B5509">
        <w:rPr>
          <w:rFonts w:ascii="Times New Roman" w:hAnsi="Times New Roman" w:cs="Times New Roman"/>
          <w:sz w:val="28"/>
          <w:szCs w:val="28"/>
        </w:rPr>
        <w:t>зработк</w:t>
      </w:r>
      <w:r>
        <w:rPr>
          <w:rFonts w:ascii="Times New Roman" w:hAnsi="Times New Roman" w:cs="Times New Roman"/>
          <w:sz w:val="28"/>
          <w:szCs w:val="28"/>
        </w:rPr>
        <w:t>а</w:t>
      </w:r>
      <w:r w:rsidRPr="002B5509">
        <w:rPr>
          <w:rFonts w:ascii="Times New Roman" w:hAnsi="Times New Roman" w:cs="Times New Roman"/>
          <w:sz w:val="28"/>
          <w:szCs w:val="28"/>
        </w:rPr>
        <w:t xml:space="preserve"> Проектно-сметной документации для ФБОР: сентябрь 2018 г. – июль 2019 г.;</w:t>
      </w:r>
    </w:p>
    <w:p w:rsidR="002B5509" w:rsidRPr="002B5509" w:rsidRDefault="002B5509" w:rsidP="002B5509">
      <w:pPr>
        <w:autoSpaceDE w:val="0"/>
        <w:autoSpaceDN w:val="0"/>
        <w:adjustRightInd w:val="0"/>
        <w:ind w:firstLine="709"/>
        <w:jc w:val="both"/>
        <w:rPr>
          <w:rFonts w:asciiTheme="minorHAnsi" w:eastAsia="Times New Roman" w:hAnsiTheme="minorHAnsi" w:cs="Times New Roman"/>
          <w:sz w:val="28"/>
          <w:lang w:eastAsia="ru-RU"/>
        </w:rPr>
      </w:pPr>
      <w:r>
        <w:rPr>
          <w:rFonts w:ascii="Times New Roman" w:eastAsia="Times New Roman" w:hAnsi="Times New Roman" w:cs="Times New Roman"/>
          <w:sz w:val="28"/>
          <w:lang w:eastAsia="ru-RU"/>
        </w:rPr>
        <w:t>- с</w:t>
      </w:r>
      <w:r w:rsidRPr="002B5509">
        <w:rPr>
          <w:sz w:val="28"/>
          <w:szCs w:val="28"/>
        </w:rPr>
        <w:t>троительство ФБОР (с момента получения разрешения на строительство): август 2019 г. – апрель 2023 г.</w:t>
      </w:r>
      <w:r w:rsidRPr="002B5509">
        <w:rPr>
          <w:rFonts w:asciiTheme="minorHAnsi" w:hAnsiTheme="minorHAnsi"/>
          <w:sz w:val="28"/>
          <w:szCs w:val="28"/>
        </w:rPr>
        <w:t>;</w:t>
      </w:r>
    </w:p>
    <w:p w:rsidR="002B5509" w:rsidRPr="002B3077" w:rsidRDefault="002B5509" w:rsidP="002B5509">
      <w:pPr>
        <w:autoSpaceDE w:val="0"/>
        <w:autoSpaceDN w:val="0"/>
        <w:adjustRightInd w:val="0"/>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п</w:t>
      </w:r>
      <w:r w:rsidRPr="002B5509">
        <w:rPr>
          <w:sz w:val="28"/>
          <w:szCs w:val="28"/>
        </w:rPr>
        <w:t>оставка, монтаж и ввод в эксплуатацию оборудования: июль 2021г. – апрель 2023 г.</w:t>
      </w:r>
    </w:p>
    <w:p w:rsidR="000515E2" w:rsidRPr="00025193" w:rsidRDefault="000515E2" w:rsidP="000515E2">
      <w:pPr>
        <w:autoSpaceDE w:val="0"/>
        <w:autoSpaceDN w:val="0"/>
        <w:adjustRightInd w:val="0"/>
        <w:ind w:firstLine="709"/>
        <w:jc w:val="both"/>
        <w:rPr>
          <w:rFonts w:ascii="Times New Roman" w:eastAsia="Times New Roman" w:hAnsi="Times New Roman" w:cs="Times New Roman"/>
          <w:sz w:val="28"/>
          <w:lang w:eastAsia="ru-RU"/>
        </w:rPr>
      </w:pPr>
      <w:r w:rsidRPr="00025193">
        <w:rPr>
          <w:rFonts w:ascii="Times New Roman" w:eastAsia="Times New Roman" w:hAnsi="Times New Roman" w:cs="Times New Roman"/>
          <w:sz w:val="28"/>
          <w:lang w:eastAsia="ru-RU"/>
        </w:rPr>
        <w:t>Значимость инвестиционного проекта:</w:t>
      </w:r>
    </w:p>
    <w:p w:rsidR="002F2E59" w:rsidRPr="002F2E59" w:rsidRDefault="002F2E59" w:rsidP="002F2E59">
      <w:pPr>
        <w:pStyle w:val="ad"/>
        <w:numPr>
          <w:ilvl w:val="0"/>
          <w:numId w:val="5"/>
        </w:numPr>
        <w:autoSpaceDE w:val="0"/>
        <w:autoSpaceDN w:val="0"/>
        <w:adjustRightInd w:val="0"/>
        <w:ind w:left="0" w:firstLine="408"/>
        <w:jc w:val="both"/>
      </w:pPr>
      <w:r w:rsidRPr="002F2E59">
        <w:rPr>
          <w:sz w:val="28"/>
          <w:szCs w:val="28"/>
        </w:rPr>
        <w:lastRenderedPageBreak/>
        <w:t xml:space="preserve">Развитие береговой переработки рыбы </w:t>
      </w:r>
      <w:r w:rsidR="003D4184">
        <w:rPr>
          <w:sz w:val="28"/>
          <w:szCs w:val="28"/>
        </w:rPr>
        <w:t xml:space="preserve">- </w:t>
      </w:r>
      <w:r w:rsidRPr="002F2E59">
        <w:rPr>
          <w:sz w:val="28"/>
          <w:szCs w:val="28"/>
        </w:rPr>
        <w:t xml:space="preserve">одна из значимых  задач, определенных в Стратегии развития </w:t>
      </w:r>
      <w:r w:rsidR="003D4184">
        <w:rPr>
          <w:sz w:val="28"/>
          <w:szCs w:val="28"/>
        </w:rPr>
        <w:t>рыбохозяйственного комплекса на период до 2020 г.</w:t>
      </w:r>
      <w:r w:rsidRPr="002F2E59">
        <w:rPr>
          <w:sz w:val="28"/>
          <w:szCs w:val="28"/>
        </w:rPr>
        <w:t xml:space="preserve"> </w:t>
      </w:r>
      <w:r w:rsidR="003D4184">
        <w:rPr>
          <w:sz w:val="28"/>
          <w:szCs w:val="28"/>
        </w:rPr>
        <w:t xml:space="preserve">Деятельность </w:t>
      </w:r>
      <w:r w:rsidRPr="002F2E59">
        <w:rPr>
          <w:sz w:val="28"/>
          <w:szCs w:val="28"/>
        </w:rPr>
        <w:t>п</w:t>
      </w:r>
      <w:r w:rsidR="00FB5B3C" w:rsidRPr="002F2E59">
        <w:rPr>
          <w:sz w:val="28"/>
          <w:szCs w:val="28"/>
        </w:rPr>
        <w:t>ланируемая к осуществлению ООО «Колхоз Ударник» в ходе реализации настоящего масш</w:t>
      </w:r>
      <w:r w:rsidR="003D4184">
        <w:rPr>
          <w:sz w:val="28"/>
          <w:szCs w:val="28"/>
        </w:rPr>
        <w:t>табного инвестиционного проекта</w:t>
      </w:r>
      <w:r w:rsidR="00FB5B3C" w:rsidRPr="002F2E59">
        <w:rPr>
          <w:sz w:val="28"/>
          <w:szCs w:val="28"/>
        </w:rPr>
        <w:t>, связанная со строительством и последующей эксплуатацией рыбоперерабатывающего завода в с. Кострома, Карагинского района, Камчатского края, своим результатом будет иметь развитие береговой обработки рыбы с применением современных экологичных технологий безотходного производства, насыщение качественной рыбопродукцией по приемлемой цене рынка как Камчатского края, так и России в целом</w:t>
      </w:r>
      <w:r>
        <w:rPr>
          <w:sz w:val="28"/>
          <w:szCs w:val="28"/>
        </w:rPr>
        <w:t>.</w:t>
      </w:r>
    </w:p>
    <w:p w:rsidR="002F2E59" w:rsidRPr="002F2E59" w:rsidRDefault="002F2E59" w:rsidP="002F2E59">
      <w:pPr>
        <w:autoSpaceDE w:val="0"/>
        <w:autoSpaceDN w:val="0"/>
        <w:adjustRightInd w:val="0"/>
        <w:ind w:firstLine="709"/>
        <w:jc w:val="both"/>
      </w:pPr>
      <w:r w:rsidRPr="002F2E59">
        <w:rPr>
          <w:sz w:val="28"/>
          <w:szCs w:val="28"/>
        </w:rPr>
        <w:t>В натуральном выражении общий объем производства ФБОР в год составит 1 458  тн</w:t>
      </w:r>
      <w:r w:rsidR="00C84E0C" w:rsidRPr="00C84E0C">
        <w:rPr>
          <w:rFonts w:asciiTheme="minorHAnsi" w:hAnsiTheme="minorHAnsi"/>
          <w:sz w:val="28"/>
          <w:szCs w:val="28"/>
        </w:rPr>
        <w:t>.</w:t>
      </w:r>
      <w:r w:rsidRPr="002F2E59">
        <w:rPr>
          <w:sz w:val="28"/>
          <w:szCs w:val="28"/>
        </w:rPr>
        <w:t>, мороженой продукции, доля готовой продукции по условиям договоров СО за год составит 1095 тн. мороженой продукции, общий объем к реализации 2 553 тн. мороженой продукции из лосося.</w:t>
      </w:r>
    </w:p>
    <w:p w:rsidR="002F2E59" w:rsidRDefault="00FB5B3C" w:rsidP="002F2E59">
      <w:pPr>
        <w:autoSpaceDE w:val="0"/>
        <w:autoSpaceDN w:val="0"/>
        <w:adjustRightInd w:val="0"/>
        <w:ind w:firstLine="709"/>
        <w:jc w:val="both"/>
        <w:rPr>
          <w:rFonts w:ascii="Times New Roman" w:hAnsi="Times New Roman" w:cs="Times New Roman"/>
          <w:sz w:val="28"/>
          <w:szCs w:val="28"/>
        </w:rPr>
      </w:pPr>
      <w:r w:rsidRPr="002F2E59">
        <w:rPr>
          <w:rFonts w:ascii="Times New Roman" w:hAnsi="Times New Roman" w:cs="Times New Roman"/>
          <w:sz w:val="28"/>
          <w:szCs w:val="28"/>
        </w:rPr>
        <w:t>Структура выпуска продукции новой ФБОР будет отличаться по годам в связи с сезонностью вылова рыбы. Около 8</w:t>
      </w:r>
      <w:r w:rsidR="003D4184">
        <w:rPr>
          <w:rFonts w:ascii="Times New Roman" w:hAnsi="Times New Roman" w:cs="Times New Roman"/>
          <w:sz w:val="28"/>
          <w:szCs w:val="28"/>
        </w:rPr>
        <w:t xml:space="preserve">5 </w:t>
      </w:r>
      <w:r w:rsidRPr="002F2E59">
        <w:rPr>
          <w:rFonts w:ascii="Times New Roman" w:hAnsi="Times New Roman" w:cs="Times New Roman"/>
          <w:sz w:val="28"/>
          <w:szCs w:val="28"/>
        </w:rPr>
        <w:t>% прод</w:t>
      </w:r>
      <w:r w:rsidR="00FF1B37">
        <w:rPr>
          <w:rFonts w:ascii="Times New Roman" w:hAnsi="Times New Roman" w:cs="Times New Roman"/>
          <w:sz w:val="28"/>
          <w:szCs w:val="28"/>
        </w:rPr>
        <w:t>укции ФБОР в рамках реализации и</w:t>
      </w:r>
      <w:r w:rsidRPr="002F2E59">
        <w:rPr>
          <w:rFonts w:ascii="Times New Roman" w:hAnsi="Times New Roman" w:cs="Times New Roman"/>
          <w:sz w:val="28"/>
          <w:szCs w:val="28"/>
        </w:rPr>
        <w:t xml:space="preserve">нвестиционного проекта будет изготовлено </w:t>
      </w:r>
      <w:r w:rsidR="003D4184">
        <w:rPr>
          <w:rFonts w:ascii="Times New Roman" w:hAnsi="Times New Roman" w:cs="Times New Roman"/>
          <w:sz w:val="28"/>
          <w:szCs w:val="28"/>
        </w:rPr>
        <w:t>г</w:t>
      </w:r>
      <w:r w:rsidRPr="002F2E59">
        <w:rPr>
          <w:rFonts w:ascii="Times New Roman" w:hAnsi="Times New Roman" w:cs="Times New Roman"/>
          <w:sz w:val="28"/>
          <w:szCs w:val="28"/>
        </w:rPr>
        <w:t xml:space="preserve">орбуши б/г мор., </w:t>
      </w:r>
      <w:r w:rsidR="003D4184">
        <w:rPr>
          <w:rFonts w:ascii="Times New Roman" w:hAnsi="Times New Roman" w:cs="Times New Roman"/>
          <w:sz w:val="28"/>
          <w:szCs w:val="28"/>
        </w:rPr>
        <w:t>к</w:t>
      </w:r>
      <w:r w:rsidRPr="002F2E59">
        <w:rPr>
          <w:rFonts w:ascii="Times New Roman" w:hAnsi="Times New Roman" w:cs="Times New Roman"/>
          <w:sz w:val="28"/>
          <w:szCs w:val="28"/>
        </w:rPr>
        <w:t>еты б/г мор. 2,9%,</w:t>
      </w:r>
      <w:r w:rsidR="00831DEF">
        <w:rPr>
          <w:rFonts w:ascii="Times New Roman" w:hAnsi="Times New Roman" w:cs="Times New Roman"/>
          <w:sz w:val="28"/>
          <w:szCs w:val="28"/>
        </w:rPr>
        <w:t xml:space="preserve"> </w:t>
      </w:r>
      <w:r w:rsidR="003D4184">
        <w:rPr>
          <w:rFonts w:ascii="Times New Roman" w:hAnsi="Times New Roman" w:cs="Times New Roman"/>
          <w:sz w:val="28"/>
          <w:szCs w:val="28"/>
        </w:rPr>
        <w:t>н</w:t>
      </w:r>
      <w:r w:rsidRPr="002F2E59">
        <w:rPr>
          <w:rFonts w:ascii="Times New Roman" w:hAnsi="Times New Roman" w:cs="Times New Roman"/>
          <w:sz w:val="28"/>
          <w:szCs w:val="28"/>
        </w:rPr>
        <w:t xml:space="preserve">ерки б/г мор. 1%, </w:t>
      </w:r>
      <w:r w:rsidR="003D4184">
        <w:rPr>
          <w:rFonts w:ascii="Times New Roman" w:hAnsi="Times New Roman" w:cs="Times New Roman"/>
          <w:sz w:val="28"/>
          <w:szCs w:val="28"/>
        </w:rPr>
        <w:t>и</w:t>
      </w:r>
      <w:r w:rsidRPr="002F2E59">
        <w:rPr>
          <w:rFonts w:ascii="Times New Roman" w:hAnsi="Times New Roman" w:cs="Times New Roman"/>
          <w:sz w:val="28"/>
          <w:szCs w:val="28"/>
        </w:rPr>
        <w:t xml:space="preserve">кры горбуши мор.-7,3%, </w:t>
      </w:r>
      <w:r w:rsidR="003D4184">
        <w:rPr>
          <w:rFonts w:ascii="Times New Roman" w:hAnsi="Times New Roman" w:cs="Times New Roman"/>
          <w:sz w:val="28"/>
          <w:szCs w:val="28"/>
        </w:rPr>
        <w:t>и</w:t>
      </w:r>
      <w:r w:rsidRPr="002F2E59">
        <w:rPr>
          <w:rFonts w:ascii="Times New Roman" w:hAnsi="Times New Roman" w:cs="Times New Roman"/>
          <w:sz w:val="28"/>
          <w:szCs w:val="28"/>
        </w:rPr>
        <w:t xml:space="preserve">кры кеты мор.0,2%, </w:t>
      </w:r>
      <w:r w:rsidR="003D4184">
        <w:rPr>
          <w:rFonts w:ascii="Times New Roman" w:hAnsi="Times New Roman" w:cs="Times New Roman"/>
          <w:sz w:val="28"/>
          <w:szCs w:val="28"/>
        </w:rPr>
        <w:t>и</w:t>
      </w:r>
      <w:r w:rsidRPr="002F2E59">
        <w:rPr>
          <w:rFonts w:ascii="Times New Roman" w:hAnsi="Times New Roman" w:cs="Times New Roman"/>
          <w:sz w:val="28"/>
          <w:szCs w:val="28"/>
        </w:rPr>
        <w:t xml:space="preserve">кры нерки мор. - 0,1 %, </w:t>
      </w:r>
      <w:r w:rsidR="003D4184">
        <w:rPr>
          <w:rFonts w:ascii="Times New Roman" w:hAnsi="Times New Roman" w:cs="Times New Roman"/>
          <w:sz w:val="28"/>
          <w:szCs w:val="28"/>
        </w:rPr>
        <w:t>м</w:t>
      </w:r>
      <w:r w:rsidRPr="002F2E59">
        <w:rPr>
          <w:rFonts w:ascii="Times New Roman" w:hAnsi="Times New Roman" w:cs="Times New Roman"/>
          <w:sz w:val="28"/>
          <w:szCs w:val="28"/>
        </w:rPr>
        <w:t>олок лососевых мор. 3,7%.</w:t>
      </w:r>
    </w:p>
    <w:p w:rsidR="002B5509" w:rsidRPr="002F2E59" w:rsidRDefault="002F2E59" w:rsidP="002F2E59">
      <w:pPr>
        <w:autoSpaceDE w:val="0"/>
        <w:autoSpaceDN w:val="0"/>
        <w:adjustRightInd w:val="0"/>
        <w:ind w:firstLine="408"/>
        <w:jc w:val="both"/>
        <w:rPr>
          <w:rFonts w:ascii="Times New Roman" w:hAnsi="Times New Roman" w:cs="Times New Roman"/>
          <w:sz w:val="28"/>
          <w:szCs w:val="28"/>
        </w:rPr>
      </w:pPr>
      <w:r>
        <w:rPr>
          <w:sz w:val="28"/>
        </w:rPr>
        <w:t xml:space="preserve">2. </w:t>
      </w:r>
      <w:r w:rsidR="000515E2" w:rsidRPr="002F2E59">
        <w:rPr>
          <w:sz w:val="28"/>
        </w:rPr>
        <w:t xml:space="preserve">Образование стабильного предприятия на территории </w:t>
      </w:r>
      <w:r w:rsidR="00A862DD" w:rsidRPr="002F2E59">
        <w:rPr>
          <w:sz w:val="28"/>
        </w:rPr>
        <w:t>поселка Кострома</w:t>
      </w:r>
      <w:r w:rsidR="000515E2" w:rsidRPr="002F2E59">
        <w:rPr>
          <w:sz w:val="28"/>
        </w:rPr>
        <w:t xml:space="preserve"> позволит создать </w:t>
      </w:r>
      <w:r w:rsidR="00A862DD" w:rsidRPr="002F2E59">
        <w:rPr>
          <w:sz w:val="28"/>
        </w:rPr>
        <w:t xml:space="preserve">дополнительные </w:t>
      </w:r>
      <w:r w:rsidR="00AB0AD6" w:rsidRPr="002F2E59">
        <w:rPr>
          <w:sz w:val="28"/>
        </w:rPr>
        <w:t xml:space="preserve">82 </w:t>
      </w:r>
      <w:r w:rsidR="00A862DD" w:rsidRPr="002F2E59">
        <w:rPr>
          <w:sz w:val="28"/>
        </w:rPr>
        <w:t>рабочи</w:t>
      </w:r>
      <w:r w:rsidR="00AB0AD6" w:rsidRPr="002F2E59">
        <w:rPr>
          <w:sz w:val="28"/>
        </w:rPr>
        <w:t>х</w:t>
      </w:r>
      <w:r w:rsidR="00A862DD" w:rsidRPr="002F2E59">
        <w:rPr>
          <w:sz w:val="28"/>
        </w:rPr>
        <w:t xml:space="preserve"> места</w:t>
      </w:r>
      <w:r w:rsidR="000515E2" w:rsidRPr="002F2E59">
        <w:rPr>
          <w:sz w:val="28"/>
        </w:rPr>
        <w:t xml:space="preserve"> для местных жителей на долгосрочной основе со стабильной оплатой труда. Это будет способствовать повышению уровня жизни и доходов населения, уменьшению оттока населения с отдаленных поселков, и как следствие улучшению демографической обстановки.</w:t>
      </w:r>
    </w:p>
    <w:p w:rsidR="00A862DD" w:rsidRPr="000515E2" w:rsidRDefault="00A862DD" w:rsidP="000515E2">
      <w:pPr>
        <w:jc w:val="both"/>
        <w:rPr>
          <w:rFonts w:ascii="Times New Roman" w:eastAsia="Times New Roman" w:hAnsi="Times New Roman" w:cs="Times New Roman"/>
          <w:b/>
          <w:sz w:val="28"/>
          <w:szCs w:val="28"/>
          <w:highlight w:val="yellow"/>
          <w:lang w:eastAsia="ru-RU"/>
        </w:rPr>
      </w:pPr>
    </w:p>
    <w:p w:rsidR="000515E2" w:rsidRPr="00222398" w:rsidRDefault="000515E2" w:rsidP="000515E2">
      <w:pPr>
        <w:jc w:val="both"/>
        <w:rPr>
          <w:rFonts w:ascii="Times New Roman" w:eastAsia="Times New Roman" w:hAnsi="Times New Roman" w:cs="Times New Roman"/>
          <w:b/>
          <w:sz w:val="28"/>
          <w:szCs w:val="28"/>
          <w:lang w:eastAsia="ru-RU"/>
        </w:rPr>
      </w:pPr>
      <w:r w:rsidRPr="00222398">
        <w:rPr>
          <w:rFonts w:ascii="Times New Roman" w:eastAsia="Times New Roman" w:hAnsi="Times New Roman" w:cs="Times New Roman"/>
          <w:b/>
          <w:sz w:val="28"/>
          <w:szCs w:val="28"/>
          <w:lang w:eastAsia="ru-RU"/>
        </w:rPr>
        <w:t xml:space="preserve">Заключение отраслевого органа (Министерства </w:t>
      </w:r>
      <w:r w:rsidR="00222398" w:rsidRPr="00222398">
        <w:rPr>
          <w:rFonts w:ascii="Times New Roman" w:eastAsia="Times New Roman" w:hAnsi="Times New Roman" w:cs="Times New Roman"/>
          <w:b/>
          <w:sz w:val="28"/>
          <w:szCs w:val="28"/>
          <w:lang w:eastAsia="ru-RU"/>
        </w:rPr>
        <w:t xml:space="preserve">рыбного хозяйства </w:t>
      </w:r>
      <w:r w:rsidRPr="00222398">
        <w:rPr>
          <w:rFonts w:ascii="Times New Roman" w:eastAsia="Times New Roman" w:hAnsi="Times New Roman" w:cs="Times New Roman"/>
          <w:b/>
          <w:sz w:val="28"/>
          <w:szCs w:val="28"/>
          <w:lang w:eastAsia="ru-RU"/>
        </w:rPr>
        <w:t xml:space="preserve">от </w:t>
      </w:r>
      <w:r w:rsidR="00222398" w:rsidRPr="00222398">
        <w:rPr>
          <w:rFonts w:ascii="Times New Roman" w:eastAsia="Times New Roman" w:hAnsi="Times New Roman" w:cs="Times New Roman"/>
          <w:b/>
          <w:sz w:val="28"/>
          <w:szCs w:val="28"/>
          <w:lang w:eastAsia="ru-RU"/>
        </w:rPr>
        <w:t>19</w:t>
      </w:r>
      <w:r w:rsidRPr="00222398">
        <w:rPr>
          <w:rFonts w:ascii="Times New Roman" w:eastAsia="Times New Roman" w:hAnsi="Times New Roman" w:cs="Times New Roman"/>
          <w:b/>
          <w:sz w:val="28"/>
          <w:szCs w:val="28"/>
          <w:lang w:eastAsia="ru-RU"/>
        </w:rPr>
        <w:t>.0</w:t>
      </w:r>
      <w:r w:rsidR="00222398" w:rsidRPr="00222398">
        <w:rPr>
          <w:rFonts w:ascii="Times New Roman" w:eastAsia="Times New Roman" w:hAnsi="Times New Roman" w:cs="Times New Roman"/>
          <w:b/>
          <w:sz w:val="28"/>
          <w:szCs w:val="28"/>
          <w:lang w:eastAsia="ru-RU"/>
        </w:rPr>
        <w:t>6</w:t>
      </w:r>
      <w:r w:rsidRPr="00222398">
        <w:rPr>
          <w:rFonts w:ascii="Times New Roman" w:eastAsia="Times New Roman" w:hAnsi="Times New Roman" w:cs="Times New Roman"/>
          <w:b/>
          <w:sz w:val="28"/>
          <w:szCs w:val="28"/>
          <w:lang w:eastAsia="ru-RU"/>
        </w:rPr>
        <w:t xml:space="preserve">.2018 № </w:t>
      </w:r>
      <w:r w:rsidR="00222398" w:rsidRPr="00222398">
        <w:rPr>
          <w:rFonts w:ascii="Times New Roman" w:eastAsia="Times New Roman" w:hAnsi="Times New Roman" w:cs="Times New Roman"/>
          <w:b/>
          <w:sz w:val="28"/>
          <w:szCs w:val="28"/>
          <w:lang w:eastAsia="ru-RU"/>
        </w:rPr>
        <w:t>28.01.-27/1029</w:t>
      </w:r>
      <w:r w:rsidRPr="00222398">
        <w:rPr>
          <w:rFonts w:ascii="Times New Roman" w:eastAsia="Times New Roman" w:hAnsi="Times New Roman" w:cs="Times New Roman"/>
          <w:b/>
          <w:sz w:val="28"/>
          <w:szCs w:val="28"/>
          <w:lang w:eastAsia="ru-RU"/>
        </w:rPr>
        <w:t>).</w:t>
      </w:r>
    </w:p>
    <w:p w:rsidR="00843666" w:rsidRPr="00D64C8F" w:rsidRDefault="00843666" w:rsidP="00843666">
      <w:pPr>
        <w:ind w:firstLine="567"/>
        <w:jc w:val="both"/>
        <w:rPr>
          <w:sz w:val="28"/>
          <w:szCs w:val="28"/>
        </w:rPr>
      </w:pPr>
      <w:r w:rsidRPr="00D64C8F">
        <w:rPr>
          <w:bCs/>
          <w:sz w:val="28"/>
          <w:szCs w:val="28"/>
        </w:rPr>
        <w:t>Инициатором проекта выступает ООО «Колхоз Ударник» - рыбопромышленное предприятие, зарегистрированное и осуществляющее деятельность на территории Камчатского края. Предприятие создано в 2012 году путем реорганизации в форме преобразования Рыболовецкой артели «Колхоз Ударник».</w:t>
      </w:r>
      <w:r w:rsidRPr="00D64C8F">
        <w:rPr>
          <w:sz w:val="28"/>
          <w:szCs w:val="28"/>
        </w:rPr>
        <w:t xml:space="preserve"> 100% доля в уставном капитале принадлежит Рыболовецкому Колхозу им. В.И. Ленина.</w:t>
      </w:r>
    </w:p>
    <w:p w:rsidR="00843666" w:rsidRPr="00D64C8F" w:rsidRDefault="00843666" w:rsidP="00843666">
      <w:pPr>
        <w:ind w:firstLine="567"/>
        <w:jc w:val="both"/>
        <w:rPr>
          <w:bCs/>
          <w:sz w:val="28"/>
          <w:szCs w:val="28"/>
        </w:rPr>
      </w:pPr>
      <w:r w:rsidRPr="00D64C8F">
        <w:rPr>
          <w:bCs/>
          <w:sz w:val="28"/>
          <w:szCs w:val="28"/>
        </w:rPr>
        <w:t>Юридический адрес: 688716 Камчатский край, Карагинский</w:t>
      </w:r>
      <w:r>
        <w:rPr>
          <w:bCs/>
          <w:sz w:val="28"/>
          <w:szCs w:val="28"/>
        </w:rPr>
        <w:t xml:space="preserve"> р</w:t>
      </w:r>
      <w:r w:rsidRPr="00D64C8F">
        <w:rPr>
          <w:bCs/>
          <w:sz w:val="28"/>
          <w:szCs w:val="28"/>
        </w:rPr>
        <w:t>айон, село Кострома. Место нахождения обособленного подразделения: 683905 Камчатский край, г. Петропавловск-Камчатский, ул. Космонавтов д.40</w:t>
      </w:r>
      <w:r>
        <w:rPr>
          <w:bCs/>
          <w:sz w:val="28"/>
          <w:szCs w:val="28"/>
        </w:rPr>
        <w:t>.</w:t>
      </w:r>
    </w:p>
    <w:p w:rsidR="00843666" w:rsidRPr="00D64C8F" w:rsidRDefault="00843666" w:rsidP="00843666">
      <w:pPr>
        <w:tabs>
          <w:tab w:val="left" w:pos="284"/>
          <w:tab w:val="left" w:pos="567"/>
          <w:tab w:val="left" w:pos="709"/>
          <w:tab w:val="left" w:pos="1276"/>
        </w:tabs>
        <w:ind w:firstLine="567"/>
        <w:jc w:val="both"/>
        <w:rPr>
          <w:bCs/>
          <w:sz w:val="28"/>
          <w:szCs w:val="28"/>
        </w:rPr>
      </w:pPr>
      <w:r w:rsidRPr="00D64C8F">
        <w:rPr>
          <w:bCs/>
          <w:sz w:val="28"/>
          <w:szCs w:val="28"/>
        </w:rPr>
        <w:t xml:space="preserve">С 2014 года генеральным директором является </w:t>
      </w:r>
      <w:r w:rsidRPr="00D64C8F">
        <w:rPr>
          <w:sz w:val="28"/>
          <w:szCs w:val="28"/>
        </w:rPr>
        <w:t>Каплюк Василий Михайлович.</w:t>
      </w:r>
    </w:p>
    <w:p w:rsidR="00843666" w:rsidRPr="00D64C8F" w:rsidRDefault="00843666" w:rsidP="00843666">
      <w:pPr>
        <w:tabs>
          <w:tab w:val="left" w:pos="284"/>
          <w:tab w:val="left" w:pos="567"/>
          <w:tab w:val="left" w:pos="709"/>
          <w:tab w:val="left" w:pos="1276"/>
        </w:tabs>
        <w:ind w:firstLine="567"/>
        <w:jc w:val="both"/>
        <w:rPr>
          <w:bCs/>
          <w:sz w:val="28"/>
          <w:szCs w:val="28"/>
        </w:rPr>
      </w:pPr>
      <w:r w:rsidRPr="00D64C8F">
        <w:rPr>
          <w:bCs/>
          <w:sz w:val="28"/>
          <w:szCs w:val="28"/>
        </w:rPr>
        <w:t>Основн</w:t>
      </w:r>
      <w:r>
        <w:rPr>
          <w:bCs/>
          <w:sz w:val="28"/>
          <w:szCs w:val="28"/>
        </w:rPr>
        <w:t>ой</w:t>
      </w:r>
      <w:r w:rsidRPr="00D64C8F">
        <w:rPr>
          <w:bCs/>
          <w:sz w:val="28"/>
          <w:szCs w:val="28"/>
        </w:rPr>
        <w:t xml:space="preserve"> вид деятельности предприятия </w:t>
      </w:r>
      <w:r>
        <w:rPr>
          <w:bCs/>
          <w:sz w:val="28"/>
          <w:szCs w:val="28"/>
        </w:rPr>
        <w:t xml:space="preserve">- </w:t>
      </w:r>
      <w:r w:rsidRPr="00D64C8F">
        <w:rPr>
          <w:bCs/>
          <w:sz w:val="28"/>
          <w:szCs w:val="28"/>
        </w:rPr>
        <w:t>рыболовство морское, так же есть ряд дополнительных видов деятельности, в том числе, переработка и консервирование рыбо– и морепродуктов.</w:t>
      </w:r>
    </w:p>
    <w:p w:rsidR="00843666" w:rsidRDefault="00843666" w:rsidP="00843666">
      <w:pPr>
        <w:autoSpaceDE w:val="0"/>
        <w:autoSpaceDN w:val="0"/>
        <w:adjustRightInd w:val="0"/>
        <w:ind w:firstLine="567"/>
        <w:jc w:val="both"/>
        <w:rPr>
          <w:sz w:val="28"/>
          <w:szCs w:val="28"/>
        </w:rPr>
      </w:pPr>
      <w:r w:rsidRPr="00D64C8F">
        <w:rPr>
          <w:rFonts w:eastAsia="TimesNewRoman+1+1"/>
          <w:sz w:val="28"/>
          <w:szCs w:val="28"/>
        </w:rPr>
        <w:lastRenderedPageBreak/>
        <w:t xml:space="preserve">Предприятие осуществляет добычу и переработку тихоокеанских лососей в Карагинской подзоне (выделены 13 рыбопромысловых участков, в том числе 1 речной). </w:t>
      </w:r>
      <w:r w:rsidRPr="00D64C8F">
        <w:rPr>
          <w:sz w:val="28"/>
          <w:szCs w:val="28"/>
        </w:rPr>
        <w:t xml:space="preserve">Добыча ресурсов производится собственным флотом компании. </w:t>
      </w:r>
    </w:p>
    <w:p w:rsidR="00843666" w:rsidRPr="004931C2" w:rsidRDefault="00843666" w:rsidP="00843666">
      <w:pPr>
        <w:ind w:firstLine="567"/>
        <w:jc w:val="both"/>
        <w:rPr>
          <w:bCs/>
          <w:sz w:val="28"/>
          <w:szCs w:val="28"/>
        </w:rPr>
      </w:pPr>
      <w:r w:rsidRPr="004931C2">
        <w:rPr>
          <w:bCs/>
          <w:sz w:val="28"/>
          <w:szCs w:val="28"/>
        </w:rPr>
        <w:t xml:space="preserve">ООО </w:t>
      </w:r>
      <w:r>
        <w:rPr>
          <w:bCs/>
          <w:sz w:val="28"/>
          <w:szCs w:val="28"/>
        </w:rPr>
        <w:t>«Колхоз Ударник»</w:t>
      </w:r>
      <w:r w:rsidRPr="004931C2">
        <w:rPr>
          <w:bCs/>
          <w:sz w:val="28"/>
          <w:szCs w:val="28"/>
        </w:rPr>
        <w:t xml:space="preserve"> не является предприятием полного цикла. В</w:t>
      </w:r>
      <w:r>
        <w:rPr>
          <w:bCs/>
          <w:sz w:val="28"/>
          <w:szCs w:val="28"/>
        </w:rPr>
        <w:t xml:space="preserve">одные биологические ресурсы </w:t>
      </w:r>
      <w:r w:rsidRPr="004931C2">
        <w:rPr>
          <w:bCs/>
          <w:sz w:val="28"/>
          <w:szCs w:val="28"/>
        </w:rPr>
        <w:t>сда</w:t>
      </w:r>
      <w:r>
        <w:rPr>
          <w:bCs/>
          <w:sz w:val="28"/>
          <w:szCs w:val="28"/>
        </w:rPr>
        <w:t>ются</w:t>
      </w:r>
      <w:r w:rsidRPr="004931C2">
        <w:rPr>
          <w:bCs/>
          <w:sz w:val="28"/>
          <w:szCs w:val="28"/>
        </w:rPr>
        <w:t xml:space="preserve"> на </w:t>
      </w:r>
      <w:r>
        <w:rPr>
          <w:bCs/>
          <w:sz w:val="28"/>
          <w:szCs w:val="28"/>
        </w:rPr>
        <w:t xml:space="preserve">переработку на </w:t>
      </w:r>
      <w:r w:rsidRPr="004931C2">
        <w:rPr>
          <w:bCs/>
          <w:sz w:val="28"/>
          <w:szCs w:val="28"/>
        </w:rPr>
        <w:t>условиях заключенных договоров совместных опер</w:t>
      </w:r>
      <w:r>
        <w:rPr>
          <w:bCs/>
          <w:sz w:val="28"/>
          <w:szCs w:val="28"/>
        </w:rPr>
        <w:t xml:space="preserve">аций. Объем выловленного сырца </w:t>
      </w:r>
      <w:r w:rsidRPr="004931C2">
        <w:rPr>
          <w:bCs/>
          <w:sz w:val="28"/>
          <w:szCs w:val="28"/>
        </w:rPr>
        <w:t>в 2017 г. составил 11</w:t>
      </w:r>
      <w:r>
        <w:rPr>
          <w:bCs/>
          <w:sz w:val="28"/>
          <w:szCs w:val="28"/>
        </w:rPr>
        <w:t> </w:t>
      </w:r>
      <w:r w:rsidRPr="004931C2">
        <w:rPr>
          <w:bCs/>
          <w:sz w:val="28"/>
          <w:szCs w:val="28"/>
        </w:rPr>
        <w:t>05</w:t>
      </w:r>
      <w:r>
        <w:rPr>
          <w:bCs/>
          <w:sz w:val="28"/>
          <w:szCs w:val="28"/>
        </w:rPr>
        <w:t>3,56</w:t>
      </w:r>
      <w:r w:rsidRPr="004931C2">
        <w:rPr>
          <w:bCs/>
          <w:sz w:val="28"/>
          <w:szCs w:val="28"/>
        </w:rPr>
        <w:t xml:space="preserve"> т</w:t>
      </w:r>
      <w:r>
        <w:rPr>
          <w:bCs/>
          <w:sz w:val="28"/>
          <w:szCs w:val="28"/>
        </w:rPr>
        <w:t>он</w:t>
      </w:r>
      <w:r w:rsidRPr="004931C2">
        <w:rPr>
          <w:bCs/>
          <w:sz w:val="28"/>
          <w:szCs w:val="28"/>
        </w:rPr>
        <w:t>н.</w:t>
      </w:r>
    </w:p>
    <w:p w:rsidR="00843666" w:rsidRPr="00D64C8F" w:rsidRDefault="00843666" w:rsidP="00843666">
      <w:pPr>
        <w:autoSpaceDE w:val="0"/>
        <w:autoSpaceDN w:val="0"/>
        <w:adjustRightInd w:val="0"/>
        <w:ind w:firstLine="567"/>
        <w:jc w:val="both"/>
        <w:rPr>
          <w:bCs/>
          <w:sz w:val="28"/>
          <w:szCs w:val="28"/>
        </w:rPr>
      </w:pPr>
      <w:r w:rsidRPr="00D64C8F">
        <w:rPr>
          <w:sz w:val="28"/>
          <w:szCs w:val="28"/>
        </w:rPr>
        <w:t>В настоящее время в управлении находится 4 МРС, 4 катера, кроме того, имеется действующий</w:t>
      </w:r>
      <w:r>
        <w:rPr>
          <w:sz w:val="28"/>
          <w:szCs w:val="28"/>
        </w:rPr>
        <w:t xml:space="preserve"> производственный холодильник </w:t>
      </w:r>
      <w:r>
        <w:rPr>
          <w:bCs/>
          <w:sz w:val="28"/>
          <w:szCs w:val="28"/>
        </w:rPr>
        <w:t>на 1000 тонн</w:t>
      </w:r>
      <w:r w:rsidRPr="003F2F42">
        <w:rPr>
          <w:bCs/>
          <w:sz w:val="28"/>
          <w:szCs w:val="28"/>
        </w:rPr>
        <w:t xml:space="preserve"> продукции</w:t>
      </w:r>
      <w:r>
        <w:rPr>
          <w:bCs/>
          <w:sz w:val="28"/>
          <w:szCs w:val="28"/>
        </w:rPr>
        <w:t>.</w:t>
      </w:r>
    </w:p>
    <w:p w:rsidR="00843666" w:rsidRDefault="00843666" w:rsidP="00843666">
      <w:pPr>
        <w:tabs>
          <w:tab w:val="left" w:pos="284"/>
          <w:tab w:val="left" w:pos="567"/>
          <w:tab w:val="left" w:pos="709"/>
          <w:tab w:val="left" w:pos="1276"/>
        </w:tabs>
        <w:ind w:firstLine="567"/>
        <w:jc w:val="both"/>
        <w:rPr>
          <w:bCs/>
          <w:sz w:val="28"/>
          <w:szCs w:val="28"/>
        </w:rPr>
      </w:pPr>
      <w:r>
        <w:rPr>
          <w:bCs/>
          <w:sz w:val="28"/>
          <w:szCs w:val="28"/>
        </w:rPr>
        <w:t>Проектом предполагается с</w:t>
      </w:r>
      <w:r w:rsidRPr="00D64C8F">
        <w:rPr>
          <w:bCs/>
          <w:sz w:val="28"/>
          <w:szCs w:val="28"/>
        </w:rPr>
        <w:t xml:space="preserve">троительство </w:t>
      </w:r>
      <w:r>
        <w:rPr>
          <w:bCs/>
          <w:sz w:val="28"/>
          <w:szCs w:val="28"/>
        </w:rPr>
        <w:t>ф</w:t>
      </w:r>
      <w:r w:rsidRPr="00D64C8F">
        <w:rPr>
          <w:bCs/>
          <w:sz w:val="28"/>
          <w:szCs w:val="28"/>
        </w:rPr>
        <w:t xml:space="preserve">абрики береговой обработки рыбы </w:t>
      </w:r>
      <w:r w:rsidRPr="003F2F42">
        <w:rPr>
          <w:bCs/>
          <w:sz w:val="28"/>
          <w:szCs w:val="28"/>
        </w:rPr>
        <w:t xml:space="preserve">общей площадью 1296 кв.м. </w:t>
      </w:r>
      <w:r w:rsidRPr="00D64C8F">
        <w:rPr>
          <w:bCs/>
          <w:sz w:val="28"/>
          <w:szCs w:val="28"/>
        </w:rPr>
        <w:t>на территории села Кострома Караги</w:t>
      </w:r>
      <w:r>
        <w:rPr>
          <w:bCs/>
          <w:sz w:val="28"/>
          <w:szCs w:val="28"/>
        </w:rPr>
        <w:t>нского района Камчатского края.</w:t>
      </w:r>
    </w:p>
    <w:p w:rsidR="00843666" w:rsidRPr="00FA30AE" w:rsidRDefault="00843666" w:rsidP="00843666">
      <w:pPr>
        <w:tabs>
          <w:tab w:val="left" w:pos="284"/>
          <w:tab w:val="left" w:pos="567"/>
          <w:tab w:val="left" w:pos="709"/>
          <w:tab w:val="left" w:pos="1276"/>
        </w:tabs>
        <w:ind w:firstLine="567"/>
        <w:jc w:val="both"/>
        <w:rPr>
          <w:rFonts w:eastAsia="TimesNewRoman+1+1"/>
          <w:sz w:val="28"/>
          <w:szCs w:val="28"/>
        </w:rPr>
      </w:pPr>
      <w:r w:rsidRPr="00FA30AE">
        <w:rPr>
          <w:rFonts w:eastAsia="TimesNewRoman+1+1"/>
          <w:sz w:val="28"/>
          <w:szCs w:val="28"/>
        </w:rPr>
        <w:t>В целях создания полноценного, комплексного, производственного цикла работы завода необходимо получение в аренду дополнительных земельных участков, расположенных на территории с</w:t>
      </w:r>
      <w:r>
        <w:rPr>
          <w:rFonts w:eastAsia="TimesNewRoman+1+1"/>
          <w:sz w:val="28"/>
          <w:szCs w:val="28"/>
        </w:rPr>
        <w:t>ела</w:t>
      </w:r>
      <w:r w:rsidRPr="00FA30AE">
        <w:rPr>
          <w:rFonts w:eastAsia="TimesNewRoman+1+1"/>
          <w:sz w:val="28"/>
          <w:szCs w:val="28"/>
        </w:rPr>
        <w:t xml:space="preserve"> Кострома</w:t>
      </w:r>
      <w:r>
        <w:rPr>
          <w:rFonts w:eastAsia="TimesNewRoman+1+1"/>
          <w:sz w:val="28"/>
          <w:szCs w:val="28"/>
        </w:rPr>
        <w:t xml:space="preserve">, на которых размещены </w:t>
      </w:r>
      <w:r>
        <w:rPr>
          <w:sz w:val="28"/>
          <w:szCs w:val="28"/>
        </w:rPr>
        <w:t>в</w:t>
      </w:r>
      <w:r w:rsidRPr="00D64C8F">
        <w:rPr>
          <w:sz w:val="28"/>
          <w:szCs w:val="28"/>
        </w:rPr>
        <w:t>спомогательны</w:t>
      </w:r>
      <w:r>
        <w:rPr>
          <w:sz w:val="28"/>
          <w:szCs w:val="28"/>
        </w:rPr>
        <w:t>е</w:t>
      </w:r>
      <w:r w:rsidRPr="00D64C8F">
        <w:rPr>
          <w:sz w:val="28"/>
          <w:szCs w:val="28"/>
        </w:rPr>
        <w:t xml:space="preserve"> помещени</w:t>
      </w:r>
      <w:r>
        <w:rPr>
          <w:sz w:val="28"/>
          <w:szCs w:val="28"/>
        </w:rPr>
        <w:t>я, принадлежащие компании. Наличие в</w:t>
      </w:r>
      <w:r w:rsidRPr="00D64C8F">
        <w:rPr>
          <w:sz w:val="28"/>
          <w:szCs w:val="28"/>
        </w:rPr>
        <w:t>спомогательны</w:t>
      </w:r>
      <w:r>
        <w:rPr>
          <w:sz w:val="28"/>
          <w:szCs w:val="28"/>
        </w:rPr>
        <w:t>х</w:t>
      </w:r>
      <w:r w:rsidRPr="00D64C8F">
        <w:rPr>
          <w:sz w:val="28"/>
          <w:szCs w:val="28"/>
        </w:rPr>
        <w:t xml:space="preserve"> помещени</w:t>
      </w:r>
      <w:r>
        <w:rPr>
          <w:sz w:val="28"/>
          <w:szCs w:val="28"/>
        </w:rPr>
        <w:t xml:space="preserve">й </w:t>
      </w:r>
      <w:r w:rsidRPr="00D64C8F">
        <w:rPr>
          <w:sz w:val="28"/>
          <w:szCs w:val="28"/>
        </w:rPr>
        <w:t>буд</w:t>
      </w:r>
      <w:r>
        <w:rPr>
          <w:sz w:val="28"/>
          <w:szCs w:val="28"/>
        </w:rPr>
        <w:t>ет</w:t>
      </w:r>
      <w:r w:rsidRPr="00D64C8F">
        <w:rPr>
          <w:sz w:val="28"/>
          <w:szCs w:val="28"/>
        </w:rPr>
        <w:t xml:space="preserve"> обеспечивать обслуживание основного производства </w:t>
      </w:r>
      <w:r>
        <w:rPr>
          <w:sz w:val="28"/>
          <w:szCs w:val="28"/>
        </w:rPr>
        <w:t>объекта инвестиций</w:t>
      </w:r>
      <w:r w:rsidRPr="00D64C8F">
        <w:rPr>
          <w:sz w:val="28"/>
          <w:szCs w:val="28"/>
        </w:rPr>
        <w:t xml:space="preserve"> </w:t>
      </w:r>
      <w:r>
        <w:rPr>
          <w:sz w:val="28"/>
          <w:szCs w:val="28"/>
        </w:rPr>
        <w:t xml:space="preserve">и </w:t>
      </w:r>
      <w:r w:rsidRPr="00D64C8F">
        <w:rPr>
          <w:sz w:val="28"/>
          <w:szCs w:val="28"/>
        </w:rPr>
        <w:t>позволит ООО «Колхоз Ударник» создать полноценный комплексный производственный цикл работы.</w:t>
      </w:r>
      <w:r>
        <w:rPr>
          <w:sz w:val="28"/>
          <w:szCs w:val="28"/>
        </w:rPr>
        <w:t xml:space="preserve"> </w:t>
      </w:r>
    </w:p>
    <w:p w:rsidR="00843666" w:rsidRPr="00D64C8F" w:rsidRDefault="00843666" w:rsidP="00843666">
      <w:pPr>
        <w:ind w:firstLine="567"/>
        <w:jc w:val="both"/>
        <w:rPr>
          <w:bCs/>
          <w:sz w:val="28"/>
          <w:szCs w:val="28"/>
        </w:rPr>
      </w:pPr>
      <w:r>
        <w:rPr>
          <w:bCs/>
          <w:sz w:val="28"/>
          <w:szCs w:val="28"/>
        </w:rPr>
        <w:t>Цели и задачи инвестиционного</w:t>
      </w:r>
      <w:r w:rsidRPr="00D64C8F">
        <w:rPr>
          <w:bCs/>
          <w:sz w:val="28"/>
          <w:szCs w:val="28"/>
        </w:rPr>
        <w:t xml:space="preserve"> проекта:</w:t>
      </w:r>
    </w:p>
    <w:p w:rsidR="00843666" w:rsidRPr="00D64C8F" w:rsidRDefault="00843666" w:rsidP="00843666">
      <w:pPr>
        <w:ind w:firstLine="567"/>
        <w:jc w:val="both"/>
        <w:rPr>
          <w:bCs/>
          <w:sz w:val="28"/>
          <w:szCs w:val="28"/>
        </w:rPr>
      </w:pPr>
      <w:r w:rsidRPr="00D64C8F">
        <w:rPr>
          <w:bCs/>
          <w:sz w:val="28"/>
          <w:szCs w:val="28"/>
        </w:rPr>
        <w:t>- Обеспечение потребностей населения Камчатского края и других регионов РФ свежей рыбопродукцией;</w:t>
      </w:r>
    </w:p>
    <w:p w:rsidR="00843666" w:rsidRPr="00D64C8F" w:rsidRDefault="00843666" w:rsidP="00843666">
      <w:pPr>
        <w:ind w:firstLine="567"/>
        <w:jc w:val="both"/>
        <w:rPr>
          <w:bCs/>
          <w:sz w:val="28"/>
          <w:szCs w:val="28"/>
        </w:rPr>
      </w:pPr>
      <w:r w:rsidRPr="00D64C8F">
        <w:rPr>
          <w:bCs/>
          <w:sz w:val="28"/>
          <w:szCs w:val="28"/>
        </w:rPr>
        <w:t>- Развитие рыбоперерабатывающей отрасли региона на новом технологическом уровне, создание в регионе перерабатывающей базы для добытчиков ВБР;</w:t>
      </w:r>
    </w:p>
    <w:p w:rsidR="00843666" w:rsidRPr="00D64C8F" w:rsidRDefault="00843666" w:rsidP="00843666">
      <w:pPr>
        <w:ind w:firstLine="567"/>
        <w:jc w:val="both"/>
        <w:rPr>
          <w:bCs/>
          <w:sz w:val="28"/>
          <w:szCs w:val="28"/>
        </w:rPr>
      </w:pPr>
      <w:r w:rsidRPr="00D64C8F">
        <w:rPr>
          <w:bCs/>
          <w:sz w:val="28"/>
          <w:szCs w:val="28"/>
        </w:rPr>
        <w:t>- Увеличение налоговых отчислений в бюджеты различных уровней;</w:t>
      </w:r>
    </w:p>
    <w:p w:rsidR="00843666" w:rsidRPr="00D64C8F" w:rsidRDefault="00843666" w:rsidP="00843666">
      <w:pPr>
        <w:ind w:firstLine="567"/>
        <w:jc w:val="both"/>
        <w:rPr>
          <w:bCs/>
          <w:sz w:val="28"/>
          <w:szCs w:val="28"/>
        </w:rPr>
      </w:pPr>
      <w:r w:rsidRPr="00D64C8F">
        <w:rPr>
          <w:bCs/>
          <w:sz w:val="28"/>
          <w:szCs w:val="28"/>
        </w:rPr>
        <w:t>- Создание дополнительных рабочих мест и улучшение условий труда людей, работающих в рыбоперерабатывающей отрасли.</w:t>
      </w:r>
    </w:p>
    <w:p w:rsidR="00843666" w:rsidRDefault="00843666" w:rsidP="00843666">
      <w:pPr>
        <w:autoSpaceDE w:val="0"/>
        <w:autoSpaceDN w:val="0"/>
        <w:adjustRightInd w:val="0"/>
        <w:ind w:firstLine="567"/>
        <w:jc w:val="both"/>
        <w:rPr>
          <w:bCs/>
          <w:sz w:val="28"/>
          <w:szCs w:val="28"/>
        </w:rPr>
      </w:pPr>
      <w:r w:rsidRPr="00D64C8F">
        <w:rPr>
          <w:bCs/>
          <w:sz w:val="28"/>
          <w:szCs w:val="28"/>
        </w:rPr>
        <w:t>Реализация Инвестиционного проекта позволит увеличить объемы производства и повысить качество выпу</w:t>
      </w:r>
      <w:r>
        <w:rPr>
          <w:bCs/>
          <w:sz w:val="28"/>
          <w:szCs w:val="28"/>
        </w:rPr>
        <w:t xml:space="preserve">скаемого ассортимента продукции, а также </w:t>
      </w:r>
      <w:r w:rsidRPr="00D64C8F">
        <w:rPr>
          <w:bCs/>
          <w:sz w:val="28"/>
          <w:szCs w:val="28"/>
        </w:rPr>
        <w:t>позволит эффективно использовать выделенные лимиты по</w:t>
      </w:r>
      <w:r>
        <w:rPr>
          <w:bCs/>
          <w:sz w:val="28"/>
          <w:szCs w:val="28"/>
        </w:rPr>
        <w:t xml:space="preserve"> вылову ВБР. </w:t>
      </w:r>
    </w:p>
    <w:p w:rsidR="00843666" w:rsidRPr="00BA6374" w:rsidRDefault="00843666" w:rsidP="00843666">
      <w:pPr>
        <w:ind w:firstLine="340"/>
        <w:jc w:val="both"/>
        <w:rPr>
          <w:rFonts w:asciiTheme="minorHAnsi" w:hAnsiTheme="minorHAnsi"/>
          <w:sz w:val="28"/>
          <w:szCs w:val="28"/>
        </w:rPr>
      </w:pPr>
      <w:r w:rsidRPr="00D64C8F">
        <w:rPr>
          <w:sz w:val="28"/>
          <w:szCs w:val="28"/>
        </w:rPr>
        <w:t>Суммарная производительность оборудования по производству продукции из лосося 50 тн/сутки.</w:t>
      </w:r>
    </w:p>
    <w:p w:rsidR="00843666" w:rsidRPr="00D64C8F" w:rsidRDefault="00843666" w:rsidP="00843666">
      <w:pPr>
        <w:tabs>
          <w:tab w:val="left" w:pos="284"/>
          <w:tab w:val="left" w:pos="567"/>
          <w:tab w:val="left" w:pos="709"/>
          <w:tab w:val="left" w:pos="1276"/>
        </w:tabs>
        <w:ind w:firstLine="567"/>
        <w:jc w:val="both"/>
        <w:rPr>
          <w:bCs/>
          <w:sz w:val="28"/>
          <w:szCs w:val="28"/>
        </w:rPr>
      </w:pPr>
      <w:r>
        <w:rPr>
          <w:bCs/>
          <w:sz w:val="28"/>
          <w:szCs w:val="28"/>
        </w:rPr>
        <w:t>Н</w:t>
      </w:r>
      <w:r w:rsidRPr="00D64C8F">
        <w:rPr>
          <w:bCs/>
          <w:sz w:val="28"/>
          <w:szCs w:val="28"/>
        </w:rPr>
        <w:t>ачал</w:t>
      </w:r>
      <w:r>
        <w:rPr>
          <w:bCs/>
          <w:sz w:val="28"/>
          <w:szCs w:val="28"/>
        </w:rPr>
        <w:t>о</w:t>
      </w:r>
      <w:r w:rsidRPr="00D64C8F">
        <w:rPr>
          <w:bCs/>
          <w:sz w:val="28"/>
          <w:szCs w:val="28"/>
        </w:rPr>
        <w:t xml:space="preserve"> реализации проектирования сентябрь 2018</w:t>
      </w:r>
      <w:r>
        <w:rPr>
          <w:bCs/>
          <w:sz w:val="28"/>
          <w:szCs w:val="28"/>
        </w:rPr>
        <w:t xml:space="preserve"> </w:t>
      </w:r>
      <w:r w:rsidRPr="00D64C8F">
        <w:rPr>
          <w:bCs/>
          <w:sz w:val="28"/>
          <w:szCs w:val="28"/>
        </w:rPr>
        <w:t>г.</w:t>
      </w:r>
    </w:p>
    <w:p w:rsidR="00843666" w:rsidRPr="00D64C8F" w:rsidRDefault="00843666" w:rsidP="00843666">
      <w:pPr>
        <w:tabs>
          <w:tab w:val="left" w:pos="284"/>
          <w:tab w:val="left" w:pos="567"/>
          <w:tab w:val="left" w:pos="709"/>
          <w:tab w:val="left" w:pos="1276"/>
        </w:tabs>
        <w:ind w:firstLine="567"/>
        <w:jc w:val="both"/>
        <w:rPr>
          <w:bCs/>
          <w:sz w:val="28"/>
          <w:szCs w:val="28"/>
        </w:rPr>
      </w:pPr>
      <w:r>
        <w:rPr>
          <w:bCs/>
          <w:sz w:val="28"/>
          <w:szCs w:val="28"/>
        </w:rPr>
        <w:t>П</w:t>
      </w:r>
      <w:r w:rsidRPr="00D64C8F">
        <w:rPr>
          <w:bCs/>
          <w:sz w:val="28"/>
          <w:szCs w:val="28"/>
        </w:rPr>
        <w:t>олучени</w:t>
      </w:r>
      <w:r>
        <w:rPr>
          <w:bCs/>
          <w:sz w:val="28"/>
          <w:szCs w:val="28"/>
        </w:rPr>
        <w:t>е</w:t>
      </w:r>
      <w:r w:rsidRPr="00D64C8F">
        <w:rPr>
          <w:bCs/>
          <w:sz w:val="28"/>
          <w:szCs w:val="28"/>
        </w:rPr>
        <w:t xml:space="preserve"> разрешения на строительство ФБОР не позднее июля 2019</w:t>
      </w:r>
      <w:r>
        <w:rPr>
          <w:bCs/>
          <w:sz w:val="28"/>
          <w:szCs w:val="28"/>
        </w:rPr>
        <w:t xml:space="preserve"> </w:t>
      </w:r>
      <w:r w:rsidRPr="00D64C8F">
        <w:rPr>
          <w:bCs/>
          <w:sz w:val="28"/>
          <w:szCs w:val="28"/>
        </w:rPr>
        <w:t>г.</w:t>
      </w:r>
    </w:p>
    <w:p w:rsidR="00843666" w:rsidRPr="00D64C8F" w:rsidRDefault="00843666" w:rsidP="00843666">
      <w:pPr>
        <w:tabs>
          <w:tab w:val="left" w:pos="284"/>
          <w:tab w:val="left" w:pos="567"/>
          <w:tab w:val="left" w:pos="709"/>
          <w:tab w:val="left" w:pos="1276"/>
        </w:tabs>
        <w:ind w:firstLine="567"/>
        <w:jc w:val="both"/>
        <w:rPr>
          <w:bCs/>
          <w:sz w:val="28"/>
          <w:szCs w:val="28"/>
        </w:rPr>
      </w:pPr>
      <w:r w:rsidRPr="00D64C8F">
        <w:rPr>
          <w:bCs/>
          <w:sz w:val="28"/>
          <w:szCs w:val="28"/>
        </w:rPr>
        <w:t>Фаза строительства август 2019 г. - апрель 2023</w:t>
      </w:r>
      <w:r>
        <w:rPr>
          <w:bCs/>
          <w:sz w:val="28"/>
          <w:szCs w:val="28"/>
        </w:rPr>
        <w:t xml:space="preserve"> </w:t>
      </w:r>
      <w:r w:rsidRPr="00D64C8F">
        <w:rPr>
          <w:bCs/>
          <w:sz w:val="28"/>
          <w:szCs w:val="28"/>
        </w:rPr>
        <w:t>г.</w:t>
      </w:r>
    </w:p>
    <w:p w:rsidR="00843666" w:rsidRPr="00D64C8F" w:rsidRDefault="00843666" w:rsidP="00843666">
      <w:pPr>
        <w:tabs>
          <w:tab w:val="left" w:pos="284"/>
          <w:tab w:val="left" w:pos="567"/>
          <w:tab w:val="left" w:pos="709"/>
          <w:tab w:val="left" w:pos="1276"/>
        </w:tabs>
        <w:ind w:firstLine="567"/>
        <w:jc w:val="both"/>
        <w:rPr>
          <w:bCs/>
          <w:sz w:val="28"/>
          <w:szCs w:val="28"/>
        </w:rPr>
      </w:pPr>
      <w:r w:rsidRPr="00D64C8F">
        <w:rPr>
          <w:bCs/>
          <w:sz w:val="28"/>
          <w:szCs w:val="28"/>
        </w:rPr>
        <w:t>Начало эксплуатации май 2023</w:t>
      </w:r>
      <w:r>
        <w:rPr>
          <w:bCs/>
          <w:sz w:val="28"/>
          <w:szCs w:val="28"/>
        </w:rPr>
        <w:t xml:space="preserve"> </w:t>
      </w:r>
      <w:r w:rsidRPr="00D64C8F">
        <w:rPr>
          <w:bCs/>
          <w:sz w:val="28"/>
          <w:szCs w:val="28"/>
        </w:rPr>
        <w:t>г.</w:t>
      </w:r>
    </w:p>
    <w:p w:rsidR="00843666" w:rsidRPr="00D64C8F" w:rsidRDefault="00843666" w:rsidP="00843666">
      <w:pPr>
        <w:tabs>
          <w:tab w:val="left" w:pos="284"/>
          <w:tab w:val="left" w:pos="567"/>
          <w:tab w:val="left" w:pos="709"/>
          <w:tab w:val="left" w:pos="1276"/>
        </w:tabs>
        <w:ind w:firstLine="567"/>
        <w:jc w:val="both"/>
        <w:rPr>
          <w:bCs/>
          <w:sz w:val="28"/>
          <w:szCs w:val="28"/>
        </w:rPr>
      </w:pPr>
      <w:r w:rsidRPr="00D64C8F">
        <w:rPr>
          <w:bCs/>
          <w:sz w:val="28"/>
          <w:szCs w:val="28"/>
        </w:rPr>
        <w:t>Начало производственного процесса не позднее июля 2023</w:t>
      </w:r>
      <w:r>
        <w:rPr>
          <w:bCs/>
          <w:sz w:val="28"/>
          <w:szCs w:val="28"/>
        </w:rPr>
        <w:t xml:space="preserve"> </w:t>
      </w:r>
      <w:r w:rsidRPr="00D64C8F">
        <w:rPr>
          <w:bCs/>
          <w:sz w:val="28"/>
          <w:szCs w:val="28"/>
        </w:rPr>
        <w:t>г.</w:t>
      </w:r>
    </w:p>
    <w:p w:rsidR="00843666" w:rsidRPr="00617EDC" w:rsidRDefault="00843666" w:rsidP="00843666">
      <w:pPr>
        <w:tabs>
          <w:tab w:val="left" w:pos="284"/>
          <w:tab w:val="left" w:pos="567"/>
          <w:tab w:val="left" w:pos="709"/>
          <w:tab w:val="left" w:pos="1276"/>
        </w:tabs>
        <w:ind w:firstLine="567"/>
        <w:jc w:val="both"/>
        <w:rPr>
          <w:bCs/>
          <w:sz w:val="28"/>
          <w:szCs w:val="28"/>
        </w:rPr>
      </w:pPr>
      <w:r w:rsidRPr="00617EDC">
        <w:rPr>
          <w:bCs/>
          <w:sz w:val="28"/>
          <w:szCs w:val="28"/>
        </w:rPr>
        <w:t xml:space="preserve">Совокупные капитальные </w:t>
      </w:r>
      <w:r>
        <w:rPr>
          <w:bCs/>
          <w:sz w:val="28"/>
          <w:szCs w:val="28"/>
        </w:rPr>
        <w:t>затраты составят 84,2 млн</w:t>
      </w:r>
      <w:r w:rsidR="00275E76">
        <w:rPr>
          <w:bCs/>
          <w:sz w:val="28"/>
          <w:szCs w:val="28"/>
        </w:rPr>
        <w:t>.</w:t>
      </w:r>
      <w:r>
        <w:rPr>
          <w:bCs/>
          <w:sz w:val="28"/>
          <w:szCs w:val="28"/>
        </w:rPr>
        <w:t xml:space="preserve"> руб.</w:t>
      </w:r>
      <w:r w:rsidRPr="00617EDC">
        <w:rPr>
          <w:bCs/>
          <w:sz w:val="28"/>
          <w:szCs w:val="28"/>
        </w:rPr>
        <w:t xml:space="preserve">: </w:t>
      </w:r>
      <w:r>
        <w:rPr>
          <w:bCs/>
          <w:sz w:val="28"/>
          <w:szCs w:val="28"/>
        </w:rPr>
        <w:t>47,3</w:t>
      </w:r>
      <w:r w:rsidRPr="00617EDC">
        <w:rPr>
          <w:bCs/>
          <w:sz w:val="28"/>
          <w:szCs w:val="28"/>
        </w:rPr>
        <w:t xml:space="preserve"> </w:t>
      </w:r>
      <w:r>
        <w:rPr>
          <w:bCs/>
          <w:sz w:val="28"/>
          <w:szCs w:val="28"/>
        </w:rPr>
        <w:t>млн</w:t>
      </w:r>
      <w:r w:rsidR="00275E76">
        <w:rPr>
          <w:bCs/>
          <w:sz w:val="28"/>
          <w:szCs w:val="28"/>
        </w:rPr>
        <w:t>.</w:t>
      </w:r>
      <w:r>
        <w:rPr>
          <w:bCs/>
          <w:sz w:val="28"/>
          <w:szCs w:val="28"/>
        </w:rPr>
        <w:t xml:space="preserve"> руб. - затраты на п</w:t>
      </w:r>
      <w:r w:rsidRPr="00617EDC">
        <w:rPr>
          <w:bCs/>
          <w:sz w:val="28"/>
          <w:szCs w:val="28"/>
        </w:rPr>
        <w:t>роектную документацию, и</w:t>
      </w:r>
      <w:r>
        <w:rPr>
          <w:bCs/>
          <w:sz w:val="28"/>
          <w:szCs w:val="28"/>
        </w:rPr>
        <w:t xml:space="preserve"> </w:t>
      </w:r>
      <w:r w:rsidRPr="00617EDC">
        <w:rPr>
          <w:bCs/>
          <w:sz w:val="28"/>
          <w:szCs w:val="28"/>
        </w:rPr>
        <w:t xml:space="preserve">строительство </w:t>
      </w:r>
      <w:r>
        <w:rPr>
          <w:bCs/>
          <w:sz w:val="28"/>
          <w:szCs w:val="28"/>
        </w:rPr>
        <w:t>фабрики;</w:t>
      </w:r>
      <w:r w:rsidRPr="00617EDC">
        <w:rPr>
          <w:bCs/>
          <w:sz w:val="28"/>
          <w:szCs w:val="28"/>
        </w:rPr>
        <w:t xml:space="preserve"> </w:t>
      </w:r>
      <w:r>
        <w:rPr>
          <w:bCs/>
          <w:sz w:val="28"/>
          <w:szCs w:val="28"/>
        </w:rPr>
        <w:t xml:space="preserve">36,9 </w:t>
      </w:r>
      <w:r w:rsidRPr="00617EDC">
        <w:rPr>
          <w:bCs/>
          <w:sz w:val="28"/>
          <w:szCs w:val="28"/>
        </w:rPr>
        <w:t>млн</w:t>
      </w:r>
      <w:r w:rsidR="00275E76">
        <w:rPr>
          <w:bCs/>
          <w:sz w:val="28"/>
          <w:szCs w:val="28"/>
        </w:rPr>
        <w:t>.</w:t>
      </w:r>
      <w:r w:rsidRPr="00617EDC">
        <w:rPr>
          <w:bCs/>
          <w:sz w:val="28"/>
          <w:szCs w:val="28"/>
        </w:rPr>
        <w:t xml:space="preserve"> руб. </w:t>
      </w:r>
      <w:r>
        <w:rPr>
          <w:bCs/>
          <w:sz w:val="28"/>
          <w:szCs w:val="28"/>
        </w:rPr>
        <w:t>-</w:t>
      </w:r>
      <w:r w:rsidRPr="00617EDC">
        <w:rPr>
          <w:bCs/>
          <w:sz w:val="28"/>
          <w:szCs w:val="28"/>
        </w:rPr>
        <w:t xml:space="preserve"> затраты на закупку оборудования.</w:t>
      </w:r>
      <w:r>
        <w:rPr>
          <w:bCs/>
          <w:sz w:val="28"/>
          <w:szCs w:val="28"/>
        </w:rPr>
        <w:t xml:space="preserve"> </w:t>
      </w:r>
      <w:r w:rsidRPr="00617EDC">
        <w:rPr>
          <w:bCs/>
          <w:sz w:val="28"/>
          <w:szCs w:val="28"/>
        </w:rPr>
        <w:t>Финансирование инвестиционных затрат будет осуществляться за счет сущест</w:t>
      </w:r>
      <w:r>
        <w:rPr>
          <w:bCs/>
          <w:sz w:val="28"/>
          <w:szCs w:val="28"/>
        </w:rPr>
        <w:t>вующей нераспределенной прибыли (п</w:t>
      </w:r>
      <w:r w:rsidRPr="00617EDC">
        <w:rPr>
          <w:bCs/>
          <w:sz w:val="28"/>
          <w:szCs w:val="28"/>
        </w:rPr>
        <w:t>о состоянию на 31</w:t>
      </w:r>
      <w:r>
        <w:rPr>
          <w:bCs/>
          <w:sz w:val="28"/>
          <w:szCs w:val="28"/>
        </w:rPr>
        <w:t>.12.</w:t>
      </w:r>
      <w:r w:rsidRPr="00617EDC">
        <w:rPr>
          <w:bCs/>
          <w:sz w:val="28"/>
          <w:szCs w:val="28"/>
        </w:rPr>
        <w:t xml:space="preserve">2017 нераспределенная прибыль </w:t>
      </w:r>
      <w:r>
        <w:rPr>
          <w:bCs/>
          <w:sz w:val="28"/>
          <w:szCs w:val="28"/>
        </w:rPr>
        <w:t>п</w:t>
      </w:r>
      <w:r w:rsidRPr="00617EDC">
        <w:rPr>
          <w:bCs/>
          <w:sz w:val="28"/>
          <w:szCs w:val="28"/>
        </w:rPr>
        <w:t xml:space="preserve">редприятия составила </w:t>
      </w:r>
      <w:r>
        <w:rPr>
          <w:bCs/>
          <w:sz w:val="28"/>
          <w:szCs w:val="28"/>
        </w:rPr>
        <w:t>1</w:t>
      </w:r>
      <w:r w:rsidRPr="00617EDC">
        <w:rPr>
          <w:bCs/>
          <w:sz w:val="28"/>
          <w:szCs w:val="28"/>
        </w:rPr>
        <w:t>005 млн</w:t>
      </w:r>
      <w:r w:rsidR="00275E76">
        <w:rPr>
          <w:bCs/>
          <w:sz w:val="28"/>
          <w:szCs w:val="28"/>
        </w:rPr>
        <w:t>.</w:t>
      </w:r>
      <w:r w:rsidRPr="00617EDC">
        <w:rPr>
          <w:bCs/>
          <w:sz w:val="28"/>
          <w:szCs w:val="28"/>
        </w:rPr>
        <w:t xml:space="preserve"> руб.</w:t>
      </w:r>
      <w:r>
        <w:rPr>
          <w:bCs/>
          <w:sz w:val="28"/>
          <w:szCs w:val="28"/>
        </w:rPr>
        <w:t>)</w:t>
      </w:r>
      <w:r w:rsidRPr="00617EDC">
        <w:rPr>
          <w:bCs/>
          <w:sz w:val="28"/>
          <w:szCs w:val="28"/>
        </w:rPr>
        <w:t xml:space="preserve"> </w:t>
      </w:r>
    </w:p>
    <w:p w:rsidR="00843666" w:rsidRPr="00D64C8F" w:rsidRDefault="00843666" w:rsidP="00843666">
      <w:pPr>
        <w:ind w:firstLine="567"/>
        <w:jc w:val="both"/>
        <w:rPr>
          <w:sz w:val="28"/>
          <w:szCs w:val="28"/>
        </w:rPr>
      </w:pPr>
      <w:r w:rsidRPr="00D64C8F">
        <w:rPr>
          <w:sz w:val="28"/>
          <w:szCs w:val="28"/>
        </w:rPr>
        <w:lastRenderedPageBreak/>
        <w:t xml:space="preserve">Производственный план </w:t>
      </w:r>
      <w:r>
        <w:rPr>
          <w:sz w:val="28"/>
          <w:szCs w:val="28"/>
        </w:rPr>
        <w:t>о</w:t>
      </w:r>
      <w:r w:rsidRPr="00D64C8F">
        <w:rPr>
          <w:sz w:val="28"/>
          <w:szCs w:val="28"/>
        </w:rPr>
        <w:t xml:space="preserve">бъекта инвестиций </w:t>
      </w:r>
      <w:r w:rsidRPr="003E6A0C">
        <w:rPr>
          <w:sz w:val="28"/>
          <w:szCs w:val="28"/>
        </w:rPr>
        <w:t xml:space="preserve">предусматривает выпуск </w:t>
      </w:r>
      <w:r w:rsidRPr="00D64C8F">
        <w:rPr>
          <w:sz w:val="28"/>
          <w:szCs w:val="28"/>
        </w:rPr>
        <w:t>следующих видов мороженой продукции:</w:t>
      </w:r>
      <w:r>
        <w:rPr>
          <w:sz w:val="28"/>
          <w:szCs w:val="28"/>
        </w:rPr>
        <w:t xml:space="preserve"> горбуша б/г, кета б/г, нерка б/г, икра лососевая, м</w:t>
      </w:r>
      <w:r w:rsidRPr="00D64C8F">
        <w:rPr>
          <w:sz w:val="28"/>
          <w:szCs w:val="28"/>
        </w:rPr>
        <w:t>олоки лососевые</w:t>
      </w:r>
      <w:r>
        <w:rPr>
          <w:sz w:val="28"/>
          <w:szCs w:val="28"/>
        </w:rPr>
        <w:t>.</w:t>
      </w:r>
    </w:p>
    <w:p w:rsidR="00843666" w:rsidRPr="00D64C8F" w:rsidRDefault="00843666" w:rsidP="00843666">
      <w:pPr>
        <w:ind w:firstLine="567"/>
        <w:jc w:val="both"/>
        <w:rPr>
          <w:sz w:val="28"/>
          <w:szCs w:val="28"/>
        </w:rPr>
      </w:pPr>
      <w:r w:rsidRPr="00D64C8F">
        <w:rPr>
          <w:sz w:val="28"/>
          <w:szCs w:val="28"/>
        </w:rPr>
        <w:t xml:space="preserve">Вся продукция </w:t>
      </w:r>
      <w:r>
        <w:rPr>
          <w:sz w:val="28"/>
          <w:szCs w:val="28"/>
        </w:rPr>
        <w:t>будет изготавлива</w:t>
      </w:r>
      <w:r w:rsidRPr="00D64C8F">
        <w:rPr>
          <w:sz w:val="28"/>
          <w:szCs w:val="28"/>
        </w:rPr>
        <w:t>т</w:t>
      </w:r>
      <w:r>
        <w:rPr>
          <w:sz w:val="28"/>
          <w:szCs w:val="28"/>
        </w:rPr>
        <w:t>ь</w:t>
      </w:r>
      <w:r w:rsidRPr="00D64C8F">
        <w:rPr>
          <w:sz w:val="28"/>
          <w:szCs w:val="28"/>
        </w:rPr>
        <w:t>ся в соответствии с нормативно-технической документацией и отвечат</w:t>
      </w:r>
      <w:r>
        <w:rPr>
          <w:sz w:val="28"/>
          <w:szCs w:val="28"/>
        </w:rPr>
        <w:t>ь</w:t>
      </w:r>
      <w:r w:rsidRPr="00D64C8F">
        <w:rPr>
          <w:sz w:val="28"/>
          <w:szCs w:val="28"/>
        </w:rPr>
        <w:t xml:space="preserve"> государственным стандартам.</w:t>
      </w:r>
    </w:p>
    <w:p w:rsidR="00843666" w:rsidRPr="00D64C8F" w:rsidRDefault="00843666" w:rsidP="00843666">
      <w:pPr>
        <w:ind w:firstLine="567"/>
        <w:jc w:val="both"/>
        <w:rPr>
          <w:sz w:val="28"/>
          <w:szCs w:val="28"/>
        </w:rPr>
      </w:pPr>
      <w:r w:rsidRPr="00D64C8F">
        <w:rPr>
          <w:sz w:val="28"/>
          <w:szCs w:val="28"/>
        </w:rPr>
        <w:t xml:space="preserve">Продукцию планируется реализовывать </w:t>
      </w:r>
      <w:r>
        <w:rPr>
          <w:sz w:val="28"/>
          <w:szCs w:val="28"/>
        </w:rPr>
        <w:t>на внутреннем рынке РФ (</w:t>
      </w:r>
      <w:r w:rsidRPr="00D64C8F">
        <w:rPr>
          <w:sz w:val="28"/>
          <w:szCs w:val="28"/>
        </w:rPr>
        <w:t>Камчатск</w:t>
      </w:r>
      <w:r>
        <w:rPr>
          <w:sz w:val="28"/>
          <w:szCs w:val="28"/>
        </w:rPr>
        <w:t>ий</w:t>
      </w:r>
      <w:r w:rsidRPr="00D64C8F">
        <w:rPr>
          <w:sz w:val="28"/>
          <w:szCs w:val="28"/>
        </w:rPr>
        <w:t xml:space="preserve"> кра</w:t>
      </w:r>
      <w:r>
        <w:rPr>
          <w:sz w:val="28"/>
          <w:szCs w:val="28"/>
        </w:rPr>
        <w:t xml:space="preserve">й - </w:t>
      </w:r>
      <w:r w:rsidRPr="00D64C8F">
        <w:rPr>
          <w:sz w:val="28"/>
          <w:szCs w:val="28"/>
        </w:rPr>
        <w:t>10%</w:t>
      </w:r>
      <w:r>
        <w:rPr>
          <w:sz w:val="28"/>
          <w:szCs w:val="28"/>
        </w:rPr>
        <w:t>,</w:t>
      </w:r>
      <w:r w:rsidRPr="00D64C8F">
        <w:rPr>
          <w:sz w:val="28"/>
          <w:szCs w:val="28"/>
        </w:rPr>
        <w:t xml:space="preserve"> Вл</w:t>
      </w:r>
      <w:r>
        <w:rPr>
          <w:sz w:val="28"/>
          <w:szCs w:val="28"/>
        </w:rPr>
        <w:t xml:space="preserve">адивосток - </w:t>
      </w:r>
      <w:r w:rsidRPr="00D64C8F">
        <w:rPr>
          <w:sz w:val="28"/>
          <w:szCs w:val="28"/>
        </w:rPr>
        <w:t xml:space="preserve">90%). </w:t>
      </w:r>
    </w:p>
    <w:p w:rsidR="00843666" w:rsidRPr="00D64C8F" w:rsidRDefault="00843666" w:rsidP="00843666">
      <w:pPr>
        <w:ind w:firstLine="567"/>
        <w:jc w:val="both"/>
        <w:rPr>
          <w:sz w:val="28"/>
          <w:szCs w:val="28"/>
        </w:rPr>
      </w:pPr>
      <w:r w:rsidRPr="00D64C8F">
        <w:rPr>
          <w:sz w:val="28"/>
          <w:szCs w:val="28"/>
        </w:rPr>
        <w:t>Численность персонала</w:t>
      </w:r>
      <w:r>
        <w:rPr>
          <w:sz w:val="28"/>
          <w:szCs w:val="28"/>
        </w:rPr>
        <w:t xml:space="preserve">, </w:t>
      </w:r>
      <w:r w:rsidRPr="00D64C8F">
        <w:rPr>
          <w:sz w:val="28"/>
          <w:szCs w:val="28"/>
        </w:rPr>
        <w:t xml:space="preserve">необходимого для эксплуатации </w:t>
      </w:r>
      <w:r>
        <w:rPr>
          <w:sz w:val="28"/>
          <w:szCs w:val="28"/>
        </w:rPr>
        <w:t>фабрики,</w:t>
      </w:r>
      <w:r w:rsidRPr="00D64C8F">
        <w:rPr>
          <w:sz w:val="28"/>
          <w:szCs w:val="28"/>
        </w:rPr>
        <w:t xml:space="preserve"> </w:t>
      </w:r>
      <w:r>
        <w:rPr>
          <w:sz w:val="28"/>
          <w:szCs w:val="28"/>
        </w:rPr>
        <w:t>составит 82 человека (</w:t>
      </w:r>
      <w:r w:rsidRPr="00D64C8F">
        <w:rPr>
          <w:sz w:val="28"/>
          <w:szCs w:val="28"/>
        </w:rPr>
        <w:t>АУП (руководство, бухгалтерия и др.</w:t>
      </w:r>
      <w:r>
        <w:rPr>
          <w:sz w:val="28"/>
          <w:szCs w:val="28"/>
        </w:rPr>
        <w:t>) -</w:t>
      </w:r>
      <w:r w:rsidRPr="00D64C8F">
        <w:rPr>
          <w:sz w:val="28"/>
          <w:szCs w:val="28"/>
        </w:rPr>
        <w:t xml:space="preserve">  5</w:t>
      </w:r>
      <w:r>
        <w:rPr>
          <w:sz w:val="28"/>
          <w:szCs w:val="28"/>
        </w:rPr>
        <w:t xml:space="preserve"> чел., п</w:t>
      </w:r>
      <w:r w:rsidRPr="00D64C8F">
        <w:rPr>
          <w:sz w:val="28"/>
          <w:szCs w:val="28"/>
        </w:rPr>
        <w:t>роизводственный персонал (цех обработки, механическое отделение, рефрижераторное отделение, отделение приемки сырца)</w:t>
      </w:r>
      <w:r>
        <w:rPr>
          <w:sz w:val="28"/>
          <w:szCs w:val="28"/>
        </w:rPr>
        <w:t xml:space="preserve"> - 72 чел., о</w:t>
      </w:r>
      <w:r w:rsidRPr="00D64C8F">
        <w:rPr>
          <w:sz w:val="28"/>
          <w:szCs w:val="28"/>
        </w:rPr>
        <w:t>бслуживающий перс</w:t>
      </w:r>
      <w:r>
        <w:rPr>
          <w:sz w:val="28"/>
          <w:szCs w:val="28"/>
        </w:rPr>
        <w:t>онал (с</w:t>
      </w:r>
      <w:r w:rsidRPr="00D64C8F">
        <w:rPr>
          <w:sz w:val="28"/>
          <w:szCs w:val="28"/>
        </w:rPr>
        <w:t xml:space="preserve">толовая, </w:t>
      </w:r>
      <w:r>
        <w:rPr>
          <w:sz w:val="28"/>
          <w:szCs w:val="28"/>
        </w:rPr>
        <w:t>общежитие, ск</w:t>
      </w:r>
      <w:r w:rsidRPr="00D64C8F">
        <w:rPr>
          <w:sz w:val="28"/>
          <w:szCs w:val="28"/>
        </w:rPr>
        <w:t>л</w:t>
      </w:r>
      <w:r>
        <w:rPr>
          <w:sz w:val="28"/>
          <w:szCs w:val="28"/>
        </w:rPr>
        <w:t>а</w:t>
      </w:r>
      <w:r w:rsidRPr="00D64C8F">
        <w:rPr>
          <w:sz w:val="28"/>
          <w:szCs w:val="28"/>
        </w:rPr>
        <w:t>д)</w:t>
      </w:r>
      <w:r>
        <w:rPr>
          <w:sz w:val="28"/>
          <w:szCs w:val="28"/>
        </w:rPr>
        <w:t xml:space="preserve"> - 5 чел.</w:t>
      </w:r>
    </w:p>
    <w:p w:rsidR="00843666" w:rsidRPr="00D64C8F" w:rsidRDefault="00843666" w:rsidP="00843666">
      <w:pPr>
        <w:pStyle w:val="ad"/>
        <w:keepNext/>
        <w:tabs>
          <w:tab w:val="left" w:pos="567"/>
          <w:tab w:val="left" w:pos="1276"/>
        </w:tabs>
        <w:ind w:left="0"/>
        <w:jc w:val="both"/>
        <w:rPr>
          <w:sz w:val="28"/>
          <w:szCs w:val="28"/>
        </w:rPr>
      </w:pPr>
      <w:r>
        <w:rPr>
          <w:b/>
          <w:sz w:val="28"/>
          <w:szCs w:val="28"/>
        </w:rPr>
        <w:tab/>
      </w:r>
      <w:r w:rsidRPr="00D64C8F">
        <w:rPr>
          <w:sz w:val="28"/>
          <w:szCs w:val="28"/>
        </w:rPr>
        <w:t xml:space="preserve">Министерство рыбного хозяйства Камчатского края признает соответствие данного инвестиционного проекта, приоритетам, целям и задачам, определенным в Стратегии социально-экономического развития Камчатского края до 2030 года, утвержденной постановлением Правительства Камчатского края от 27.07.2010 № 332-П, и Стратегии развития рыбопромышленного комплекса Камчатского края до 2025 года, утвержденной распоряжением Правительства Камчатского края от 16.02.2011 № 72-РП, а также соответствие заявленного объема инвестиций на реализацию инвестиционного проекта в размере </w:t>
      </w:r>
      <w:r w:rsidRPr="009B45F0">
        <w:rPr>
          <w:sz w:val="28"/>
          <w:szCs w:val="28"/>
        </w:rPr>
        <w:t>84,2</w:t>
      </w:r>
      <w:r w:rsidRPr="00D64C8F">
        <w:rPr>
          <w:sz w:val="28"/>
          <w:szCs w:val="28"/>
        </w:rPr>
        <w:t xml:space="preserve"> млн руб</w:t>
      </w:r>
      <w:r>
        <w:rPr>
          <w:sz w:val="28"/>
          <w:szCs w:val="28"/>
        </w:rPr>
        <w:t>.</w:t>
      </w:r>
      <w:r w:rsidRPr="00D64C8F">
        <w:rPr>
          <w:sz w:val="28"/>
          <w:szCs w:val="28"/>
        </w:rPr>
        <w:t xml:space="preserve"> требуемому объему, предусмотренному Законом Камчатского края от 30.06.2015 № 662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для размещения (реализации) которых на территории Камчатского края предоставляются земельные участки в аренду без проведения торгов».</w:t>
      </w:r>
    </w:p>
    <w:p w:rsidR="000515E2" w:rsidRPr="000515E2" w:rsidRDefault="000515E2" w:rsidP="000515E2">
      <w:pPr>
        <w:autoSpaceDE w:val="0"/>
        <w:autoSpaceDN w:val="0"/>
        <w:adjustRightInd w:val="0"/>
        <w:ind w:firstLine="709"/>
        <w:jc w:val="both"/>
        <w:rPr>
          <w:rFonts w:ascii="Times New Roman" w:eastAsia="Times New Roman" w:hAnsi="Times New Roman" w:cs="Times New Roman"/>
          <w:sz w:val="28"/>
          <w:highlight w:val="yellow"/>
          <w:lang w:eastAsia="ru-RU"/>
        </w:rPr>
      </w:pPr>
    </w:p>
    <w:p w:rsidR="000515E2" w:rsidRPr="00222398" w:rsidRDefault="000515E2" w:rsidP="000515E2">
      <w:pPr>
        <w:jc w:val="both"/>
        <w:rPr>
          <w:rFonts w:ascii="Times New Roman" w:eastAsia="Times New Roman" w:hAnsi="Times New Roman" w:cs="Times New Roman"/>
          <w:b/>
          <w:sz w:val="28"/>
          <w:szCs w:val="28"/>
          <w:lang w:eastAsia="ru-RU"/>
        </w:rPr>
      </w:pPr>
      <w:r w:rsidRPr="00222398">
        <w:rPr>
          <w:rFonts w:ascii="Times New Roman" w:eastAsia="Times New Roman" w:hAnsi="Times New Roman" w:cs="Times New Roman"/>
          <w:b/>
          <w:sz w:val="28"/>
          <w:szCs w:val="28"/>
          <w:lang w:eastAsia="ru-RU"/>
        </w:rPr>
        <w:t xml:space="preserve">Заключение органа местного самоуправления (администрации Карагинского муниципального района) от </w:t>
      </w:r>
      <w:r w:rsidR="00222398" w:rsidRPr="00222398">
        <w:rPr>
          <w:rFonts w:ascii="Times New Roman" w:eastAsia="Times New Roman" w:hAnsi="Times New Roman" w:cs="Times New Roman"/>
          <w:b/>
          <w:sz w:val="28"/>
          <w:szCs w:val="28"/>
          <w:lang w:eastAsia="ru-RU"/>
        </w:rPr>
        <w:t>06</w:t>
      </w:r>
      <w:r w:rsidRPr="00222398">
        <w:rPr>
          <w:rFonts w:ascii="Times New Roman" w:eastAsia="Times New Roman" w:hAnsi="Times New Roman" w:cs="Times New Roman"/>
          <w:b/>
          <w:sz w:val="28"/>
          <w:szCs w:val="28"/>
          <w:lang w:eastAsia="ru-RU"/>
        </w:rPr>
        <w:t>.0</w:t>
      </w:r>
      <w:r w:rsidR="00222398" w:rsidRPr="00222398">
        <w:rPr>
          <w:rFonts w:ascii="Times New Roman" w:eastAsia="Times New Roman" w:hAnsi="Times New Roman" w:cs="Times New Roman"/>
          <w:b/>
          <w:sz w:val="28"/>
          <w:szCs w:val="28"/>
          <w:lang w:eastAsia="ru-RU"/>
        </w:rPr>
        <w:t>6</w:t>
      </w:r>
      <w:r w:rsidRPr="00222398">
        <w:rPr>
          <w:rFonts w:ascii="Times New Roman" w:eastAsia="Times New Roman" w:hAnsi="Times New Roman" w:cs="Times New Roman"/>
          <w:b/>
          <w:sz w:val="28"/>
          <w:szCs w:val="28"/>
          <w:lang w:eastAsia="ru-RU"/>
        </w:rPr>
        <w:t>.2018 № 1</w:t>
      </w:r>
      <w:r w:rsidR="00222398" w:rsidRPr="00222398">
        <w:rPr>
          <w:rFonts w:ascii="Times New Roman" w:eastAsia="Times New Roman" w:hAnsi="Times New Roman" w:cs="Times New Roman"/>
          <w:b/>
          <w:sz w:val="28"/>
          <w:szCs w:val="28"/>
          <w:lang w:eastAsia="ru-RU"/>
        </w:rPr>
        <w:t>900</w:t>
      </w:r>
      <w:r w:rsidRPr="00222398">
        <w:rPr>
          <w:rFonts w:ascii="Times New Roman" w:eastAsia="Times New Roman" w:hAnsi="Times New Roman" w:cs="Times New Roman"/>
          <w:b/>
          <w:sz w:val="28"/>
          <w:szCs w:val="28"/>
          <w:lang w:eastAsia="ru-RU"/>
        </w:rPr>
        <w:t>.</w:t>
      </w:r>
    </w:p>
    <w:p w:rsidR="000515E2" w:rsidRPr="00222398" w:rsidRDefault="000515E2" w:rsidP="000515E2">
      <w:pPr>
        <w:ind w:firstLine="708"/>
        <w:jc w:val="both"/>
        <w:rPr>
          <w:rFonts w:ascii="Times New Roman" w:eastAsia="Times New Roman" w:hAnsi="Times New Roman" w:cs="Times New Roman"/>
          <w:sz w:val="28"/>
          <w:szCs w:val="28"/>
          <w:lang w:eastAsia="ru-RU"/>
        </w:rPr>
      </w:pPr>
      <w:r w:rsidRPr="00222398">
        <w:rPr>
          <w:rFonts w:ascii="Times New Roman" w:eastAsia="Times New Roman" w:hAnsi="Times New Roman" w:cs="Times New Roman"/>
          <w:sz w:val="28"/>
          <w:szCs w:val="28"/>
          <w:lang w:eastAsia="ru-RU"/>
        </w:rPr>
        <w:t>Администрация Карагинского муниципального района в соответствии с проведенным анализом представленных инициатором документов, сообщает следующее:</w:t>
      </w:r>
    </w:p>
    <w:p w:rsidR="000515E2" w:rsidRPr="00222398" w:rsidRDefault="000515E2" w:rsidP="00222398">
      <w:pPr>
        <w:ind w:firstLine="708"/>
        <w:jc w:val="both"/>
        <w:rPr>
          <w:rFonts w:ascii="Times New Roman" w:eastAsia="Times New Roman" w:hAnsi="Times New Roman" w:cs="Times New Roman"/>
          <w:sz w:val="28"/>
          <w:szCs w:val="28"/>
          <w:lang w:eastAsia="ru-RU"/>
        </w:rPr>
      </w:pPr>
      <w:r w:rsidRPr="00222398">
        <w:rPr>
          <w:rFonts w:ascii="Times New Roman" w:eastAsia="Times New Roman" w:hAnsi="Times New Roman" w:cs="Times New Roman"/>
          <w:sz w:val="28"/>
          <w:szCs w:val="28"/>
          <w:lang w:eastAsia="ru-RU"/>
        </w:rPr>
        <w:t>1.</w:t>
      </w:r>
      <w:r w:rsidRPr="00222398">
        <w:rPr>
          <w:rFonts w:ascii="Times New Roman" w:eastAsia="Times New Roman" w:hAnsi="Times New Roman" w:cs="Times New Roman"/>
          <w:sz w:val="28"/>
          <w:szCs w:val="28"/>
          <w:lang w:eastAsia="ru-RU"/>
        </w:rPr>
        <w:tab/>
        <w:t>Инвестиционный проект включен в муниципальную программу</w:t>
      </w:r>
      <w:r w:rsidR="00222398" w:rsidRPr="00222398">
        <w:rPr>
          <w:rFonts w:ascii="Times New Roman" w:eastAsia="Times New Roman" w:hAnsi="Times New Roman" w:cs="Times New Roman"/>
          <w:sz w:val="28"/>
          <w:szCs w:val="28"/>
          <w:lang w:eastAsia="ru-RU"/>
        </w:rPr>
        <w:t>, утвержденную Постановлением Главы Карагинского муниципального района</w:t>
      </w:r>
      <w:r w:rsidR="00222398">
        <w:rPr>
          <w:rFonts w:ascii="Times New Roman" w:eastAsia="Times New Roman" w:hAnsi="Times New Roman" w:cs="Times New Roman"/>
          <w:sz w:val="28"/>
          <w:szCs w:val="28"/>
          <w:lang w:eastAsia="ru-RU"/>
        </w:rPr>
        <w:t xml:space="preserve"> от 22.10.2014г. № 375 (с изменениями от 28.05.2018 №</w:t>
      </w:r>
      <w:r w:rsidR="00734FBD">
        <w:rPr>
          <w:rFonts w:ascii="Times New Roman" w:eastAsia="Times New Roman" w:hAnsi="Times New Roman" w:cs="Times New Roman"/>
          <w:sz w:val="28"/>
          <w:szCs w:val="28"/>
          <w:lang w:eastAsia="ru-RU"/>
        </w:rPr>
        <w:t xml:space="preserve"> </w:t>
      </w:r>
      <w:r w:rsidR="00222398" w:rsidRPr="00222398">
        <w:rPr>
          <w:rFonts w:ascii="Times New Roman" w:eastAsia="Times New Roman" w:hAnsi="Times New Roman" w:cs="Times New Roman"/>
          <w:sz w:val="28"/>
          <w:szCs w:val="28"/>
          <w:lang w:eastAsia="ru-RU"/>
        </w:rPr>
        <w:t xml:space="preserve">253 </w:t>
      </w:r>
      <w:r w:rsidRPr="00222398">
        <w:rPr>
          <w:rFonts w:ascii="Times New Roman" w:eastAsia="Times New Roman" w:hAnsi="Times New Roman" w:cs="Times New Roman"/>
          <w:sz w:val="28"/>
          <w:szCs w:val="28"/>
          <w:lang w:eastAsia="ru-RU"/>
        </w:rPr>
        <w:t xml:space="preserve"> «Создание условий для развития экономического потенциала в Карагинском муниципального района» подпрограмму 5 «Инвестиционные проекты реализуемы на территории Карагинского муниципального района» основное мероприятие 1 «Инвестиционные проекты» мероприятие подпрограммы 5.1.1</w:t>
      </w:r>
      <w:r w:rsidR="00222398" w:rsidRPr="00222398">
        <w:rPr>
          <w:rFonts w:ascii="Times New Roman" w:eastAsia="Times New Roman" w:hAnsi="Times New Roman" w:cs="Times New Roman"/>
          <w:sz w:val="28"/>
          <w:szCs w:val="28"/>
          <w:lang w:eastAsia="ru-RU"/>
        </w:rPr>
        <w:t>5</w:t>
      </w:r>
      <w:r w:rsidRPr="00222398">
        <w:rPr>
          <w:rFonts w:ascii="Times New Roman" w:eastAsia="Times New Roman" w:hAnsi="Times New Roman" w:cs="Times New Roman"/>
          <w:sz w:val="28"/>
          <w:szCs w:val="28"/>
          <w:lang w:eastAsia="ru-RU"/>
        </w:rPr>
        <w:t xml:space="preserve">  «</w:t>
      </w:r>
      <w:r w:rsidR="00222398" w:rsidRPr="00222398">
        <w:rPr>
          <w:rFonts w:ascii="Times New Roman" w:eastAsia="Times New Roman" w:hAnsi="Times New Roman" w:cs="Times New Roman"/>
          <w:sz w:val="28"/>
          <w:szCs w:val="28"/>
          <w:lang w:eastAsia="ru-RU"/>
        </w:rPr>
        <w:t xml:space="preserve">Строительство фабрики береговой обработки рыбы. Мероприятие финансируется за счет инвестиционных средств.» </w:t>
      </w:r>
    </w:p>
    <w:p w:rsidR="000515E2" w:rsidRPr="00CE4612" w:rsidRDefault="000515E2" w:rsidP="000515E2">
      <w:pPr>
        <w:ind w:firstLine="708"/>
        <w:jc w:val="both"/>
        <w:rPr>
          <w:rFonts w:ascii="Times New Roman" w:eastAsia="Times New Roman" w:hAnsi="Times New Roman" w:cs="Times New Roman"/>
          <w:sz w:val="28"/>
          <w:szCs w:val="28"/>
          <w:lang w:eastAsia="ru-RU"/>
        </w:rPr>
      </w:pPr>
      <w:r w:rsidRPr="00222398">
        <w:rPr>
          <w:rFonts w:ascii="Times New Roman" w:eastAsia="Times New Roman" w:hAnsi="Times New Roman" w:cs="Times New Roman"/>
          <w:sz w:val="28"/>
          <w:szCs w:val="28"/>
          <w:lang w:eastAsia="ru-RU"/>
        </w:rPr>
        <w:t>2.</w:t>
      </w:r>
      <w:r w:rsidRPr="00222398">
        <w:rPr>
          <w:rFonts w:ascii="Times New Roman" w:eastAsia="Times New Roman" w:hAnsi="Times New Roman" w:cs="Times New Roman"/>
          <w:sz w:val="28"/>
          <w:szCs w:val="28"/>
          <w:lang w:eastAsia="ru-RU"/>
        </w:rPr>
        <w:tab/>
        <w:t>В рамках инвестиционного проекта</w:t>
      </w:r>
      <w:r w:rsidR="00222398">
        <w:rPr>
          <w:rFonts w:ascii="Times New Roman" w:eastAsia="Times New Roman" w:hAnsi="Times New Roman" w:cs="Times New Roman"/>
          <w:sz w:val="28"/>
          <w:szCs w:val="28"/>
          <w:lang w:eastAsia="ru-RU"/>
        </w:rPr>
        <w:t xml:space="preserve"> предполагается разработка проектно-сметной документации на строительство фабрики береговой обработки </w:t>
      </w:r>
      <w:r w:rsidR="00222398">
        <w:rPr>
          <w:rFonts w:ascii="Times New Roman" w:eastAsia="Times New Roman" w:hAnsi="Times New Roman" w:cs="Times New Roman"/>
          <w:sz w:val="28"/>
          <w:szCs w:val="28"/>
          <w:lang w:eastAsia="ru-RU"/>
        </w:rPr>
        <w:lastRenderedPageBreak/>
        <w:t xml:space="preserve">рыбы и последующее строительство, поставка, монтаж и ввод в эксплуатацию </w:t>
      </w:r>
      <w:r w:rsidR="00222398" w:rsidRPr="00CE4612">
        <w:rPr>
          <w:rFonts w:ascii="Times New Roman" w:eastAsia="Times New Roman" w:hAnsi="Times New Roman" w:cs="Times New Roman"/>
          <w:sz w:val="28"/>
          <w:szCs w:val="28"/>
          <w:lang w:eastAsia="ru-RU"/>
        </w:rPr>
        <w:t>оборудования</w:t>
      </w:r>
      <w:r w:rsidRPr="00CE4612">
        <w:rPr>
          <w:rFonts w:ascii="Times New Roman" w:eastAsia="Times New Roman" w:hAnsi="Times New Roman" w:cs="Times New Roman"/>
          <w:sz w:val="28"/>
          <w:szCs w:val="28"/>
          <w:lang w:eastAsia="ru-RU"/>
        </w:rPr>
        <w:t xml:space="preserve">. </w:t>
      </w:r>
    </w:p>
    <w:p w:rsidR="00CE4612" w:rsidRDefault="000515E2" w:rsidP="000515E2">
      <w:pPr>
        <w:ind w:firstLine="708"/>
        <w:jc w:val="both"/>
        <w:rPr>
          <w:rFonts w:ascii="Times New Roman" w:eastAsia="Times New Roman" w:hAnsi="Times New Roman" w:cs="Times New Roman"/>
          <w:sz w:val="28"/>
          <w:szCs w:val="28"/>
          <w:lang w:eastAsia="ru-RU"/>
        </w:rPr>
      </w:pPr>
      <w:r w:rsidRPr="00CE4612">
        <w:rPr>
          <w:rFonts w:ascii="Times New Roman" w:eastAsia="Times New Roman" w:hAnsi="Times New Roman" w:cs="Times New Roman"/>
          <w:sz w:val="28"/>
          <w:szCs w:val="28"/>
          <w:lang w:eastAsia="ru-RU"/>
        </w:rPr>
        <w:t xml:space="preserve">Основной целью </w:t>
      </w:r>
      <w:r w:rsidR="003D4184">
        <w:rPr>
          <w:rFonts w:ascii="Times New Roman" w:eastAsia="Times New Roman" w:hAnsi="Times New Roman" w:cs="Times New Roman"/>
          <w:sz w:val="28"/>
          <w:szCs w:val="28"/>
          <w:lang w:eastAsia="ru-RU"/>
        </w:rPr>
        <w:t>и</w:t>
      </w:r>
      <w:r w:rsidR="00222398" w:rsidRPr="00CE4612">
        <w:rPr>
          <w:rFonts w:ascii="Times New Roman" w:eastAsia="Times New Roman" w:hAnsi="Times New Roman" w:cs="Times New Roman"/>
          <w:sz w:val="28"/>
          <w:szCs w:val="28"/>
          <w:lang w:eastAsia="ru-RU"/>
        </w:rPr>
        <w:t xml:space="preserve">нвестиционного проекта является строительство Фабрики береговой обработки рыбы на территории косы Кострома Карагинского района Камчатского края, что позволит эффективно использовать выделенные лимиты по вылову водных биологических ресурсов. Реализация Инвестиционного проекта позволит увеличить объемы производства </w:t>
      </w:r>
      <w:r w:rsidR="00CE4612" w:rsidRPr="00CE4612">
        <w:rPr>
          <w:rFonts w:ascii="Times New Roman" w:eastAsia="Times New Roman" w:hAnsi="Times New Roman" w:cs="Times New Roman"/>
          <w:sz w:val="28"/>
          <w:szCs w:val="28"/>
          <w:lang w:eastAsia="ru-RU"/>
        </w:rPr>
        <w:t>и повысить качество выпускаемого ассортимента продукции предприятия.</w:t>
      </w:r>
    </w:p>
    <w:p w:rsidR="00CE4612" w:rsidRDefault="00CE4612" w:rsidP="000515E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Планируемая к осуществлению ООО «Колхоз Ударник» в ходе реализации инвестиционного проекта деятельность, связанная со строительством и последующей эксплуатацией фабрики береговой обработки рыбы с применением современных экологических технологий безотходного производства, насыщение качественной рыбопродукцией по приемлемой цене рынка как Камчатского края, так и России в целом, создание дополнительных рабочих мест в регионе.</w:t>
      </w:r>
    </w:p>
    <w:p w:rsidR="00CE4612" w:rsidRPr="003D4184" w:rsidRDefault="00CE4612" w:rsidP="000515E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целях реализации масштабного инвестиционного проекта, возможно предоставление земельных</w:t>
      </w:r>
      <w:r w:rsidR="003D4184">
        <w:rPr>
          <w:rFonts w:ascii="Times New Roman" w:eastAsia="Times New Roman" w:hAnsi="Times New Roman" w:cs="Times New Roman"/>
          <w:sz w:val="28"/>
          <w:szCs w:val="28"/>
          <w:lang w:eastAsia="ru-RU"/>
        </w:rPr>
        <w:t xml:space="preserve"> участков без проведения торгов</w:t>
      </w:r>
      <w:r w:rsidR="003D4184" w:rsidRPr="003D4184">
        <w:rPr>
          <w:rFonts w:ascii="Times New Roman" w:eastAsia="Times New Roman" w:hAnsi="Times New Roman" w:cs="Times New Roman"/>
          <w:sz w:val="28"/>
          <w:szCs w:val="28"/>
          <w:lang w:eastAsia="ru-RU"/>
        </w:rPr>
        <w:t>:</w:t>
      </w:r>
    </w:p>
    <w:p w:rsidR="00CE4612" w:rsidRDefault="00CE4612" w:rsidP="000515E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Земельный участок общей площадью 3 118 кв.м, с условным кадастровым номером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ЗУ2, категория земель</w:t>
      </w:r>
      <w:r w:rsidRPr="00CE461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земли населенных пунктов, расположенный на территории Карагинского муниципального района, с. Кострома.</w:t>
      </w:r>
    </w:p>
    <w:p w:rsidR="00CE4612" w:rsidRDefault="00CE4612" w:rsidP="000515E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Земельный участок общей площадью 14 465 кв.м, с кадастровым номером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4, категория земель</w:t>
      </w:r>
      <w:r w:rsidRPr="00CE461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земли населенных пунктов, расположенный на территории Карагинского муниципального район, с. Кострома.</w:t>
      </w:r>
    </w:p>
    <w:p w:rsidR="00CE4612" w:rsidRPr="00CE4612" w:rsidRDefault="00CE4612" w:rsidP="00CE461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Земельный участок общей площадью 12 318 кв.м, с кадастровым номером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7, категория земель</w:t>
      </w:r>
      <w:r w:rsidRPr="00CE461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земли населенных пунктов, расположенный на территории Карагинского муниципального район, с. Кострома.</w:t>
      </w:r>
    </w:p>
    <w:p w:rsidR="00CE4612" w:rsidRPr="00CE4612" w:rsidRDefault="00CE4612" w:rsidP="00CE461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Земельный участок общей площадью 3 543 кв.м, с кадастровым номером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24, категория земель</w:t>
      </w:r>
      <w:r w:rsidRPr="00CE461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земли населенных пунктов, расположенный на территории Карагинского муниципального район, с. Кострома.</w:t>
      </w:r>
    </w:p>
    <w:p w:rsidR="00CE4612" w:rsidRPr="00CE4612" w:rsidRDefault="00CE4612" w:rsidP="00CE461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Земельный участок общей площадью 3 972 кв.м, с кадастровым номером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6, категория земель</w:t>
      </w:r>
      <w:r w:rsidRPr="00CE461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земли населенных пунктов, расположенный на территории Карагинского муниципального район, с. Кострома.</w:t>
      </w:r>
    </w:p>
    <w:p w:rsidR="00CE4612" w:rsidRPr="00CE4612" w:rsidRDefault="00CE4612" w:rsidP="00CE461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Земельный участок общей площадью 1 499 кв.м, с кадастровым номером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12, категория земель</w:t>
      </w:r>
      <w:r w:rsidRPr="00CE461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земли населенных пунктов, расположенный на территории Карагинского муниципального район, с. Кострома.</w:t>
      </w:r>
    </w:p>
    <w:p w:rsidR="00CE4612" w:rsidRPr="00CE4612" w:rsidRDefault="00CE4612" w:rsidP="00CE461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Земельный участок общей площадью 1 210 кв.м, с кадастровым номером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14, категория земель</w:t>
      </w:r>
      <w:r w:rsidRPr="00CE461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земли населенных пунктов, расположенный на территории Карагинского муниципального район, с. Кострома.</w:t>
      </w:r>
    </w:p>
    <w:p w:rsidR="00CE4612" w:rsidRPr="00CE4612" w:rsidRDefault="00CE4612" w:rsidP="00CE461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Земельный участок общей площадью 10 783 кв.м, с кадастровым номером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13, категория земель</w:t>
      </w:r>
      <w:r w:rsidRPr="00CE461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земли населенных пунктов, расположенный на территории Карагинского муниципального район, с. Кострома.</w:t>
      </w:r>
    </w:p>
    <w:p w:rsidR="00CE4612" w:rsidRPr="00CE4612" w:rsidRDefault="00CE4612" w:rsidP="00CE461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Земельный участок общей площадью 213 кв.м, с кадастровым номером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17, категория земель</w:t>
      </w:r>
      <w:r w:rsidRPr="00CE461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земли населенных пунктов, расположенный на территории Карагинского муниципального район, с. Кострома.</w:t>
      </w:r>
    </w:p>
    <w:p w:rsidR="00B42A92" w:rsidRPr="00CE4612" w:rsidRDefault="00B42A92" w:rsidP="00B42A9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Земельный участок общей площадью 1 915 кв.м, с кадастровым номером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15, категория земель</w:t>
      </w:r>
      <w:r w:rsidRPr="00CE461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земли населенных пунктов, расположенный на территории Карагинского муниципального район, с. Кострома.</w:t>
      </w:r>
    </w:p>
    <w:p w:rsidR="00B42A92" w:rsidRPr="00CE4612" w:rsidRDefault="00B42A92" w:rsidP="00B42A9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Земельный участок общей площадью 1 692 кв.м, с кадастровым номером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23, категория земель</w:t>
      </w:r>
      <w:r w:rsidRPr="00CE461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земли населенных пунктов, расположенный на территории Карагинского муниципального район, с. Кострома.</w:t>
      </w:r>
    </w:p>
    <w:p w:rsidR="00B42A92" w:rsidRPr="00CE4612" w:rsidRDefault="00B42A92" w:rsidP="00B42A9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Земельный участок общей площадью 1 499 кв.м, с кадастровым номером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18, категория земель</w:t>
      </w:r>
      <w:r w:rsidRPr="00CE461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земли населенных пунктов, расположенный на территории Карагинского муниципального район, с. Кострома.</w:t>
      </w:r>
    </w:p>
    <w:p w:rsidR="00B42A92" w:rsidRPr="00CE4612" w:rsidRDefault="00B42A92" w:rsidP="00B42A9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Земельный участок общей площадью 2 525 кв.м, с кадастровым номером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16, категория земель</w:t>
      </w:r>
      <w:r w:rsidRPr="00CE461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земли населенных пунктов, расположенный на территории Карагинского муниципального район, с. Кострома.</w:t>
      </w:r>
    </w:p>
    <w:p w:rsidR="00B42A92" w:rsidRPr="00CE4612" w:rsidRDefault="00B42A92" w:rsidP="00B42A9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Земельный участок общей площадью 1 760 кв.м, с условным кадастровым номером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ЗУ4, категория земель</w:t>
      </w:r>
      <w:r w:rsidRPr="00CE461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земли населенных пунктов, расположенный на территории Карагинского муниципального район, с. Кострома.</w:t>
      </w:r>
    </w:p>
    <w:p w:rsidR="00B42A92" w:rsidRPr="00CE4612" w:rsidRDefault="00B42A92" w:rsidP="00B42A9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Земельный участок общей площадью 950 кв.м, с условным кадастровым номером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ЗУ1, категория земель</w:t>
      </w:r>
      <w:r w:rsidRPr="00CE461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земли населенных пунктов, расположенный на территории Карагинского муниципального район, с. Кострома.</w:t>
      </w:r>
    </w:p>
    <w:p w:rsidR="00B42A92" w:rsidRDefault="00B42A92" w:rsidP="00B42A9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Земельный участок общей площадью 948 кв.м, с условным кадастровым номером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ЗУ3, категория земель</w:t>
      </w:r>
      <w:r w:rsidRPr="00CE461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земли населенных пунктов, расположенный на территории Карагинского муниципального район, с. Кострома.</w:t>
      </w:r>
    </w:p>
    <w:p w:rsidR="00B42A92" w:rsidRPr="00CE4612" w:rsidRDefault="00B42A92" w:rsidP="00B42A9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Земельный участок общей площадью 2 654 кв.м, с условным кадастровым номером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ЗУ5, категория земель</w:t>
      </w:r>
      <w:r w:rsidRPr="00CE461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земли населенных пунктов, расположенный на территории Карагинского муниципального район, с. Кострома.</w:t>
      </w:r>
    </w:p>
    <w:p w:rsidR="00B42A92" w:rsidRDefault="00B42A92" w:rsidP="00B42A9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Согласно Приказу Министерства экономического развития Российской Федерации от 01.09.2014 № 540 «Об утверждении классификаторов видов разрешенного использования земельных участков», вид разрешенного использования земельных участков – для производственной деятельности.</w:t>
      </w:r>
    </w:p>
    <w:p w:rsidR="00B42A92" w:rsidRDefault="00B42A92" w:rsidP="00B42A9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Отсутствует государственная регистрация права собственности на запрашиваемые земельные участки, государственная собственность на которые не разграничена.</w:t>
      </w:r>
    </w:p>
    <w:p w:rsidR="00B42A92" w:rsidRDefault="00B42A92" w:rsidP="00B42A9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Испрашиваемые земельные участки находятся в санитарно-защитной зоне объектов производственной инфраструктуры.</w:t>
      </w:r>
    </w:p>
    <w:p w:rsidR="00D416EF" w:rsidRDefault="0037082B" w:rsidP="00DD19A0">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00D416EF">
        <w:rPr>
          <w:rFonts w:ascii="Times New Roman" w:eastAsia="Times New Roman" w:hAnsi="Times New Roman" w:cs="Times New Roman"/>
          <w:sz w:val="28"/>
          <w:szCs w:val="28"/>
          <w:lang w:eastAsia="ru-RU"/>
        </w:rPr>
        <w:t xml:space="preserve">дминистрация Карагинского муниципального района </w:t>
      </w:r>
      <w:r>
        <w:rPr>
          <w:rFonts w:ascii="Times New Roman" w:eastAsia="Times New Roman" w:hAnsi="Times New Roman" w:cs="Times New Roman"/>
          <w:sz w:val="28"/>
          <w:szCs w:val="28"/>
          <w:lang w:eastAsia="ru-RU"/>
        </w:rPr>
        <w:t>(исх.</w:t>
      </w:r>
      <w:r w:rsidR="008C644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от 22.08.2018 г. №</w:t>
      </w:r>
      <w:r w:rsidR="008C644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2753) </w:t>
      </w:r>
      <w:r w:rsidR="00D416EF">
        <w:rPr>
          <w:rFonts w:ascii="Times New Roman" w:eastAsia="Times New Roman" w:hAnsi="Times New Roman" w:cs="Times New Roman"/>
          <w:sz w:val="28"/>
          <w:szCs w:val="28"/>
          <w:lang w:eastAsia="ru-RU"/>
        </w:rPr>
        <w:t xml:space="preserve">считает </w:t>
      </w:r>
      <w:r w:rsidR="008C6449">
        <w:rPr>
          <w:rFonts w:ascii="Times New Roman" w:eastAsia="Times New Roman" w:hAnsi="Times New Roman" w:cs="Times New Roman"/>
          <w:sz w:val="28"/>
          <w:szCs w:val="28"/>
          <w:lang w:eastAsia="ru-RU"/>
        </w:rPr>
        <w:t>инвестиционный проект «Строительство Фабрики береговой обработки рыбы</w:t>
      </w:r>
      <w:r w:rsidR="008C6449">
        <w:rPr>
          <w:rFonts w:ascii="Times New Roman" w:eastAsia="Times New Roman" w:hAnsi="Times New Roman" w:cs="Times New Roman"/>
          <w:sz w:val="28"/>
          <w:szCs w:val="28"/>
          <w:lang w:eastAsia="ru-RU"/>
        </w:rPr>
        <w:t>»</w:t>
      </w:r>
      <w:bookmarkStart w:id="0" w:name="_GoBack"/>
      <w:bookmarkEnd w:id="0"/>
      <w:r w:rsidR="008C6449">
        <w:rPr>
          <w:rFonts w:ascii="Times New Roman" w:eastAsia="Times New Roman" w:hAnsi="Times New Roman" w:cs="Times New Roman"/>
          <w:sz w:val="28"/>
          <w:szCs w:val="28"/>
          <w:lang w:eastAsia="ru-RU"/>
        </w:rPr>
        <w:t xml:space="preserve"> в с. Кострома </w:t>
      </w:r>
      <w:r w:rsidR="00D416EF">
        <w:rPr>
          <w:rFonts w:ascii="Times New Roman" w:eastAsia="Times New Roman" w:hAnsi="Times New Roman" w:cs="Times New Roman"/>
          <w:sz w:val="28"/>
          <w:szCs w:val="28"/>
          <w:lang w:eastAsia="ru-RU"/>
        </w:rPr>
        <w:t>соответствующим документам территориального планирования</w:t>
      </w:r>
      <w:r w:rsidR="008C6449">
        <w:rPr>
          <w:rFonts w:ascii="Times New Roman" w:eastAsia="Times New Roman" w:hAnsi="Times New Roman" w:cs="Times New Roman"/>
          <w:sz w:val="28"/>
          <w:szCs w:val="28"/>
          <w:lang w:eastAsia="ru-RU"/>
        </w:rPr>
        <w:t>, а именно</w:t>
      </w:r>
      <w:r w:rsidR="00D416EF">
        <w:rPr>
          <w:rFonts w:ascii="Times New Roman" w:eastAsia="Times New Roman" w:hAnsi="Times New Roman" w:cs="Times New Roman"/>
          <w:sz w:val="28"/>
          <w:szCs w:val="28"/>
          <w:lang w:eastAsia="ru-RU"/>
        </w:rPr>
        <w:t xml:space="preserve"> </w:t>
      </w:r>
      <w:r w:rsidR="00F31642">
        <w:rPr>
          <w:rFonts w:ascii="Times New Roman" w:eastAsia="Times New Roman" w:hAnsi="Times New Roman" w:cs="Times New Roman"/>
          <w:sz w:val="28"/>
          <w:szCs w:val="28"/>
          <w:lang w:eastAsia="ru-RU"/>
        </w:rPr>
        <w:t>генеральному плану сель</w:t>
      </w:r>
      <w:r w:rsidR="008C6449">
        <w:rPr>
          <w:rFonts w:ascii="Times New Roman" w:eastAsia="Times New Roman" w:hAnsi="Times New Roman" w:cs="Times New Roman"/>
          <w:sz w:val="28"/>
          <w:szCs w:val="28"/>
          <w:lang w:eastAsia="ru-RU"/>
        </w:rPr>
        <w:t>ского поселения «село Кострома»</w:t>
      </w:r>
      <w:r w:rsidR="00F31642">
        <w:rPr>
          <w:rFonts w:ascii="Times New Roman" w:eastAsia="Times New Roman" w:hAnsi="Times New Roman" w:cs="Times New Roman"/>
          <w:sz w:val="28"/>
          <w:szCs w:val="28"/>
          <w:lang w:eastAsia="ru-RU"/>
        </w:rPr>
        <w:t>.</w:t>
      </w:r>
    </w:p>
    <w:p w:rsidR="00B42A92" w:rsidRDefault="00B42A92" w:rsidP="00B42A9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реализации инвестиционного проекта, инвестору необходимы земельные участки с кадастровыми номерами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4, 82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 xml:space="preserve">7, </w:t>
      </w:r>
      <w:r>
        <w:rPr>
          <w:rFonts w:ascii="Times New Roman" w:eastAsia="Times New Roman" w:hAnsi="Times New Roman" w:cs="Times New Roman"/>
          <w:sz w:val="28"/>
          <w:szCs w:val="28"/>
          <w:lang w:eastAsia="ru-RU"/>
        </w:rPr>
        <w:lastRenderedPageBreak/>
        <w:t>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24, 82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6, 82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12, 82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14, 82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13, 82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17, 82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15, 82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23, 82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18, 82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16, 82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ЗУ4,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ЗУ1,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ЗУ3,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ЗУ5,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ЗУ2.</w:t>
      </w:r>
    </w:p>
    <w:p w:rsidR="00B42A92" w:rsidRPr="00B42A92" w:rsidRDefault="00B42A92" w:rsidP="00B42A9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Смежные земельные участки имеют земельные участки с кадастровыми номерами</w:t>
      </w:r>
      <w:r w:rsidRPr="00B42A92">
        <w:rPr>
          <w:rFonts w:ascii="Times New Roman" w:eastAsia="Times New Roman" w:hAnsi="Times New Roman" w:cs="Times New Roman"/>
          <w:sz w:val="28"/>
          <w:szCs w:val="28"/>
          <w:lang w:eastAsia="ru-RU"/>
        </w:rPr>
        <w:t>:</w:t>
      </w:r>
    </w:p>
    <w:p w:rsidR="00B42A92" w:rsidRDefault="008C3560" w:rsidP="00B42A9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4</w:t>
      </w:r>
      <w:r w:rsidRPr="009A53DA">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смежный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7</w:t>
      </w:r>
      <w:r w:rsidRPr="009A53DA">
        <w:rPr>
          <w:rFonts w:ascii="Times New Roman" w:eastAsia="Times New Roman" w:hAnsi="Times New Roman" w:cs="Times New Roman"/>
          <w:sz w:val="28"/>
          <w:szCs w:val="28"/>
          <w:lang w:eastAsia="ru-RU"/>
        </w:rPr>
        <w:t>;</w:t>
      </w:r>
    </w:p>
    <w:p w:rsidR="008C3560" w:rsidRPr="008C3560" w:rsidRDefault="008C3560" w:rsidP="00B42A9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7 - 82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4, 82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24, 82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14, 82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9</w:t>
      </w:r>
      <w:r w:rsidRPr="008C3560">
        <w:rPr>
          <w:rFonts w:ascii="Times New Roman" w:eastAsia="Times New Roman" w:hAnsi="Times New Roman" w:cs="Times New Roman"/>
          <w:sz w:val="28"/>
          <w:szCs w:val="28"/>
          <w:lang w:eastAsia="ru-RU"/>
        </w:rPr>
        <w:t>;</w:t>
      </w:r>
    </w:p>
    <w:p w:rsidR="008C3560" w:rsidRDefault="008C3560" w:rsidP="00B42A9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24 - 82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7;</w:t>
      </w:r>
    </w:p>
    <w:p w:rsidR="008C3560" w:rsidRDefault="008C3560" w:rsidP="00B42A9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6 - 82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25;</w:t>
      </w:r>
    </w:p>
    <w:p w:rsidR="008C3560" w:rsidRDefault="008C3560" w:rsidP="00B42A9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12 - 82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25;</w:t>
      </w:r>
    </w:p>
    <w:p w:rsidR="008C3560" w:rsidRDefault="008C3560" w:rsidP="00B42A9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14 - 82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7;</w:t>
      </w:r>
    </w:p>
    <w:p w:rsidR="008C3560" w:rsidRDefault="008C3560" w:rsidP="00B42A9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18 - 82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16;</w:t>
      </w:r>
    </w:p>
    <w:p w:rsidR="008C3560" w:rsidRDefault="008C3560" w:rsidP="00B42A9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16 - 82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18.</w:t>
      </w:r>
    </w:p>
    <w:p w:rsidR="008C3560" w:rsidRDefault="008C3560" w:rsidP="00B42A92">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Земельные участки с кадастровыми номерами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13, 82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17, 82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15, 82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23, 82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ЗУ4,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ЗУ1,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ЗУ3,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ЗУ5,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ЗУ2 не имеют смежных земельных участков.</w:t>
      </w:r>
    </w:p>
    <w:p w:rsidR="008C3560" w:rsidRPr="008C3560" w:rsidRDefault="008C3560" w:rsidP="008C3560">
      <w:pPr>
        <w:ind w:firstLine="708"/>
        <w:jc w:val="both"/>
        <w:rPr>
          <w:rFonts w:ascii="Times New Roman" w:eastAsia="Times New Roman" w:hAnsi="Times New Roman" w:cs="Times New Roman"/>
          <w:sz w:val="28"/>
          <w:szCs w:val="28"/>
          <w:lang w:eastAsia="ru-RU"/>
        </w:rPr>
      </w:pPr>
      <w:r w:rsidRPr="008C3560">
        <w:rPr>
          <w:rFonts w:ascii="Times New Roman" w:eastAsia="Times New Roman" w:hAnsi="Times New Roman" w:cs="Times New Roman"/>
          <w:sz w:val="28"/>
          <w:szCs w:val="28"/>
          <w:lang w:eastAsia="ru-RU"/>
        </w:rPr>
        <w:t>На основании вышеизложенного администрация Карагинского муниципального района делает следующие выводы:</w:t>
      </w:r>
    </w:p>
    <w:p w:rsidR="008C3560" w:rsidRPr="008C3560" w:rsidRDefault="008C3560" w:rsidP="008C3560">
      <w:pPr>
        <w:ind w:firstLine="708"/>
        <w:jc w:val="both"/>
        <w:rPr>
          <w:rFonts w:ascii="Times New Roman" w:hAnsi="Times New Roman" w:cs="Times New Roman"/>
          <w:sz w:val="28"/>
          <w:szCs w:val="28"/>
        </w:rPr>
      </w:pPr>
      <w:r w:rsidRPr="008C3560">
        <w:rPr>
          <w:rFonts w:ascii="Times New Roman" w:eastAsia="Times New Roman" w:hAnsi="Times New Roman" w:cs="Times New Roman"/>
          <w:sz w:val="28"/>
          <w:szCs w:val="28"/>
          <w:lang w:eastAsia="ru-RU"/>
        </w:rPr>
        <w:t xml:space="preserve">1) </w:t>
      </w:r>
      <w:r w:rsidRPr="008C3560">
        <w:rPr>
          <w:rFonts w:ascii="Times New Roman" w:hAnsi="Times New Roman" w:cs="Times New Roman"/>
          <w:sz w:val="28"/>
          <w:szCs w:val="28"/>
        </w:rPr>
        <w:t>о соответствии инвестиционного проекта приоритетам, целями задача</w:t>
      </w:r>
      <w:r w:rsidR="00F31642">
        <w:rPr>
          <w:rFonts w:ascii="Times New Roman" w:hAnsi="Times New Roman" w:cs="Times New Roman"/>
          <w:sz w:val="28"/>
          <w:szCs w:val="28"/>
        </w:rPr>
        <w:t>м</w:t>
      </w:r>
      <w:r w:rsidRPr="008C3560">
        <w:rPr>
          <w:rFonts w:ascii="Times New Roman" w:hAnsi="Times New Roman" w:cs="Times New Roman"/>
          <w:sz w:val="28"/>
          <w:szCs w:val="28"/>
        </w:rPr>
        <w:t>, определенным в документах стратегического планирования и (или) программах комплексного социально-экономического развития муниципального образования в Камчатском крае, на территории которого планируется осуществить реализацию данного проекта (Постановление Главы Карагинского муниципального района №</w:t>
      </w:r>
      <w:r w:rsidR="00A862DD">
        <w:rPr>
          <w:rFonts w:ascii="Times New Roman" w:hAnsi="Times New Roman" w:cs="Times New Roman"/>
          <w:sz w:val="28"/>
          <w:szCs w:val="28"/>
        </w:rPr>
        <w:t xml:space="preserve"> </w:t>
      </w:r>
      <w:r w:rsidRPr="008C3560">
        <w:rPr>
          <w:rFonts w:ascii="Times New Roman" w:hAnsi="Times New Roman" w:cs="Times New Roman"/>
          <w:sz w:val="28"/>
          <w:szCs w:val="28"/>
        </w:rPr>
        <w:t>253 от 28.05.2018 г. «О внесении изменений в постановление администрации Карагинского муниципального района от 22.10.2014г. №</w:t>
      </w:r>
      <w:r w:rsidR="00A862DD">
        <w:rPr>
          <w:rFonts w:ascii="Times New Roman" w:hAnsi="Times New Roman" w:cs="Times New Roman"/>
          <w:sz w:val="28"/>
          <w:szCs w:val="28"/>
        </w:rPr>
        <w:t xml:space="preserve"> </w:t>
      </w:r>
      <w:r w:rsidRPr="008C3560">
        <w:rPr>
          <w:rFonts w:ascii="Times New Roman" w:hAnsi="Times New Roman" w:cs="Times New Roman"/>
          <w:sz w:val="28"/>
          <w:szCs w:val="28"/>
        </w:rPr>
        <w:t>375 «Об утверждении муниципальной Программы «Создание условий для развития экономического потенциала в Карагинского муниципального района на 2015-2017 годы»;</w:t>
      </w:r>
    </w:p>
    <w:p w:rsidR="00CE4612" w:rsidRDefault="008C3560" w:rsidP="000515E2">
      <w:pPr>
        <w:ind w:firstLine="708"/>
        <w:jc w:val="both"/>
        <w:rPr>
          <w:rFonts w:ascii="Times New Roman" w:eastAsia="Times New Roman" w:hAnsi="Times New Roman" w:cs="Times New Roman"/>
          <w:sz w:val="28"/>
          <w:szCs w:val="28"/>
          <w:lang w:eastAsia="ru-RU"/>
        </w:rPr>
      </w:pPr>
      <w:r w:rsidRPr="008C3560">
        <w:rPr>
          <w:rFonts w:ascii="Times New Roman" w:eastAsia="Times New Roman" w:hAnsi="Times New Roman" w:cs="Times New Roman"/>
          <w:sz w:val="28"/>
          <w:szCs w:val="28"/>
          <w:lang w:eastAsia="ru-RU"/>
        </w:rPr>
        <w:t xml:space="preserve">2) </w:t>
      </w:r>
      <w:r w:rsidR="00F31642">
        <w:rPr>
          <w:rFonts w:ascii="Times New Roman" w:eastAsia="Times New Roman" w:hAnsi="Times New Roman" w:cs="Times New Roman"/>
          <w:sz w:val="28"/>
          <w:szCs w:val="28"/>
          <w:lang w:eastAsia="ru-RU"/>
        </w:rPr>
        <w:t>о соответствии документ</w:t>
      </w:r>
      <w:r w:rsidR="00175469">
        <w:rPr>
          <w:rFonts w:ascii="Times New Roman" w:eastAsia="Times New Roman" w:hAnsi="Times New Roman" w:cs="Times New Roman"/>
          <w:sz w:val="28"/>
          <w:szCs w:val="28"/>
          <w:lang w:eastAsia="ru-RU"/>
        </w:rPr>
        <w:t>ов</w:t>
      </w:r>
      <w:r w:rsidR="00F31642">
        <w:rPr>
          <w:rFonts w:ascii="Times New Roman" w:eastAsia="Times New Roman" w:hAnsi="Times New Roman" w:cs="Times New Roman"/>
          <w:sz w:val="28"/>
          <w:szCs w:val="28"/>
          <w:lang w:eastAsia="ru-RU"/>
        </w:rPr>
        <w:t xml:space="preserve"> территориального планирования и</w:t>
      </w:r>
      <w:r>
        <w:rPr>
          <w:rFonts w:ascii="Times New Roman" w:eastAsia="Times New Roman" w:hAnsi="Times New Roman" w:cs="Times New Roman"/>
          <w:sz w:val="28"/>
          <w:szCs w:val="28"/>
          <w:lang w:eastAsia="ru-RU"/>
        </w:rPr>
        <w:t xml:space="preserve"> возможности предоставления земельных участков, указанных в заявлении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4, 82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7, 82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24, 82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6, 82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12, 82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14, 82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13, 82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17, 82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15, 82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23, 82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18, 82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16, 82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ЗУ4,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ЗУ1,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ЗУ3,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ЗУ5, 82</w:t>
      </w:r>
      <w:r w:rsidRPr="00CE4612">
        <w:rPr>
          <w:rFonts w:ascii="Times New Roman" w:eastAsia="Times New Roman" w:hAnsi="Times New Roman" w:cs="Times New Roman"/>
          <w:sz w:val="28"/>
          <w:szCs w:val="28"/>
          <w:lang w:eastAsia="ru-RU"/>
        </w:rPr>
        <w:t>:02:000011:</w:t>
      </w:r>
      <w:r>
        <w:rPr>
          <w:rFonts w:ascii="Times New Roman" w:eastAsia="Times New Roman" w:hAnsi="Times New Roman" w:cs="Times New Roman"/>
          <w:sz w:val="28"/>
          <w:szCs w:val="28"/>
          <w:lang w:eastAsia="ru-RU"/>
        </w:rPr>
        <w:t>ЗУ2</w:t>
      </w:r>
      <w:r w:rsidR="00694EEF">
        <w:rPr>
          <w:rFonts w:ascii="Times New Roman" w:eastAsia="Times New Roman" w:hAnsi="Times New Roman" w:cs="Times New Roman"/>
          <w:sz w:val="28"/>
          <w:szCs w:val="28"/>
          <w:lang w:eastAsia="ru-RU"/>
        </w:rPr>
        <w:t>), в аренду без проведения торгов в целях реализации масштабного инвестиционного проекта.</w:t>
      </w:r>
    </w:p>
    <w:p w:rsidR="000515E2" w:rsidRPr="000515E2" w:rsidRDefault="000515E2" w:rsidP="000515E2">
      <w:pPr>
        <w:jc w:val="both"/>
        <w:rPr>
          <w:rFonts w:ascii="Times New Roman" w:eastAsia="Times New Roman" w:hAnsi="Times New Roman" w:cs="Times New Roman"/>
          <w:b/>
          <w:sz w:val="28"/>
          <w:szCs w:val="28"/>
          <w:highlight w:val="yellow"/>
          <w:lang w:eastAsia="ru-RU"/>
        </w:rPr>
      </w:pPr>
    </w:p>
    <w:p w:rsidR="000515E2" w:rsidRPr="00694EEF" w:rsidRDefault="000515E2" w:rsidP="000515E2">
      <w:pPr>
        <w:jc w:val="both"/>
        <w:rPr>
          <w:rFonts w:ascii="Times New Roman" w:eastAsia="Times New Roman" w:hAnsi="Times New Roman" w:cs="Times New Roman"/>
          <w:b/>
          <w:sz w:val="28"/>
          <w:szCs w:val="28"/>
          <w:lang w:eastAsia="ru-RU"/>
        </w:rPr>
      </w:pPr>
      <w:r w:rsidRPr="00694EEF">
        <w:rPr>
          <w:rFonts w:ascii="Times New Roman" w:eastAsia="Times New Roman" w:hAnsi="Times New Roman" w:cs="Times New Roman"/>
          <w:b/>
          <w:sz w:val="28"/>
          <w:szCs w:val="28"/>
          <w:lang w:eastAsia="ru-RU"/>
        </w:rPr>
        <w:t>Заключение Министерства имущественных и земельных отношений Камчатского края (от 0</w:t>
      </w:r>
      <w:r w:rsidR="00694EEF" w:rsidRPr="00694EEF">
        <w:rPr>
          <w:rFonts w:ascii="Times New Roman" w:eastAsia="Times New Roman" w:hAnsi="Times New Roman" w:cs="Times New Roman"/>
          <w:b/>
          <w:sz w:val="28"/>
          <w:szCs w:val="28"/>
          <w:lang w:eastAsia="ru-RU"/>
        </w:rPr>
        <w:t>6</w:t>
      </w:r>
      <w:r w:rsidRPr="00694EEF">
        <w:rPr>
          <w:rFonts w:ascii="Times New Roman" w:eastAsia="Times New Roman" w:hAnsi="Times New Roman" w:cs="Times New Roman"/>
          <w:b/>
          <w:sz w:val="28"/>
          <w:szCs w:val="28"/>
          <w:lang w:eastAsia="ru-RU"/>
        </w:rPr>
        <w:t>.0</w:t>
      </w:r>
      <w:r w:rsidR="00694EEF" w:rsidRPr="00694EEF">
        <w:rPr>
          <w:rFonts w:ascii="Times New Roman" w:eastAsia="Times New Roman" w:hAnsi="Times New Roman" w:cs="Times New Roman"/>
          <w:b/>
          <w:sz w:val="28"/>
          <w:szCs w:val="28"/>
          <w:lang w:eastAsia="ru-RU"/>
        </w:rPr>
        <w:t>6</w:t>
      </w:r>
      <w:r w:rsidRPr="00694EEF">
        <w:rPr>
          <w:rFonts w:ascii="Times New Roman" w:eastAsia="Times New Roman" w:hAnsi="Times New Roman" w:cs="Times New Roman"/>
          <w:b/>
          <w:sz w:val="28"/>
          <w:szCs w:val="28"/>
          <w:lang w:eastAsia="ru-RU"/>
        </w:rPr>
        <w:t>.2018 № 60.03/</w:t>
      </w:r>
      <w:r w:rsidR="00694EEF" w:rsidRPr="00694EEF">
        <w:rPr>
          <w:rFonts w:ascii="Times New Roman" w:eastAsia="Times New Roman" w:hAnsi="Times New Roman" w:cs="Times New Roman"/>
          <w:b/>
          <w:sz w:val="28"/>
          <w:szCs w:val="28"/>
          <w:lang w:eastAsia="ru-RU"/>
        </w:rPr>
        <w:t>70</w:t>
      </w:r>
      <w:r w:rsidRPr="00694EEF">
        <w:rPr>
          <w:rFonts w:ascii="Times New Roman" w:eastAsia="Times New Roman" w:hAnsi="Times New Roman" w:cs="Times New Roman"/>
          <w:b/>
          <w:sz w:val="28"/>
          <w:szCs w:val="28"/>
          <w:lang w:eastAsia="ru-RU"/>
        </w:rPr>
        <w:t>7).</w:t>
      </w:r>
    </w:p>
    <w:p w:rsidR="000515E2" w:rsidRPr="00694EEF" w:rsidRDefault="000515E2" w:rsidP="000515E2">
      <w:pPr>
        <w:ind w:firstLine="709"/>
        <w:jc w:val="both"/>
        <w:rPr>
          <w:rFonts w:ascii="Times New Roman" w:eastAsia="Times New Roman" w:hAnsi="Times New Roman" w:cs="Times New Roman"/>
          <w:sz w:val="28"/>
          <w:szCs w:val="28"/>
          <w:lang w:eastAsia="ru-RU"/>
        </w:rPr>
      </w:pPr>
      <w:r w:rsidRPr="00694EEF">
        <w:rPr>
          <w:rFonts w:ascii="Times New Roman" w:eastAsia="Times New Roman" w:hAnsi="Times New Roman" w:cs="Times New Roman"/>
          <w:sz w:val="28"/>
          <w:szCs w:val="28"/>
          <w:lang w:eastAsia="ru-RU"/>
        </w:rPr>
        <w:t>Рассмотрев документы, представленные ООО «</w:t>
      </w:r>
      <w:r w:rsidR="00694EEF" w:rsidRPr="00694EEF">
        <w:rPr>
          <w:rFonts w:ascii="Times New Roman" w:eastAsia="Times New Roman" w:hAnsi="Times New Roman" w:cs="Times New Roman"/>
          <w:sz w:val="28"/>
          <w:szCs w:val="28"/>
          <w:lang w:eastAsia="ru-RU"/>
        </w:rPr>
        <w:t>Колхоз Ударник</w:t>
      </w:r>
      <w:r w:rsidRPr="00694EEF">
        <w:rPr>
          <w:rFonts w:ascii="Times New Roman" w:eastAsia="Times New Roman" w:hAnsi="Times New Roman" w:cs="Times New Roman"/>
          <w:sz w:val="28"/>
          <w:szCs w:val="28"/>
          <w:lang w:eastAsia="ru-RU"/>
        </w:rPr>
        <w:t xml:space="preserve">» о рассмотрении вопроса о признании инвестиционного проекта </w:t>
      </w:r>
      <w:r w:rsidR="00694EEF" w:rsidRPr="00694EEF">
        <w:rPr>
          <w:rFonts w:ascii="Times New Roman" w:eastAsia="Times New Roman" w:hAnsi="Times New Roman" w:cs="Times New Roman"/>
          <w:sz w:val="28"/>
          <w:szCs w:val="28"/>
          <w:lang w:eastAsia="ru-RU"/>
        </w:rPr>
        <w:t xml:space="preserve">по строительству </w:t>
      </w:r>
      <w:r w:rsidR="00694EEF" w:rsidRPr="00694EEF">
        <w:rPr>
          <w:rFonts w:ascii="Times New Roman" w:eastAsia="Times New Roman" w:hAnsi="Times New Roman" w:cs="Times New Roman"/>
          <w:sz w:val="28"/>
          <w:szCs w:val="28"/>
          <w:lang w:eastAsia="ru-RU"/>
        </w:rPr>
        <w:lastRenderedPageBreak/>
        <w:t>Фабрики береговой обработки рыбы масштабным инвестиционным проектом в Камчатском крае,</w:t>
      </w:r>
      <w:r w:rsidRPr="00694EEF">
        <w:rPr>
          <w:rFonts w:ascii="Times New Roman" w:eastAsia="Times New Roman" w:hAnsi="Times New Roman" w:cs="Times New Roman"/>
          <w:sz w:val="28"/>
          <w:szCs w:val="28"/>
          <w:lang w:eastAsia="ru-RU"/>
        </w:rPr>
        <w:t xml:space="preserve"> Министерство имущественных и земельных отношений Камчатского крае (далее - Министерство) сообщает следующее.</w:t>
      </w:r>
    </w:p>
    <w:p w:rsidR="000515E2" w:rsidRPr="00206D58" w:rsidRDefault="000515E2" w:rsidP="000515E2">
      <w:pPr>
        <w:ind w:firstLine="709"/>
        <w:jc w:val="both"/>
        <w:rPr>
          <w:rFonts w:ascii="Times New Roman" w:eastAsia="Times New Roman" w:hAnsi="Times New Roman" w:cs="Times New Roman"/>
          <w:sz w:val="28"/>
          <w:szCs w:val="28"/>
          <w:lang w:eastAsia="ru-RU"/>
        </w:rPr>
      </w:pPr>
      <w:r w:rsidRPr="00206D58">
        <w:rPr>
          <w:rFonts w:ascii="Times New Roman" w:eastAsia="Times New Roman" w:hAnsi="Times New Roman" w:cs="Times New Roman"/>
          <w:sz w:val="28"/>
          <w:szCs w:val="28"/>
          <w:lang w:eastAsia="ru-RU"/>
        </w:rPr>
        <w:t xml:space="preserve">В соответствии с подпунктом </w:t>
      </w:r>
      <w:r w:rsidR="00694EEF" w:rsidRPr="00206D58">
        <w:rPr>
          <w:rFonts w:ascii="Times New Roman" w:eastAsia="Times New Roman" w:hAnsi="Times New Roman" w:cs="Times New Roman"/>
          <w:sz w:val="28"/>
          <w:szCs w:val="28"/>
          <w:lang w:eastAsia="ru-RU"/>
        </w:rPr>
        <w:t>«</w:t>
      </w:r>
      <w:r w:rsidRPr="00206D58">
        <w:rPr>
          <w:rFonts w:ascii="Times New Roman" w:eastAsia="Times New Roman" w:hAnsi="Times New Roman" w:cs="Times New Roman"/>
          <w:sz w:val="28"/>
          <w:szCs w:val="28"/>
          <w:lang w:eastAsia="ru-RU"/>
        </w:rPr>
        <w:t>в</w:t>
      </w:r>
      <w:r w:rsidR="00694EEF" w:rsidRPr="00206D58">
        <w:rPr>
          <w:rFonts w:ascii="Times New Roman" w:eastAsia="Times New Roman" w:hAnsi="Times New Roman" w:cs="Times New Roman"/>
          <w:sz w:val="28"/>
          <w:szCs w:val="28"/>
          <w:lang w:eastAsia="ru-RU"/>
        </w:rPr>
        <w:t>»</w:t>
      </w:r>
      <w:r w:rsidRPr="00206D58">
        <w:rPr>
          <w:rFonts w:ascii="Times New Roman" w:eastAsia="Times New Roman" w:hAnsi="Times New Roman" w:cs="Times New Roman"/>
          <w:sz w:val="28"/>
          <w:szCs w:val="28"/>
          <w:lang w:eastAsia="ru-RU"/>
        </w:rPr>
        <w:t xml:space="preserve"> пункта 2 части 3 Положения о признании инвестиционного проекта масштабным инвестиционным проектом в Камчатском крае, утвержденным постановлением Пр</w:t>
      </w:r>
      <w:r w:rsidR="00694EEF" w:rsidRPr="00206D58">
        <w:rPr>
          <w:rFonts w:ascii="Times New Roman" w:eastAsia="Times New Roman" w:hAnsi="Times New Roman" w:cs="Times New Roman"/>
          <w:sz w:val="28"/>
          <w:szCs w:val="28"/>
          <w:lang w:eastAsia="ru-RU"/>
        </w:rPr>
        <w:t xml:space="preserve">авительства Камчатского края от </w:t>
      </w:r>
      <w:r w:rsidRPr="00206D58">
        <w:rPr>
          <w:rFonts w:ascii="Times New Roman" w:eastAsia="Times New Roman" w:hAnsi="Times New Roman" w:cs="Times New Roman"/>
          <w:sz w:val="28"/>
          <w:szCs w:val="28"/>
          <w:lang w:eastAsia="ru-RU"/>
        </w:rPr>
        <w:t>3</w:t>
      </w:r>
      <w:r w:rsidR="00694EEF" w:rsidRPr="00206D58">
        <w:rPr>
          <w:rFonts w:ascii="Times New Roman" w:eastAsia="Times New Roman" w:hAnsi="Times New Roman" w:cs="Times New Roman"/>
          <w:sz w:val="28"/>
          <w:szCs w:val="28"/>
          <w:lang w:eastAsia="ru-RU"/>
        </w:rPr>
        <w:t>1</w:t>
      </w:r>
      <w:r w:rsidRPr="00206D58">
        <w:rPr>
          <w:rFonts w:ascii="Times New Roman" w:eastAsia="Times New Roman" w:hAnsi="Times New Roman" w:cs="Times New Roman"/>
          <w:sz w:val="28"/>
          <w:szCs w:val="28"/>
          <w:lang w:eastAsia="ru-RU"/>
        </w:rPr>
        <w:t>.08.2015 №</w:t>
      </w:r>
      <w:r w:rsidR="00694EEF" w:rsidRPr="00206D58">
        <w:rPr>
          <w:rFonts w:ascii="Times New Roman" w:eastAsia="Times New Roman" w:hAnsi="Times New Roman" w:cs="Times New Roman"/>
          <w:sz w:val="28"/>
          <w:szCs w:val="28"/>
          <w:lang w:eastAsia="ru-RU"/>
        </w:rPr>
        <w:t xml:space="preserve"> 3</w:t>
      </w:r>
      <w:r w:rsidRPr="00206D58">
        <w:rPr>
          <w:rFonts w:ascii="Times New Roman" w:eastAsia="Times New Roman" w:hAnsi="Times New Roman" w:cs="Times New Roman"/>
          <w:sz w:val="28"/>
          <w:szCs w:val="28"/>
          <w:lang w:eastAsia="ru-RU"/>
        </w:rPr>
        <w:t>12-П, Министерство подготавливает заключение о наличии возможности предоставления земельного участка, указанного в заявлении о рассмотрении инвестиционного проекта, претендующего на признание масштабным инвестиционным проектом, в аренду без проведения торгов в целях реализации данного проекта в случае если земельный участок находится в государственной собственности Камчатского края.</w:t>
      </w:r>
    </w:p>
    <w:p w:rsidR="000515E2" w:rsidRPr="00206D58" w:rsidRDefault="000515E2" w:rsidP="000515E2">
      <w:pPr>
        <w:ind w:firstLine="709"/>
        <w:jc w:val="both"/>
        <w:rPr>
          <w:rFonts w:ascii="Times New Roman" w:eastAsia="Times New Roman" w:hAnsi="Times New Roman" w:cs="Times New Roman"/>
          <w:sz w:val="28"/>
          <w:szCs w:val="28"/>
          <w:lang w:eastAsia="ru-RU"/>
        </w:rPr>
      </w:pPr>
      <w:r w:rsidRPr="00206D58">
        <w:rPr>
          <w:rFonts w:ascii="Times New Roman" w:eastAsia="Times New Roman" w:hAnsi="Times New Roman" w:cs="Times New Roman"/>
          <w:sz w:val="28"/>
          <w:szCs w:val="28"/>
          <w:lang w:eastAsia="ru-RU"/>
        </w:rPr>
        <w:t>В связи с тем, что указанные в представленных документах земельные участки</w:t>
      </w:r>
      <w:r w:rsidR="00206D58" w:rsidRPr="00206D58">
        <w:rPr>
          <w:rFonts w:ascii="Times New Roman" w:eastAsia="Times New Roman" w:hAnsi="Times New Roman" w:cs="Times New Roman"/>
          <w:sz w:val="28"/>
          <w:szCs w:val="28"/>
          <w:lang w:eastAsia="ru-RU"/>
        </w:rPr>
        <w:t xml:space="preserve"> с кадастровыми номерами 82:02:000011:4 82:02:000011:6,</w:t>
      </w:r>
      <w:r w:rsidR="00206D58">
        <w:rPr>
          <w:rFonts w:ascii="Times New Roman" w:eastAsia="Times New Roman" w:hAnsi="Times New Roman" w:cs="Times New Roman"/>
          <w:sz w:val="28"/>
          <w:szCs w:val="28"/>
          <w:lang w:eastAsia="ru-RU"/>
        </w:rPr>
        <w:t xml:space="preserve"> 82</w:t>
      </w:r>
      <w:r w:rsidR="00206D58" w:rsidRPr="00CE4612">
        <w:rPr>
          <w:rFonts w:ascii="Times New Roman" w:eastAsia="Times New Roman" w:hAnsi="Times New Roman" w:cs="Times New Roman"/>
          <w:sz w:val="28"/>
          <w:szCs w:val="28"/>
          <w:lang w:eastAsia="ru-RU"/>
        </w:rPr>
        <w:t>:02:000011:</w:t>
      </w:r>
      <w:r w:rsidR="00206D58" w:rsidRPr="00206D58">
        <w:rPr>
          <w:rFonts w:ascii="Times New Roman" w:eastAsia="Times New Roman" w:hAnsi="Times New Roman" w:cs="Times New Roman"/>
          <w:sz w:val="28"/>
          <w:szCs w:val="28"/>
          <w:lang w:eastAsia="ru-RU"/>
        </w:rPr>
        <w:t>7</w:t>
      </w:r>
      <w:r w:rsidR="00206D58">
        <w:rPr>
          <w:rFonts w:ascii="Times New Roman" w:eastAsia="Times New Roman" w:hAnsi="Times New Roman" w:cs="Times New Roman"/>
          <w:sz w:val="28"/>
          <w:szCs w:val="28"/>
          <w:lang w:eastAsia="ru-RU"/>
        </w:rPr>
        <w:t>, 82</w:t>
      </w:r>
      <w:r w:rsidR="00206D58" w:rsidRPr="00CE4612">
        <w:rPr>
          <w:rFonts w:ascii="Times New Roman" w:eastAsia="Times New Roman" w:hAnsi="Times New Roman" w:cs="Times New Roman"/>
          <w:sz w:val="28"/>
          <w:szCs w:val="28"/>
          <w:lang w:eastAsia="ru-RU"/>
        </w:rPr>
        <w:t>:02:000011:</w:t>
      </w:r>
      <w:r w:rsidR="00206D58">
        <w:rPr>
          <w:rFonts w:ascii="Times New Roman" w:eastAsia="Times New Roman" w:hAnsi="Times New Roman" w:cs="Times New Roman"/>
          <w:sz w:val="28"/>
          <w:szCs w:val="28"/>
          <w:lang w:eastAsia="ru-RU"/>
        </w:rPr>
        <w:t>1</w:t>
      </w:r>
      <w:r w:rsidR="00206D58" w:rsidRPr="00206D58">
        <w:rPr>
          <w:rFonts w:ascii="Times New Roman" w:eastAsia="Times New Roman" w:hAnsi="Times New Roman" w:cs="Times New Roman"/>
          <w:sz w:val="28"/>
          <w:szCs w:val="28"/>
          <w:lang w:eastAsia="ru-RU"/>
        </w:rPr>
        <w:t>2</w:t>
      </w:r>
      <w:r w:rsidR="00206D58">
        <w:rPr>
          <w:rFonts w:ascii="Times New Roman" w:eastAsia="Times New Roman" w:hAnsi="Times New Roman" w:cs="Times New Roman"/>
          <w:sz w:val="28"/>
          <w:szCs w:val="28"/>
          <w:lang w:eastAsia="ru-RU"/>
        </w:rPr>
        <w:t>, 82</w:t>
      </w:r>
      <w:r w:rsidR="00206D58" w:rsidRPr="00CE4612">
        <w:rPr>
          <w:rFonts w:ascii="Times New Roman" w:eastAsia="Times New Roman" w:hAnsi="Times New Roman" w:cs="Times New Roman"/>
          <w:sz w:val="28"/>
          <w:szCs w:val="28"/>
          <w:lang w:eastAsia="ru-RU"/>
        </w:rPr>
        <w:t>:02:000011:</w:t>
      </w:r>
      <w:r w:rsidR="00206D58">
        <w:rPr>
          <w:rFonts w:ascii="Times New Roman" w:eastAsia="Times New Roman" w:hAnsi="Times New Roman" w:cs="Times New Roman"/>
          <w:sz w:val="28"/>
          <w:szCs w:val="28"/>
          <w:lang w:eastAsia="ru-RU"/>
        </w:rPr>
        <w:t>13, 82</w:t>
      </w:r>
      <w:r w:rsidR="00206D58" w:rsidRPr="00CE4612">
        <w:rPr>
          <w:rFonts w:ascii="Times New Roman" w:eastAsia="Times New Roman" w:hAnsi="Times New Roman" w:cs="Times New Roman"/>
          <w:sz w:val="28"/>
          <w:szCs w:val="28"/>
          <w:lang w:eastAsia="ru-RU"/>
        </w:rPr>
        <w:t>:02:000011:</w:t>
      </w:r>
      <w:r w:rsidR="00206D58">
        <w:rPr>
          <w:rFonts w:ascii="Times New Roman" w:eastAsia="Times New Roman" w:hAnsi="Times New Roman" w:cs="Times New Roman"/>
          <w:sz w:val="28"/>
          <w:szCs w:val="28"/>
          <w:lang w:eastAsia="ru-RU"/>
        </w:rPr>
        <w:t>1</w:t>
      </w:r>
      <w:r w:rsidR="00206D58" w:rsidRPr="00206D58">
        <w:rPr>
          <w:rFonts w:ascii="Times New Roman" w:eastAsia="Times New Roman" w:hAnsi="Times New Roman" w:cs="Times New Roman"/>
          <w:sz w:val="28"/>
          <w:szCs w:val="28"/>
          <w:lang w:eastAsia="ru-RU"/>
        </w:rPr>
        <w:t>4</w:t>
      </w:r>
      <w:r w:rsidR="00206D58">
        <w:rPr>
          <w:rFonts w:ascii="Times New Roman" w:eastAsia="Times New Roman" w:hAnsi="Times New Roman" w:cs="Times New Roman"/>
          <w:sz w:val="28"/>
          <w:szCs w:val="28"/>
          <w:lang w:eastAsia="ru-RU"/>
        </w:rPr>
        <w:t>, 82</w:t>
      </w:r>
      <w:r w:rsidR="00206D58" w:rsidRPr="00CE4612">
        <w:rPr>
          <w:rFonts w:ascii="Times New Roman" w:eastAsia="Times New Roman" w:hAnsi="Times New Roman" w:cs="Times New Roman"/>
          <w:sz w:val="28"/>
          <w:szCs w:val="28"/>
          <w:lang w:eastAsia="ru-RU"/>
        </w:rPr>
        <w:t>:02:000011:</w:t>
      </w:r>
      <w:r w:rsidR="00206D58">
        <w:rPr>
          <w:rFonts w:ascii="Times New Roman" w:eastAsia="Times New Roman" w:hAnsi="Times New Roman" w:cs="Times New Roman"/>
          <w:sz w:val="28"/>
          <w:szCs w:val="28"/>
          <w:lang w:eastAsia="ru-RU"/>
        </w:rPr>
        <w:t>15, 82</w:t>
      </w:r>
      <w:r w:rsidR="00206D58" w:rsidRPr="00CE4612">
        <w:rPr>
          <w:rFonts w:ascii="Times New Roman" w:eastAsia="Times New Roman" w:hAnsi="Times New Roman" w:cs="Times New Roman"/>
          <w:sz w:val="28"/>
          <w:szCs w:val="28"/>
          <w:lang w:eastAsia="ru-RU"/>
        </w:rPr>
        <w:t>:02:000011:</w:t>
      </w:r>
      <w:r w:rsidR="00206D58" w:rsidRPr="00206D58">
        <w:rPr>
          <w:rFonts w:ascii="Times New Roman" w:eastAsia="Times New Roman" w:hAnsi="Times New Roman" w:cs="Times New Roman"/>
          <w:sz w:val="28"/>
          <w:szCs w:val="28"/>
          <w:lang w:eastAsia="ru-RU"/>
        </w:rPr>
        <w:t>16</w:t>
      </w:r>
      <w:r w:rsidR="00206D58">
        <w:rPr>
          <w:rFonts w:ascii="Times New Roman" w:eastAsia="Times New Roman" w:hAnsi="Times New Roman" w:cs="Times New Roman"/>
          <w:sz w:val="28"/>
          <w:szCs w:val="28"/>
          <w:lang w:eastAsia="ru-RU"/>
        </w:rPr>
        <w:t>, 82</w:t>
      </w:r>
      <w:r w:rsidR="00206D58" w:rsidRPr="00CE4612">
        <w:rPr>
          <w:rFonts w:ascii="Times New Roman" w:eastAsia="Times New Roman" w:hAnsi="Times New Roman" w:cs="Times New Roman"/>
          <w:sz w:val="28"/>
          <w:szCs w:val="28"/>
          <w:lang w:eastAsia="ru-RU"/>
        </w:rPr>
        <w:t>:02:000011:</w:t>
      </w:r>
      <w:r w:rsidR="00206D58">
        <w:rPr>
          <w:rFonts w:ascii="Times New Roman" w:eastAsia="Times New Roman" w:hAnsi="Times New Roman" w:cs="Times New Roman"/>
          <w:sz w:val="28"/>
          <w:szCs w:val="28"/>
          <w:lang w:eastAsia="ru-RU"/>
        </w:rPr>
        <w:t>1</w:t>
      </w:r>
      <w:r w:rsidR="00206D58" w:rsidRPr="00206D58">
        <w:rPr>
          <w:rFonts w:ascii="Times New Roman" w:eastAsia="Times New Roman" w:hAnsi="Times New Roman" w:cs="Times New Roman"/>
          <w:sz w:val="28"/>
          <w:szCs w:val="28"/>
          <w:lang w:eastAsia="ru-RU"/>
        </w:rPr>
        <w:t>7</w:t>
      </w:r>
      <w:r w:rsidR="00206D58">
        <w:rPr>
          <w:rFonts w:ascii="Times New Roman" w:eastAsia="Times New Roman" w:hAnsi="Times New Roman" w:cs="Times New Roman"/>
          <w:sz w:val="28"/>
          <w:szCs w:val="28"/>
          <w:lang w:eastAsia="ru-RU"/>
        </w:rPr>
        <w:t>, 82</w:t>
      </w:r>
      <w:r w:rsidR="00206D58" w:rsidRPr="00CE4612">
        <w:rPr>
          <w:rFonts w:ascii="Times New Roman" w:eastAsia="Times New Roman" w:hAnsi="Times New Roman" w:cs="Times New Roman"/>
          <w:sz w:val="28"/>
          <w:szCs w:val="28"/>
          <w:lang w:eastAsia="ru-RU"/>
        </w:rPr>
        <w:t>:02:000011:</w:t>
      </w:r>
      <w:r w:rsidR="00206D58">
        <w:rPr>
          <w:rFonts w:ascii="Times New Roman" w:eastAsia="Times New Roman" w:hAnsi="Times New Roman" w:cs="Times New Roman"/>
          <w:sz w:val="28"/>
          <w:szCs w:val="28"/>
          <w:lang w:eastAsia="ru-RU"/>
        </w:rPr>
        <w:t>1</w:t>
      </w:r>
      <w:r w:rsidR="00206D58" w:rsidRPr="00206D58">
        <w:rPr>
          <w:rFonts w:ascii="Times New Roman" w:eastAsia="Times New Roman" w:hAnsi="Times New Roman" w:cs="Times New Roman"/>
          <w:sz w:val="28"/>
          <w:szCs w:val="28"/>
          <w:lang w:eastAsia="ru-RU"/>
        </w:rPr>
        <w:t>8</w:t>
      </w:r>
      <w:r w:rsidR="00206D58">
        <w:rPr>
          <w:rFonts w:ascii="Times New Roman" w:eastAsia="Times New Roman" w:hAnsi="Times New Roman" w:cs="Times New Roman"/>
          <w:sz w:val="28"/>
          <w:szCs w:val="28"/>
          <w:lang w:eastAsia="ru-RU"/>
        </w:rPr>
        <w:t xml:space="preserve">, </w:t>
      </w:r>
      <w:r w:rsidR="00206D58" w:rsidRPr="00206D58">
        <w:rPr>
          <w:rFonts w:ascii="Times New Roman" w:eastAsia="Times New Roman" w:hAnsi="Times New Roman" w:cs="Times New Roman"/>
          <w:sz w:val="28"/>
          <w:szCs w:val="28"/>
          <w:lang w:eastAsia="ru-RU"/>
        </w:rPr>
        <w:t>82:02:000011:23, 82:02:000011:24, а также 82:02:000011:ЗУ1, 82:02:000011:ЗУ2, 82:02:000011:ЗУ3, 82:02:000011:ЗУ4, 82:02:000011:ЗУ5</w:t>
      </w:r>
      <w:r w:rsidRPr="00206D58">
        <w:rPr>
          <w:rFonts w:ascii="Times New Roman" w:eastAsia="Times New Roman" w:hAnsi="Times New Roman" w:cs="Times New Roman"/>
          <w:sz w:val="28"/>
          <w:szCs w:val="28"/>
          <w:lang w:eastAsia="ru-RU"/>
        </w:rPr>
        <w:t xml:space="preserve"> на которых планируется реализация инвестиционного проекта, не находятся в собственности Камчатского края, подготовить заключение о наличии возможности предоставления земельных участков в аренду без проведения торгов в целях реализации масштабного инвестиционного проекта не представляется возможным.</w:t>
      </w:r>
    </w:p>
    <w:p w:rsidR="000515E2" w:rsidRPr="000515E2" w:rsidRDefault="000515E2" w:rsidP="000515E2">
      <w:pPr>
        <w:ind w:firstLine="709"/>
        <w:jc w:val="both"/>
        <w:rPr>
          <w:rFonts w:ascii="Times New Roman" w:eastAsia="Times New Roman" w:hAnsi="Times New Roman" w:cs="Times New Roman"/>
          <w:sz w:val="28"/>
          <w:szCs w:val="28"/>
          <w:highlight w:val="yellow"/>
          <w:lang w:eastAsia="ru-RU"/>
        </w:rPr>
      </w:pPr>
    </w:p>
    <w:p w:rsidR="000515E2" w:rsidRPr="00206D58" w:rsidRDefault="000515E2" w:rsidP="000515E2">
      <w:pPr>
        <w:jc w:val="both"/>
        <w:rPr>
          <w:rFonts w:ascii="Times New Roman" w:eastAsia="Times New Roman" w:hAnsi="Times New Roman" w:cs="Times New Roman"/>
          <w:b/>
          <w:sz w:val="28"/>
          <w:szCs w:val="28"/>
          <w:lang w:eastAsia="ru-RU"/>
        </w:rPr>
      </w:pPr>
      <w:r w:rsidRPr="00206D58">
        <w:rPr>
          <w:rFonts w:ascii="Times New Roman" w:eastAsia="Times New Roman" w:hAnsi="Times New Roman" w:cs="Times New Roman"/>
          <w:b/>
          <w:sz w:val="28"/>
          <w:szCs w:val="28"/>
          <w:lang w:eastAsia="ru-RU"/>
        </w:rPr>
        <w:t xml:space="preserve">Заключение Министерства строительства Камчатского края (от </w:t>
      </w:r>
      <w:r w:rsidR="00206D58" w:rsidRPr="00206D58">
        <w:rPr>
          <w:rFonts w:ascii="Times New Roman" w:eastAsia="Times New Roman" w:hAnsi="Times New Roman" w:cs="Times New Roman"/>
          <w:b/>
          <w:sz w:val="28"/>
          <w:szCs w:val="28"/>
          <w:lang w:eastAsia="ru-RU"/>
        </w:rPr>
        <w:t>31</w:t>
      </w:r>
      <w:r w:rsidRPr="00206D58">
        <w:rPr>
          <w:rFonts w:ascii="Times New Roman" w:eastAsia="Times New Roman" w:hAnsi="Times New Roman" w:cs="Times New Roman"/>
          <w:b/>
          <w:sz w:val="28"/>
          <w:szCs w:val="28"/>
          <w:lang w:eastAsia="ru-RU"/>
        </w:rPr>
        <w:t>.0</w:t>
      </w:r>
      <w:r w:rsidR="00206D58" w:rsidRPr="00206D58">
        <w:rPr>
          <w:rFonts w:ascii="Times New Roman" w:eastAsia="Times New Roman" w:hAnsi="Times New Roman" w:cs="Times New Roman"/>
          <w:b/>
          <w:sz w:val="28"/>
          <w:szCs w:val="28"/>
          <w:lang w:eastAsia="ru-RU"/>
        </w:rPr>
        <w:t>5</w:t>
      </w:r>
      <w:r w:rsidRPr="00206D58">
        <w:rPr>
          <w:rFonts w:ascii="Times New Roman" w:eastAsia="Times New Roman" w:hAnsi="Times New Roman" w:cs="Times New Roman"/>
          <w:b/>
          <w:sz w:val="28"/>
          <w:szCs w:val="28"/>
          <w:lang w:eastAsia="ru-RU"/>
        </w:rPr>
        <w:t>.2018 № 32/</w:t>
      </w:r>
      <w:r w:rsidR="00206D58" w:rsidRPr="00206D58">
        <w:rPr>
          <w:rFonts w:ascii="Times New Roman" w:eastAsia="Times New Roman" w:hAnsi="Times New Roman" w:cs="Times New Roman"/>
          <w:b/>
          <w:sz w:val="28"/>
          <w:szCs w:val="28"/>
          <w:lang w:eastAsia="ru-RU"/>
        </w:rPr>
        <w:t>1588</w:t>
      </w:r>
      <w:r w:rsidR="00B92ED6">
        <w:rPr>
          <w:rFonts w:ascii="Times New Roman" w:eastAsia="Times New Roman" w:hAnsi="Times New Roman" w:cs="Times New Roman"/>
          <w:b/>
          <w:sz w:val="28"/>
          <w:szCs w:val="28"/>
          <w:lang w:eastAsia="ru-RU"/>
        </w:rPr>
        <w:t>, от 21.08.2018 № 32/2420</w:t>
      </w:r>
      <w:r w:rsidRPr="00206D58">
        <w:rPr>
          <w:rFonts w:ascii="Times New Roman" w:eastAsia="Times New Roman" w:hAnsi="Times New Roman" w:cs="Times New Roman"/>
          <w:b/>
          <w:sz w:val="28"/>
          <w:szCs w:val="28"/>
          <w:lang w:eastAsia="ru-RU"/>
        </w:rPr>
        <w:t>).</w:t>
      </w:r>
    </w:p>
    <w:p w:rsidR="000515E2" w:rsidRPr="00206D58" w:rsidRDefault="000515E2" w:rsidP="000515E2">
      <w:pPr>
        <w:ind w:firstLine="709"/>
        <w:jc w:val="both"/>
        <w:rPr>
          <w:rFonts w:ascii="Times New Roman" w:eastAsia="Times New Roman" w:hAnsi="Times New Roman" w:cs="Times New Roman"/>
          <w:sz w:val="28"/>
          <w:szCs w:val="28"/>
          <w:lang w:eastAsia="ru-RU"/>
        </w:rPr>
      </w:pPr>
      <w:r w:rsidRPr="00206D58">
        <w:rPr>
          <w:rFonts w:ascii="Times New Roman" w:eastAsia="Times New Roman" w:hAnsi="Times New Roman" w:cs="Times New Roman"/>
          <w:sz w:val="28"/>
          <w:szCs w:val="28"/>
          <w:lang w:eastAsia="ru-RU"/>
        </w:rPr>
        <w:t>Министерство строительства Камчатского края рассмотрело инвестиционный проект «</w:t>
      </w:r>
      <w:r w:rsidR="00206D58" w:rsidRPr="00206D58">
        <w:rPr>
          <w:rFonts w:ascii="Times New Roman" w:eastAsia="Times New Roman" w:hAnsi="Times New Roman" w:cs="Times New Roman"/>
          <w:sz w:val="28"/>
          <w:szCs w:val="28"/>
          <w:lang w:eastAsia="ru-RU"/>
        </w:rPr>
        <w:t>Строительство Фабрики береговой обработки рыбы» (далее – Фабрика)</w:t>
      </w:r>
      <w:r w:rsidRPr="00206D58">
        <w:rPr>
          <w:rFonts w:ascii="Times New Roman" w:eastAsia="Times New Roman" w:hAnsi="Times New Roman" w:cs="Times New Roman"/>
          <w:sz w:val="28"/>
          <w:szCs w:val="28"/>
          <w:lang w:eastAsia="ru-RU"/>
        </w:rPr>
        <w:t xml:space="preserve">, претендующий на признание масштабным </w:t>
      </w:r>
      <w:r w:rsidR="00206D58" w:rsidRPr="00206D58">
        <w:rPr>
          <w:rFonts w:ascii="Times New Roman" w:eastAsia="Times New Roman" w:hAnsi="Times New Roman" w:cs="Times New Roman"/>
          <w:sz w:val="28"/>
          <w:szCs w:val="28"/>
          <w:lang w:eastAsia="ru-RU"/>
        </w:rPr>
        <w:t>инвестиционный</w:t>
      </w:r>
      <w:r w:rsidRPr="00206D58">
        <w:rPr>
          <w:rFonts w:ascii="Times New Roman" w:eastAsia="Times New Roman" w:hAnsi="Times New Roman" w:cs="Times New Roman"/>
          <w:sz w:val="28"/>
          <w:szCs w:val="28"/>
          <w:lang w:eastAsia="ru-RU"/>
        </w:rPr>
        <w:t>, инициатором которого является ООО «</w:t>
      </w:r>
      <w:r w:rsidR="00206D58" w:rsidRPr="00206D58">
        <w:rPr>
          <w:rFonts w:ascii="Times New Roman" w:eastAsia="Times New Roman" w:hAnsi="Times New Roman" w:cs="Times New Roman"/>
          <w:sz w:val="28"/>
          <w:szCs w:val="28"/>
          <w:lang w:eastAsia="ru-RU"/>
        </w:rPr>
        <w:t>Колхоз Ударник</w:t>
      </w:r>
      <w:r w:rsidRPr="00206D58">
        <w:rPr>
          <w:rFonts w:ascii="Times New Roman" w:eastAsia="Times New Roman" w:hAnsi="Times New Roman" w:cs="Times New Roman"/>
          <w:sz w:val="28"/>
          <w:szCs w:val="28"/>
          <w:lang w:eastAsia="ru-RU"/>
        </w:rPr>
        <w:t>» и сообщает</w:t>
      </w:r>
      <w:r w:rsidR="00206D58" w:rsidRPr="00206D58">
        <w:rPr>
          <w:rFonts w:ascii="Times New Roman" w:eastAsia="Times New Roman" w:hAnsi="Times New Roman" w:cs="Times New Roman"/>
          <w:sz w:val="28"/>
          <w:szCs w:val="28"/>
          <w:lang w:eastAsia="ru-RU"/>
        </w:rPr>
        <w:t xml:space="preserve"> следующее</w:t>
      </w:r>
      <w:r w:rsidRPr="00206D58">
        <w:rPr>
          <w:rFonts w:ascii="Times New Roman" w:eastAsia="Times New Roman" w:hAnsi="Times New Roman" w:cs="Times New Roman"/>
          <w:sz w:val="28"/>
          <w:szCs w:val="28"/>
          <w:lang w:eastAsia="ru-RU"/>
        </w:rPr>
        <w:t>.</w:t>
      </w:r>
    </w:p>
    <w:p w:rsidR="000515E2" w:rsidRPr="00206D58" w:rsidRDefault="000515E2" w:rsidP="000515E2">
      <w:pPr>
        <w:ind w:firstLine="709"/>
        <w:jc w:val="both"/>
        <w:rPr>
          <w:rFonts w:ascii="Times New Roman" w:eastAsia="Times New Roman" w:hAnsi="Times New Roman" w:cs="Times New Roman"/>
          <w:sz w:val="28"/>
          <w:szCs w:val="28"/>
          <w:lang w:eastAsia="ru-RU"/>
        </w:rPr>
      </w:pPr>
      <w:r w:rsidRPr="00206D58">
        <w:rPr>
          <w:rFonts w:ascii="Times New Roman" w:eastAsia="Times New Roman" w:hAnsi="Times New Roman" w:cs="Times New Roman"/>
          <w:sz w:val="28"/>
          <w:szCs w:val="28"/>
          <w:lang w:eastAsia="ru-RU"/>
        </w:rPr>
        <w:t>Согласно представленному бизнес-плану реализация инвестиционного проекта</w:t>
      </w:r>
      <w:r w:rsidR="00206D58" w:rsidRPr="00206D58">
        <w:rPr>
          <w:rFonts w:ascii="Times New Roman" w:eastAsia="Times New Roman" w:hAnsi="Times New Roman" w:cs="Times New Roman"/>
          <w:sz w:val="28"/>
          <w:szCs w:val="28"/>
          <w:lang w:eastAsia="ru-RU"/>
        </w:rPr>
        <w:t xml:space="preserve"> строительство Фабрики планируется на земельных участках, расположенных на территории сельского поселения «село</w:t>
      </w:r>
      <w:r w:rsidRPr="00206D58">
        <w:rPr>
          <w:rFonts w:ascii="Times New Roman" w:eastAsia="Times New Roman" w:hAnsi="Times New Roman" w:cs="Times New Roman"/>
          <w:sz w:val="28"/>
          <w:szCs w:val="28"/>
          <w:lang w:eastAsia="ru-RU"/>
        </w:rPr>
        <w:t xml:space="preserve"> </w:t>
      </w:r>
      <w:r w:rsidR="00206D58" w:rsidRPr="00206D58">
        <w:rPr>
          <w:rFonts w:ascii="Times New Roman" w:eastAsia="Times New Roman" w:hAnsi="Times New Roman" w:cs="Times New Roman"/>
          <w:sz w:val="28"/>
          <w:szCs w:val="28"/>
          <w:lang w:eastAsia="ru-RU"/>
        </w:rPr>
        <w:t>Кострома</w:t>
      </w:r>
      <w:r w:rsidRPr="00206D58">
        <w:rPr>
          <w:rFonts w:ascii="Times New Roman" w:eastAsia="Times New Roman" w:hAnsi="Times New Roman" w:cs="Times New Roman"/>
          <w:sz w:val="28"/>
          <w:szCs w:val="28"/>
          <w:lang w:eastAsia="ru-RU"/>
        </w:rPr>
        <w:t>».</w:t>
      </w:r>
    </w:p>
    <w:p w:rsidR="000515E2" w:rsidRPr="00206D58" w:rsidRDefault="000515E2" w:rsidP="000515E2">
      <w:pPr>
        <w:ind w:firstLine="709"/>
        <w:jc w:val="both"/>
        <w:rPr>
          <w:rFonts w:ascii="Times New Roman" w:eastAsia="Times New Roman" w:hAnsi="Times New Roman" w:cs="Times New Roman"/>
          <w:sz w:val="28"/>
          <w:szCs w:val="28"/>
          <w:lang w:eastAsia="ru-RU"/>
        </w:rPr>
      </w:pPr>
      <w:r w:rsidRPr="00206D58">
        <w:rPr>
          <w:rFonts w:ascii="Times New Roman" w:eastAsia="Times New Roman" w:hAnsi="Times New Roman" w:cs="Times New Roman"/>
          <w:sz w:val="28"/>
          <w:szCs w:val="28"/>
          <w:lang w:eastAsia="ru-RU"/>
        </w:rPr>
        <w:t>В соответствии с Законом Камчатского края от 30.2015 № 662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для размещения (реализации) которых на территории Камчатского края предоставляются земельные участки в аренду без проведения торгов» одним из критериев, которым должен соответствовать масштабный инвестиционный проект является согласованность с документами территориального планирования регионального или муниципального уровня и (или) документацией по планировке территории.</w:t>
      </w:r>
    </w:p>
    <w:p w:rsidR="000515E2" w:rsidRPr="00206D58" w:rsidRDefault="000515E2" w:rsidP="000515E2">
      <w:pPr>
        <w:ind w:firstLine="709"/>
        <w:jc w:val="both"/>
        <w:rPr>
          <w:rFonts w:ascii="Times New Roman" w:eastAsia="Times New Roman" w:hAnsi="Times New Roman" w:cs="Times New Roman"/>
          <w:sz w:val="28"/>
          <w:szCs w:val="28"/>
          <w:lang w:eastAsia="ru-RU"/>
        </w:rPr>
      </w:pPr>
      <w:r w:rsidRPr="00206D58">
        <w:rPr>
          <w:rFonts w:ascii="Times New Roman" w:eastAsia="Times New Roman" w:hAnsi="Times New Roman" w:cs="Times New Roman"/>
          <w:sz w:val="28"/>
          <w:szCs w:val="28"/>
          <w:lang w:eastAsia="ru-RU"/>
        </w:rPr>
        <w:t>В соответствии с генеральным планом городского поселения «поселок Оссора» (далее — Генеральный план) земельные участки</w:t>
      </w:r>
      <w:r w:rsidR="00206D58" w:rsidRPr="00206D58">
        <w:rPr>
          <w:rFonts w:ascii="Times New Roman" w:eastAsia="Times New Roman" w:hAnsi="Times New Roman" w:cs="Times New Roman"/>
          <w:sz w:val="28"/>
          <w:szCs w:val="28"/>
          <w:lang w:eastAsia="ru-RU"/>
        </w:rPr>
        <w:t xml:space="preserve">, на которых </w:t>
      </w:r>
      <w:r w:rsidR="00206D58" w:rsidRPr="00206D58">
        <w:rPr>
          <w:rFonts w:ascii="Times New Roman" w:eastAsia="Times New Roman" w:hAnsi="Times New Roman" w:cs="Times New Roman"/>
          <w:sz w:val="28"/>
          <w:szCs w:val="28"/>
          <w:lang w:eastAsia="ru-RU"/>
        </w:rPr>
        <w:lastRenderedPageBreak/>
        <w:t xml:space="preserve">планируется строительство Фабрики, </w:t>
      </w:r>
      <w:r w:rsidRPr="00206D58">
        <w:rPr>
          <w:rFonts w:ascii="Times New Roman" w:eastAsia="Times New Roman" w:hAnsi="Times New Roman" w:cs="Times New Roman"/>
          <w:sz w:val="28"/>
          <w:szCs w:val="28"/>
          <w:lang w:eastAsia="ru-RU"/>
        </w:rPr>
        <w:t>расположены в зоне производственного и коммунально-складского назначения</w:t>
      </w:r>
      <w:r w:rsidR="00206D58" w:rsidRPr="00206D58">
        <w:rPr>
          <w:rFonts w:ascii="Times New Roman" w:eastAsia="Times New Roman" w:hAnsi="Times New Roman" w:cs="Times New Roman"/>
          <w:sz w:val="28"/>
          <w:szCs w:val="28"/>
          <w:lang w:eastAsia="ru-RU"/>
        </w:rPr>
        <w:t xml:space="preserve"> поселения</w:t>
      </w:r>
      <w:r w:rsidRPr="00206D58">
        <w:rPr>
          <w:rFonts w:ascii="Times New Roman" w:eastAsia="Times New Roman" w:hAnsi="Times New Roman" w:cs="Times New Roman"/>
          <w:sz w:val="28"/>
          <w:szCs w:val="28"/>
          <w:lang w:eastAsia="ru-RU"/>
        </w:rPr>
        <w:t>.</w:t>
      </w:r>
    </w:p>
    <w:p w:rsidR="000515E2" w:rsidRPr="00206D58" w:rsidRDefault="00206D58" w:rsidP="000515E2">
      <w:pPr>
        <w:ind w:firstLine="709"/>
        <w:jc w:val="both"/>
        <w:rPr>
          <w:rFonts w:ascii="Times New Roman" w:eastAsia="Times New Roman" w:hAnsi="Times New Roman" w:cs="Times New Roman"/>
          <w:sz w:val="28"/>
          <w:szCs w:val="28"/>
          <w:lang w:eastAsia="ru-RU"/>
        </w:rPr>
      </w:pPr>
      <w:r w:rsidRPr="00206D58">
        <w:rPr>
          <w:rFonts w:ascii="Times New Roman" w:eastAsia="Times New Roman" w:hAnsi="Times New Roman" w:cs="Times New Roman"/>
          <w:sz w:val="28"/>
          <w:szCs w:val="28"/>
          <w:lang w:eastAsia="ru-RU"/>
        </w:rPr>
        <w:t>На основании изложенного следует, что строительство Фабрики не противоречит документам территориального планирования сельского поселения «Село Кострома».</w:t>
      </w:r>
    </w:p>
    <w:p w:rsidR="00373488" w:rsidRDefault="00373488" w:rsidP="000515E2">
      <w:pPr>
        <w:jc w:val="both"/>
        <w:rPr>
          <w:rFonts w:ascii="Times New Roman" w:eastAsia="Times New Roman" w:hAnsi="Times New Roman" w:cs="Times New Roman"/>
          <w:sz w:val="28"/>
          <w:szCs w:val="28"/>
          <w:highlight w:val="yellow"/>
          <w:lang w:eastAsia="ru-RU"/>
        </w:rPr>
      </w:pPr>
    </w:p>
    <w:p w:rsidR="000515E2" w:rsidRDefault="000515E2" w:rsidP="000515E2">
      <w:pPr>
        <w:jc w:val="both"/>
        <w:rPr>
          <w:rFonts w:ascii="Times New Roman" w:eastAsia="Times New Roman" w:hAnsi="Times New Roman" w:cs="Times New Roman"/>
          <w:b/>
          <w:sz w:val="28"/>
          <w:szCs w:val="28"/>
          <w:lang w:eastAsia="ru-RU"/>
        </w:rPr>
      </w:pPr>
      <w:r w:rsidRPr="00734FBD">
        <w:rPr>
          <w:rFonts w:ascii="Times New Roman" w:eastAsia="Times New Roman" w:hAnsi="Times New Roman" w:cs="Times New Roman"/>
          <w:b/>
          <w:sz w:val="28"/>
          <w:szCs w:val="28"/>
          <w:lang w:eastAsia="ru-RU"/>
        </w:rPr>
        <w:t>Выводы.</w:t>
      </w:r>
    </w:p>
    <w:p w:rsidR="000515E2" w:rsidRPr="00443937" w:rsidRDefault="00734FBD" w:rsidP="000515E2">
      <w:pPr>
        <w:ind w:firstLine="709"/>
        <w:jc w:val="both"/>
        <w:rPr>
          <w:rFonts w:ascii="Times New Roman" w:eastAsia="Times New Roman" w:hAnsi="Times New Roman" w:cs="Times New Roman"/>
          <w:sz w:val="28"/>
          <w:szCs w:val="28"/>
          <w:lang w:eastAsia="ru-RU"/>
        </w:rPr>
      </w:pPr>
      <w:r w:rsidRPr="00443937">
        <w:rPr>
          <w:rFonts w:ascii="Times New Roman" w:eastAsia="Times New Roman" w:hAnsi="Times New Roman" w:cs="Times New Roman"/>
          <w:sz w:val="28"/>
          <w:szCs w:val="28"/>
          <w:lang w:eastAsia="ru-RU"/>
        </w:rPr>
        <w:t>26</w:t>
      </w:r>
      <w:r w:rsidR="000515E2" w:rsidRPr="00443937">
        <w:rPr>
          <w:rFonts w:ascii="Times New Roman" w:eastAsia="Times New Roman" w:hAnsi="Times New Roman" w:cs="Times New Roman"/>
          <w:sz w:val="28"/>
          <w:szCs w:val="28"/>
          <w:lang w:eastAsia="ru-RU"/>
        </w:rPr>
        <w:t>.0</w:t>
      </w:r>
      <w:r w:rsidRPr="00443937">
        <w:rPr>
          <w:rFonts w:ascii="Times New Roman" w:eastAsia="Times New Roman" w:hAnsi="Times New Roman" w:cs="Times New Roman"/>
          <w:sz w:val="28"/>
          <w:szCs w:val="28"/>
          <w:lang w:eastAsia="ru-RU"/>
        </w:rPr>
        <w:t>6</w:t>
      </w:r>
      <w:r w:rsidR="000515E2" w:rsidRPr="00443937">
        <w:rPr>
          <w:rFonts w:ascii="Times New Roman" w:eastAsia="Times New Roman" w:hAnsi="Times New Roman" w:cs="Times New Roman"/>
          <w:sz w:val="28"/>
          <w:szCs w:val="28"/>
          <w:lang w:eastAsia="ru-RU"/>
        </w:rPr>
        <w:t>.2018 на заседании отраслевой группы Инвестиционного совета в Камчатском крае</w:t>
      </w:r>
      <w:r w:rsidRPr="00443937">
        <w:rPr>
          <w:rFonts w:ascii="Times New Roman" w:eastAsia="Times New Roman" w:hAnsi="Times New Roman" w:cs="Times New Roman"/>
          <w:sz w:val="28"/>
          <w:szCs w:val="28"/>
          <w:lang w:eastAsia="ru-RU"/>
        </w:rPr>
        <w:t xml:space="preserve"> по</w:t>
      </w:r>
      <w:r w:rsidR="000515E2" w:rsidRPr="00443937">
        <w:rPr>
          <w:rFonts w:ascii="Times New Roman" w:eastAsia="Times New Roman" w:hAnsi="Times New Roman" w:cs="Times New Roman"/>
          <w:sz w:val="28"/>
          <w:szCs w:val="28"/>
          <w:lang w:eastAsia="ru-RU"/>
        </w:rPr>
        <w:t xml:space="preserve"> </w:t>
      </w:r>
      <w:r w:rsidRPr="00443937">
        <w:rPr>
          <w:sz w:val="28"/>
          <w:szCs w:val="28"/>
        </w:rPr>
        <w:t>развитию биоресурсного комплекса</w:t>
      </w:r>
      <w:r w:rsidR="00E068F9">
        <w:rPr>
          <w:sz w:val="28"/>
          <w:szCs w:val="28"/>
        </w:rPr>
        <w:t xml:space="preserve"> инвестиционный проект признан </w:t>
      </w:r>
      <w:r w:rsidRPr="00443937">
        <w:rPr>
          <w:sz w:val="28"/>
          <w:szCs w:val="28"/>
        </w:rPr>
        <w:t xml:space="preserve"> </w:t>
      </w:r>
      <w:r w:rsidR="000515E2" w:rsidRPr="00443937">
        <w:rPr>
          <w:rFonts w:ascii="Times New Roman" w:eastAsia="Times New Roman" w:hAnsi="Times New Roman" w:cs="Times New Roman"/>
          <w:sz w:val="28"/>
          <w:szCs w:val="28"/>
          <w:lang w:eastAsia="ru-RU"/>
        </w:rPr>
        <w:t>соответствующим критериям масштабного инвестиционного проекта, установленным статьей 4 закона Камчатского края от 30.07.2015 № 662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для размещения (реализации) которых на территории Камчатского края предоставляются земельные участки в аренду без проведения торгов».</w:t>
      </w:r>
      <w:r w:rsidR="001B6B80" w:rsidRPr="00443937">
        <w:rPr>
          <w:rFonts w:ascii="Times New Roman" w:eastAsia="Times New Roman" w:hAnsi="Times New Roman" w:cs="Times New Roman"/>
          <w:sz w:val="28"/>
          <w:szCs w:val="28"/>
          <w:lang w:eastAsia="ru-RU"/>
        </w:rPr>
        <w:t xml:space="preserve"> </w:t>
      </w:r>
    </w:p>
    <w:p w:rsidR="00734FBD" w:rsidRPr="001B6B80" w:rsidRDefault="000515E2" w:rsidP="00734FBD">
      <w:pPr>
        <w:ind w:firstLine="708"/>
        <w:jc w:val="both"/>
        <w:rPr>
          <w:rFonts w:ascii="Times New Roman" w:eastAsia="Times New Roman" w:hAnsi="Times New Roman" w:cs="Times New Roman"/>
          <w:sz w:val="28"/>
          <w:szCs w:val="28"/>
          <w:lang w:eastAsia="ru-RU"/>
        </w:rPr>
      </w:pPr>
      <w:r w:rsidRPr="004A40D4">
        <w:rPr>
          <w:rFonts w:ascii="Times New Roman" w:eastAsia="Times New Roman" w:hAnsi="Times New Roman" w:cs="Times New Roman"/>
          <w:sz w:val="28"/>
          <w:szCs w:val="28"/>
          <w:lang w:eastAsia="ru-RU"/>
        </w:rPr>
        <w:t xml:space="preserve">На основании анализа представленных документов </w:t>
      </w:r>
      <w:r w:rsidR="00734FBD" w:rsidRPr="004A40D4">
        <w:rPr>
          <w:rFonts w:ascii="Times New Roman" w:eastAsia="Times New Roman" w:hAnsi="Times New Roman" w:cs="Times New Roman"/>
          <w:sz w:val="28"/>
          <w:szCs w:val="28"/>
          <w:lang w:eastAsia="ru-RU"/>
        </w:rPr>
        <w:t>можно сделать следующие выводы:</w:t>
      </w:r>
    </w:p>
    <w:p w:rsidR="00A862DD" w:rsidRPr="00A862DD" w:rsidRDefault="00734FBD" w:rsidP="00A862DD">
      <w:pPr>
        <w:ind w:firstLine="708"/>
        <w:jc w:val="both"/>
        <w:rPr>
          <w:rFonts w:ascii="Times New Roman" w:eastAsia="Times New Roman" w:hAnsi="Times New Roman" w:cs="Times New Roman"/>
          <w:sz w:val="28"/>
          <w:szCs w:val="28"/>
          <w:lang w:eastAsia="ru-RU"/>
        </w:rPr>
      </w:pPr>
      <w:r w:rsidRPr="00A862DD">
        <w:rPr>
          <w:rFonts w:ascii="Times New Roman" w:eastAsia="Times New Roman" w:hAnsi="Times New Roman" w:cs="Times New Roman"/>
          <w:sz w:val="28"/>
          <w:szCs w:val="28"/>
          <w:lang w:eastAsia="ru-RU"/>
        </w:rPr>
        <w:t xml:space="preserve">1) </w:t>
      </w:r>
      <w:r w:rsidR="000515E2" w:rsidRPr="00A862DD">
        <w:rPr>
          <w:rFonts w:ascii="Times New Roman" w:eastAsia="Times New Roman" w:hAnsi="Times New Roman" w:cs="Times New Roman"/>
          <w:sz w:val="28"/>
          <w:szCs w:val="28"/>
          <w:lang w:eastAsia="ru-RU"/>
        </w:rPr>
        <w:t xml:space="preserve">Инвестиционный проект соответствует приоритетам, целям и задачам, определенным в документах стратегического планирования Камчатского края, в документах стратегического планирования и (или) программах комплексного социально-экономического развития муниципального образования в Камчатском крае, на территории которого планируется осуществить реализацию этого проекта, а именно: инвестиционный проект включен в муниципальную программу «Создание условий для развития экономического потенциала в Карагинском муниципального района» подпрограмму 5 «Инвестиционные проекты реализуемы на территории Карагинского муниципального района» основное мероприятие 1 «Инвестиционные проекты» мероприятие подпрограммы </w:t>
      </w:r>
      <w:r w:rsidRPr="00A862DD">
        <w:rPr>
          <w:rFonts w:ascii="Times New Roman" w:eastAsia="Times New Roman" w:hAnsi="Times New Roman" w:cs="Times New Roman"/>
          <w:sz w:val="28"/>
          <w:szCs w:val="28"/>
          <w:lang w:eastAsia="ru-RU"/>
        </w:rPr>
        <w:t>5.1.15  «Строительство фабрики береговой обработки рыбы. Мероприятие финансируется за счет инвестиционных средств.»</w:t>
      </w:r>
      <w:r w:rsidR="000515E2" w:rsidRPr="00A862DD">
        <w:rPr>
          <w:rFonts w:ascii="Times New Roman" w:eastAsia="Times New Roman" w:hAnsi="Times New Roman" w:cs="Times New Roman"/>
          <w:sz w:val="28"/>
          <w:szCs w:val="28"/>
          <w:lang w:eastAsia="ru-RU"/>
        </w:rPr>
        <w:t xml:space="preserve">, утвержденную Постановлением Главы Карагинского муниципального района </w:t>
      </w:r>
      <w:r w:rsidRPr="00A862DD">
        <w:rPr>
          <w:rFonts w:ascii="Times New Roman" w:eastAsia="Times New Roman" w:hAnsi="Times New Roman" w:cs="Times New Roman"/>
          <w:sz w:val="28"/>
          <w:szCs w:val="28"/>
          <w:lang w:eastAsia="ru-RU"/>
        </w:rPr>
        <w:t>от 28.05.2018       № 253</w:t>
      </w:r>
      <w:r w:rsidR="00A862DD" w:rsidRPr="00A862DD">
        <w:rPr>
          <w:rFonts w:ascii="Times New Roman" w:eastAsia="Times New Roman" w:hAnsi="Times New Roman" w:cs="Times New Roman"/>
          <w:sz w:val="28"/>
          <w:szCs w:val="28"/>
          <w:lang w:eastAsia="ru-RU"/>
        </w:rPr>
        <w:t>;</w:t>
      </w:r>
    </w:p>
    <w:p w:rsidR="009D1C7C" w:rsidRPr="003D4184" w:rsidRDefault="00A862DD" w:rsidP="009D1C7C">
      <w:pPr>
        <w:ind w:firstLine="708"/>
        <w:jc w:val="both"/>
        <w:rPr>
          <w:rFonts w:ascii="Times New Roman" w:hAnsi="Times New Roman" w:cs="Times New Roman"/>
          <w:sz w:val="28"/>
          <w:szCs w:val="28"/>
        </w:rPr>
      </w:pPr>
      <w:r w:rsidRPr="00A862DD">
        <w:rPr>
          <w:rFonts w:ascii="Times New Roman" w:hAnsi="Times New Roman" w:cs="Times New Roman"/>
          <w:sz w:val="28"/>
          <w:szCs w:val="28"/>
        </w:rPr>
        <w:t>2)</w:t>
      </w:r>
      <w:r w:rsidR="00F31642">
        <w:rPr>
          <w:rFonts w:ascii="Times New Roman" w:hAnsi="Times New Roman" w:cs="Times New Roman"/>
          <w:sz w:val="28"/>
          <w:szCs w:val="28"/>
        </w:rPr>
        <w:t xml:space="preserve"> </w:t>
      </w:r>
      <w:r w:rsidR="000F6C1E" w:rsidRPr="00A862DD">
        <w:rPr>
          <w:rFonts w:ascii="Times New Roman" w:eastAsia="Times New Roman" w:hAnsi="Times New Roman" w:cs="Times New Roman"/>
          <w:sz w:val="28"/>
          <w:szCs w:val="28"/>
          <w:lang w:eastAsia="ru-RU"/>
        </w:rPr>
        <w:t xml:space="preserve">Инвестиционный проект соответствует </w:t>
      </w:r>
      <w:r w:rsidR="00F31642">
        <w:rPr>
          <w:rFonts w:ascii="Times New Roman" w:eastAsia="Times New Roman" w:hAnsi="Times New Roman" w:cs="Times New Roman"/>
          <w:sz w:val="28"/>
          <w:szCs w:val="28"/>
          <w:lang w:eastAsia="ru-RU"/>
        </w:rPr>
        <w:t>документ</w:t>
      </w:r>
      <w:r w:rsidR="00022F06">
        <w:rPr>
          <w:rFonts w:ascii="Times New Roman" w:eastAsia="Times New Roman" w:hAnsi="Times New Roman" w:cs="Times New Roman"/>
          <w:sz w:val="28"/>
          <w:szCs w:val="28"/>
          <w:lang w:eastAsia="ru-RU"/>
        </w:rPr>
        <w:t xml:space="preserve">ам </w:t>
      </w:r>
      <w:r w:rsidR="00F31642">
        <w:rPr>
          <w:rFonts w:ascii="Times New Roman" w:eastAsia="Times New Roman" w:hAnsi="Times New Roman" w:cs="Times New Roman"/>
          <w:sz w:val="28"/>
          <w:szCs w:val="28"/>
          <w:lang w:eastAsia="ru-RU"/>
        </w:rPr>
        <w:t>территориального планирования</w:t>
      </w:r>
      <w:r w:rsidR="004E14BD">
        <w:rPr>
          <w:rFonts w:ascii="Times New Roman" w:eastAsia="Times New Roman" w:hAnsi="Times New Roman" w:cs="Times New Roman"/>
          <w:sz w:val="28"/>
          <w:szCs w:val="28"/>
          <w:lang w:eastAsia="ru-RU"/>
        </w:rPr>
        <w:t xml:space="preserve"> (генеральному плану сельского поселения «село Кострома»)</w:t>
      </w:r>
      <w:r w:rsidR="00F31642">
        <w:rPr>
          <w:rFonts w:ascii="Times New Roman" w:eastAsia="Times New Roman" w:hAnsi="Times New Roman" w:cs="Times New Roman"/>
          <w:sz w:val="28"/>
          <w:szCs w:val="28"/>
          <w:lang w:eastAsia="ru-RU"/>
        </w:rPr>
        <w:t xml:space="preserve"> и </w:t>
      </w:r>
      <w:r w:rsidR="000F6C1E">
        <w:rPr>
          <w:rFonts w:ascii="Times New Roman" w:eastAsia="Times New Roman" w:hAnsi="Times New Roman" w:cs="Times New Roman"/>
          <w:sz w:val="28"/>
          <w:szCs w:val="28"/>
          <w:lang w:eastAsia="ru-RU"/>
        </w:rPr>
        <w:t xml:space="preserve">Администрация Карагинского Муниципального района считает </w:t>
      </w:r>
      <w:r w:rsidR="00F31642">
        <w:rPr>
          <w:rFonts w:ascii="Times New Roman" w:eastAsia="Times New Roman" w:hAnsi="Times New Roman" w:cs="Times New Roman"/>
          <w:sz w:val="28"/>
          <w:szCs w:val="28"/>
          <w:lang w:eastAsia="ru-RU"/>
        </w:rPr>
        <w:t>возможн</w:t>
      </w:r>
      <w:r w:rsidR="000F6C1E">
        <w:rPr>
          <w:rFonts w:ascii="Times New Roman" w:eastAsia="Times New Roman" w:hAnsi="Times New Roman" w:cs="Times New Roman"/>
          <w:sz w:val="28"/>
          <w:szCs w:val="28"/>
          <w:lang w:eastAsia="ru-RU"/>
        </w:rPr>
        <w:t>ым</w:t>
      </w:r>
      <w:r w:rsidR="00F31642">
        <w:rPr>
          <w:rFonts w:ascii="Times New Roman" w:eastAsia="Times New Roman" w:hAnsi="Times New Roman" w:cs="Times New Roman"/>
          <w:sz w:val="28"/>
          <w:szCs w:val="28"/>
          <w:lang w:eastAsia="ru-RU"/>
        </w:rPr>
        <w:t xml:space="preserve"> </w:t>
      </w:r>
      <w:r w:rsidR="00F31642" w:rsidRPr="00A862DD">
        <w:rPr>
          <w:rFonts w:ascii="Times New Roman" w:hAnsi="Times New Roman" w:cs="Times New Roman"/>
          <w:sz w:val="28"/>
          <w:szCs w:val="28"/>
        </w:rPr>
        <w:t>предоставить</w:t>
      </w:r>
      <w:r w:rsidR="00022F06">
        <w:rPr>
          <w:rFonts w:ascii="Times New Roman" w:hAnsi="Times New Roman" w:cs="Times New Roman"/>
          <w:sz w:val="28"/>
          <w:szCs w:val="28"/>
        </w:rPr>
        <w:t xml:space="preserve"> </w:t>
      </w:r>
      <w:r w:rsidR="00022F06">
        <w:rPr>
          <w:rFonts w:ascii="Times New Roman" w:eastAsia="Times New Roman" w:hAnsi="Times New Roman" w:cs="Times New Roman"/>
          <w:sz w:val="28"/>
          <w:szCs w:val="28"/>
          <w:lang w:eastAsia="ru-RU"/>
        </w:rPr>
        <w:t>земельные участки</w:t>
      </w:r>
      <w:r w:rsidR="00F31642" w:rsidRPr="009D1C7C">
        <w:rPr>
          <w:rFonts w:ascii="Times New Roman" w:eastAsia="Times New Roman" w:hAnsi="Times New Roman" w:cs="Times New Roman"/>
          <w:sz w:val="28"/>
          <w:szCs w:val="28"/>
          <w:lang w:eastAsia="ru-RU"/>
        </w:rPr>
        <w:t xml:space="preserve"> в аренду без проведения торгов в целях реализации масш</w:t>
      </w:r>
      <w:r w:rsidR="00F31642">
        <w:rPr>
          <w:rFonts w:ascii="Times New Roman" w:eastAsia="Times New Roman" w:hAnsi="Times New Roman" w:cs="Times New Roman"/>
          <w:sz w:val="28"/>
          <w:szCs w:val="28"/>
          <w:lang w:eastAsia="ru-RU"/>
        </w:rPr>
        <w:t>табного инвестиционного проекта</w:t>
      </w:r>
      <w:r w:rsidR="009D1C7C" w:rsidRPr="009D1C7C">
        <w:rPr>
          <w:rFonts w:ascii="Times New Roman" w:eastAsia="Times New Roman" w:hAnsi="Times New Roman" w:cs="Times New Roman"/>
          <w:sz w:val="28"/>
          <w:szCs w:val="28"/>
          <w:lang w:eastAsia="ru-RU"/>
        </w:rPr>
        <w:t>,</w:t>
      </w:r>
      <w:r w:rsidR="00022F06">
        <w:rPr>
          <w:rFonts w:ascii="Times New Roman" w:eastAsia="Times New Roman" w:hAnsi="Times New Roman" w:cs="Times New Roman"/>
          <w:sz w:val="28"/>
          <w:szCs w:val="28"/>
          <w:lang w:eastAsia="ru-RU"/>
        </w:rPr>
        <w:t xml:space="preserve"> </w:t>
      </w:r>
      <w:r w:rsidR="009D1C7C" w:rsidRPr="009D1C7C">
        <w:rPr>
          <w:rFonts w:ascii="Times New Roman" w:eastAsia="Times New Roman" w:hAnsi="Times New Roman" w:cs="Times New Roman"/>
          <w:sz w:val="28"/>
          <w:szCs w:val="28"/>
          <w:lang w:eastAsia="ru-RU"/>
        </w:rPr>
        <w:t>указанны</w:t>
      </w:r>
      <w:r w:rsidR="000F6C1E">
        <w:rPr>
          <w:rFonts w:ascii="Times New Roman" w:eastAsia="Times New Roman" w:hAnsi="Times New Roman" w:cs="Times New Roman"/>
          <w:sz w:val="28"/>
          <w:szCs w:val="28"/>
          <w:lang w:eastAsia="ru-RU"/>
        </w:rPr>
        <w:t>е</w:t>
      </w:r>
      <w:r w:rsidR="009D1C7C" w:rsidRPr="009D1C7C">
        <w:rPr>
          <w:rFonts w:ascii="Times New Roman" w:eastAsia="Times New Roman" w:hAnsi="Times New Roman" w:cs="Times New Roman"/>
          <w:sz w:val="28"/>
          <w:szCs w:val="28"/>
          <w:lang w:eastAsia="ru-RU"/>
        </w:rPr>
        <w:t xml:space="preserve"> в заявлении (82:02:000011:4, 82:02:000011:7, 82:02:000011:24, 82:02:000011:6, 82:02:000011:12, 82:02:000011:14, 82:02:000011:13, 82:02:000011:17, 82:02:000011:15, 82:02:000011:23, 82:02:000011:18, 82:02:000011:16, 82:02:000011:ЗУ4, 82:02:000011:ЗУ1, 82:02:000011:ЗУ3, 82:0</w:t>
      </w:r>
      <w:r w:rsidR="00022F06">
        <w:rPr>
          <w:rFonts w:ascii="Times New Roman" w:eastAsia="Times New Roman" w:hAnsi="Times New Roman" w:cs="Times New Roman"/>
          <w:sz w:val="28"/>
          <w:szCs w:val="28"/>
          <w:lang w:eastAsia="ru-RU"/>
        </w:rPr>
        <w:t>2:000011:ЗУ5, 82:02:000011:ЗУ2)</w:t>
      </w:r>
      <w:r w:rsidR="003D4184" w:rsidRPr="003D4184">
        <w:rPr>
          <w:rFonts w:ascii="Times New Roman" w:eastAsia="Times New Roman" w:hAnsi="Times New Roman" w:cs="Times New Roman"/>
          <w:sz w:val="28"/>
          <w:szCs w:val="28"/>
          <w:lang w:eastAsia="ru-RU"/>
        </w:rPr>
        <w:t>.</w:t>
      </w:r>
    </w:p>
    <w:p w:rsidR="000515E2" w:rsidRPr="00A862DD" w:rsidRDefault="00A862DD" w:rsidP="00A862DD">
      <w:pPr>
        <w:ind w:firstLine="708"/>
        <w:jc w:val="both"/>
        <w:rPr>
          <w:rFonts w:ascii="Times New Roman" w:eastAsia="Times New Roman" w:hAnsi="Times New Roman" w:cs="Times New Roman"/>
          <w:sz w:val="28"/>
          <w:szCs w:val="28"/>
          <w:lang w:eastAsia="ru-RU"/>
        </w:rPr>
      </w:pPr>
      <w:r w:rsidRPr="00A862DD">
        <w:rPr>
          <w:rFonts w:ascii="Times New Roman" w:eastAsia="Times New Roman" w:hAnsi="Times New Roman" w:cs="Times New Roman"/>
          <w:sz w:val="28"/>
          <w:szCs w:val="28"/>
          <w:lang w:eastAsia="ru-RU"/>
        </w:rPr>
        <w:t xml:space="preserve">3) </w:t>
      </w:r>
      <w:r w:rsidR="000515E2" w:rsidRPr="00A862DD">
        <w:rPr>
          <w:rFonts w:ascii="Times New Roman" w:eastAsia="Times New Roman" w:hAnsi="Times New Roman" w:cs="Times New Roman"/>
          <w:sz w:val="28"/>
          <w:szCs w:val="28"/>
          <w:lang w:eastAsia="ru-RU"/>
        </w:rPr>
        <w:t>Заявленный объем инвестиций на реализацию инвестиционного проекта состав</w:t>
      </w:r>
      <w:r w:rsidR="003D4184">
        <w:rPr>
          <w:rFonts w:ascii="Times New Roman" w:eastAsia="Times New Roman" w:hAnsi="Times New Roman" w:cs="Times New Roman"/>
          <w:sz w:val="28"/>
          <w:szCs w:val="28"/>
          <w:lang w:eastAsia="ru-RU"/>
        </w:rPr>
        <w:t>ит</w:t>
      </w:r>
      <w:r w:rsidR="000515E2" w:rsidRPr="00A862DD">
        <w:rPr>
          <w:rFonts w:ascii="Times New Roman" w:eastAsia="Times New Roman" w:hAnsi="Times New Roman" w:cs="Times New Roman"/>
          <w:sz w:val="28"/>
          <w:szCs w:val="28"/>
          <w:lang w:eastAsia="ru-RU"/>
        </w:rPr>
        <w:t xml:space="preserve"> </w:t>
      </w:r>
      <w:r w:rsidR="00B7727D">
        <w:rPr>
          <w:rFonts w:ascii="Times New Roman" w:eastAsia="Times New Roman" w:hAnsi="Times New Roman" w:cs="Times New Roman"/>
          <w:sz w:val="28"/>
          <w:szCs w:val="28"/>
          <w:lang w:eastAsia="ru-RU"/>
        </w:rPr>
        <w:t>84,2</w:t>
      </w:r>
      <w:r w:rsidRPr="00A862DD">
        <w:rPr>
          <w:rFonts w:ascii="Times New Roman" w:eastAsia="Times New Roman" w:hAnsi="Times New Roman" w:cs="Times New Roman"/>
          <w:sz w:val="28"/>
          <w:lang w:eastAsia="ru-RU"/>
        </w:rPr>
        <w:t>0 млн. рублей</w:t>
      </w:r>
      <w:r w:rsidR="003D4184">
        <w:rPr>
          <w:rFonts w:ascii="Times New Roman" w:eastAsia="Times New Roman" w:hAnsi="Times New Roman" w:cs="Times New Roman"/>
          <w:sz w:val="28"/>
          <w:lang w:eastAsia="ru-RU"/>
        </w:rPr>
        <w:t>, что</w:t>
      </w:r>
      <w:r w:rsidRPr="00A862DD">
        <w:rPr>
          <w:rFonts w:ascii="Times New Roman" w:eastAsia="Times New Roman" w:hAnsi="Times New Roman" w:cs="Times New Roman"/>
          <w:sz w:val="28"/>
          <w:lang w:eastAsia="ru-RU"/>
        </w:rPr>
        <w:t xml:space="preserve"> </w:t>
      </w:r>
      <w:r w:rsidR="000515E2" w:rsidRPr="00A862DD">
        <w:rPr>
          <w:rFonts w:ascii="Times New Roman" w:eastAsia="Times New Roman" w:hAnsi="Times New Roman" w:cs="Times New Roman"/>
          <w:sz w:val="28"/>
          <w:szCs w:val="28"/>
          <w:lang w:eastAsia="ru-RU"/>
        </w:rPr>
        <w:t>соответс</w:t>
      </w:r>
      <w:r w:rsidR="003D4184">
        <w:rPr>
          <w:rFonts w:ascii="Times New Roman" w:eastAsia="Times New Roman" w:hAnsi="Times New Roman" w:cs="Times New Roman"/>
          <w:sz w:val="28"/>
          <w:szCs w:val="28"/>
          <w:lang w:eastAsia="ru-RU"/>
        </w:rPr>
        <w:t>твует требуемому законом объему</w:t>
      </w:r>
      <w:r w:rsidR="000515E2" w:rsidRPr="00A862DD">
        <w:rPr>
          <w:rFonts w:ascii="Times New Roman" w:eastAsia="Times New Roman" w:hAnsi="Times New Roman" w:cs="Times New Roman"/>
          <w:sz w:val="28"/>
          <w:szCs w:val="28"/>
          <w:lang w:eastAsia="ru-RU"/>
        </w:rPr>
        <w:t xml:space="preserve"> </w:t>
      </w:r>
      <w:r w:rsidR="003D4184">
        <w:rPr>
          <w:rFonts w:ascii="Times New Roman" w:eastAsia="Times New Roman" w:hAnsi="Times New Roman" w:cs="Times New Roman"/>
          <w:sz w:val="28"/>
          <w:szCs w:val="28"/>
          <w:lang w:eastAsia="ru-RU"/>
        </w:rPr>
        <w:t>(</w:t>
      </w:r>
      <w:r w:rsidR="000515E2" w:rsidRPr="00A862DD">
        <w:rPr>
          <w:rFonts w:ascii="Times New Roman" w:eastAsia="Times New Roman" w:hAnsi="Times New Roman" w:cs="Times New Roman"/>
          <w:sz w:val="28"/>
          <w:szCs w:val="28"/>
          <w:lang w:eastAsia="ru-RU"/>
        </w:rPr>
        <w:t xml:space="preserve">Карагинский муниципальный район, в котором предполагается реализация </w:t>
      </w:r>
      <w:r w:rsidR="000515E2" w:rsidRPr="00A862DD">
        <w:rPr>
          <w:rFonts w:ascii="Times New Roman" w:eastAsia="Times New Roman" w:hAnsi="Times New Roman" w:cs="Times New Roman"/>
          <w:sz w:val="28"/>
          <w:szCs w:val="28"/>
          <w:lang w:eastAsia="ru-RU"/>
        </w:rPr>
        <w:lastRenderedPageBreak/>
        <w:t xml:space="preserve">проекта, </w:t>
      </w:r>
      <w:r w:rsidRPr="005C6A36">
        <w:rPr>
          <w:rFonts w:ascii="Times New Roman" w:eastAsia="Times New Roman" w:hAnsi="Times New Roman" w:cs="Times New Roman"/>
          <w:sz w:val="28"/>
          <w:lang w:eastAsia="ru-RU"/>
        </w:rPr>
        <w:t>относится к III группе муниципальных образований в Камчатском крае, требуемый минимальный объем инвестиций по виду деятельности «</w:t>
      </w:r>
      <w:r w:rsidRPr="005C6A36">
        <w:rPr>
          <w:rFonts w:ascii="Times New Roman" w:eastAsia="Times New Roman" w:hAnsi="Times New Roman" w:cs="Times New Roman"/>
          <w:kern w:val="0"/>
          <w:sz w:val="28"/>
          <w:szCs w:val="28"/>
          <w:lang w:eastAsia="ru-RU" w:bidi="ar-SA"/>
        </w:rPr>
        <w:t>Рыболовство, рыбоводство</w:t>
      </w:r>
      <w:r w:rsidRPr="005C6A36">
        <w:rPr>
          <w:rFonts w:ascii="Times New Roman" w:eastAsia="Times New Roman" w:hAnsi="Times New Roman" w:cs="Times New Roman"/>
          <w:sz w:val="28"/>
          <w:lang w:eastAsia="ru-RU"/>
        </w:rPr>
        <w:t xml:space="preserve">» составляет 10 </w:t>
      </w:r>
      <w:r w:rsidR="00275E76">
        <w:rPr>
          <w:rFonts w:ascii="Times New Roman" w:eastAsia="Times New Roman" w:hAnsi="Times New Roman" w:cs="Times New Roman"/>
          <w:sz w:val="28"/>
          <w:lang w:eastAsia="ru-RU"/>
        </w:rPr>
        <w:t>млн</w:t>
      </w:r>
      <w:r w:rsidRPr="005C6A36">
        <w:rPr>
          <w:rFonts w:ascii="Times New Roman" w:eastAsia="Times New Roman" w:hAnsi="Times New Roman" w:cs="Times New Roman"/>
          <w:sz w:val="28"/>
          <w:lang w:eastAsia="ru-RU"/>
        </w:rPr>
        <w:t>. руб</w:t>
      </w:r>
      <w:r w:rsidR="00F50D2C">
        <w:rPr>
          <w:rFonts w:ascii="Times New Roman" w:eastAsia="Times New Roman" w:hAnsi="Times New Roman" w:cs="Times New Roman"/>
          <w:sz w:val="28"/>
          <w:lang w:eastAsia="ru-RU"/>
        </w:rPr>
        <w:t>лей</w:t>
      </w:r>
      <w:r w:rsidR="003D4184">
        <w:rPr>
          <w:rFonts w:ascii="Times New Roman" w:eastAsia="Times New Roman" w:hAnsi="Times New Roman" w:cs="Times New Roman"/>
          <w:sz w:val="28"/>
          <w:lang w:eastAsia="ru-RU"/>
        </w:rPr>
        <w:t>)</w:t>
      </w:r>
    </w:p>
    <w:p w:rsidR="000515E2" w:rsidRPr="00A862DD" w:rsidRDefault="000515E2" w:rsidP="000515E2">
      <w:pPr>
        <w:ind w:firstLine="708"/>
        <w:contextualSpacing/>
        <w:jc w:val="both"/>
        <w:rPr>
          <w:rFonts w:ascii="Times New Roman" w:eastAsia="Times New Roman" w:hAnsi="Times New Roman" w:cs="Times New Roman"/>
          <w:sz w:val="28"/>
          <w:szCs w:val="28"/>
          <w:lang w:eastAsia="ru-RU"/>
        </w:rPr>
      </w:pPr>
      <w:r w:rsidRPr="00A862DD">
        <w:rPr>
          <w:rFonts w:ascii="Times New Roman" w:eastAsia="Times New Roman" w:hAnsi="Times New Roman" w:cs="Times New Roman"/>
          <w:sz w:val="28"/>
          <w:szCs w:val="28"/>
          <w:lang w:eastAsia="ru-RU"/>
        </w:rPr>
        <w:t>Инвестиционный проект «</w:t>
      </w:r>
      <w:r w:rsidR="00A862DD" w:rsidRPr="00A862DD">
        <w:rPr>
          <w:rFonts w:ascii="Times New Roman" w:eastAsia="Times New Roman" w:hAnsi="Times New Roman" w:cs="Times New Roman"/>
          <w:sz w:val="28"/>
          <w:szCs w:val="28"/>
          <w:lang w:eastAsia="ru-RU"/>
        </w:rPr>
        <w:t>С</w:t>
      </w:r>
      <w:r w:rsidR="00A862DD" w:rsidRPr="00A862DD">
        <w:rPr>
          <w:rFonts w:ascii="Times New Roman" w:hAnsi="Times New Roman" w:cs="Times New Roman"/>
          <w:bCs/>
          <w:sz w:val="28"/>
          <w:szCs w:val="28"/>
        </w:rPr>
        <w:t>троительство фабрики береговой обработки рыбы»</w:t>
      </w:r>
      <w:r w:rsidRPr="00A862DD">
        <w:rPr>
          <w:rFonts w:ascii="Times New Roman" w:eastAsia="Times New Roman" w:hAnsi="Times New Roman" w:cs="Times New Roman"/>
          <w:sz w:val="28"/>
          <w:szCs w:val="28"/>
          <w:lang w:eastAsia="ru-RU"/>
        </w:rPr>
        <w:t xml:space="preserve"> инициатора ООО «</w:t>
      </w:r>
      <w:r w:rsidR="00A862DD" w:rsidRPr="00A862DD">
        <w:rPr>
          <w:rFonts w:ascii="Times New Roman" w:eastAsia="Times New Roman" w:hAnsi="Times New Roman" w:cs="Times New Roman"/>
          <w:sz w:val="28"/>
          <w:szCs w:val="28"/>
          <w:lang w:eastAsia="ru-RU"/>
        </w:rPr>
        <w:t>Колхоз Ударник</w:t>
      </w:r>
      <w:r w:rsidRPr="00A862DD">
        <w:rPr>
          <w:rFonts w:ascii="Times New Roman" w:eastAsia="Times New Roman" w:hAnsi="Times New Roman" w:cs="Times New Roman"/>
          <w:sz w:val="28"/>
          <w:szCs w:val="28"/>
          <w:lang w:eastAsia="ru-RU"/>
        </w:rPr>
        <w:t>» соответствует критериям масштабного инвестиционного проекта, установленным статьей 4 закона Камчатского края от 30.07.2015 № 662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для размещения (реализации) которых на территории Камчатского края предоставляются земельные участки в аренду без проведения торгов».</w:t>
      </w:r>
    </w:p>
    <w:p w:rsidR="000515E2" w:rsidRPr="00A862DD" w:rsidRDefault="000515E2" w:rsidP="000515E2">
      <w:pPr>
        <w:tabs>
          <w:tab w:val="right" w:pos="9639"/>
        </w:tabs>
        <w:ind w:firstLine="680"/>
        <w:jc w:val="both"/>
        <w:rPr>
          <w:rFonts w:ascii="Times New Roman" w:eastAsia="Times New Roman" w:hAnsi="Times New Roman" w:cs="Times New Roman"/>
          <w:color w:val="000000"/>
          <w:sz w:val="28"/>
          <w:szCs w:val="28"/>
          <w:lang w:eastAsia="ru-RU"/>
        </w:rPr>
      </w:pPr>
      <w:r w:rsidRPr="00A862DD">
        <w:rPr>
          <w:rFonts w:ascii="Times New Roman" w:eastAsia="Times New Roman" w:hAnsi="Times New Roman" w:cs="Times New Roman"/>
          <w:sz w:val="28"/>
          <w:szCs w:val="28"/>
          <w:lang w:eastAsia="ru-RU"/>
        </w:rPr>
        <w:t>Агентство инвестиций и предпринимательства Камчатского края считает возможным вынесение вопроса об установлении соответствия инвестиционного проекта критериям масштабного инвестиционного проекта и признании инвестиционного проекта масштабным инвестиционным проектом на заседание Инвестиционного совета в Камчатском крае.</w:t>
      </w:r>
    </w:p>
    <w:p w:rsidR="000515E2" w:rsidRDefault="000515E2" w:rsidP="000515E2">
      <w:pPr>
        <w:tabs>
          <w:tab w:val="right" w:pos="9639"/>
        </w:tabs>
        <w:ind w:right="-1"/>
        <w:jc w:val="both"/>
        <w:rPr>
          <w:rFonts w:ascii="Times New Roman" w:eastAsia="Times New Roman" w:hAnsi="Times New Roman" w:cs="Times New Roman"/>
          <w:color w:val="000000"/>
          <w:sz w:val="28"/>
          <w:szCs w:val="28"/>
          <w:lang w:eastAsia="ru-RU"/>
        </w:rPr>
      </w:pPr>
    </w:p>
    <w:p w:rsidR="00373488" w:rsidRPr="00A862DD" w:rsidRDefault="00373488" w:rsidP="000515E2">
      <w:pPr>
        <w:tabs>
          <w:tab w:val="right" w:pos="9639"/>
        </w:tabs>
        <w:ind w:right="-1"/>
        <w:jc w:val="both"/>
        <w:rPr>
          <w:rFonts w:ascii="Times New Roman" w:eastAsia="Times New Roman" w:hAnsi="Times New Roman" w:cs="Times New Roman"/>
          <w:color w:val="000000"/>
          <w:sz w:val="28"/>
          <w:szCs w:val="28"/>
          <w:lang w:eastAsia="ru-RU"/>
        </w:rPr>
      </w:pPr>
    </w:p>
    <w:p w:rsidR="00296277" w:rsidRPr="00A862DD" w:rsidRDefault="00296277" w:rsidP="000515E2">
      <w:pPr>
        <w:tabs>
          <w:tab w:val="right" w:pos="9639"/>
        </w:tabs>
        <w:ind w:right="-1"/>
        <w:jc w:val="both"/>
        <w:rPr>
          <w:rFonts w:ascii="Times New Roman" w:eastAsia="Times New Roman" w:hAnsi="Times New Roman" w:cs="Times New Roman"/>
          <w:color w:val="000000"/>
          <w:sz w:val="28"/>
          <w:szCs w:val="28"/>
          <w:lang w:eastAsia="ru-RU"/>
        </w:rPr>
      </w:pPr>
    </w:p>
    <w:p w:rsidR="000515E2" w:rsidRPr="00A862DD" w:rsidRDefault="00022369" w:rsidP="000515E2">
      <w:pPr>
        <w:tabs>
          <w:tab w:val="right" w:pos="9639"/>
        </w:tabs>
        <w:ind w:right="-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w:t>
      </w:r>
      <w:r w:rsidR="000515E2" w:rsidRPr="00A862DD">
        <w:rPr>
          <w:rFonts w:ascii="Times New Roman" w:eastAsia="Times New Roman" w:hAnsi="Times New Roman" w:cs="Times New Roman"/>
          <w:color w:val="000000"/>
          <w:sz w:val="28"/>
          <w:szCs w:val="28"/>
          <w:lang w:eastAsia="ru-RU"/>
        </w:rPr>
        <w:t>уководител</w:t>
      </w:r>
      <w:r>
        <w:rPr>
          <w:rFonts w:ascii="Times New Roman" w:eastAsia="Times New Roman" w:hAnsi="Times New Roman" w:cs="Times New Roman"/>
          <w:color w:val="000000"/>
          <w:sz w:val="28"/>
          <w:szCs w:val="28"/>
          <w:lang w:eastAsia="ru-RU"/>
        </w:rPr>
        <w:t>ь</w:t>
      </w:r>
      <w:r w:rsidR="000515E2" w:rsidRPr="00A862DD">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О</w:t>
      </w:r>
      <w:r w:rsidR="00443937">
        <w:rPr>
          <w:rFonts w:ascii="Times New Roman" w:eastAsia="Times New Roman" w:hAnsi="Times New Roman" w:cs="Times New Roman"/>
          <w:color w:val="000000"/>
          <w:sz w:val="28"/>
          <w:szCs w:val="28"/>
          <w:lang w:eastAsia="ru-RU"/>
        </w:rPr>
        <w:t>.</w:t>
      </w:r>
      <w:r w:rsidR="000515E2" w:rsidRPr="00A862DD">
        <w:rPr>
          <w:rFonts w:ascii="Times New Roman" w:eastAsia="Times New Roman" w:hAnsi="Times New Roman" w:cs="Times New Roman"/>
          <w:color w:val="000000"/>
          <w:sz w:val="28"/>
          <w:szCs w:val="28"/>
          <w:lang w:eastAsia="ru-RU"/>
        </w:rPr>
        <w:t xml:space="preserve">В. </w:t>
      </w:r>
      <w:r>
        <w:rPr>
          <w:rFonts w:ascii="Times New Roman" w:eastAsia="Times New Roman" w:hAnsi="Times New Roman" w:cs="Times New Roman"/>
          <w:color w:val="000000"/>
          <w:sz w:val="28"/>
          <w:szCs w:val="28"/>
          <w:lang w:eastAsia="ru-RU"/>
        </w:rPr>
        <w:t>Герасимова</w:t>
      </w:r>
    </w:p>
    <w:p w:rsidR="000515E2" w:rsidRPr="000515E2" w:rsidRDefault="000515E2"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EA7751" w:rsidTr="00614D27">
        <w:tc>
          <w:tcPr>
            <w:tcW w:w="3209" w:type="dxa"/>
          </w:tcPr>
          <w:p w:rsidR="00EA7751" w:rsidRDefault="00EA7751" w:rsidP="00614D27">
            <w:pPr>
              <w:tabs>
                <w:tab w:val="left" w:pos="2790"/>
              </w:tabs>
              <w:ind w:right="-1"/>
              <w:jc w:val="both"/>
              <w:rPr>
                <w:rFonts w:ascii="Times New Roman" w:eastAsia="Times New Roman" w:hAnsi="Times New Roman" w:cs="Times New Roman"/>
                <w:color w:val="000000"/>
                <w:sz w:val="20"/>
                <w:szCs w:val="20"/>
                <w:lang w:eastAsia="ru-RU"/>
              </w:rPr>
            </w:pPr>
          </w:p>
        </w:tc>
        <w:tc>
          <w:tcPr>
            <w:tcW w:w="3209" w:type="dxa"/>
          </w:tcPr>
          <w:p w:rsidR="00EA7751" w:rsidRDefault="00EA7751" w:rsidP="00614D27">
            <w:pPr>
              <w:tabs>
                <w:tab w:val="left" w:pos="2790"/>
              </w:tabs>
              <w:ind w:right="-1"/>
              <w:jc w:val="both"/>
              <w:rPr>
                <w:rFonts w:ascii="Times New Roman" w:eastAsia="Times New Roman" w:hAnsi="Times New Roman" w:cs="Times New Roman"/>
                <w:color w:val="000000"/>
                <w:sz w:val="20"/>
                <w:szCs w:val="20"/>
                <w:lang w:eastAsia="ru-RU"/>
              </w:rPr>
            </w:pPr>
          </w:p>
        </w:tc>
        <w:tc>
          <w:tcPr>
            <w:tcW w:w="3210" w:type="dxa"/>
          </w:tcPr>
          <w:p w:rsidR="00EA7751" w:rsidRDefault="00EA7751" w:rsidP="00614D27">
            <w:pPr>
              <w:tabs>
                <w:tab w:val="left" w:pos="2790"/>
              </w:tabs>
              <w:ind w:right="-1"/>
              <w:jc w:val="both"/>
              <w:rPr>
                <w:rFonts w:ascii="Times New Roman" w:eastAsia="Times New Roman" w:hAnsi="Times New Roman" w:cs="Times New Roman"/>
                <w:color w:val="000000"/>
                <w:sz w:val="20"/>
                <w:szCs w:val="20"/>
                <w:lang w:eastAsia="ru-RU"/>
              </w:rPr>
            </w:pPr>
          </w:p>
        </w:tc>
      </w:tr>
    </w:tbl>
    <w:p w:rsidR="00296277" w:rsidRDefault="00296277"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296277" w:rsidRDefault="00296277"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361EC7" w:rsidRDefault="00361EC7"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361EC7" w:rsidRDefault="00361EC7"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361EC7" w:rsidRDefault="00361EC7"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361EC7" w:rsidRDefault="00361EC7"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EA7751" w:rsidRDefault="00EA7751"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EA7751" w:rsidRDefault="00EA7751"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EA7751" w:rsidRDefault="00EA7751"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373488" w:rsidRDefault="00373488"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373488" w:rsidRDefault="00373488"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373488" w:rsidRDefault="00373488"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37082B" w:rsidRDefault="0037082B"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37082B" w:rsidRDefault="0037082B"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37082B" w:rsidRDefault="0037082B"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37082B" w:rsidRDefault="0037082B"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37082B" w:rsidRDefault="0037082B"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2B7DD7" w:rsidRDefault="002B7DD7"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2B7DD7" w:rsidRDefault="002B7DD7"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2B7DD7" w:rsidRDefault="002B7DD7"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2B7DD7" w:rsidRDefault="002B7DD7"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373488" w:rsidRDefault="00373488"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EA7751" w:rsidRPr="0021566D" w:rsidRDefault="00EA7751" w:rsidP="00EA7751">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r w:rsidRPr="0021566D">
        <w:rPr>
          <w:rFonts w:ascii="Times New Roman" w:eastAsia="Times New Roman" w:hAnsi="Times New Roman" w:cs="Times New Roman"/>
          <w:color w:val="000000"/>
          <w:sz w:val="20"/>
          <w:szCs w:val="20"/>
          <w:lang w:eastAsia="ru-RU"/>
        </w:rPr>
        <w:t>Исп.</w:t>
      </w:r>
    </w:p>
    <w:p w:rsidR="00EA7751" w:rsidRPr="0021566D" w:rsidRDefault="00EA7751" w:rsidP="00EA7751">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r w:rsidRPr="0021566D">
        <w:rPr>
          <w:rFonts w:ascii="Times New Roman" w:eastAsia="Times New Roman" w:hAnsi="Times New Roman" w:cs="Times New Roman"/>
          <w:color w:val="000000"/>
          <w:sz w:val="20"/>
          <w:szCs w:val="20"/>
          <w:lang w:eastAsia="ru-RU"/>
        </w:rPr>
        <w:t>Глухов Владимир Владимирович</w:t>
      </w:r>
    </w:p>
    <w:p w:rsidR="00EA7751" w:rsidRDefault="00EA7751" w:rsidP="00EA7751">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тел.</w:t>
      </w:r>
      <w:r w:rsidRPr="0021566D">
        <w:rPr>
          <w:rFonts w:ascii="Times New Roman" w:eastAsia="Times New Roman" w:hAnsi="Times New Roman" w:cs="Times New Roman"/>
          <w:color w:val="000000"/>
          <w:sz w:val="20"/>
          <w:szCs w:val="20"/>
          <w:lang w:eastAsia="ru-RU"/>
        </w:rPr>
        <w:t>+7(</w:t>
      </w:r>
      <w:r>
        <w:rPr>
          <w:rFonts w:ascii="Times New Roman" w:eastAsia="Times New Roman" w:hAnsi="Times New Roman" w:cs="Times New Roman"/>
          <w:color w:val="000000"/>
          <w:sz w:val="20"/>
          <w:szCs w:val="20"/>
          <w:lang w:eastAsia="ru-RU"/>
        </w:rPr>
        <w:t>4152</w:t>
      </w:r>
      <w:r w:rsidRPr="0021566D">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201-866</w:t>
      </w:r>
    </w:p>
    <w:p w:rsidR="00296277" w:rsidRDefault="00296277"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EA7751" w:rsidRDefault="00EA7751" w:rsidP="000515E2">
      <w:pPr>
        <w:shd w:val="clear" w:color="auto" w:fill="FFFFFF"/>
        <w:tabs>
          <w:tab w:val="right" w:pos="9639"/>
        </w:tabs>
        <w:ind w:right="-1"/>
        <w:jc w:val="both"/>
        <w:rPr>
          <w:rFonts w:ascii="Times New Roman" w:eastAsia="Times New Roman" w:hAnsi="Times New Roman" w:cs="Times New Roman"/>
          <w:color w:val="000000"/>
          <w:sz w:val="20"/>
          <w:szCs w:val="20"/>
          <w:highlight w:val="yellow"/>
          <w:lang w:eastAsia="ru-RU"/>
        </w:rPr>
      </w:pPr>
    </w:p>
    <w:p w:rsidR="00E068F9" w:rsidRDefault="00E068F9"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A7751" w:rsidRDefault="00EA7751"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A7751" w:rsidRDefault="00EA7751"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A7751" w:rsidRDefault="00EA7751"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373488" w:rsidRDefault="00373488"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373488" w:rsidRDefault="00373488"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373488" w:rsidRDefault="00373488"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373488" w:rsidRDefault="00373488"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373488" w:rsidRDefault="00373488"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373488" w:rsidRDefault="00373488"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373488" w:rsidRDefault="00373488"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373488" w:rsidRDefault="00373488"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373488" w:rsidRDefault="00373488"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373488" w:rsidRDefault="00373488"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373488" w:rsidRDefault="00373488"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373488" w:rsidRDefault="00373488"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373488" w:rsidRDefault="00373488"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373488" w:rsidRDefault="00373488"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373488" w:rsidRDefault="00373488"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373488" w:rsidRDefault="00373488"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373488" w:rsidRDefault="00373488"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A7751" w:rsidRDefault="00EA7751"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A7751" w:rsidRDefault="00EA7751"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A7751" w:rsidRDefault="00EA7751"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A7751" w:rsidRDefault="00EA7751"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210EA4" w:rsidRDefault="00210EA4"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210EA4" w:rsidRDefault="00210EA4"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A7751" w:rsidRDefault="00EA7751"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A7751" w:rsidRDefault="00EA7751"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A7751" w:rsidRDefault="00EA7751"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A7751" w:rsidRDefault="00EA7751"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A7751" w:rsidRDefault="00EA7751"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A7751" w:rsidRDefault="00EA7751"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A7751" w:rsidRDefault="00EA7751"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A7751" w:rsidRDefault="00EA7751"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A7751" w:rsidRDefault="00EA7751"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068F9" w:rsidRDefault="00E068F9"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068F9" w:rsidRDefault="00E068F9"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068F9" w:rsidRDefault="00E068F9"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A7751" w:rsidRDefault="00EA7751"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A7751" w:rsidRDefault="00EA7751"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A7751" w:rsidRDefault="00EA7751"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A7751" w:rsidRDefault="00EA7751"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A7751" w:rsidRDefault="00EA7751"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p w:rsidR="00EA7751" w:rsidRDefault="00EA7751"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188"/>
        <w:gridCol w:w="3021"/>
        <w:gridCol w:w="3210"/>
      </w:tblGrid>
      <w:tr w:rsidR="00EA7751" w:rsidTr="00614D27">
        <w:tc>
          <w:tcPr>
            <w:tcW w:w="3209" w:type="dxa"/>
          </w:tcPr>
          <w:p w:rsidR="00EA7751" w:rsidRDefault="00EA7751" w:rsidP="00614D27">
            <w:pPr>
              <w:tabs>
                <w:tab w:val="left" w:pos="2790"/>
              </w:tabs>
              <w:ind w:right="-1"/>
              <w:jc w:val="both"/>
              <w:rPr>
                <w:rFonts w:ascii="Times New Roman" w:eastAsia="Times New Roman" w:hAnsi="Times New Roman" w:cs="Times New Roman"/>
                <w:color w:val="000000"/>
                <w:sz w:val="20"/>
                <w:szCs w:val="20"/>
                <w:lang w:eastAsia="ru-RU"/>
              </w:rPr>
            </w:pPr>
          </w:p>
        </w:tc>
        <w:tc>
          <w:tcPr>
            <w:tcW w:w="3209" w:type="dxa"/>
            <w:gridSpan w:val="2"/>
          </w:tcPr>
          <w:p w:rsidR="00EA7751" w:rsidRDefault="00EA7751" w:rsidP="00614D27">
            <w:pPr>
              <w:tabs>
                <w:tab w:val="left" w:pos="2790"/>
              </w:tabs>
              <w:ind w:right="-1"/>
              <w:jc w:val="both"/>
              <w:rPr>
                <w:rFonts w:ascii="Times New Roman" w:eastAsia="Times New Roman" w:hAnsi="Times New Roman" w:cs="Times New Roman"/>
                <w:color w:val="000000"/>
                <w:sz w:val="20"/>
                <w:szCs w:val="20"/>
                <w:lang w:eastAsia="ru-RU"/>
              </w:rPr>
            </w:pPr>
          </w:p>
        </w:tc>
        <w:tc>
          <w:tcPr>
            <w:tcW w:w="3210" w:type="dxa"/>
          </w:tcPr>
          <w:p w:rsidR="00EA7751" w:rsidRDefault="00EA7751" w:rsidP="00614D27">
            <w:pPr>
              <w:tabs>
                <w:tab w:val="left" w:pos="2790"/>
              </w:tabs>
              <w:ind w:right="-1"/>
              <w:jc w:val="both"/>
              <w:rPr>
                <w:rFonts w:ascii="Times New Roman" w:eastAsia="Times New Roman" w:hAnsi="Times New Roman" w:cs="Times New Roman"/>
                <w:color w:val="000000"/>
                <w:sz w:val="20"/>
                <w:szCs w:val="20"/>
                <w:lang w:eastAsia="ru-RU"/>
              </w:rPr>
            </w:pPr>
          </w:p>
        </w:tc>
      </w:tr>
      <w:tr w:rsidR="00210E76" w:rsidTr="00614D27">
        <w:tc>
          <w:tcPr>
            <w:tcW w:w="3209" w:type="dxa"/>
          </w:tcPr>
          <w:p w:rsidR="00210E76" w:rsidRDefault="00210E76" w:rsidP="00614D27">
            <w:pPr>
              <w:tabs>
                <w:tab w:val="left" w:pos="2790"/>
              </w:tabs>
              <w:ind w:right="-1"/>
              <w:jc w:val="both"/>
              <w:rPr>
                <w:rFonts w:ascii="Times New Roman" w:eastAsia="Times New Roman" w:hAnsi="Times New Roman" w:cs="Times New Roman"/>
                <w:color w:val="000000"/>
                <w:sz w:val="20"/>
                <w:szCs w:val="20"/>
                <w:lang w:eastAsia="ru-RU"/>
              </w:rPr>
            </w:pPr>
          </w:p>
        </w:tc>
        <w:tc>
          <w:tcPr>
            <w:tcW w:w="3209" w:type="dxa"/>
            <w:gridSpan w:val="2"/>
          </w:tcPr>
          <w:p w:rsidR="00210E76" w:rsidRDefault="00210E76" w:rsidP="00614D27">
            <w:pPr>
              <w:tabs>
                <w:tab w:val="left" w:pos="2790"/>
              </w:tabs>
              <w:ind w:right="-1"/>
              <w:jc w:val="both"/>
              <w:rPr>
                <w:rFonts w:ascii="Times New Roman" w:eastAsia="Times New Roman" w:hAnsi="Times New Roman" w:cs="Times New Roman"/>
                <w:color w:val="000000"/>
                <w:sz w:val="20"/>
                <w:szCs w:val="20"/>
                <w:lang w:eastAsia="ru-RU"/>
              </w:rPr>
            </w:pPr>
          </w:p>
        </w:tc>
        <w:tc>
          <w:tcPr>
            <w:tcW w:w="3210" w:type="dxa"/>
          </w:tcPr>
          <w:p w:rsidR="00210E76" w:rsidRDefault="00210E76" w:rsidP="00614D27">
            <w:pPr>
              <w:tabs>
                <w:tab w:val="left" w:pos="2790"/>
              </w:tabs>
              <w:ind w:right="-1"/>
              <w:jc w:val="both"/>
              <w:rPr>
                <w:rFonts w:ascii="Times New Roman" w:eastAsia="Times New Roman" w:hAnsi="Times New Roman" w:cs="Times New Roman"/>
                <w:color w:val="000000"/>
                <w:sz w:val="20"/>
                <w:szCs w:val="20"/>
                <w:lang w:eastAsia="ru-RU"/>
              </w:rPr>
            </w:pPr>
          </w:p>
        </w:tc>
      </w:tr>
      <w:tr w:rsidR="00210E76" w:rsidRPr="00E068F9" w:rsidTr="00B77B5D">
        <w:tc>
          <w:tcPr>
            <w:tcW w:w="3397" w:type="dxa"/>
            <w:gridSpan w:val="2"/>
          </w:tcPr>
          <w:p w:rsidR="00210E76" w:rsidRPr="00E068F9" w:rsidRDefault="00210E76" w:rsidP="00B77B5D">
            <w:pPr>
              <w:shd w:val="clear" w:color="auto" w:fill="FFFFFF"/>
              <w:tabs>
                <w:tab w:val="right" w:pos="9639"/>
              </w:tabs>
              <w:ind w:right="-1"/>
              <w:jc w:val="both"/>
              <w:rPr>
                <w:rFonts w:ascii="Times New Roman" w:eastAsia="Times New Roman" w:hAnsi="Times New Roman" w:cs="Times New Roman"/>
                <w:color w:val="000000"/>
                <w:sz w:val="28"/>
                <w:szCs w:val="28"/>
                <w:lang w:eastAsia="ru-RU"/>
              </w:rPr>
            </w:pPr>
            <w:r w:rsidRPr="00E068F9">
              <w:rPr>
                <w:rFonts w:ascii="Times New Roman" w:eastAsia="Times New Roman" w:hAnsi="Times New Roman" w:cs="Times New Roman"/>
                <w:color w:val="000000"/>
                <w:sz w:val="28"/>
                <w:szCs w:val="28"/>
                <w:lang w:eastAsia="ru-RU"/>
              </w:rPr>
              <w:t>Заместитель руководителя – начальник отдела инвестиционной политики</w:t>
            </w:r>
          </w:p>
        </w:tc>
        <w:tc>
          <w:tcPr>
            <w:tcW w:w="3021" w:type="dxa"/>
          </w:tcPr>
          <w:p w:rsidR="00210E76" w:rsidRDefault="00210E76" w:rsidP="00B77B5D">
            <w:pPr>
              <w:tabs>
                <w:tab w:val="left" w:pos="2790"/>
              </w:tabs>
              <w:ind w:right="-1"/>
              <w:jc w:val="center"/>
              <w:rPr>
                <w:rFonts w:ascii="Times New Roman" w:eastAsia="Times New Roman" w:hAnsi="Times New Roman" w:cs="Times New Roman"/>
                <w:color w:val="000000"/>
                <w:sz w:val="28"/>
                <w:szCs w:val="28"/>
                <w:lang w:eastAsia="ru-RU"/>
              </w:rPr>
            </w:pPr>
          </w:p>
          <w:p w:rsidR="00210E76" w:rsidRDefault="00210E76" w:rsidP="00B77B5D">
            <w:pPr>
              <w:tabs>
                <w:tab w:val="left" w:pos="2790"/>
              </w:tabs>
              <w:ind w:right="-1"/>
              <w:jc w:val="center"/>
              <w:rPr>
                <w:rFonts w:ascii="Times New Roman" w:eastAsia="Times New Roman" w:hAnsi="Times New Roman" w:cs="Times New Roman"/>
                <w:color w:val="000000"/>
                <w:sz w:val="28"/>
                <w:szCs w:val="28"/>
                <w:lang w:eastAsia="ru-RU"/>
              </w:rPr>
            </w:pPr>
          </w:p>
          <w:p w:rsidR="00210E76" w:rsidRPr="00E068F9" w:rsidRDefault="00210E76" w:rsidP="00B77B5D">
            <w:pPr>
              <w:tabs>
                <w:tab w:val="left" w:pos="2790"/>
              </w:tabs>
              <w:ind w:right="-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____________________</w:t>
            </w:r>
          </w:p>
        </w:tc>
        <w:tc>
          <w:tcPr>
            <w:tcW w:w="3210" w:type="dxa"/>
          </w:tcPr>
          <w:p w:rsidR="00210E76" w:rsidRPr="00E068F9" w:rsidRDefault="00210E76" w:rsidP="00B77B5D">
            <w:pPr>
              <w:tabs>
                <w:tab w:val="left" w:pos="2790"/>
              </w:tabs>
              <w:ind w:right="-1"/>
              <w:jc w:val="right"/>
              <w:rPr>
                <w:rFonts w:ascii="Times New Roman" w:eastAsia="Times New Roman" w:hAnsi="Times New Roman" w:cs="Times New Roman"/>
                <w:color w:val="000000"/>
                <w:sz w:val="28"/>
                <w:szCs w:val="28"/>
                <w:lang w:eastAsia="ru-RU"/>
              </w:rPr>
            </w:pPr>
          </w:p>
          <w:p w:rsidR="00210E76" w:rsidRPr="00E068F9" w:rsidRDefault="00210E76" w:rsidP="00B77B5D">
            <w:pPr>
              <w:tabs>
                <w:tab w:val="left" w:pos="2790"/>
              </w:tabs>
              <w:ind w:right="-1"/>
              <w:jc w:val="right"/>
              <w:rPr>
                <w:rFonts w:ascii="Times New Roman" w:eastAsia="Times New Roman" w:hAnsi="Times New Roman" w:cs="Times New Roman"/>
                <w:color w:val="000000"/>
                <w:sz w:val="28"/>
                <w:szCs w:val="28"/>
                <w:lang w:eastAsia="ru-RU"/>
              </w:rPr>
            </w:pPr>
          </w:p>
          <w:p w:rsidR="00210E76" w:rsidRPr="00E068F9" w:rsidRDefault="00210E76" w:rsidP="00B77B5D">
            <w:pPr>
              <w:tabs>
                <w:tab w:val="left" w:pos="2790"/>
              </w:tabs>
              <w:ind w:right="-1"/>
              <w:jc w:val="right"/>
              <w:rPr>
                <w:rFonts w:ascii="Times New Roman" w:eastAsia="Times New Roman" w:hAnsi="Times New Roman" w:cs="Times New Roman"/>
                <w:color w:val="000000"/>
                <w:sz w:val="28"/>
                <w:szCs w:val="28"/>
                <w:lang w:eastAsia="ru-RU"/>
              </w:rPr>
            </w:pPr>
            <w:r w:rsidRPr="00E068F9">
              <w:rPr>
                <w:rFonts w:ascii="Times New Roman" w:eastAsia="Times New Roman" w:hAnsi="Times New Roman" w:cs="Times New Roman"/>
                <w:color w:val="000000"/>
                <w:sz w:val="28"/>
                <w:szCs w:val="28"/>
                <w:lang w:eastAsia="ru-RU"/>
              </w:rPr>
              <w:t>С.В. Названов</w:t>
            </w:r>
          </w:p>
        </w:tc>
      </w:tr>
      <w:tr w:rsidR="00210E76" w:rsidTr="00614D27">
        <w:tc>
          <w:tcPr>
            <w:tcW w:w="3209" w:type="dxa"/>
          </w:tcPr>
          <w:p w:rsidR="00210E76" w:rsidRDefault="00210E76" w:rsidP="00614D27">
            <w:pPr>
              <w:tabs>
                <w:tab w:val="left" w:pos="2790"/>
              </w:tabs>
              <w:ind w:right="-1"/>
              <w:jc w:val="both"/>
              <w:rPr>
                <w:rFonts w:ascii="Times New Roman" w:eastAsia="Times New Roman" w:hAnsi="Times New Roman" w:cs="Times New Roman"/>
                <w:color w:val="000000"/>
                <w:sz w:val="20"/>
                <w:szCs w:val="20"/>
                <w:lang w:eastAsia="ru-RU"/>
              </w:rPr>
            </w:pPr>
          </w:p>
          <w:p w:rsidR="00210E76" w:rsidRDefault="00210E76" w:rsidP="00614D27">
            <w:pPr>
              <w:tabs>
                <w:tab w:val="left" w:pos="2790"/>
              </w:tabs>
              <w:ind w:right="-1"/>
              <w:jc w:val="both"/>
              <w:rPr>
                <w:rFonts w:ascii="Times New Roman" w:eastAsia="Times New Roman" w:hAnsi="Times New Roman" w:cs="Times New Roman"/>
                <w:color w:val="000000"/>
                <w:sz w:val="20"/>
                <w:szCs w:val="20"/>
                <w:lang w:eastAsia="ru-RU"/>
              </w:rPr>
            </w:pPr>
          </w:p>
          <w:p w:rsidR="00210E76" w:rsidRDefault="00210E76" w:rsidP="00614D27">
            <w:pPr>
              <w:tabs>
                <w:tab w:val="left" w:pos="2790"/>
              </w:tabs>
              <w:ind w:right="-1"/>
              <w:jc w:val="both"/>
              <w:rPr>
                <w:rFonts w:ascii="Times New Roman" w:eastAsia="Times New Roman" w:hAnsi="Times New Roman" w:cs="Times New Roman"/>
                <w:color w:val="000000"/>
                <w:sz w:val="20"/>
                <w:szCs w:val="20"/>
                <w:lang w:eastAsia="ru-RU"/>
              </w:rPr>
            </w:pPr>
          </w:p>
        </w:tc>
        <w:tc>
          <w:tcPr>
            <w:tcW w:w="3209" w:type="dxa"/>
            <w:gridSpan w:val="2"/>
          </w:tcPr>
          <w:p w:rsidR="00210E76" w:rsidRDefault="00210E76" w:rsidP="00614D27">
            <w:pPr>
              <w:tabs>
                <w:tab w:val="left" w:pos="2790"/>
              </w:tabs>
              <w:ind w:right="-1"/>
              <w:jc w:val="both"/>
              <w:rPr>
                <w:rFonts w:ascii="Times New Roman" w:eastAsia="Times New Roman" w:hAnsi="Times New Roman" w:cs="Times New Roman"/>
                <w:color w:val="000000"/>
                <w:sz w:val="20"/>
                <w:szCs w:val="20"/>
                <w:lang w:eastAsia="ru-RU"/>
              </w:rPr>
            </w:pPr>
          </w:p>
        </w:tc>
        <w:tc>
          <w:tcPr>
            <w:tcW w:w="3210" w:type="dxa"/>
          </w:tcPr>
          <w:p w:rsidR="00210E76" w:rsidRDefault="00210E76" w:rsidP="00614D27">
            <w:pPr>
              <w:tabs>
                <w:tab w:val="left" w:pos="2790"/>
              </w:tabs>
              <w:ind w:right="-1"/>
              <w:jc w:val="both"/>
              <w:rPr>
                <w:rFonts w:ascii="Times New Roman" w:eastAsia="Times New Roman" w:hAnsi="Times New Roman" w:cs="Times New Roman"/>
                <w:color w:val="000000"/>
                <w:sz w:val="20"/>
                <w:szCs w:val="20"/>
                <w:lang w:eastAsia="ru-RU"/>
              </w:rPr>
            </w:pPr>
          </w:p>
        </w:tc>
      </w:tr>
      <w:tr w:rsidR="00EA7751" w:rsidRPr="00E068F9" w:rsidTr="00614D27">
        <w:tc>
          <w:tcPr>
            <w:tcW w:w="3397" w:type="dxa"/>
            <w:gridSpan w:val="2"/>
          </w:tcPr>
          <w:p w:rsidR="00EA7751" w:rsidRPr="00E068F9" w:rsidRDefault="00210E76" w:rsidP="00210E76">
            <w:pPr>
              <w:shd w:val="clear" w:color="auto" w:fill="FFFFFF"/>
              <w:tabs>
                <w:tab w:val="right" w:pos="9639"/>
              </w:tabs>
              <w:ind w:right="-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Советник </w:t>
            </w:r>
            <w:r w:rsidR="00EA7751" w:rsidRPr="00E068F9">
              <w:rPr>
                <w:rFonts w:ascii="Times New Roman" w:eastAsia="Times New Roman" w:hAnsi="Times New Roman" w:cs="Times New Roman"/>
                <w:color w:val="000000"/>
                <w:sz w:val="28"/>
                <w:szCs w:val="28"/>
                <w:lang w:eastAsia="ru-RU"/>
              </w:rPr>
              <w:t>отдела инвестиционной политики</w:t>
            </w:r>
          </w:p>
        </w:tc>
        <w:tc>
          <w:tcPr>
            <w:tcW w:w="3021" w:type="dxa"/>
          </w:tcPr>
          <w:p w:rsidR="00EA7751" w:rsidRDefault="00EA7751" w:rsidP="00614D27">
            <w:pPr>
              <w:tabs>
                <w:tab w:val="left" w:pos="2790"/>
              </w:tabs>
              <w:ind w:right="-1"/>
              <w:jc w:val="center"/>
              <w:rPr>
                <w:rFonts w:ascii="Times New Roman" w:eastAsia="Times New Roman" w:hAnsi="Times New Roman" w:cs="Times New Roman"/>
                <w:color w:val="000000"/>
                <w:sz w:val="28"/>
                <w:szCs w:val="28"/>
                <w:lang w:eastAsia="ru-RU"/>
              </w:rPr>
            </w:pPr>
          </w:p>
          <w:p w:rsidR="00EA7751" w:rsidRDefault="00EA7751" w:rsidP="00614D27">
            <w:pPr>
              <w:tabs>
                <w:tab w:val="left" w:pos="2790"/>
              </w:tabs>
              <w:ind w:right="-1"/>
              <w:jc w:val="center"/>
              <w:rPr>
                <w:rFonts w:ascii="Times New Roman" w:eastAsia="Times New Roman" w:hAnsi="Times New Roman" w:cs="Times New Roman"/>
                <w:color w:val="000000"/>
                <w:sz w:val="28"/>
                <w:szCs w:val="28"/>
                <w:lang w:eastAsia="ru-RU"/>
              </w:rPr>
            </w:pPr>
          </w:p>
          <w:p w:rsidR="00EA7751" w:rsidRPr="00E068F9" w:rsidRDefault="00EA7751" w:rsidP="00614D27">
            <w:pPr>
              <w:tabs>
                <w:tab w:val="left" w:pos="2790"/>
              </w:tabs>
              <w:ind w:right="-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____________________</w:t>
            </w:r>
          </w:p>
        </w:tc>
        <w:tc>
          <w:tcPr>
            <w:tcW w:w="3210" w:type="dxa"/>
          </w:tcPr>
          <w:p w:rsidR="00EA7751" w:rsidRPr="00E068F9" w:rsidRDefault="00EA7751" w:rsidP="00614D27">
            <w:pPr>
              <w:tabs>
                <w:tab w:val="left" w:pos="2790"/>
              </w:tabs>
              <w:ind w:right="-1"/>
              <w:jc w:val="right"/>
              <w:rPr>
                <w:rFonts w:ascii="Times New Roman" w:eastAsia="Times New Roman" w:hAnsi="Times New Roman" w:cs="Times New Roman"/>
                <w:color w:val="000000"/>
                <w:sz w:val="28"/>
                <w:szCs w:val="28"/>
                <w:lang w:eastAsia="ru-RU"/>
              </w:rPr>
            </w:pPr>
          </w:p>
          <w:p w:rsidR="00EA7751" w:rsidRPr="00E068F9" w:rsidRDefault="00EA7751" w:rsidP="00614D27">
            <w:pPr>
              <w:tabs>
                <w:tab w:val="left" w:pos="2790"/>
              </w:tabs>
              <w:ind w:right="-1"/>
              <w:jc w:val="right"/>
              <w:rPr>
                <w:rFonts w:ascii="Times New Roman" w:eastAsia="Times New Roman" w:hAnsi="Times New Roman" w:cs="Times New Roman"/>
                <w:color w:val="000000"/>
                <w:sz w:val="28"/>
                <w:szCs w:val="28"/>
                <w:lang w:eastAsia="ru-RU"/>
              </w:rPr>
            </w:pPr>
          </w:p>
          <w:p w:rsidR="00EA7751" w:rsidRPr="00E068F9" w:rsidRDefault="00210E76" w:rsidP="00210E76">
            <w:pPr>
              <w:tabs>
                <w:tab w:val="left" w:pos="2790"/>
              </w:tabs>
              <w:ind w:right="-1"/>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w:t>
            </w:r>
            <w:r w:rsidR="00EA7751" w:rsidRPr="00E068F9">
              <w:rPr>
                <w:rFonts w:ascii="Times New Roman" w:eastAsia="Times New Roman" w:hAnsi="Times New Roman" w:cs="Times New Roman"/>
                <w:color w:val="000000"/>
                <w:sz w:val="28"/>
                <w:szCs w:val="28"/>
                <w:lang w:eastAsia="ru-RU"/>
              </w:rPr>
              <w:t xml:space="preserve">.В. </w:t>
            </w:r>
            <w:r>
              <w:rPr>
                <w:rFonts w:ascii="Times New Roman" w:eastAsia="Times New Roman" w:hAnsi="Times New Roman" w:cs="Times New Roman"/>
                <w:color w:val="000000"/>
                <w:sz w:val="28"/>
                <w:szCs w:val="28"/>
                <w:lang w:eastAsia="ru-RU"/>
              </w:rPr>
              <w:t>Кафтайлова</w:t>
            </w:r>
          </w:p>
        </w:tc>
      </w:tr>
    </w:tbl>
    <w:p w:rsidR="00E068F9" w:rsidRDefault="00E068F9" w:rsidP="00443937">
      <w:pPr>
        <w:shd w:val="clear" w:color="auto" w:fill="FFFFFF"/>
        <w:tabs>
          <w:tab w:val="right" w:pos="9639"/>
        </w:tabs>
        <w:ind w:right="-1"/>
        <w:jc w:val="both"/>
        <w:rPr>
          <w:rFonts w:ascii="Times New Roman" w:eastAsia="Times New Roman" w:hAnsi="Times New Roman" w:cs="Times New Roman"/>
          <w:color w:val="000000"/>
          <w:sz w:val="20"/>
          <w:szCs w:val="20"/>
          <w:lang w:eastAsia="ru-RU"/>
        </w:rPr>
      </w:pPr>
    </w:p>
    <w:sectPr w:rsidR="00E068F9" w:rsidSect="00F31642">
      <w:footerReference w:type="default" r:id="rId10"/>
      <w:footerReference w:type="first" r:id="rId11"/>
      <w:pgSz w:w="11906" w:h="16838" w:code="9"/>
      <w:pgMar w:top="1134" w:right="567" w:bottom="1134" w:left="1701" w:header="720" w:footer="720" w:gutter="0"/>
      <w:cols w:space="720"/>
      <w:titlePg/>
      <w:docGrid w:linePitch="312" w:charSpace="-6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E1B" w:rsidRDefault="005D5E1B" w:rsidP="00F31642">
      <w:r>
        <w:separator/>
      </w:r>
    </w:p>
  </w:endnote>
  <w:endnote w:type="continuationSeparator" w:id="0">
    <w:p w:rsidR="005D5E1B" w:rsidRDefault="005D5E1B" w:rsidP="00F31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8CF3C50" w:usb2="00000016" w:usb3="00000000" w:csb0="0004001F" w:csb1="00000000"/>
  </w:font>
  <w:font w:name="Segoe UI">
    <w:panose1 w:val="020B0502040204020203"/>
    <w:charset w:val="CC"/>
    <w:family w:val="swiss"/>
    <w:pitch w:val="variable"/>
    <w:sig w:usb0="E4002EFF" w:usb1="C000E47F" w:usb2="00000009" w:usb3="00000000" w:csb0="000001FF" w:csb1="00000000"/>
  </w:font>
  <w:font w:name="Mangal">
    <w:altName w:val="Courier New"/>
    <w:panose1 w:val="00000400000000000000"/>
    <w:charset w:val="01"/>
    <w:family w:val="roman"/>
    <w:pitch w:val="variable"/>
    <w:sig w:usb0="00002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TimesNewRoman+1+1">
    <w:altName w:val="Yu Gothic UI"/>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6304051"/>
      <w:docPartObj>
        <w:docPartGallery w:val="Page Numbers (Bottom of Page)"/>
        <w:docPartUnique/>
      </w:docPartObj>
    </w:sdtPr>
    <w:sdtEndPr/>
    <w:sdtContent>
      <w:p w:rsidR="00954F1A" w:rsidRDefault="00954F1A">
        <w:pPr>
          <w:pStyle w:val="ab"/>
          <w:jc w:val="right"/>
        </w:pPr>
        <w:r>
          <w:fldChar w:fldCharType="begin"/>
        </w:r>
        <w:r>
          <w:instrText>PAGE   \* MERGEFORMAT</w:instrText>
        </w:r>
        <w:r>
          <w:fldChar w:fldCharType="separate"/>
        </w:r>
        <w:r w:rsidR="008C6449">
          <w:rPr>
            <w:noProof/>
          </w:rPr>
          <w:t>10</w:t>
        </w:r>
        <w:r>
          <w:fldChar w:fldCharType="end"/>
        </w:r>
      </w:p>
    </w:sdtContent>
  </w:sdt>
  <w:p w:rsidR="00954F1A" w:rsidRDefault="00954F1A">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6762234"/>
      <w:docPartObj>
        <w:docPartGallery w:val="Page Numbers (Bottom of Page)"/>
        <w:docPartUnique/>
      </w:docPartObj>
    </w:sdtPr>
    <w:sdtEndPr/>
    <w:sdtContent>
      <w:p w:rsidR="00F31642" w:rsidRDefault="00F31642">
        <w:pPr>
          <w:pStyle w:val="ab"/>
          <w:jc w:val="right"/>
        </w:pPr>
        <w:r>
          <w:fldChar w:fldCharType="begin"/>
        </w:r>
        <w:r>
          <w:instrText>PAGE   \* MERGEFORMAT</w:instrText>
        </w:r>
        <w:r>
          <w:fldChar w:fldCharType="separate"/>
        </w:r>
        <w:r w:rsidR="008C6449">
          <w:rPr>
            <w:noProof/>
          </w:rPr>
          <w:t>1</w:t>
        </w:r>
        <w:r>
          <w:fldChar w:fldCharType="end"/>
        </w:r>
      </w:p>
    </w:sdtContent>
  </w:sdt>
  <w:p w:rsidR="00F31642" w:rsidRDefault="00F3164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E1B" w:rsidRDefault="005D5E1B" w:rsidP="00F31642">
      <w:r>
        <w:separator/>
      </w:r>
    </w:p>
  </w:footnote>
  <w:footnote w:type="continuationSeparator" w:id="0">
    <w:p w:rsidR="005D5E1B" w:rsidRDefault="005D5E1B" w:rsidP="00F316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554C0"/>
    <w:multiLevelType w:val="hybridMultilevel"/>
    <w:tmpl w:val="016CDF10"/>
    <w:lvl w:ilvl="0" w:tplc="56A689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F817D72"/>
    <w:multiLevelType w:val="hybridMultilevel"/>
    <w:tmpl w:val="690ED73C"/>
    <w:lvl w:ilvl="0" w:tplc="6F3E2BA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30301AD"/>
    <w:multiLevelType w:val="hybridMultilevel"/>
    <w:tmpl w:val="D586354E"/>
    <w:lvl w:ilvl="0" w:tplc="0A7ED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72D45E4"/>
    <w:multiLevelType w:val="hybridMultilevel"/>
    <w:tmpl w:val="BDC0F49C"/>
    <w:lvl w:ilvl="0" w:tplc="E28830F6">
      <w:start w:val="1"/>
      <w:numFmt w:val="decimal"/>
      <w:lvlText w:val="%1)"/>
      <w:lvlJc w:val="left"/>
      <w:pPr>
        <w:ind w:left="870" w:hanging="465"/>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4" w15:restartNumberingAfterBreak="0">
    <w:nsid w:val="270D6A2E"/>
    <w:multiLevelType w:val="hybridMultilevel"/>
    <w:tmpl w:val="F3F8FE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016718F"/>
    <w:multiLevelType w:val="hybridMultilevel"/>
    <w:tmpl w:val="8D568A76"/>
    <w:lvl w:ilvl="0" w:tplc="8BCEDAEE">
      <w:start w:val="1"/>
      <w:numFmt w:val="decimal"/>
      <w:lvlText w:val="%1)"/>
      <w:lvlJc w:val="left"/>
      <w:pPr>
        <w:ind w:left="1921" w:hanging="121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C28555E"/>
    <w:multiLevelType w:val="hybridMultilevel"/>
    <w:tmpl w:val="016CDF10"/>
    <w:lvl w:ilvl="0" w:tplc="56A689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3603DEA"/>
    <w:multiLevelType w:val="hybridMultilevel"/>
    <w:tmpl w:val="BCFC8334"/>
    <w:lvl w:ilvl="0" w:tplc="3EB899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58545F7C"/>
    <w:multiLevelType w:val="hybridMultilevel"/>
    <w:tmpl w:val="CDD4C04E"/>
    <w:lvl w:ilvl="0" w:tplc="CED09222">
      <w:start w:val="1"/>
      <w:numFmt w:val="bullet"/>
      <w:lvlText w:val=""/>
      <w:lvlJc w:val="left"/>
      <w:pPr>
        <w:ind w:left="1128" w:hanging="360"/>
      </w:pPr>
      <w:rPr>
        <w:rFonts w:ascii="Symbol" w:hAnsi="Symbol" w:hint="default"/>
      </w:rPr>
    </w:lvl>
    <w:lvl w:ilvl="1" w:tplc="04190003" w:tentative="1">
      <w:start w:val="1"/>
      <w:numFmt w:val="bullet"/>
      <w:lvlText w:val="o"/>
      <w:lvlJc w:val="left"/>
      <w:pPr>
        <w:ind w:left="1848" w:hanging="360"/>
      </w:pPr>
      <w:rPr>
        <w:rFonts w:ascii="Courier New" w:hAnsi="Courier New" w:cs="Courier New" w:hint="default"/>
      </w:rPr>
    </w:lvl>
    <w:lvl w:ilvl="2" w:tplc="04190005" w:tentative="1">
      <w:start w:val="1"/>
      <w:numFmt w:val="bullet"/>
      <w:lvlText w:val=""/>
      <w:lvlJc w:val="left"/>
      <w:pPr>
        <w:ind w:left="2568" w:hanging="360"/>
      </w:pPr>
      <w:rPr>
        <w:rFonts w:ascii="Wingdings" w:hAnsi="Wingdings" w:hint="default"/>
      </w:rPr>
    </w:lvl>
    <w:lvl w:ilvl="3" w:tplc="04190001" w:tentative="1">
      <w:start w:val="1"/>
      <w:numFmt w:val="bullet"/>
      <w:lvlText w:val=""/>
      <w:lvlJc w:val="left"/>
      <w:pPr>
        <w:ind w:left="3288" w:hanging="360"/>
      </w:pPr>
      <w:rPr>
        <w:rFonts w:ascii="Symbol" w:hAnsi="Symbol" w:hint="default"/>
      </w:rPr>
    </w:lvl>
    <w:lvl w:ilvl="4" w:tplc="04190003" w:tentative="1">
      <w:start w:val="1"/>
      <w:numFmt w:val="bullet"/>
      <w:lvlText w:val="o"/>
      <w:lvlJc w:val="left"/>
      <w:pPr>
        <w:ind w:left="4008" w:hanging="360"/>
      </w:pPr>
      <w:rPr>
        <w:rFonts w:ascii="Courier New" w:hAnsi="Courier New" w:cs="Courier New" w:hint="default"/>
      </w:rPr>
    </w:lvl>
    <w:lvl w:ilvl="5" w:tplc="04190005" w:tentative="1">
      <w:start w:val="1"/>
      <w:numFmt w:val="bullet"/>
      <w:lvlText w:val=""/>
      <w:lvlJc w:val="left"/>
      <w:pPr>
        <w:ind w:left="4728" w:hanging="360"/>
      </w:pPr>
      <w:rPr>
        <w:rFonts w:ascii="Wingdings" w:hAnsi="Wingdings" w:hint="default"/>
      </w:rPr>
    </w:lvl>
    <w:lvl w:ilvl="6" w:tplc="04190001" w:tentative="1">
      <w:start w:val="1"/>
      <w:numFmt w:val="bullet"/>
      <w:lvlText w:val=""/>
      <w:lvlJc w:val="left"/>
      <w:pPr>
        <w:ind w:left="5448" w:hanging="360"/>
      </w:pPr>
      <w:rPr>
        <w:rFonts w:ascii="Symbol" w:hAnsi="Symbol" w:hint="default"/>
      </w:rPr>
    </w:lvl>
    <w:lvl w:ilvl="7" w:tplc="04190003" w:tentative="1">
      <w:start w:val="1"/>
      <w:numFmt w:val="bullet"/>
      <w:lvlText w:val="o"/>
      <w:lvlJc w:val="left"/>
      <w:pPr>
        <w:ind w:left="6168" w:hanging="360"/>
      </w:pPr>
      <w:rPr>
        <w:rFonts w:ascii="Courier New" w:hAnsi="Courier New" w:cs="Courier New" w:hint="default"/>
      </w:rPr>
    </w:lvl>
    <w:lvl w:ilvl="8" w:tplc="04190005" w:tentative="1">
      <w:start w:val="1"/>
      <w:numFmt w:val="bullet"/>
      <w:lvlText w:val=""/>
      <w:lvlJc w:val="left"/>
      <w:pPr>
        <w:ind w:left="6888" w:hanging="360"/>
      </w:pPr>
      <w:rPr>
        <w:rFonts w:ascii="Wingdings" w:hAnsi="Wingdings" w:hint="default"/>
      </w:rPr>
    </w:lvl>
  </w:abstractNum>
  <w:abstractNum w:abstractNumId="9" w15:restartNumberingAfterBreak="0">
    <w:nsid w:val="648F146D"/>
    <w:multiLevelType w:val="hybridMultilevel"/>
    <w:tmpl w:val="EE14F2D0"/>
    <w:lvl w:ilvl="0" w:tplc="2A08E0B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0D62194"/>
    <w:multiLevelType w:val="hybridMultilevel"/>
    <w:tmpl w:val="A2B0E666"/>
    <w:lvl w:ilvl="0" w:tplc="CED092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7CAA58BE"/>
    <w:multiLevelType w:val="hybridMultilevel"/>
    <w:tmpl w:val="B05C37B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8"/>
  </w:num>
  <w:num w:numId="2">
    <w:abstractNumId w:val="3"/>
  </w:num>
  <w:num w:numId="3">
    <w:abstractNumId w:val="5"/>
  </w:num>
  <w:num w:numId="4">
    <w:abstractNumId w:val="10"/>
  </w:num>
  <w:num w:numId="5">
    <w:abstractNumId w:val="6"/>
  </w:num>
  <w:num w:numId="6">
    <w:abstractNumId w:val="4"/>
  </w:num>
  <w:num w:numId="7">
    <w:abstractNumId w:val="7"/>
  </w:num>
  <w:num w:numId="8">
    <w:abstractNumId w:val="1"/>
  </w:num>
  <w:num w:numId="9">
    <w:abstractNumId w:val="11"/>
  </w:num>
  <w:num w:numId="10">
    <w:abstractNumId w:val="9"/>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06A"/>
    <w:rsid w:val="00022369"/>
    <w:rsid w:val="00022F06"/>
    <w:rsid w:val="00025193"/>
    <w:rsid w:val="00034F9B"/>
    <w:rsid w:val="000515E2"/>
    <w:rsid w:val="0007331A"/>
    <w:rsid w:val="00076340"/>
    <w:rsid w:val="000802E0"/>
    <w:rsid w:val="00081E91"/>
    <w:rsid w:val="0009069C"/>
    <w:rsid w:val="00090E1B"/>
    <w:rsid w:val="000B4819"/>
    <w:rsid w:val="000B62CD"/>
    <w:rsid w:val="000E5148"/>
    <w:rsid w:val="000F6C1E"/>
    <w:rsid w:val="0010442F"/>
    <w:rsid w:val="00123F65"/>
    <w:rsid w:val="00125BB9"/>
    <w:rsid w:val="001439E9"/>
    <w:rsid w:val="00147A0C"/>
    <w:rsid w:val="0015525A"/>
    <w:rsid w:val="001701F4"/>
    <w:rsid w:val="00175469"/>
    <w:rsid w:val="001A5F74"/>
    <w:rsid w:val="001B6B80"/>
    <w:rsid w:val="001C00C2"/>
    <w:rsid w:val="001E569D"/>
    <w:rsid w:val="00206D58"/>
    <w:rsid w:val="002100D7"/>
    <w:rsid w:val="00210E76"/>
    <w:rsid w:val="00210EA4"/>
    <w:rsid w:val="002115D9"/>
    <w:rsid w:val="0021566D"/>
    <w:rsid w:val="00222398"/>
    <w:rsid w:val="00232554"/>
    <w:rsid w:val="002474D1"/>
    <w:rsid w:val="00251AEA"/>
    <w:rsid w:val="00275E76"/>
    <w:rsid w:val="00296277"/>
    <w:rsid w:val="002B1B16"/>
    <w:rsid w:val="002B2588"/>
    <w:rsid w:val="002B3077"/>
    <w:rsid w:val="002B5509"/>
    <w:rsid w:val="002B7DD7"/>
    <w:rsid w:val="002D635F"/>
    <w:rsid w:val="002D6E95"/>
    <w:rsid w:val="002F2E59"/>
    <w:rsid w:val="00330DFA"/>
    <w:rsid w:val="00336D71"/>
    <w:rsid w:val="00353A5D"/>
    <w:rsid w:val="00357292"/>
    <w:rsid w:val="003606A1"/>
    <w:rsid w:val="00361EC7"/>
    <w:rsid w:val="0037076E"/>
    <w:rsid w:val="0037082B"/>
    <w:rsid w:val="00373488"/>
    <w:rsid w:val="003B5197"/>
    <w:rsid w:val="003D3E9D"/>
    <w:rsid w:val="003D4184"/>
    <w:rsid w:val="003F21B5"/>
    <w:rsid w:val="00401705"/>
    <w:rsid w:val="004070D4"/>
    <w:rsid w:val="004221A7"/>
    <w:rsid w:val="00425B7E"/>
    <w:rsid w:val="00440DE9"/>
    <w:rsid w:val="00443937"/>
    <w:rsid w:val="00447429"/>
    <w:rsid w:val="00472E9A"/>
    <w:rsid w:val="004A2DF7"/>
    <w:rsid w:val="004A3CA6"/>
    <w:rsid w:val="004A40D4"/>
    <w:rsid w:val="004D16EE"/>
    <w:rsid w:val="004D62F7"/>
    <w:rsid w:val="004E14BD"/>
    <w:rsid w:val="00504AB2"/>
    <w:rsid w:val="0051070C"/>
    <w:rsid w:val="005325AE"/>
    <w:rsid w:val="00543315"/>
    <w:rsid w:val="0054357A"/>
    <w:rsid w:val="0055671A"/>
    <w:rsid w:val="00560393"/>
    <w:rsid w:val="00581932"/>
    <w:rsid w:val="005A1F9F"/>
    <w:rsid w:val="005C6A36"/>
    <w:rsid w:val="005D49AD"/>
    <w:rsid w:val="005D5E1B"/>
    <w:rsid w:val="00631A5F"/>
    <w:rsid w:val="00654E69"/>
    <w:rsid w:val="00656D8E"/>
    <w:rsid w:val="0067770B"/>
    <w:rsid w:val="00694EEF"/>
    <w:rsid w:val="006C1306"/>
    <w:rsid w:val="006C26C8"/>
    <w:rsid w:val="006C5554"/>
    <w:rsid w:val="006D11F1"/>
    <w:rsid w:val="006D75AC"/>
    <w:rsid w:val="007062D9"/>
    <w:rsid w:val="00723163"/>
    <w:rsid w:val="00734FBD"/>
    <w:rsid w:val="007528C1"/>
    <w:rsid w:val="0075461D"/>
    <w:rsid w:val="00775172"/>
    <w:rsid w:val="007B1776"/>
    <w:rsid w:val="007E5D5A"/>
    <w:rsid w:val="007F71A4"/>
    <w:rsid w:val="00803EAD"/>
    <w:rsid w:val="00805BC5"/>
    <w:rsid w:val="00810AEB"/>
    <w:rsid w:val="00817999"/>
    <w:rsid w:val="00831DEF"/>
    <w:rsid w:val="008402F3"/>
    <w:rsid w:val="00843666"/>
    <w:rsid w:val="008533C2"/>
    <w:rsid w:val="00870E3E"/>
    <w:rsid w:val="008726B7"/>
    <w:rsid w:val="00876050"/>
    <w:rsid w:val="008A341B"/>
    <w:rsid w:val="008B55D0"/>
    <w:rsid w:val="008B71A7"/>
    <w:rsid w:val="008C3560"/>
    <w:rsid w:val="008C6449"/>
    <w:rsid w:val="008C751B"/>
    <w:rsid w:val="008D5894"/>
    <w:rsid w:val="008E6B8A"/>
    <w:rsid w:val="008F48B8"/>
    <w:rsid w:val="00915B6B"/>
    <w:rsid w:val="00920FF0"/>
    <w:rsid w:val="00930175"/>
    <w:rsid w:val="00951652"/>
    <w:rsid w:val="00954F1A"/>
    <w:rsid w:val="00963801"/>
    <w:rsid w:val="00970841"/>
    <w:rsid w:val="009A26DE"/>
    <w:rsid w:val="009A53DA"/>
    <w:rsid w:val="009A7682"/>
    <w:rsid w:val="009B0B63"/>
    <w:rsid w:val="009C0733"/>
    <w:rsid w:val="009C11A3"/>
    <w:rsid w:val="009C2860"/>
    <w:rsid w:val="009D1C7C"/>
    <w:rsid w:val="00A24BBC"/>
    <w:rsid w:val="00A635C6"/>
    <w:rsid w:val="00A6533B"/>
    <w:rsid w:val="00A8391C"/>
    <w:rsid w:val="00A862DD"/>
    <w:rsid w:val="00AA206A"/>
    <w:rsid w:val="00AB0AD6"/>
    <w:rsid w:val="00AB17F3"/>
    <w:rsid w:val="00AC56BE"/>
    <w:rsid w:val="00AE2EFE"/>
    <w:rsid w:val="00B03DE9"/>
    <w:rsid w:val="00B05964"/>
    <w:rsid w:val="00B112B7"/>
    <w:rsid w:val="00B42A92"/>
    <w:rsid w:val="00B7727D"/>
    <w:rsid w:val="00B815E7"/>
    <w:rsid w:val="00B92ED6"/>
    <w:rsid w:val="00BA3F75"/>
    <w:rsid w:val="00BA6374"/>
    <w:rsid w:val="00BA7932"/>
    <w:rsid w:val="00BB71A9"/>
    <w:rsid w:val="00BE35DC"/>
    <w:rsid w:val="00BF253B"/>
    <w:rsid w:val="00BF50B3"/>
    <w:rsid w:val="00C0404B"/>
    <w:rsid w:val="00C07B50"/>
    <w:rsid w:val="00C337E5"/>
    <w:rsid w:val="00C5167C"/>
    <w:rsid w:val="00C84E0C"/>
    <w:rsid w:val="00C95E1C"/>
    <w:rsid w:val="00C96B30"/>
    <w:rsid w:val="00CB09CB"/>
    <w:rsid w:val="00CD3173"/>
    <w:rsid w:val="00CD5D18"/>
    <w:rsid w:val="00CE0A81"/>
    <w:rsid w:val="00CE0EEF"/>
    <w:rsid w:val="00CE4612"/>
    <w:rsid w:val="00D27DD7"/>
    <w:rsid w:val="00D416EF"/>
    <w:rsid w:val="00D66B62"/>
    <w:rsid w:val="00D86B89"/>
    <w:rsid w:val="00DD19A0"/>
    <w:rsid w:val="00DF1D23"/>
    <w:rsid w:val="00E04FAB"/>
    <w:rsid w:val="00E068F9"/>
    <w:rsid w:val="00E35039"/>
    <w:rsid w:val="00E6101F"/>
    <w:rsid w:val="00E62028"/>
    <w:rsid w:val="00E63CDB"/>
    <w:rsid w:val="00E77E05"/>
    <w:rsid w:val="00EA7751"/>
    <w:rsid w:val="00EA79A7"/>
    <w:rsid w:val="00EE0E92"/>
    <w:rsid w:val="00EE5024"/>
    <w:rsid w:val="00EE590F"/>
    <w:rsid w:val="00F0339F"/>
    <w:rsid w:val="00F10262"/>
    <w:rsid w:val="00F24A58"/>
    <w:rsid w:val="00F31642"/>
    <w:rsid w:val="00F4207C"/>
    <w:rsid w:val="00F50D2C"/>
    <w:rsid w:val="00F61195"/>
    <w:rsid w:val="00F6146A"/>
    <w:rsid w:val="00F956E8"/>
    <w:rsid w:val="00FB4F2E"/>
    <w:rsid w:val="00FB5B3C"/>
    <w:rsid w:val="00FD6D3C"/>
    <w:rsid w:val="00FF1B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00494F"/>
  <w15:chartTrackingRefBased/>
  <w15:docId w15:val="{B40FDAEB-B428-4578-807D-A28FF69F2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rFonts w:ascii="Liberation Serif" w:eastAsia="SimSun" w:hAnsi="Liberation Serif" w:cs="Arial"/>
      <w:kern w:val="1"/>
      <w:sz w:val="24"/>
      <w:szCs w:val="24"/>
      <w:lang w:eastAsia="zh-CN" w:bidi="hi-IN"/>
    </w:rPr>
  </w:style>
  <w:style w:type="paragraph" w:styleId="4">
    <w:name w:val="heading 4"/>
    <w:basedOn w:val="a"/>
    <w:next w:val="a"/>
    <w:link w:val="40"/>
    <w:uiPriority w:val="9"/>
    <w:unhideWhenUsed/>
    <w:qFormat/>
    <w:rsid w:val="009C2860"/>
    <w:pPr>
      <w:keepNext/>
      <w:keepLines/>
      <w:suppressAutoHyphens w:val="0"/>
      <w:spacing w:before="200" w:line="276" w:lineRule="auto"/>
      <w:jc w:val="both"/>
      <w:outlineLvl w:val="3"/>
    </w:pPr>
    <w:rPr>
      <w:rFonts w:ascii="Cambria" w:eastAsia="Times New Roman" w:hAnsi="Cambria" w:cs="Times New Roman"/>
      <w:b/>
      <w:bCs/>
      <w:i/>
      <w:iCs/>
      <w:color w:val="76923C"/>
      <w:kern w:val="0"/>
      <w:sz w:val="20"/>
      <w:szCs w:val="20"/>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bCs/>
    </w:rPr>
  </w:style>
  <w:style w:type="paragraph" w:customStyle="1" w:styleId="1">
    <w:name w:val="Заголовок1"/>
    <w:basedOn w:val="a"/>
    <w:next w:val="a4"/>
    <w:pPr>
      <w:keepNext/>
      <w:spacing w:before="240" w:after="120"/>
    </w:pPr>
    <w:rPr>
      <w:rFonts w:ascii="Liberation Sans" w:eastAsia="Microsoft YaHei" w:hAnsi="Liberation Sans"/>
      <w:sz w:val="28"/>
      <w:szCs w:val="28"/>
    </w:rPr>
  </w:style>
  <w:style w:type="paragraph" w:styleId="a4">
    <w:name w:val="Body Text"/>
    <w:basedOn w:val="a"/>
    <w:pPr>
      <w:spacing w:after="140" w:line="288" w:lineRule="auto"/>
    </w:pPr>
  </w:style>
  <w:style w:type="paragraph" w:styleId="a5">
    <w:name w:val="List"/>
    <w:basedOn w:val="a4"/>
  </w:style>
  <w:style w:type="paragraph" w:styleId="a6">
    <w:name w:val="caption"/>
    <w:basedOn w:val="a"/>
    <w:qFormat/>
    <w:pPr>
      <w:suppressLineNumbers/>
      <w:spacing w:before="120" w:after="120"/>
    </w:pPr>
    <w:rPr>
      <w:i/>
      <w:iCs/>
    </w:rPr>
  </w:style>
  <w:style w:type="paragraph" w:customStyle="1" w:styleId="10">
    <w:name w:val="Указатель1"/>
    <w:basedOn w:val="a"/>
    <w:pPr>
      <w:suppressLineNumbers/>
    </w:pPr>
  </w:style>
  <w:style w:type="paragraph" w:customStyle="1" w:styleId="a7">
    <w:name w:val="Содержимое врезки"/>
    <w:basedOn w:val="a"/>
  </w:style>
  <w:style w:type="paragraph" w:styleId="a8">
    <w:name w:val="Balloon Text"/>
    <w:basedOn w:val="a"/>
    <w:link w:val="a9"/>
    <w:uiPriority w:val="99"/>
    <w:semiHidden/>
    <w:unhideWhenUsed/>
    <w:rsid w:val="009C0733"/>
    <w:rPr>
      <w:rFonts w:ascii="Segoe UI" w:hAnsi="Segoe UI" w:cs="Mangal"/>
      <w:sz w:val="18"/>
      <w:szCs w:val="16"/>
    </w:rPr>
  </w:style>
  <w:style w:type="character" w:customStyle="1" w:styleId="a9">
    <w:name w:val="Текст выноски Знак"/>
    <w:link w:val="a8"/>
    <w:uiPriority w:val="99"/>
    <w:semiHidden/>
    <w:rsid w:val="009C0733"/>
    <w:rPr>
      <w:rFonts w:ascii="Segoe UI" w:eastAsia="SimSun" w:hAnsi="Segoe UI" w:cs="Mangal"/>
      <w:kern w:val="1"/>
      <w:sz w:val="18"/>
      <w:szCs w:val="16"/>
      <w:lang w:eastAsia="zh-CN" w:bidi="hi-IN"/>
    </w:rPr>
  </w:style>
  <w:style w:type="character" w:customStyle="1" w:styleId="40">
    <w:name w:val="Заголовок 4 Знак"/>
    <w:link w:val="4"/>
    <w:uiPriority w:val="9"/>
    <w:rsid w:val="009C2860"/>
    <w:rPr>
      <w:rFonts w:ascii="Cambria" w:hAnsi="Cambria"/>
      <w:b/>
      <w:bCs/>
      <w:i/>
      <w:iCs/>
      <w:color w:val="76923C"/>
      <w:lang w:eastAsia="en-US"/>
    </w:rPr>
  </w:style>
  <w:style w:type="paragraph" w:customStyle="1" w:styleId="PETableCol">
    <w:name w:val="PETableCol"/>
    <w:rsid w:val="009C2860"/>
    <w:pPr>
      <w:keepNext/>
      <w:spacing w:before="10" w:after="10"/>
      <w:jc w:val="center"/>
    </w:pPr>
    <w:rPr>
      <w:rFonts w:ascii="Calibri" w:eastAsia="Calibri" w:hAnsi="Calibri"/>
      <w:b/>
      <w:szCs w:val="22"/>
      <w:lang w:eastAsia="en-US"/>
    </w:rPr>
  </w:style>
  <w:style w:type="paragraph" w:customStyle="1" w:styleId="PETableRow">
    <w:name w:val="PETableRow"/>
    <w:rsid w:val="009C2860"/>
    <w:pPr>
      <w:keepNext/>
      <w:spacing w:before="6" w:after="6"/>
    </w:pPr>
    <w:rPr>
      <w:rFonts w:ascii="Calibri" w:eastAsia="Calibri" w:hAnsi="Calibri"/>
      <w:szCs w:val="22"/>
      <w:lang w:eastAsia="en-US"/>
    </w:rPr>
  </w:style>
  <w:style w:type="paragraph" w:customStyle="1" w:styleId="PETableData">
    <w:name w:val="PETableData"/>
    <w:rsid w:val="009C2860"/>
    <w:pPr>
      <w:keepNext/>
      <w:spacing w:before="6" w:after="6"/>
      <w:jc w:val="right"/>
    </w:pPr>
    <w:rPr>
      <w:rFonts w:ascii="Calibri" w:eastAsia="Calibri" w:hAnsi="Calibri"/>
      <w:szCs w:val="22"/>
      <w:lang w:eastAsia="en-US"/>
    </w:rPr>
  </w:style>
  <w:style w:type="table" w:styleId="aa">
    <w:name w:val="Table Grid"/>
    <w:basedOn w:val="a1"/>
    <w:uiPriority w:val="39"/>
    <w:rsid w:val="009C2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2100D7"/>
    <w:pPr>
      <w:tabs>
        <w:tab w:val="center" w:pos="4677"/>
        <w:tab w:val="right" w:pos="9355"/>
      </w:tabs>
      <w:suppressAutoHyphens w:val="0"/>
    </w:pPr>
    <w:rPr>
      <w:rFonts w:ascii="Times New Roman" w:eastAsia="Times New Roman" w:hAnsi="Times New Roman" w:cs="Times New Roman"/>
      <w:kern w:val="0"/>
      <w:sz w:val="28"/>
      <w:szCs w:val="28"/>
      <w:lang w:eastAsia="ru-RU" w:bidi="ar-SA"/>
    </w:rPr>
  </w:style>
  <w:style w:type="character" w:customStyle="1" w:styleId="ac">
    <w:name w:val="Нижний колонтитул Знак"/>
    <w:basedOn w:val="a0"/>
    <w:link w:val="ab"/>
    <w:uiPriority w:val="99"/>
    <w:rsid w:val="002100D7"/>
    <w:rPr>
      <w:sz w:val="28"/>
      <w:szCs w:val="28"/>
    </w:rPr>
  </w:style>
  <w:style w:type="paragraph" w:styleId="ad">
    <w:name w:val="List Paragraph"/>
    <w:basedOn w:val="a"/>
    <w:link w:val="ae"/>
    <w:uiPriority w:val="34"/>
    <w:qFormat/>
    <w:rsid w:val="000515E2"/>
    <w:pPr>
      <w:suppressAutoHyphens w:val="0"/>
      <w:ind w:left="720"/>
      <w:contextualSpacing/>
    </w:pPr>
    <w:rPr>
      <w:rFonts w:ascii="Times New Roman" w:eastAsia="Times New Roman" w:hAnsi="Times New Roman" w:cs="Times New Roman"/>
      <w:kern w:val="0"/>
      <w:lang w:eastAsia="ru-RU" w:bidi="ar-SA"/>
    </w:rPr>
  </w:style>
  <w:style w:type="character" w:customStyle="1" w:styleId="ae">
    <w:name w:val="Абзац списка Знак"/>
    <w:link w:val="ad"/>
    <w:uiPriority w:val="34"/>
    <w:rsid w:val="00843666"/>
    <w:rPr>
      <w:sz w:val="24"/>
      <w:szCs w:val="24"/>
    </w:rPr>
  </w:style>
  <w:style w:type="table" w:styleId="-3">
    <w:name w:val="Light List Accent 3"/>
    <w:basedOn w:val="a1"/>
    <w:uiPriority w:val="61"/>
    <w:rsid w:val="00FB5B3C"/>
    <w:rPr>
      <w:rFonts w:asciiTheme="minorHAnsi" w:eastAsiaTheme="minorHAnsi" w:hAnsiTheme="minorHAnsi" w:cstheme="minorBidi"/>
      <w:sz w:val="22"/>
      <w:szCs w:val="22"/>
      <w:lang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extended-textshort">
    <w:name w:val="extended-text__short"/>
    <w:basedOn w:val="a0"/>
    <w:rsid w:val="003D4184"/>
  </w:style>
  <w:style w:type="character" w:styleId="af">
    <w:name w:val="line number"/>
    <w:basedOn w:val="a0"/>
    <w:uiPriority w:val="99"/>
    <w:semiHidden/>
    <w:unhideWhenUsed/>
    <w:rsid w:val="00F31642"/>
  </w:style>
  <w:style w:type="paragraph" w:styleId="af0">
    <w:name w:val="header"/>
    <w:basedOn w:val="a"/>
    <w:link w:val="af1"/>
    <w:uiPriority w:val="99"/>
    <w:unhideWhenUsed/>
    <w:rsid w:val="00F31642"/>
    <w:pPr>
      <w:tabs>
        <w:tab w:val="center" w:pos="4677"/>
        <w:tab w:val="right" w:pos="9355"/>
      </w:tabs>
    </w:pPr>
    <w:rPr>
      <w:rFonts w:cs="Mangal"/>
      <w:szCs w:val="21"/>
    </w:rPr>
  </w:style>
  <w:style w:type="character" w:customStyle="1" w:styleId="af1">
    <w:name w:val="Верхний колонтитул Знак"/>
    <w:basedOn w:val="a0"/>
    <w:link w:val="af0"/>
    <w:uiPriority w:val="99"/>
    <w:rsid w:val="00F31642"/>
    <w:rPr>
      <w:rFonts w:ascii="Liberation Serif" w:eastAsia="SimSun" w:hAnsi="Liberation Serif"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16563">
      <w:bodyDiv w:val="1"/>
      <w:marLeft w:val="0"/>
      <w:marRight w:val="0"/>
      <w:marTop w:val="0"/>
      <w:marBottom w:val="0"/>
      <w:divBdr>
        <w:top w:val="none" w:sz="0" w:space="0" w:color="auto"/>
        <w:left w:val="none" w:sz="0" w:space="0" w:color="auto"/>
        <w:bottom w:val="none" w:sz="0" w:space="0" w:color="auto"/>
        <w:right w:val="none" w:sz="0" w:space="0" w:color="auto"/>
      </w:divBdr>
    </w:div>
    <w:div w:id="40984564">
      <w:bodyDiv w:val="1"/>
      <w:marLeft w:val="0"/>
      <w:marRight w:val="0"/>
      <w:marTop w:val="0"/>
      <w:marBottom w:val="0"/>
      <w:divBdr>
        <w:top w:val="none" w:sz="0" w:space="0" w:color="auto"/>
        <w:left w:val="none" w:sz="0" w:space="0" w:color="auto"/>
        <w:bottom w:val="none" w:sz="0" w:space="0" w:color="auto"/>
        <w:right w:val="none" w:sz="0" w:space="0" w:color="auto"/>
      </w:divBdr>
    </w:div>
    <w:div w:id="205263091">
      <w:bodyDiv w:val="1"/>
      <w:marLeft w:val="0"/>
      <w:marRight w:val="0"/>
      <w:marTop w:val="0"/>
      <w:marBottom w:val="0"/>
      <w:divBdr>
        <w:top w:val="none" w:sz="0" w:space="0" w:color="auto"/>
        <w:left w:val="none" w:sz="0" w:space="0" w:color="auto"/>
        <w:bottom w:val="none" w:sz="0" w:space="0" w:color="auto"/>
        <w:right w:val="none" w:sz="0" w:space="0" w:color="auto"/>
      </w:divBdr>
    </w:div>
    <w:div w:id="229586292">
      <w:bodyDiv w:val="1"/>
      <w:marLeft w:val="0"/>
      <w:marRight w:val="0"/>
      <w:marTop w:val="0"/>
      <w:marBottom w:val="0"/>
      <w:divBdr>
        <w:top w:val="none" w:sz="0" w:space="0" w:color="auto"/>
        <w:left w:val="none" w:sz="0" w:space="0" w:color="auto"/>
        <w:bottom w:val="none" w:sz="0" w:space="0" w:color="auto"/>
        <w:right w:val="none" w:sz="0" w:space="0" w:color="auto"/>
      </w:divBdr>
    </w:div>
    <w:div w:id="238951317">
      <w:bodyDiv w:val="1"/>
      <w:marLeft w:val="0"/>
      <w:marRight w:val="0"/>
      <w:marTop w:val="0"/>
      <w:marBottom w:val="0"/>
      <w:divBdr>
        <w:top w:val="none" w:sz="0" w:space="0" w:color="auto"/>
        <w:left w:val="none" w:sz="0" w:space="0" w:color="auto"/>
        <w:bottom w:val="none" w:sz="0" w:space="0" w:color="auto"/>
        <w:right w:val="none" w:sz="0" w:space="0" w:color="auto"/>
      </w:divBdr>
    </w:div>
    <w:div w:id="455026660">
      <w:bodyDiv w:val="1"/>
      <w:marLeft w:val="0"/>
      <w:marRight w:val="0"/>
      <w:marTop w:val="0"/>
      <w:marBottom w:val="0"/>
      <w:divBdr>
        <w:top w:val="none" w:sz="0" w:space="0" w:color="auto"/>
        <w:left w:val="none" w:sz="0" w:space="0" w:color="auto"/>
        <w:bottom w:val="none" w:sz="0" w:space="0" w:color="auto"/>
        <w:right w:val="none" w:sz="0" w:space="0" w:color="auto"/>
      </w:divBdr>
    </w:div>
    <w:div w:id="631254679">
      <w:bodyDiv w:val="1"/>
      <w:marLeft w:val="0"/>
      <w:marRight w:val="0"/>
      <w:marTop w:val="0"/>
      <w:marBottom w:val="0"/>
      <w:divBdr>
        <w:top w:val="none" w:sz="0" w:space="0" w:color="auto"/>
        <w:left w:val="none" w:sz="0" w:space="0" w:color="auto"/>
        <w:bottom w:val="none" w:sz="0" w:space="0" w:color="auto"/>
        <w:right w:val="none" w:sz="0" w:space="0" w:color="auto"/>
      </w:divBdr>
    </w:div>
    <w:div w:id="840201747">
      <w:bodyDiv w:val="1"/>
      <w:marLeft w:val="0"/>
      <w:marRight w:val="0"/>
      <w:marTop w:val="0"/>
      <w:marBottom w:val="0"/>
      <w:divBdr>
        <w:top w:val="none" w:sz="0" w:space="0" w:color="auto"/>
        <w:left w:val="none" w:sz="0" w:space="0" w:color="auto"/>
        <w:bottom w:val="none" w:sz="0" w:space="0" w:color="auto"/>
        <w:right w:val="none" w:sz="0" w:space="0" w:color="auto"/>
      </w:divBdr>
    </w:div>
    <w:div w:id="901327441">
      <w:bodyDiv w:val="1"/>
      <w:marLeft w:val="0"/>
      <w:marRight w:val="0"/>
      <w:marTop w:val="0"/>
      <w:marBottom w:val="0"/>
      <w:divBdr>
        <w:top w:val="none" w:sz="0" w:space="0" w:color="auto"/>
        <w:left w:val="none" w:sz="0" w:space="0" w:color="auto"/>
        <w:bottom w:val="none" w:sz="0" w:space="0" w:color="auto"/>
        <w:right w:val="none" w:sz="0" w:space="0" w:color="auto"/>
      </w:divBdr>
    </w:div>
    <w:div w:id="1030302922">
      <w:bodyDiv w:val="1"/>
      <w:marLeft w:val="0"/>
      <w:marRight w:val="0"/>
      <w:marTop w:val="0"/>
      <w:marBottom w:val="0"/>
      <w:divBdr>
        <w:top w:val="none" w:sz="0" w:space="0" w:color="auto"/>
        <w:left w:val="none" w:sz="0" w:space="0" w:color="auto"/>
        <w:bottom w:val="none" w:sz="0" w:space="0" w:color="auto"/>
        <w:right w:val="none" w:sz="0" w:space="0" w:color="auto"/>
      </w:divBdr>
    </w:div>
    <w:div w:id="1669937465">
      <w:bodyDiv w:val="1"/>
      <w:marLeft w:val="0"/>
      <w:marRight w:val="0"/>
      <w:marTop w:val="0"/>
      <w:marBottom w:val="0"/>
      <w:divBdr>
        <w:top w:val="none" w:sz="0" w:space="0" w:color="auto"/>
        <w:left w:val="none" w:sz="0" w:space="0" w:color="auto"/>
        <w:bottom w:val="none" w:sz="0" w:space="0" w:color="auto"/>
        <w:right w:val="none" w:sz="0" w:space="0" w:color="auto"/>
      </w:divBdr>
    </w:div>
    <w:div w:id="1707022048">
      <w:bodyDiv w:val="1"/>
      <w:marLeft w:val="0"/>
      <w:marRight w:val="0"/>
      <w:marTop w:val="0"/>
      <w:marBottom w:val="0"/>
      <w:divBdr>
        <w:top w:val="none" w:sz="0" w:space="0" w:color="auto"/>
        <w:left w:val="none" w:sz="0" w:space="0" w:color="auto"/>
        <w:bottom w:val="none" w:sz="0" w:space="0" w:color="auto"/>
        <w:right w:val="none" w:sz="0" w:space="0" w:color="auto"/>
      </w:divBdr>
    </w:div>
    <w:div w:id="1913003265">
      <w:bodyDiv w:val="1"/>
      <w:marLeft w:val="0"/>
      <w:marRight w:val="0"/>
      <w:marTop w:val="0"/>
      <w:marBottom w:val="0"/>
      <w:divBdr>
        <w:top w:val="none" w:sz="0" w:space="0" w:color="auto"/>
        <w:left w:val="none" w:sz="0" w:space="0" w:color="auto"/>
        <w:bottom w:val="none" w:sz="0" w:space="0" w:color="auto"/>
        <w:right w:val="none" w:sz="0" w:space="0" w:color="auto"/>
      </w:divBdr>
    </w:div>
    <w:div w:id="1996954849">
      <w:bodyDiv w:val="1"/>
      <w:marLeft w:val="0"/>
      <w:marRight w:val="0"/>
      <w:marTop w:val="0"/>
      <w:marBottom w:val="0"/>
      <w:divBdr>
        <w:top w:val="none" w:sz="0" w:space="0" w:color="auto"/>
        <w:left w:val="none" w:sz="0" w:space="0" w:color="auto"/>
        <w:bottom w:val="none" w:sz="0" w:space="0" w:color="auto"/>
        <w:right w:val="none" w:sz="0" w:space="0" w:color="auto"/>
      </w:divBdr>
    </w:div>
    <w:div w:id="213405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vest@kam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638BE-A0C8-45F0-827A-27177EBDE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4261</Words>
  <Characters>24291</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28496</CharactersWithSpaces>
  <SharedDoc>false</SharedDoc>
  <HLinks>
    <vt:vector size="6" baseType="variant">
      <vt:variant>
        <vt:i4>4980850</vt:i4>
      </vt:variant>
      <vt:variant>
        <vt:i4>0</vt:i4>
      </vt:variant>
      <vt:variant>
        <vt:i4>0</vt:i4>
      </vt:variant>
      <vt:variant>
        <vt:i4>5</vt:i4>
      </vt:variant>
      <vt:variant>
        <vt:lpwstr>mailto:invest@kamgov.ru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Кафтайлова Ирина Владимировна</dc:creator>
  <cp:keywords/>
  <dc:description/>
  <cp:lastModifiedBy>Глухов Владимир Владимирович</cp:lastModifiedBy>
  <cp:revision>5</cp:revision>
  <cp:lastPrinted>2018-08-22T21:33:00Z</cp:lastPrinted>
  <dcterms:created xsi:type="dcterms:W3CDTF">2018-08-22T21:27:00Z</dcterms:created>
  <dcterms:modified xsi:type="dcterms:W3CDTF">2018-08-22T21:35:00Z</dcterms:modified>
</cp:coreProperties>
</file>