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3F" w:rsidRPr="005C4D3F" w:rsidRDefault="005C4D3F" w:rsidP="00C94BEE">
      <w:pPr>
        <w:rPr>
          <w:b/>
          <w:bCs/>
          <w:color w:val="000000"/>
          <w:sz w:val="16"/>
          <w:szCs w:val="16"/>
        </w:rPr>
      </w:pPr>
    </w:p>
    <w:p w:rsidR="00D82967" w:rsidRDefault="00BC1359" w:rsidP="00C94BEE">
      <w:pPr>
        <w:rPr>
          <w:b/>
          <w:bCs/>
          <w:color w:val="000000"/>
          <w:sz w:val="28"/>
          <w:szCs w:val="28"/>
        </w:rPr>
      </w:pPr>
      <w:r w:rsidRPr="00BC1359">
        <w:rPr>
          <w:b/>
          <w:bCs/>
          <w:color w:val="000000"/>
          <w:sz w:val="28"/>
          <w:szCs w:val="28"/>
        </w:rPr>
        <w:t xml:space="preserve">Состав </w:t>
      </w:r>
      <w:bookmarkStart w:id="0" w:name="_GoBack"/>
      <w:bookmarkEnd w:id="0"/>
      <w:r w:rsidRPr="00BC1359">
        <w:rPr>
          <w:b/>
          <w:bCs/>
          <w:color w:val="000000"/>
          <w:sz w:val="28"/>
          <w:szCs w:val="28"/>
        </w:rPr>
        <w:t>отраслевой группы Инвестиционного совета в Камчатском крае по развитию промышленного комплекса</w:t>
      </w:r>
    </w:p>
    <w:p w:rsidR="00BC1359" w:rsidRPr="00BC1359" w:rsidRDefault="00BC1359" w:rsidP="00C94BEE">
      <w:pPr>
        <w:rPr>
          <w:b/>
          <w:bCs/>
          <w:color w:val="000000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3352"/>
        <w:gridCol w:w="3260"/>
        <w:gridCol w:w="6237"/>
      </w:tblGrid>
      <w:tr w:rsidR="00C94BEE" w:rsidRPr="00F14FD3" w:rsidTr="00BC1359">
        <w:tc>
          <w:tcPr>
            <w:tcW w:w="2001" w:type="dxa"/>
            <w:shd w:val="clear" w:color="auto" w:fill="auto"/>
          </w:tcPr>
          <w:p w:rsidR="00C94BEE" w:rsidRPr="00F14FD3" w:rsidRDefault="00C94BEE" w:rsidP="00850E1D">
            <w:pPr>
              <w:rPr>
                <w:b/>
                <w:sz w:val="22"/>
                <w:szCs w:val="18"/>
              </w:rPr>
            </w:pPr>
            <w:r w:rsidRPr="00F14FD3">
              <w:rPr>
                <w:b/>
                <w:bCs/>
                <w:sz w:val="22"/>
                <w:szCs w:val="20"/>
              </w:rPr>
              <w:t>Отраслевая группа</w:t>
            </w:r>
          </w:p>
        </w:tc>
        <w:tc>
          <w:tcPr>
            <w:tcW w:w="3352" w:type="dxa"/>
            <w:shd w:val="clear" w:color="auto" w:fill="auto"/>
          </w:tcPr>
          <w:p w:rsidR="00C94BEE" w:rsidRPr="00F14FD3" w:rsidRDefault="00C94BEE" w:rsidP="00850E1D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sz w:val="22"/>
                <w:szCs w:val="18"/>
              </w:rPr>
            </w:pPr>
            <w:r w:rsidRPr="00F14FD3">
              <w:rPr>
                <w:b/>
                <w:color w:val="252525"/>
                <w:sz w:val="22"/>
                <w:szCs w:val="20"/>
                <w:lang w:eastAsia="ru-RU"/>
              </w:rPr>
              <w:t>Руководитель отраслевой группы</w:t>
            </w:r>
          </w:p>
        </w:tc>
        <w:tc>
          <w:tcPr>
            <w:tcW w:w="3260" w:type="dxa"/>
            <w:shd w:val="clear" w:color="auto" w:fill="auto"/>
          </w:tcPr>
          <w:p w:rsidR="00C94BEE" w:rsidRDefault="00C94BEE" w:rsidP="00850E1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0"/>
                <w:lang w:eastAsia="ru-RU"/>
              </w:rPr>
            </w:pPr>
            <w:r w:rsidRPr="00F14FD3">
              <w:rPr>
                <w:b/>
                <w:sz w:val="22"/>
                <w:szCs w:val="20"/>
                <w:lang w:eastAsia="ru-RU"/>
              </w:rPr>
              <w:t>Заместитель руководителя отраслевой группы</w:t>
            </w:r>
          </w:p>
          <w:p w:rsidR="00BC1359" w:rsidRPr="00F14FD3" w:rsidRDefault="00BC1359" w:rsidP="00850E1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:rsidR="00C94BEE" w:rsidRPr="00F14FD3" w:rsidRDefault="00C94BEE" w:rsidP="00C94BEE">
            <w:pPr>
              <w:tabs>
                <w:tab w:val="left" w:pos="417"/>
              </w:tabs>
              <w:suppressAutoHyphens w:val="0"/>
              <w:ind w:left="175"/>
              <w:jc w:val="both"/>
              <w:rPr>
                <w:b/>
                <w:sz w:val="22"/>
                <w:szCs w:val="18"/>
              </w:rPr>
            </w:pPr>
            <w:r w:rsidRPr="00F14FD3">
              <w:rPr>
                <w:b/>
                <w:bCs/>
                <w:color w:val="000000"/>
                <w:sz w:val="22"/>
                <w:szCs w:val="20"/>
              </w:rPr>
              <w:t>Члены отраслевой группы</w:t>
            </w:r>
          </w:p>
        </w:tc>
      </w:tr>
      <w:tr w:rsidR="00771149" w:rsidRPr="00F14FD3" w:rsidTr="00BC1359">
        <w:tc>
          <w:tcPr>
            <w:tcW w:w="2001" w:type="dxa"/>
            <w:shd w:val="clear" w:color="auto" w:fill="auto"/>
          </w:tcPr>
          <w:p w:rsidR="00771149" w:rsidRPr="00F14FD3" w:rsidRDefault="00771149" w:rsidP="00850E1D">
            <w:pPr>
              <w:rPr>
                <w:b/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по развитию промышленности</w:t>
            </w:r>
          </w:p>
        </w:tc>
        <w:tc>
          <w:tcPr>
            <w:tcW w:w="3352" w:type="dxa"/>
            <w:shd w:val="clear" w:color="auto" w:fill="auto"/>
          </w:tcPr>
          <w:p w:rsidR="00771149" w:rsidRPr="00F14FD3" w:rsidRDefault="00771149" w:rsidP="00850E1D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sz w:val="22"/>
                <w:szCs w:val="18"/>
              </w:rPr>
            </w:pPr>
            <w:r w:rsidRPr="00F14FD3">
              <w:rPr>
                <w:rFonts w:eastAsia="SimSun"/>
                <w:b/>
                <w:bCs/>
                <w:sz w:val="22"/>
                <w:szCs w:val="18"/>
              </w:rPr>
              <w:t xml:space="preserve">Герасимова Оксана Владимировна – </w:t>
            </w:r>
            <w:r w:rsidRPr="00F14FD3">
              <w:rPr>
                <w:rFonts w:eastAsia="SimSun"/>
                <w:bCs/>
                <w:sz w:val="22"/>
                <w:szCs w:val="18"/>
              </w:rPr>
              <w:t>Руководитель Агентства инвестиций и предпринимательства Камчатского края</w:t>
            </w:r>
          </w:p>
        </w:tc>
        <w:tc>
          <w:tcPr>
            <w:tcW w:w="3260" w:type="dxa"/>
            <w:shd w:val="clear" w:color="auto" w:fill="auto"/>
          </w:tcPr>
          <w:p w:rsidR="00771149" w:rsidRPr="00F14FD3" w:rsidRDefault="00771149" w:rsidP="00F14FD3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Мещеряков Николай Иосифович</w:t>
            </w:r>
            <w:r w:rsidRPr="00F14FD3">
              <w:rPr>
                <w:sz w:val="22"/>
                <w:szCs w:val="18"/>
              </w:rPr>
              <w:t xml:space="preserve"> - </w:t>
            </w:r>
            <w:r w:rsidR="00F14FD3" w:rsidRPr="00F14FD3">
              <w:rPr>
                <w:sz w:val="22"/>
                <w:szCs w:val="18"/>
              </w:rPr>
              <w:t>учредитель</w:t>
            </w:r>
            <w:r w:rsidRPr="00F14FD3">
              <w:rPr>
                <w:sz w:val="22"/>
                <w:szCs w:val="18"/>
              </w:rPr>
              <w:t xml:space="preserve"> ЗАО «Петропавловск-Камчатский судоремонтный завод»;</w:t>
            </w:r>
          </w:p>
        </w:tc>
        <w:tc>
          <w:tcPr>
            <w:tcW w:w="6237" w:type="dxa"/>
            <w:shd w:val="clear" w:color="auto" w:fill="auto"/>
          </w:tcPr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Абиев Новогир Юсиф-оглы</w:t>
            </w:r>
            <w:r w:rsidRPr="00F14FD3">
              <w:rPr>
                <w:sz w:val="22"/>
                <w:szCs w:val="18"/>
              </w:rPr>
              <w:t xml:space="preserve"> – генеральный директор ООО «Камчатпластик»;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Гончаров Андрей Сергеевич</w:t>
            </w:r>
            <w:r w:rsidRPr="00F14FD3">
              <w:rPr>
                <w:sz w:val="22"/>
                <w:szCs w:val="18"/>
              </w:rPr>
              <w:t xml:space="preserve"> – начальник управления экономического развития администрации Елизовского муниципального района;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Кондратьев Сергей Борисович</w:t>
            </w:r>
            <w:r w:rsidRPr="00F14FD3">
              <w:rPr>
                <w:sz w:val="22"/>
                <w:szCs w:val="18"/>
              </w:rPr>
              <w:t xml:space="preserve"> – генеральный директор ПАО «Камчатскэнерго»;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Костенец Михаил Сергеевич</w:t>
            </w:r>
            <w:r w:rsidRPr="00F14FD3">
              <w:rPr>
                <w:sz w:val="22"/>
                <w:szCs w:val="18"/>
              </w:rPr>
              <w:t xml:space="preserve"> – заместитель генерального директора АО «Корпорация развития Камчатки»;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Названов Сергей Владимирович</w:t>
            </w:r>
            <w:r w:rsidRPr="00F14FD3">
              <w:rPr>
                <w:sz w:val="22"/>
                <w:szCs w:val="18"/>
              </w:rPr>
              <w:t xml:space="preserve"> – заместитель Руководителя Агентства инвестиций и предпринимательства Камчатского края;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59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Лебедев Алексей Сергеевич</w:t>
            </w:r>
            <w:r w:rsidRPr="00F14FD3">
              <w:rPr>
                <w:sz w:val="22"/>
                <w:szCs w:val="18"/>
              </w:rPr>
              <w:t xml:space="preserve"> - директор ООО «Биотехнология».</w:t>
            </w:r>
          </w:p>
          <w:p w:rsidR="00C94BEE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Позднякова Евгения Сергеевна</w:t>
            </w:r>
            <w:r w:rsidRPr="00F14FD3">
              <w:rPr>
                <w:sz w:val="22"/>
                <w:szCs w:val="18"/>
              </w:rPr>
              <w:t xml:space="preserve"> –</w:t>
            </w:r>
            <w:r w:rsidR="00C94BEE" w:rsidRPr="00F14FD3">
              <w:rPr>
                <w:sz w:val="22"/>
                <w:szCs w:val="18"/>
              </w:rPr>
              <w:t xml:space="preserve"> </w:t>
            </w:r>
            <w:r w:rsidR="00F14FD3" w:rsidRPr="00F14FD3">
              <w:rPr>
                <w:sz w:val="22"/>
                <w:szCs w:val="18"/>
              </w:rPr>
              <w:t>Заместитель Главы администрации Петропавловск-Камчатского городского округа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Полунин Игорь Алексеевич</w:t>
            </w:r>
            <w:r w:rsidRPr="00F14FD3">
              <w:rPr>
                <w:sz w:val="22"/>
                <w:szCs w:val="18"/>
              </w:rPr>
              <w:t xml:space="preserve"> – директор АКБ «Муниципальный Камчатпрофитбанк»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Профатилов Денис Александрович</w:t>
            </w:r>
            <w:r w:rsidRPr="00F14FD3">
              <w:rPr>
                <w:sz w:val="22"/>
                <w:szCs w:val="18"/>
              </w:rPr>
              <w:t xml:space="preserve"> – начальник отдела промышленной политики Агентства инвестиций и предпринимательства Камчатского края;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59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Резванов Владимир Геннадиевич</w:t>
            </w:r>
            <w:r w:rsidRPr="00F14FD3">
              <w:rPr>
                <w:sz w:val="22"/>
                <w:szCs w:val="18"/>
              </w:rPr>
              <w:t xml:space="preserve"> – генеральный директор ООО «Авача-трал»;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b/>
                <w:sz w:val="22"/>
                <w:szCs w:val="18"/>
              </w:rPr>
            </w:pPr>
            <w:r w:rsidRPr="00F14FD3">
              <w:rPr>
                <w:sz w:val="22"/>
                <w:szCs w:val="18"/>
              </w:rPr>
              <w:t xml:space="preserve"> </w:t>
            </w:r>
            <w:r w:rsidRPr="00F14FD3">
              <w:rPr>
                <w:b/>
                <w:sz w:val="22"/>
                <w:szCs w:val="18"/>
              </w:rPr>
              <w:t>Рубахин Владимир Ильич</w:t>
            </w:r>
            <w:r w:rsidRPr="00F14FD3">
              <w:rPr>
                <w:sz w:val="22"/>
                <w:szCs w:val="18"/>
              </w:rPr>
              <w:t xml:space="preserve"> – </w:t>
            </w:r>
            <w:r w:rsidR="00F14FD3">
              <w:rPr>
                <w:sz w:val="22"/>
                <w:szCs w:val="18"/>
              </w:rPr>
              <w:t>директор по развитию</w:t>
            </w:r>
            <w:r w:rsidRPr="00F14FD3">
              <w:rPr>
                <w:sz w:val="22"/>
                <w:szCs w:val="18"/>
              </w:rPr>
              <w:t xml:space="preserve"> ЗАО «Агротек Холдинг</w:t>
            </w:r>
            <w:r w:rsidRPr="00F14FD3">
              <w:rPr>
                <w:b/>
                <w:sz w:val="22"/>
                <w:szCs w:val="18"/>
              </w:rPr>
              <w:t>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Сафронов</w:t>
            </w:r>
            <w:r w:rsidRPr="00F14FD3">
              <w:rPr>
                <w:sz w:val="22"/>
                <w:szCs w:val="18"/>
              </w:rPr>
              <w:t xml:space="preserve"> </w:t>
            </w:r>
            <w:r w:rsidRPr="00F14FD3">
              <w:rPr>
                <w:b/>
                <w:sz w:val="22"/>
                <w:szCs w:val="18"/>
              </w:rPr>
              <w:t>Владимир Викторович</w:t>
            </w:r>
            <w:r w:rsidRPr="00F14FD3">
              <w:rPr>
                <w:sz w:val="22"/>
                <w:szCs w:val="18"/>
              </w:rPr>
              <w:t xml:space="preserve"> – </w:t>
            </w:r>
            <w:r w:rsidR="00C94BEE" w:rsidRPr="00F14FD3">
              <w:rPr>
                <w:sz w:val="22"/>
                <w:szCs w:val="18"/>
              </w:rPr>
              <w:t>Директор</w:t>
            </w:r>
            <w:r w:rsidRPr="00F14FD3">
              <w:rPr>
                <w:sz w:val="22"/>
                <w:szCs w:val="18"/>
              </w:rPr>
              <w:t xml:space="preserve"> ООО «Дальстройторг»;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sz w:val="22"/>
                <w:szCs w:val="18"/>
              </w:rPr>
              <w:t xml:space="preserve"> </w:t>
            </w:r>
            <w:r w:rsidRPr="00F14FD3">
              <w:rPr>
                <w:b/>
                <w:sz w:val="22"/>
                <w:szCs w:val="18"/>
              </w:rPr>
              <w:t>Старов Григорий Николаевич</w:t>
            </w:r>
            <w:r w:rsidRPr="00F14FD3">
              <w:rPr>
                <w:sz w:val="22"/>
                <w:szCs w:val="18"/>
              </w:rPr>
              <w:t xml:space="preserve"> – Президент Союза «Саморегулируемая организация строителей Камчатки»;</w:t>
            </w:r>
          </w:p>
          <w:p w:rsidR="00771149" w:rsidRPr="00F14FD3" w:rsidRDefault="00771149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>Стуков</w:t>
            </w:r>
            <w:r w:rsidRPr="00F14FD3">
              <w:rPr>
                <w:sz w:val="22"/>
                <w:szCs w:val="18"/>
              </w:rPr>
              <w:t xml:space="preserve"> </w:t>
            </w:r>
            <w:r w:rsidRPr="00F14FD3">
              <w:rPr>
                <w:rFonts w:eastAsia="SimSun"/>
                <w:b/>
                <w:sz w:val="22"/>
                <w:szCs w:val="18"/>
              </w:rPr>
              <w:t>Андрей Юрьевич</w:t>
            </w:r>
            <w:r w:rsidRPr="00F14FD3">
              <w:rPr>
                <w:rFonts w:eastAsia="SimSun"/>
                <w:sz w:val="22"/>
                <w:szCs w:val="18"/>
              </w:rPr>
              <w:t xml:space="preserve"> – заместитель председателя постоянного комитета Законодательного Собрания Камчатского края по строительству, транспорту, энергетике и вопросам ж</w:t>
            </w:r>
            <w:r w:rsidR="00F14FD3" w:rsidRPr="00F14FD3">
              <w:rPr>
                <w:rFonts w:eastAsia="SimSun"/>
                <w:sz w:val="22"/>
                <w:szCs w:val="18"/>
              </w:rPr>
              <w:t>илищно-коммунального хозяйства;</w:t>
            </w:r>
          </w:p>
          <w:p w:rsidR="00F14FD3" w:rsidRPr="00F14FD3" w:rsidRDefault="00F14FD3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 xml:space="preserve">Воронина Елена Николаевна </w:t>
            </w:r>
            <w:r w:rsidRPr="00F14FD3">
              <w:rPr>
                <w:sz w:val="22"/>
                <w:szCs w:val="18"/>
              </w:rPr>
              <w:t>– ИП Воронина Е.Н.;</w:t>
            </w:r>
          </w:p>
          <w:p w:rsidR="00F14FD3" w:rsidRPr="00F14FD3" w:rsidRDefault="00F14FD3" w:rsidP="00F14FD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175"/>
              <w:jc w:val="both"/>
              <w:rPr>
                <w:sz w:val="22"/>
                <w:szCs w:val="18"/>
              </w:rPr>
            </w:pPr>
            <w:r w:rsidRPr="00F14FD3">
              <w:rPr>
                <w:b/>
                <w:sz w:val="22"/>
                <w:szCs w:val="18"/>
              </w:rPr>
              <w:t xml:space="preserve">Чеклов Александр Николаевич </w:t>
            </w:r>
            <w:r w:rsidRPr="00F14FD3">
              <w:rPr>
                <w:sz w:val="22"/>
                <w:szCs w:val="18"/>
              </w:rPr>
              <w:t>- Генеральный директор ООО «Управляющая компания промышленными парками Камчатки»</w:t>
            </w:r>
          </w:p>
        </w:tc>
      </w:tr>
    </w:tbl>
    <w:p w:rsidR="0052717C" w:rsidRDefault="0052717C" w:rsidP="00F14FD3"/>
    <w:sectPr w:rsidR="0052717C" w:rsidSect="00F14FD3"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460AD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244F9"/>
    <w:multiLevelType w:val="hybridMultilevel"/>
    <w:tmpl w:val="783E5F2E"/>
    <w:lvl w:ilvl="0" w:tplc="3C3AD81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B0C2C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DF"/>
    <w:rsid w:val="000F778C"/>
    <w:rsid w:val="00321933"/>
    <w:rsid w:val="0052717C"/>
    <w:rsid w:val="0053567B"/>
    <w:rsid w:val="005C4D3F"/>
    <w:rsid w:val="0069767F"/>
    <w:rsid w:val="00771149"/>
    <w:rsid w:val="00AA73DF"/>
    <w:rsid w:val="00AC6265"/>
    <w:rsid w:val="00B55C2E"/>
    <w:rsid w:val="00BC1359"/>
    <w:rsid w:val="00C94BEE"/>
    <w:rsid w:val="00D82967"/>
    <w:rsid w:val="00F14FD3"/>
    <w:rsid w:val="00F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E8C8C"/>
  <w15:docId w15:val="{7442A479-1B19-498F-ADB8-8A1E8441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96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C4D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C4D3F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0440E-B0FD-49B2-B0B8-CAD6E950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9</cp:revision>
  <cp:lastPrinted>2018-08-22T22:59:00Z</cp:lastPrinted>
  <dcterms:created xsi:type="dcterms:W3CDTF">2016-06-29T05:47:00Z</dcterms:created>
  <dcterms:modified xsi:type="dcterms:W3CDTF">2018-08-22T23:00:00Z</dcterms:modified>
</cp:coreProperties>
</file>