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10B64" w:rsidRPr="00310B64" w:rsidRDefault="00310B64" w:rsidP="002A4BB4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1DAB">
        <w:rPr>
          <w:rFonts w:ascii="Times New Roman" w:hAnsi="Times New Roman" w:cs="Times New Roman"/>
          <w:sz w:val="28"/>
          <w:szCs w:val="28"/>
        </w:rPr>
        <w:t>19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48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31DAB">
        <w:rPr>
          <w:rFonts w:ascii="Times New Roman" w:eastAsia="Times New Roman" w:hAnsi="Times New Roman" w:cs="Times New Roman"/>
          <w:sz w:val="28"/>
          <w:szCs w:val="28"/>
        </w:rPr>
        <w:t xml:space="preserve">  2012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г. №  1</w:t>
      </w:r>
    </w:p>
    <w:p w:rsid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B64" w:rsidRPr="00310B64" w:rsidRDefault="00310B64" w:rsidP="002A4BB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37FA9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A5290" w:rsidRPr="007A529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290"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37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FA9">
              <w:rPr>
                <w:rFonts w:ascii="Times New Roman" w:hAnsi="Times New Roman" w:cs="Times New Roman"/>
                <w:sz w:val="28"/>
                <w:szCs w:val="28"/>
              </w:rPr>
              <w:t>М.В. Волкова</w:t>
            </w: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6776DC" w:rsidRPr="007A5290" w:rsidTr="00124ABF">
        <w:tc>
          <w:tcPr>
            <w:tcW w:w="7364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ЖКХ и энергетики Камчатского края 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И.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RPr="007A5290" w:rsidTr="00124ABF">
        <w:tc>
          <w:tcPr>
            <w:tcW w:w="7364" w:type="dxa"/>
          </w:tcPr>
          <w:p w:rsidR="007A5290" w:rsidRDefault="00EC7488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>и связи Камчатского края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 по мобилизационной работе Министерства специальных программ и по делам казачества Камчатского края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37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штаба ГО и ЧС </w:t>
            </w:r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ОАО «</w:t>
            </w:r>
            <w:proofErr w:type="spellStart"/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Камчатскэнерго</w:t>
            </w:r>
            <w:proofErr w:type="spellEnd"/>
            <w:r w:rsidR="006B42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7A5290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>В.А. Мишкин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Сидельников;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776DC" w:rsidRDefault="006776DC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776DC" w:rsidRDefault="006776DC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гражданской защиты </w:t>
      </w:r>
    </w:p>
    <w:p w:rsidR="006776DC" w:rsidRPr="00647C18" w:rsidRDefault="006776DC" w:rsidP="006776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7C18">
        <w:rPr>
          <w:rFonts w:ascii="Times New Roman" w:eastAsia="Times New Roman" w:hAnsi="Times New Roman" w:cs="Times New Roman"/>
          <w:sz w:val="28"/>
          <w:szCs w:val="28"/>
        </w:rPr>
        <w:t>Главного управления МЧС России по Камчатскому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А.И.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Сиволап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10B64" w:rsidRDefault="00310B64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</w:t>
      </w:r>
    </w:p>
    <w:p w:rsidR="00161C1F" w:rsidRPr="00EC7488" w:rsidRDefault="002A4BB4" w:rsidP="00040D35">
      <w:pPr>
        <w:pStyle w:val="a3"/>
        <w:jc w:val="both"/>
        <w:rPr>
          <w:sz w:val="26"/>
          <w:szCs w:val="26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6DC" w:rsidRPr="006776DC">
        <w:rPr>
          <w:rFonts w:ascii="Times New Roman" w:hAnsi="Times New Roman" w:cs="Times New Roman"/>
          <w:sz w:val="28"/>
          <w:szCs w:val="28"/>
        </w:rPr>
        <w:t>О реализации «Основ единой государственной политики в области гражданской обороны до 2020 года»</w:t>
      </w:r>
      <w:r w:rsidR="00161C1F" w:rsidRPr="006776DC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-----------------</w:t>
      </w:r>
    </w:p>
    <w:p w:rsidR="00161C1F" w:rsidRPr="00C37903" w:rsidRDefault="00EC7488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40D35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="00040D35">
        <w:rPr>
          <w:rFonts w:ascii="Times New Roman" w:hAnsi="Times New Roman" w:cs="Times New Roman"/>
          <w:sz w:val="28"/>
          <w:szCs w:val="28"/>
        </w:rPr>
        <w:t>Сиволап</w:t>
      </w:r>
      <w:proofErr w:type="gramEnd"/>
      <w:r w:rsidR="00161C1F">
        <w:t>)</w:t>
      </w:r>
    </w:p>
    <w:p w:rsidR="003B7BEC" w:rsidRDefault="003B7BEC" w:rsidP="00161C1F">
      <w:pPr>
        <w:pStyle w:val="a3"/>
      </w:pPr>
    </w:p>
    <w:p w:rsidR="006776DC" w:rsidRPr="006776DC" w:rsidRDefault="006776DC" w:rsidP="006776D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776DC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647C18">
        <w:rPr>
          <w:rFonts w:ascii="Times New Roman" w:eastAsia="Times New Roman" w:hAnsi="Times New Roman" w:cs="Times New Roman"/>
          <w:sz w:val="28"/>
          <w:szCs w:val="28"/>
        </w:rPr>
        <w:t>начальника управления гражданской защиты Главного управления МЧС России</w:t>
      </w:r>
      <w:proofErr w:type="gramEnd"/>
      <w:r w:rsidRPr="00647C18">
        <w:rPr>
          <w:rFonts w:ascii="Times New Roman" w:eastAsia="Times New Roman" w:hAnsi="Times New Roman" w:cs="Times New Roman"/>
          <w:sz w:val="28"/>
          <w:szCs w:val="28"/>
        </w:rPr>
        <w:t xml:space="preserve"> по Камчатскому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Сиволап</w:t>
      </w:r>
      <w:r w:rsidRPr="006776DC">
        <w:rPr>
          <w:rFonts w:ascii="Times New Roman" w:hAnsi="Times New Roman" w:cs="Times New Roman"/>
          <w:sz w:val="28"/>
          <w:szCs w:val="28"/>
        </w:rPr>
        <w:t xml:space="preserve"> </w:t>
      </w:r>
      <w:r w:rsidRPr="006776DC">
        <w:rPr>
          <w:rFonts w:ascii="Times New Roman" w:eastAsia="Times New Roman" w:hAnsi="Times New Roman" w:cs="Times New Roman"/>
          <w:sz w:val="28"/>
          <w:szCs w:val="28"/>
        </w:rPr>
        <w:t>принять к сведению.</w:t>
      </w:r>
    </w:p>
    <w:p w:rsidR="006776DC" w:rsidRPr="006776DC" w:rsidRDefault="006776DC" w:rsidP="006776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DC" w:rsidRPr="006776DC" w:rsidRDefault="006776DC" w:rsidP="006776D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6DC">
        <w:rPr>
          <w:rFonts w:ascii="Times New Roman" w:eastAsia="Times New Roman" w:hAnsi="Times New Roman" w:cs="Times New Roman"/>
          <w:sz w:val="28"/>
          <w:szCs w:val="28"/>
        </w:rPr>
        <w:t xml:space="preserve">Минспецпрограмм Камчатского края (С.И. </w:t>
      </w:r>
      <w:proofErr w:type="gramStart"/>
      <w:r w:rsidRPr="006776DC">
        <w:rPr>
          <w:rFonts w:ascii="Times New Roman" w:eastAsia="Times New Roman" w:hAnsi="Times New Roman" w:cs="Times New Roman"/>
          <w:sz w:val="28"/>
          <w:szCs w:val="28"/>
        </w:rPr>
        <w:t>Хабаров</w:t>
      </w:r>
      <w:proofErr w:type="gramEnd"/>
      <w:r w:rsidRPr="006776DC">
        <w:rPr>
          <w:rFonts w:ascii="Times New Roman" w:eastAsia="Times New Roman" w:hAnsi="Times New Roman" w:cs="Times New Roman"/>
          <w:sz w:val="28"/>
          <w:szCs w:val="28"/>
        </w:rPr>
        <w:t>) подготовить проект распоряжения Правительства Камчатского края о разработке проекта долгосрочной краевой целевой программы «Развитие гражданской обороны в Камчатском крае на 2013-2017 годы»</w:t>
      </w:r>
    </w:p>
    <w:p w:rsidR="006776DC" w:rsidRDefault="006776DC" w:rsidP="00677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76DC">
        <w:rPr>
          <w:rFonts w:ascii="Times New Roman" w:eastAsia="Times New Roman" w:hAnsi="Times New Roman" w:cs="Times New Roman"/>
          <w:sz w:val="28"/>
          <w:szCs w:val="28"/>
          <w:u w:val="single"/>
        </w:rPr>
        <w:t>срок – до 6 апреля 2012 года.</w:t>
      </w:r>
    </w:p>
    <w:p w:rsidR="006776DC" w:rsidRPr="006776DC" w:rsidRDefault="006776DC" w:rsidP="006776D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-----------</w:t>
      </w:r>
    </w:p>
    <w:p w:rsidR="006776DC" w:rsidRDefault="007A5290" w:rsidP="00677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7488">
        <w:rPr>
          <w:rFonts w:ascii="Times New Roman" w:hAnsi="Times New Roman" w:cs="Times New Roman"/>
          <w:sz w:val="28"/>
          <w:szCs w:val="28"/>
        </w:rPr>
        <w:t xml:space="preserve">. </w:t>
      </w:r>
      <w:r w:rsidR="006776DC" w:rsidRPr="006776DC">
        <w:rPr>
          <w:rFonts w:ascii="Times New Roman" w:hAnsi="Times New Roman" w:cs="Times New Roman"/>
          <w:sz w:val="28"/>
          <w:szCs w:val="28"/>
        </w:rPr>
        <w:t>Об организации мероприятий по первичному жизнеобеспечению населения Камчатского края случае угрозы или возникновения чрезвычайной ситуации</w:t>
      </w:r>
      <w:r w:rsidR="006776DC">
        <w:rPr>
          <w:rFonts w:ascii="Times New Roman" w:hAnsi="Times New Roman" w:cs="Times New Roman"/>
          <w:sz w:val="24"/>
          <w:szCs w:val="24"/>
        </w:rPr>
        <w:t>.</w:t>
      </w:r>
    </w:p>
    <w:p w:rsidR="00161C1F" w:rsidRPr="00161C1F" w:rsidRDefault="00161C1F" w:rsidP="00677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</w:t>
      </w:r>
    </w:p>
    <w:p w:rsidR="00161C1F" w:rsidRP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BF17A5">
        <w:rPr>
          <w:rFonts w:ascii="Times New Roman" w:hAnsi="Times New Roman" w:cs="Times New Roman"/>
          <w:sz w:val="28"/>
          <w:szCs w:val="28"/>
        </w:rPr>
        <w:t xml:space="preserve">И.Э. </w:t>
      </w:r>
      <w:proofErr w:type="spellStart"/>
      <w:r w:rsidR="00BF17A5">
        <w:rPr>
          <w:rFonts w:ascii="Times New Roman" w:hAnsi="Times New Roman" w:cs="Times New Roman"/>
          <w:sz w:val="28"/>
          <w:szCs w:val="28"/>
        </w:rPr>
        <w:t>Меметов</w:t>
      </w:r>
      <w:proofErr w:type="spellEnd"/>
      <w:r w:rsidR="00BF17A5">
        <w:rPr>
          <w:rFonts w:ascii="Times New Roman" w:hAnsi="Times New Roman" w:cs="Times New Roman"/>
          <w:sz w:val="28"/>
          <w:szCs w:val="28"/>
        </w:rPr>
        <w:t>, М.В. Волкова</w:t>
      </w:r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7A5290" w:rsidRPr="00EC7488" w:rsidRDefault="00161C1F" w:rsidP="00EC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1F">
        <w:t xml:space="preserve"> </w:t>
      </w:r>
    </w:p>
    <w:p w:rsidR="00BF17A5" w:rsidRPr="00BF17A5" w:rsidRDefault="00BF17A5" w:rsidP="00F11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A5">
        <w:rPr>
          <w:rFonts w:ascii="Times New Roman" w:hAnsi="Times New Roman" w:cs="Times New Roman"/>
          <w:sz w:val="28"/>
          <w:szCs w:val="28"/>
        </w:rPr>
        <w:t xml:space="preserve">1.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главам </w:t>
      </w:r>
      <w:r w:rsidRPr="00BF17A5">
        <w:rPr>
          <w:rFonts w:ascii="Times New Roman" w:hAnsi="Times New Roman" w:cs="Times New Roman"/>
          <w:sz w:val="28"/>
          <w:szCs w:val="28"/>
        </w:rPr>
        <w:t>муниципальных районов и горо</w:t>
      </w:r>
      <w:r w:rsidR="00F11824">
        <w:rPr>
          <w:rFonts w:ascii="Times New Roman" w:hAnsi="Times New Roman" w:cs="Times New Roman"/>
          <w:sz w:val="28"/>
          <w:szCs w:val="28"/>
        </w:rPr>
        <w:t xml:space="preserve">дских округов в Камчатском крае </w:t>
      </w:r>
      <w:r w:rsidRPr="00BF17A5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планы</w:t>
      </w:r>
      <w:r w:rsidRPr="00BF17A5">
        <w:rPr>
          <w:rFonts w:ascii="Times New Roman" w:hAnsi="Times New Roman" w:cs="Times New Roman"/>
          <w:sz w:val="28"/>
          <w:szCs w:val="28"/>
        </w:rPr>
        <w:t xml:space="preserve"> размещения и первоочередного жизнеобеспечения эваконаселения</w:t>
      </w:r>
    </w:p>
    <w:p w:rsidR="00BF17A5" w:rsidRPr="00BF17A5" w:rsidRDefault="00F11824" w:rsidP="00F11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– до 2 июля 2012 года.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A5">
        <w:rPr>
          <w:rFonts w:ascii="Times New Roman" w:hAnsi="Times New Roman" w:cs="Times New Roman"/>
          <w:sz w:val="28"/>
          <w:szCs w:val="28"/>
        </w:rPr>
        <w:t>2. Рекомендовать главе Елизовского муниципального района (Д.В. Зайцев) решить вопрос о согласовании ордеров на право занятия зданий, помещений и использования земельных участков в период мобилизации и в военное время для размещения учреждений здравоохранения, выводимых в загородную зону Елизовского муниципального района</w:t>
      </w:r>
    </w:p>
    <w:p w:rsidR="007A5290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18 июня 2012 года.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5290" w:rsidRPr="007A5290" w:rsidRDefault="007A5290" w:rsidP="007A5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</w:t>
      </w:r>
      <w:r w:rsidR="002914DE">
        <w:rPr>
          <w:rFonts w:ascii="Times New Roman" w:hAnsi="Times New Roman" w:cs="Times New Roman"/>
          <w:sz w:val="24"/>
          <w:szCs w:val="24"/>
        </w:rPr>
        <w:t>------------</w:t>
      </w:r>
    </w:p>
    <w:p w:rsidR="007A5290" w:rsidRPr="00F11824" w:rsidRDefault="007A5290" w:rsidP="00F11824">
      <w:pPr>
        <w:pStyle w:val="a3"/>
        <w:jc w:val="both"/>
      </w:pPr>
      <w:r w:rsidRPr="00040D35">
        <w:rPr>
          <w:rFonts w:ascii="Times New Roman" w:hAnsi="Times New Roman" w:cs="Times New Roman"/>
          <w:sz w:val="28"/>
          <w:szCs w:val="28"/>
        </w:rPr>
        <w:t xml:space="preserve">III. </w:t>
      </w:r>
      <w:r w:rsidR="00F11824" w:rsidRPr="00F11824">
        <w:rPr>
          <w:rFonts w:ascii="Times New Roman" w:hAnsi="Times New Roman" w:cs="Times New Roman"/>
          <w:sz w:val="28"/>
          <w:szCs w:val="28"/>
        </w:rPr>
        <w:t>О мерах по</w:t>
      </w:r>
      <w:r w:rsidR="00F11824" w:rsidRPr="00F11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824" w:rsidRPr="00F11824">
        <w:rPr>
          <w:rFonts w:ascii="Times New Roman" w:hAnsi="Times New Roman" w:cs="Times New Roman"/>
          <w:sz w:val="28"/>
          <w:szCs w:val="28"/>
        </w:rPr>
        <w:t xml:space="preserve">повышению защищённости объектов топливно-энергетического комплекса  и </w:t>
      </w:r>
      <w:r w:rsidR="00F11824">
        <w:rPr>
          <w:rFonts w:ascii="Times New Roman" w:hAnsi="Times New Roman" w:cs="Times New Roman"/>
          <w:sz w:val="28"/>
          <w:szCs w:val="28"/>
        </w:rPr>
        <w:t>координации деятельности энерго</w:t>
      </w:r>
      <w:r w:rsidR="00F11824" w:rsidRPr="00F11824">
        <w:rPr>
          <w:rFonts w:ascii="Times New Roman" w:hAnsi="Times New Roman" w:cs="Times New Roman"/>
          <w:sz w:val="28"/>
          <w:szCs w:val="28"/>
        </w:rPr>
        <w:t xml:space="preserve">снабжающих организаций </w:t>
      </w:r>
      <w:r w:rsidR="00F11824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 w:rsidR="00F11824" w:rsidRPr="00F11824">
        <w:rPr>
          <w:rFonts w:ascii="Times New Roman" w:hAnsi="Times New Roman" w:cs="Times New Roman"/>
          <w:sz w:val="28"/>
          <w:szCs w:val="28"/>
        </w:rPr>
        <w:t>.</w:t>
      </w:r>
    </w:p>
    <w:p w:rsidR="007A5290" w:rsidRPr="007A5290" w:rsidRDefault="007A5290" w:rsidP="00C40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</w:t>
      </w:r>
      <w:r w:rsidRPr="007A5290">
        <w:rPr>
          <w:rFonts w:ascii="Times New Roman" w:hAnsi="Times New Roman" w:cs="Times New Roman"/>
          <w:sz w:val="24"/>
          <w:szCs w:val="24"/>
        </w:rPr>
        <w:t>----------</w:t>
      </w:r>
    </w:p>
    <w:p w:rsidR="00BF17A5" w:rsidRPr="00BF17A5" w:rsidRDefault="00BF17A5" w:rsidP="00BF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17A5">
        <w:rPr>
          <w:rFonts w:ascii="Times New Roman" w:hAnsi="Times New Roman" w:cs="Times New Roman"/>
          <w:sz w:val="28"/>
          <w:szCs w:val="28"/>
        </w:rPr>
        <w:t xml:space="preserve">(С.И. </w:t>
      </w:r>
      <w:proofErr w:type="gramStart"/>
      <w:r w:rsidRPr="00BF17A5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BF17A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В.А. Мишкин</w:t>
      </w:r>
      <w:r w:rsidRPr="00BF17A5">
        <w:rPr>
          <w:rFonts w:ascii="Times New Roman" w:hAnsi="Times New Roman" w:cs="Times New Roman"/>
          <w:sz w:val="28"/>
          <w:szCs w:val="28"/>
        </w:rPr>
        <w:t>)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7A5" w:rsidRPr="00BF17A5" w:rsidRDefault="00BF17A5" w:rsidP="00572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17A5">
        <w:rPr>
          <w:rFonts w:ascii="Times New Roman" w:hAnsi="Times New Roman" w:cs="Times New Roman"/>
          <w:sz w:val="28"/>
          <w:szCs w:val="28"/>
        </w:rPr>
        <w:t xml:space="preserve">Министерству жилищно-коммунального хозяйства и энергетики Камчатского края (А.В. Алексеев) рассмотреть вопрос о включении представителей Управления МВД России по Камчатскому краю (по согласованию) и Управления ФСБ России по Камчатскому краю (по согласованию) в состав Оперативного штаба при Правительстве Камчатского края по обеспечению безопасности электроснабжения (постановление Правительства Камчатского края от 03.04.2008 № 148) </w:t>
      </w:r>
      <w:proofErr w:type="gramEnd"/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</w:rPr>
        <w:t xml:space="preserve"> </w:t>
      </w: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17 марта 2012 года.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6C" w:rsidRPr="0057296C" w:rsidRDefault="00BF17A5" w:rsidP="00572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17A5">
        <w:rPr>
          <w:rFonts w:ascii="Times New Roman" w:hAnsi="Times New Roman" w:cs="Times New Roman"/>
          <w:sz w:val="28"/>
          <w:szCs w:val="28"/>
        </w:rPr>
        <w:t>Рекомендовать руководителям объектов топливно-энергетического комплекса на территории Камчатского края (ОАО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Камчатскэнерго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», ОАО </w:t>
      </w:r>
      <w:r w:rsidRPr="00BF17A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Камчатгазпром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», ОАО «Южные электрические сети», 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Корякэнерго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Геотерм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»,  Камчатское ЛПУ ООО «Газпром 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 Томск», ОАО «Камчатский газо-энергетический комплекс», подразделению в Камчатском крае ООО «Газпром 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 Новосибирск», ООО «Газпром добыча Ноябрьск», ООО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Камчатнефтепродукт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Корякуголь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», ООО «Палана-уголь», ОАО «Камчатские электрические сети им. И.А. Пискунова», и</w:t>
      </w:r>
      <w:proofErr w:type="gramEnd"/>
      <w:r w:rsidRPr="00BF17A5">
        <w:rPr>
          <w:rFonts w:ascii="Times New Roman" w:hAnsi="Times New Roman" w:cs="Times New Roman"/>
          <w:sz w:val="28"/>
          <w:szCs w:val="28"/>
        </w:rPr>
        <w:t xml:space="preserve"> руководителям тепло и энергоснабжающих организаций (ООО «Морошка», ООО «Энергия», рыболовецкая артель «Колхоз Ударник», МУП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Оссорсое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 ЖКХ»):</w:t>
      </w:r>
    </w:p>
    <w:p w:rsidR="00BF17A5" w:rsidRPr="00BF17A5" w:rsidRDefault="0057296C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7A5" w:rsidRPr="00BF17A5">
        <w:rPr>
          <w:rFonts w:ascii="Times New Roman" w:hAnsi="Times New Roman" w:cs="Times New Roman"/>
          <w:sz w:val="28"/>
          <w:szCs w:val="28"/>
        </w:rPr>
        <w:t>) разрабо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BF17A5" w:rsidRPr="00BF17A5">
        <w:rPr>
          <w:rFonts w:ascii="Times New Roman" w:hAnsi="Times New Roman" w:cs="Times New Roman"/>
          <w:sz w:val="28"/>
          <w:szCs w:val="28"/>
        </w:rPr>
        <w:t xml:space="preserve"> программы по модернизации средств инженерно-технической укрепленности объектов, на основе современных интегрированных систем безопасности, систем управления контролем доступа и охранного телевидения, осуществить мероприятия по усилению физического вида охраны предприятий. Принять необходимые меры по обеспечению пожарной безопасности объектов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1июня  2012 года;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7A5" w:rsidRPr="00BF17A5" w:rsidRDefault="00BF17A5" w:rsidP="005729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7A5">
        <w:rPr>
          <w:rFonts w:ascii="Times New Roman" w:hAnsi="Times New Roman" w:cs="Times New Roman"/>
          <w:sz w:val="28"/>
          <w:szCs w:val="28"/>
        </w:rPr>
        <w:t>3) информацию о выполнении мероприятий по обеспечению безопасности на подведомственных объектах, в соответствии с Федеральным законом от 21.07.2011 № 256-ФЗ «О безопасности объектов топливно-энергетического комплекса» и приказом Министерства энергетики Российской Федерации от 13.12.2011 № 587 «Об утверждении перечня работ, непосредственно связанных с обеспечением безопасности объектов топливно-энергетического комплекса» направлять в Министерство специальных программ и по делам казачества  Камчатского края</w:t>
      </w:r>
      <w:proofErr w:type="gramEnd"/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по состоянию на 1 июня и 1 ноября  2012 года.</w:t>
      </w:r>
    </w:p>
    <w:p w:rsidR="00BF17A5" w:rsidRPr="00BF17A5" w:rsidRDefault="00BF17A5" w:rsidP="0057296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296C" w:rsidRDefault="0057296C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7A5" w:rsidRPr="00BF17A5">
        <w:rPr>
          <w:rFonts w:ascii="Times New Roman" w:hAnsi="Times New Roman" w:cs="Times New Roman"/>
          <w:sz w:val="28"/>
          <w:szCs w:val="28"/>
        </w:rPr>
        <w:t>. Рекомендовать администрации Елизовского муниципального района (Д.А. Зайцев), совместно с ОАО «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Геотерм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» проработать вопрос о создании зоны безопасности вокруг вахтового посёлка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Мутновской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ГеоЭС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Верхне-Мутновской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ГеоЭС</w:t>
      </w:r>
      <w:proofErr w:type="spellEnd"/>
    </w:p>
    <w:p w:rsidR="00BF17A5" w:rsidRPr="00BF17A5" w:rsidRDefault="00BF17A5" w:rsidP="00572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30 апреля 2012 года.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7A5" w:rsidRPr="00BF17A5" w:rsidRDefault="0057296C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7A5" w:rsidRPr="00BF17A5">
        <w:rPr>
          <w:rFonts w:ascii="Times New Roman" w:hAnsi="Times New Roman" w:cs="Times New Roman"/>
          <w:sz w:val="28"/>
          <w:szCs w:val="28"/>
        </w:rPr>
        <w:t xml:space="preserve">. Рекомендовать Камчатскому ЛПУ ООО «Газпром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 Томск» (В.И. </w:t>
      </w:r>
      <w:proofErr w:type="spellStart"/>
      <w:r w:rsidR="00BF17A5" w:rsidRPr="00BF17A5">
        <w:rPr>
          <w:rFonts w:ascii="Times New Roman" w:hAnsi="Times New Roman" w:cs="Times New Roman"/>
          <w:sz w:val="28"/>
          <w:szCs w:val="28"/>
        </w:rPr>
        <w:t>Аксентищев</w:t>
      </w:r>
      <w:proofErr w:type="spellEnd"/>
      <w:r w:rsidR="00BF17A5" w:rsidRPr="00BF17A5">
        <w:rPr>
          <w:rFonts w:ascii="Times New Roman" w:hAnsi="Times New Roman" w:cs="Times New Roman"/>
          <w:sz w:val="28"/>
          <w:szCs w:val="28"/>
        </w:rPr>
        <w:t xml:space="preserve">) изучить ситуацию в местах расположения воздушных переходов газопровода через водные преграды и принять неотложные меры </w:t>
      </w:r>
      <w:r>
        <w:rPr>
          <w:rFonts w:ascii="Times New Roman" w:hAnsi="Times New Roman" w:cs="Times New Roman"/>
          <w:sz w:val="28"/>
          <w:szCs w:val="28"/>
        </w:rPr>
        <w:t>по обеспечению его безопасности</w:t>
      </w:r>
      <w:r w:rsidR="00BF17A5" w:rsidRPr="00BF1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29 марта 2012 года.</w:t>
      </w: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7A5" w:rsidRPr="00BF17A5" w:rsidRDefault="00BF17A5" w:rsidP="00BF1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F17A5">
        <w:rPr>
          <w:rFonts w:ascii="Times New Roman" w:hAnsi="Times New Roman" w:cs="Times New Roman"/>
          <w:sz w:val="28"/>
          <w:szCs w:val="28"/>
        </w:rPr>
        <w:t xml:space="preserve">Региональной службе по тарифам и ценам (С.В. 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) совместно с 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КамГЭК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» рассмотреть вопрос о включении  расходов, начиная с 2013 года,  намечаемых к реализации  комплекса охранных мероприятий </w:t>
      </w:r>
      <w:r w:rsidRPr="00BF17A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отпускной тариф на электрическую энергию </w:t>
      </w:r>
      <w:r w:rsidRPr="00BF17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КамГЭК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 xml:space="preserve">», предполагая необходимое увеличение количества постов охраны и их сотрудников,  завершение  ограждения периметров </w:t>
      </w:r>
      <w:r w:rsidRPr="00BF17A5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гидротехнических сооружений  (плотин, водосбросов и водоприемников) и станционных узлов </w:t>
      </w:r>
      <w:r w:rsidRPr="00BF17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F17A5">
        <w:rPr>
          <w:rFonts w:ascii="Times New Roman" w:hAnsi="Times New Roman" w:cs="Times New Roman"/>
          <w:sz w:val="28"/>
          <w:szCs w:val="28"/>
        </w:rPr>
        <w:t>КамГЭК</w:t>
      </w:r>
      <w:proofErr w:type="spellEnd"/>
      <w:r w:rsidRPr="00BF17A5">
        <w:rPr>
          <w:rFonts w:ascii="Times New Roman" w:hAnsi="Times New Roman" w:cs="Times New Roman"/>
          <w:sz w:val="28"/>
          <w:szCs w:val="28"/>
        </w:rPr>
        <w:t>» и</w:t>
      </w:r>
      <w:proofErr w:type="gramEnd"/>
      <w:r w:rsidRPr="00BF17A5">
        <w:rPr>
          <w:rFonts w:ascii="Times New Roman" w:hAnsi="Times New Roman" w:cs="Times New Roman"/>
          <w:sz w:val="28"/>
          <w:szCs w:val="28"/>
        </w:rPr>
        <w:t xml:space="preserve"> </w:t>
      </w:r>
      <w:r w:rsidRPr="00BF17A5">
        <w:rPr>
          <w:rStyle w:val="a8"/>
          <w:rFonts w:ascii="Times New Roman" w:hAnsi="Times New Roman" w:cs="Times New Roman"/>
          <w:i w:val="0"/>
          <w:sz w:val="28"/>
          <w:szCs w:val="28"/>
        </w:rPr>
        <w:lastRenderedPageBreak/>
        <w:t xml:space="preserve">дальнейшее выполнение систем  охранного видеоконтроля. </w:t>
      </w:r>
      <w:r w:rsidRPr="00BF17A5">
        <w:rPr>
          <w:rFonts w:ascii="Times New Roman" w:hAnsi="Times New Roman" w:cs="Times New Roman"/>
          <w:sz w:val="28"/>
          <w:szCs w:val="28"/>
        </w:rPr>
        <w:t>Информацию направить председателю антитеррористической комиссии Камчатского края</w:t>
      </w:r>
    </w:p>
    <w:p w:rsidR="00BF17A5" w:rsidRDefault="00BF17A5" w:rsidP="00BF17A5">
      <w:pPr>
        <w:pStyle w:val="a3"/>
        <w:ind w:firstLine="709"/>
        <w:jc w:val="both"/>
        <w:rPr>
          <w:u w:val="single"/>
        </w:rPr>
      </w:pPr>
      <w:r w:rsidRPr="00BF17A5">
        <w:rPr>
          <w:rFonts w:ascii="Times New Roman" w:hAnsi="Times New Roman" w:cs="Times New Roman"/>
          <w:sz w:val="28"/>
          <w:szCs w:val="28"/>
          <w:u w:val="single"/>
        </w:rPr>
        <w:t>срок – до 30 апреля 2012 года</w:t>
      </w:r>
      <w:r>
        <w:rPr>
          <w:u w:val="single"/>
        </w:rPr>
        <w:t>.</w:t>
      </w:r>
    </w:p>
    <w:p w:rsidR="00040D35" w:rsidRDefault="00040D35" w:rsidP="00040D3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C40737" w:rsidRDefault="00C40737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Pr="00C40737" w:rsidRDefault="006F335B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C40737" w:rsidRDefault="008A1EF7" w:rsidP="008A1EF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84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040D35"/>
    <w:rsid w:val="000D3766"/>
    <w:rsid w:val="00161C1F"/>
    <w:rsid w:val="00195A98"/>
    <w:rsid w:val="001B26CB"/>
    <w:rsid w:val="002914DE"/>
    <w:rsid w:val="002A4BB4"/>
    <w:rsid w:val="002B4387"/>
    <w:rsid w:val="00310B64"/>
    <w:rsid w:val="003B7BEC"/>
    <w:rsid w:val="004D3AA5"/>
    <w:rsid w:val="0057296C"/>
    <w:rsid w:val="005B474C"/>
    <w:rsid w:val="00647C18"/>
    <w:rsid w:val="006776DC"/>
    <w:rsid w:val="006B4272"/>
    <w:rsid w:val="006C3161"/>
    <w:rsid w:val="006F335B"/>
    <w:rsid w:val="007019A5"/>
    <w:rsid w:val="007362EA"/>
    <w:rsid w:val="00737FA9"/>
    <w:rsid w:val="007776E6"/>
    <w:rsid w:val="007856E6"/>
    <w:rsid w:val="00797A8E"/>
    <w:rsid w:val="007A5290"/>
    <w:rsid w:val="008A1EF7"/>
    <w:rsid w:val="00AE7ADC"/>
    <w:rsid w:val="00B86C14"/>
    <w:rsid w:val="00BF17A5"/>
    <w:rsid w:val="00BF3B67"/>
    <w:rsid w:val="00C31DAB"/>
    <w:rsid w:val="00C37903"/>
    <w:rsid w:val="00C40737"/>
    <w:rsid w:val="00CF1026"/>
    <w:rsid w:val="00D9414B"/>
    <w:rsid w:val="00DE6CFF"/>
    <w:rsid w:val="00E642A7"/>
    <w:rsid w:val="00EC7488"/>
    <w:rsid w:val="00ED0FA6"/>
    <w:rsid w:val="00EE0D05"/>
    <w:rsid w:val="00F1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283-3942-45D1-A159-ECF789C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20</cp:revision>
  <cp:lastPrinted>2013-01-16T02:20:00Z</cp:lastPrinted>
  <dcterms:created xsi:type="dcterms:W3CDTF">2010-07-06T02:39:00Z</dcterms:created>
  <dcterms:modified xsi:type="dcterms:W3CDTF">2013-01-16T02:20:00Z</dcterms:modified>
</cp:coreProperties>
</file>