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7050" w14:textId="77777777" w:rsidR="00275A17" w:rsidRDefault="00343265" w:rsidP="00A7104F">
      <w:pPr>
        <w:pStyle w:val="a4"/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D202E6">
        <w:rPr>
          <w:rFonts w:ascii="Times New Roman" w:hAnsi="Times New Roman"/>
          <w:sz w:val="28"/>
          <w:szCs w:val="28"/>
        </w:rPr>
        <w:t xml:space="preserve">Приложение </w:t>
      </w:r>
      <w:r w:rsidRPr="0019443C">
        <w:rPr>
          <w:rFonts w:ascii="Times New Roman" w:hAnsi="Times New Roman"/>
          <w:sz w:val="28"/>
          <w:szCs w:val="28"/>
        </w:rPr>
        <w:t>к приказу</w:t>
      </w:r>
    </w:p>
    <w:p w14:paraId="09C092F8" w14:textId="77777777" w:rsidR="00343265" w:rsidRPr="0019443C" w:rsidRDefault="005C21F3" w:rsidP="00A7104F">
      <w:pPr>
        <w:pStyle w:val="a4"/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Региональной службы по тарифам и ценам Камчатского края</w:t>
      </w:r>
    </w:p>
    <w:p w14:paraId="3BD2E8C5" w14:textId="382E8C90" w:rsidR="00343265" w:rsidRPr="00D202E6" w:rsidRDefault="0078364E" w:rsidP="00A7104F">
      <w:pPr>
        <w:pStyle w:val="a4"/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78FB">
        <w:rPr>
          <w:rFonts w:ascii="Times New Roman" w:hAnsi="Times New Roman"/>
          <w:sz w:val="28"/>
          <w:szCs w:val="28"/>
        </w:rPr>
        <w:t xml:space="preserve">13.12.2019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F78FB">
        <w:rPr>
          <w:rFonts w:ascii="Times New Roman" w:hAnsi="Times New Roman"/>
          <w:sz w:val="28"/>
          <w:szCs w:val="28"/>
        </w:rPr>
        <w:t>309-ОД</w:t>
      </w:r>
    </w:p>
    <w:p w14:paraId="25389BA5" w14:textId="77777777" w:rsidR="00A7104F" w:rsidRDefault="00A7104F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</w:p>
    <w:p w14:paraId="07B7C6C3" w14:textId="77777777" w:rsidR="00A7104F" w:rsidRDefault="00A7104F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</w:p>
    <w:p w14:paraId="3050D4B2" w14:textId="77777777" w:rsidR="00A7104F" w:rsidRDefault="00A7104F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</w:p>
    <w:p w14:paraId="27FC90CD" w14:textId="77777777" w:rsidR="00AD66F3" w:rsidRPr="006A6A64" w:rsidRDefault="00DF1F58" w:rsidP="00A7104F">
      <w:pPr>
        <w:pStyle w:val="Style5"/>
        <w:spacing w:line="240" w:lineRule="auto"/>
        <w:rPr>
          <w:rStyle w:val="FontStyle27"/>
          <w:b/>
          <w:bCs/>
          <w:sz w:val="28"/>
          <w:szCs w:val="28"/>
        </w:rPr>
      </w:pPr>
      <w:r w:rsidRPr="006A6A64">
        <w:rPr>
          <w:rStyle w:val="FontStyle26"/>
          <w:sz w:val="28"/>
          <w:szCs w:val="28"/>
        </w:rPr>
        <w:t>РУКОВОДСТВО</w:t>
      </w:r>
      <w:r w:rsidR="00A7104F">
        <w:rPr>
          <w:rStyle w:val="FontStyle26"/>
          <w:sz w:val="28"/>
          <w:szCs w:val="28"/>
        </w:rPr>
        <w:br/>
      </w:r>
      <w:r w:rsidR="00CD47C9" w:rsidRPr="006A6A64">
        <w:rPr>
          <w:rStyle w:val="FontStyle27"/>
          <w:b/>
          <w:bCs/>
          <w:sz w:val="28"/>
          <w:szCs w:val="28"/>
        </w:rPr>
        <w:t xml:space="preserve">по соблюдению </w:t>
      </w:r>
      <w:r w:rsidR="00CD47C9" w:rsidRPr="00F81C76">
        <w:rPr>
          <w:rFonts w:eastAsia="Times New Roman"/>
          <w:b/>
          <w:sz w:val="28"/>
          <w:szCs w:val="28"/>
        </w:rPr>
        <w:t xml:space="preserve">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организационных, технических мероприятий </w:t>
      </w:r>
      <w:r w:rsidR="00CD47C9" w:rsidRPr="006A6A64">
        <w:rPr>
          <w:rStyle w:val="FontStyle27"/>
          <w:b/>
          <w:bCs/>
          <w:sz w:val="28"/>
          <w:szCs w:val="28"/>
        </w:rPr>
        <w:t xml:space="preserve">при осуществлении </w:t>
      </w:r>
      <w:r w:rsidR="00E87E29">
        <w:rPr>
          <w:rStyle w:val="FontStyle27"/>
          <w:b/>
          <w:bCs/>
          <w:sz w:val="28"/>
          <w:szCs w:val="28"/>
        </w:rPr>
        <w:t>Региональной службой по тарифам и ценам Камчатского края</w:t>
      </w:r>
      <w:r w:rsidR="00CD47C9" w:rsidRPr="006A6A64">
        <w:rPr>
          <w:rStyle w:val="FontStyle27"/>
          <w:b/>
          <w:bCs/>
          <w:sz w:val="28"/>
          <w:szCs w:val="28"/>
        </w:rPr>
        <w:t xml:space="preserve"> </w:t>
      </w:r>
      <w:r w:rsidR="00A7104F">
        <w:rPr>
          <w:rStyle w:val="FontStyle27"/>
          <w:b/>
          <w:bCs/>
          <w:sz w:val="28"/>
          <w:szCs w:val="28"/>
        </w:rPr>
        <w:t xml:space="preserve">(далее </w:t>
      </w:r>
      <w:r w:rsidR="00A7104F" w:rsidRPr="00A7104F">
        <w:rPr>
          <w:rStyle w:val="FontStyle27"/>
          <w:b/>
          <w:bCs/>
          <w:sz w:val="28"/>
          <w:szCs w:val="28"/>
        </w:rPr>
        <w:t>– Служба</w:t>
      </w:r>
      <w:r w:rsidR="00A7104F">
        <w:rPr>
          <w:rStyle w:val="FontStyle27"/>
          <w:b/>
          <w:bCs/>
          <w:sz w:val="28"/>
          <w:szCs w:val="28"/>
        </w:rPr>
        <w:t xml:space="preserve">) </w:t>
      </w:r>
      <w:r w:rsidR="00CD47C9" w:rsidRPr="006A6A64">
        <w:rPr>
          <w:rStyle w:val="FontStyle27"/>
          <w:b/>
          <w:bCs/>
          <w:sz w:val="28"/>
          <w:szCs w:val="28"/>
        </w:rPr>
        <w:t xml:space="preserve">регионального государственного контроля (надзора) в области регулируемых государством цен (тарифов) на территории </w:t>
      </w:r>
      <w:r w:rsidR="00E87E29">
        <w:rPr>
          <w:rStyle w:val="FontStyle27"/>
          <w:b/>
          <w:bCs/>
          <w:sz w:val="28"/>
          <w:szCs w:val="28"/>
        </w:rPr>
        <w:t>Камчатского края</w:t>
      </w:r>
    </w:p>
    <w:p w14:paraId="1F4BBDAD" w14:textId="77777777" w:rsidR="00AD66F3" w:rsidRPr="006A6A64" w:rsidRDefault="00AD66F3" w:rsidP="00A7104F">
      <w:pPr>
        <w:pStyle w:val="Style5"/>
        <w:spacing w:line="240" w:lineRule="auto"/>
        <w:ind w:firstLine="720"/>
        <w:jc w:val="both"/>
        <w:rPr>
          <w:b/>
          <w:sz w:val="28"/>
          <w:szCs w:val="28"/>
        </w:rPr>
      </w:pPr>
    </w:p>
    <w:p w14:paraId="37B847FA" w14:textId="77777777" w:rsidR="00AD66F3" w:rsidRPr="00F401C2" w:rsidRDefault="00AD66F3" w:rsidP="00A7104F">
      <w:pPr>
        <w:pStyle w:val="Style5"/>
        <w:spacing w:line="240" w:lineRule="auto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t>1. Общие положения</w:t>
      </w:r>
    </w:p>
    <w:p w14:paraId="33AE0927" w14:textId="77777777" w:rsidR="00AD66F3" w:rsidRPr="00876F03" w:rsidRDefault="009E414B" w:rsidP="00A7104F">
      <w:pPr>
        <w:ind w:firstLine="720"/>
        <w:jc w:val="both"/>
        <w:rPr>
          <w:rStyle w:val="FontStyle27"/>
          <w:sz w:val="28"/>
          <w:szCs w:val="28"/>
        </w:rPr>
      </w:pPr>
      <w:r w:rsidRPr="007249E7">
        <w:rPr>
          <w:rFonts w:eastAsia="Times New Roman"/>
          <w:sz w:val="28"/>
          <w:szCs w:val="28"/>
          <w:lang w:eastAsia="en-US"/>
        </w:rPr>
        <w:t xml:space="preserve">Настоящее руководство </w:t>
      </w:r>
      <w:r w:rsidRPr="00431AA7">
        <w:rPr>
          <w:rFonts w:eastAsia="Times New Roman"/>
          <w:sz w:val="28"/>
          <w:szCs w:val="28"/>
          <w:lang w:eastAsia="en-US"/>
        </w:rPr>
        <w:t>по соб</w:t>
      </w:r>
      <w:r w:rsidR="008E6383" w:rsidRPr="00431AA7">
        <w:rPr>
          <w:rFonts w:eastAsia="Times New Roman"/>
          <w:sz w:val="28"/>
          <w:szCs w:val="28"/>
          <w:lang w:eastAsia="en-US"/>
        </w:rPr>
        <w:t>людению обязательных требований</w:t>
      </w:r>
      <w:r w:rsidRPr="00431AA7">
        <w:rPr>
          <w:rFonts w:eastAsia="Times New Roman"/>
          <w:sz w:val="28"/>
          <w:szCs w:val="28"/>
          <w:lang w:eastAsia="en-US"/>
        </w:rPr>
        <w:t xml:space="preserve">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организационных, технических мероприятий при осуществлении </w:t>
      </w:r>
      <w:r w:rsidR="00A7104F">
        <w:rPr>
          <w:rFonts w:eastAsia="Times New Roman"/>
          <w:sz w:val="28"/>
          <w:szCs w:val="28"/>
          <w:lang w:eastAsia="en-US"/>
        </w:rPr>
        <w:t>Службой</w:t>
      </w:r>
      <w:r w:rsidRPr="00431AA7">
        <w:rPr>
          <w:rFonts w:eastAsia="Times New Roman"/>
          <w:sz w:val="28"/>
          <w:szCs w:val="28"/>
          <w:lang w:eastAsia="en-US"/>
        </w:rPr>
        <w:t xml:space="preserve"> регионального государственного контроля (надзора) в области регулируемых государством цен (тарифов) на территории </w:t>
      </w:r>
      <w:r w:rsidR="00A7104F">
        <w:rPr>
          <w:rFonts w:eastAsia="Times New Roman"/>
          <w:sz w:val="28"/>
          <w:szCs w:val="28"/>
          <w:lang w:eastAsia="en-US"/>
        </w:rPr>
        <w:t>Камчатского края</w:t>
      </w:r>
      <w:r w:rsidRPr="00431AA7">
        <w:rPr>
          <w:rFonts w:eastAsia="Times New Roman"/>
          <w:sz w:val="28"/>
          <w:szCs w:val="28"/>
          <w:lang w:eastAsia="en-US"/>
        </w:rPr>
        <w:t xml:space="preserve"> в регулируемых сферах деятельности</w:t>
      </w:r>
      <w:r w:rsidR="00190534" w:rsidRPr="00431AA7">
        <w:rPr>
          <w:rFonts w:eastAsia="Times New Roman"/>
          <w:lang w:eastAsia="en-US"/>
        </w:rPr>
        <w:t xml:space="preserve"> </w:t>
      </w:r>
      <w:r w:rsidR="00190534" w:rsidRPr="00190534">
        <w:rPr>
          <w:rFonts w:eastAsia="Times New Roman"/>
          <w:sz w:val="28"/>
          <w:szCs w:val="28"/>
          <w:lang w:eastAsia="en-US"/>
        </w:rPr>
        <w:t>(далее - руководство по соблюдению обязательных требований) разработано в соответствии с пунктом 2 части 2 статьи 8.2. Федеральн</w:t>
      </w:r>
      <w:r w:rsidR="00C51DE1">
        <w:rPr>
          <w:rFonts w:eastAsia="Times New Roman"/>
          <w:sz w:val="28"/>
          <w:szCs w:val="28"/>
          <w:lang w:eastAsia="en-US"/>
        </w:rPr>
        <w:t>ого</w:t>
      </w:r>
      <w:r w:rsidR="00190534" w:rsidRPr="00190534">
        <w:rPr>
          <w:rFonts w:eastAsia="Times New Roman"/>
          <w:sz w:val="28"/>
          <w:szCs w:val="28"/>
          <w:lang w:eastAsia="en-US"/>
        </w:rPr>
        <w:t xml:space="preserve"> закон</w:t>
      </w:r>
      <w:r w:rsidR="00C51DE1"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 xml:space="preserve"> от 26.12.2008</w:t>
      </w:r>
      <w:r w:rsidR="00876F03">
        <w:rPr>
          <w:rFonts w:eastAsia="Times New Roman"/>
          <w:sz w:val="28"/>
          <w:szCs w:val="28"/>
          <w:lang w:eastAsia="en-US"/>
        </w:rPr>
        <w:t xml:space="preserve"> </w:t>
      </w:r>
      <w:r w:rsidR="00190534" w:rsidRPr="00190534">
        <w:rPr>
          <w:rFonts w:eastAsia="Times New Roman"/>
          <w:sz w:val="28"/>
          <w:szCs w:val="28"/>
          <w:lang w:eastAsia="en-US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имеет целью оказание информационно-методической поддержки в вопросах соблюдения обязательных требований, установленных законодательством Российской Федерации</w:t>
      </w:r>
      <w:r w:rsidR="00190534">
        <w:rPr>
          <w:rFonts w:eastAsia="Times New Roman"/>
          <w:sz w:val="28"/>
          <w:szCs w:val="28"/>
          <w:lang w:eastAsia="en-US"/>
        </w:rPr>
        <w:t xml:space="preserve"> </w:t>
      </w:r>
      <w:r w:rsidR="00B9557E" w:rsidRPr="00B9557E">
        <w:rPr>
          <w:rFonts w:eastAsia="Times New Roman"/>
          <w:sz w:val="28"/>
          <w:szCs w:val="28"/>
          <w:lang w:eastAsia="en-US"/>
        </w:rPr>
        <w:t xml:space="preserve">в области </w:t>
      </w:r>
      <w:r w:rsidR="00B9557E" w:rsidRPr="00901A3A">
        <w:rPr>
          <w:rFonts w:eastAsia="Times New Roman"/>
          <w:bCs/>
          <w:sz w:val="28"/>
          <w:szCs w:val="28"/>
          <w:lang w:eastAsia="en-US"/>
        </w:rPr>
        <w:t>регулируемых государством цен (тарифов)</w:t>
      </w:r>
      <w:r w:rsidR="00B9557E" w:rsidRPr="00901A3A">
        <w:rPr>
          <w:rFonts w:eastAsia="Times New Roman"/>
          <w:sz w:val="28"/>
          <w:szCs w:val="28"/>
          <w:lang w:eastAsia="en-US"/>
        </w:rPr>
        <w:t xml:space="preserve">, </w:t>
      </w:r>
      <w:r w:rsidR="00B9557E" w:rsidRPr="00B9557E">
        <w:rPr>
          <w:rFonts w:eastAsia="Times New Roman"/>
          <w:sz w:val="28"/>
          <w:szCs w:val="28"/>
          <w:lang w:eastAsia="en-US"/>
        </w:rPr>
        <w:t>включая разъяснение отдельных положений настоящего руководства, выполнение которых, как свидетельствует практика, вызывает определенные затруднения и недопонимания.</w:t>
      </w:r>
    </w:p>
    <w:p w14:paraId="36A1F403" w14:textId="77777777" w:rsidR="00BD1D19" w:rsidRPr="00BD1D19" w:rsidRDefault="00BD1D19" w:rsidP="00A7104F">
      <w:pPr>
        <w:ind w:firstLine="720"/>
        <w:jc w:val="both"/>
        <w:rPr>
          <w:rStyle w:val="FontStyle27"/>
          <w:sz w:val="28"/>
          <w:szCs w:val="28"/>
        </w:rPr>
      </w:pPr>
      <w:r w:rsidRPr="00BD1D19">
        <w:rPr>
          <w:rStyle w:val="FontStyle27"/>
          <w:sz w:val="28"/>
          <w:szCs w:val="28"/>
        </w:rPr>
        <w:t xml:space="preserve">Региональный государственный контроль (надзор) в области регулируемых государством цен (тарифов) в регулируемых сферах деятельности на территории </w:t>
      </w:r>
      <w:r w:rsidR="00A7104F">
        <w:rPr>
          <w:rStyle w:val="FontStyle27"/>
          <w:sz w:val="28"/>
          <w:szCs w:val="28"/>
        </w:rPr>
        <w:t>Камчатского края</w:t>
      </w:r>
      <w:r w:rsidRPr="00BD1D19">
        <w:rPr>
          <w:rStyle w:val="FontStyle27"/>
          <w:sz w:val="28"/>
          <w:szCs w:val="28"/>
        </w:rPr>
        <w:t xml:space="preserve"> осуществляется:</w:t>
      </w:r>
    </w:p>
    <w:p w14:paraId="3A5F32A4" w14:textId="77777777" w:rsidR="00F224AD" w:rsidRPr="00F224AD" w:rsidRDefault="00F224AD" w:rsidP="00F224AD">
      <w:pPr>
        <w:pStyle w:val="Style7"/>
        <w:ind w:firstLine="720"/>
        <w:rPr>
          <w:rStyle w:val="FontStyle27"/>
          <w:sz w:val="28"/>
          <w:szCs w:val="28"/>
        </w:rPr>
      </w:pPr>
      <w:r w:rsidRPr="00F224AD">
        <w:rPr>
          <w:rStyle w:val="FontStyle27"/>
          <w:sz w:val="28"/>
          <w:szCs w:val="28"/>
        </w:rPr>
        <w:t xml:space="preserve">- в электроэнергетике в части обоснованности величины цен (тарифов) и правильности применения цен (тарифов), использования инвестиционных ресурсов, включаемых в регулируемые им цены (тарифы), </w:t>
      </w:r>
      <w:r w:rsidRPr="00F224AD">
        <w:rPr>
          <w:rStyle w:val="FontStyle27"/>
          <w:sz w:val="28"/>
          <w:szCs w:val="28"/>
        </w:rPr>
        <w:lastRenderedPageBreak/>
        <w:t>применения территориальными сетевыми организациями платы за технологическое присоединение и (или) стандартизированных ставок, определяющих величину этой платы, а также соблюдения стандартов раскрытия информации субъектами оптового и розничных рынков;</w:t>
      </w:r>
    </w:p>
    <w:p w14:paraId="7126928B" w14:textId="77777777" w:rsidR="00F224AD" w:rsidRPr="00F224AD" w:rsidRDefault="00F224AD" w:rsidP="00F224AD">
      <w:pPr>
        <w:pStyle w:val="Style7"/>
        <w:ind w:firstLine="720"/>
        <w:rPr>
          <w:rStyle w:val="FontStyle27"/>
          <w:sz w:val="28"/>
          <w:szCs w:val="28"/>
        </w:rPr>
      </w:pPr>
      <w:r w:rsidRPr="00F224AD">
        <w:rPr>
          <w:rStyle w:val="FontStyle27"/>
          <w:sz w:val="28"/>
          <w:szCs w:val="28"/>
        </w:rPr>
        <w:t>- в сфере теплоснабжения в части обоснованности установления, изменения и применения цен (тарифов), в части соблюдения стандартов раскрытия информации теплоснабжающими организациями, теплосетевыми организациями, а также за использованием инвестиционных ресурсов, включенных в регулируемые государством цены (тарифы);</w:t>
      </w:r>
    </w:p>
    <w:p w14:paraId="6FD0DDF2" w14:textId="77777777" w:rsidR="00F224AD" w:rsidRPr="00F224AD" w:rsidRDefault="00F224AD" w:rsidP="00F224AD">
      <w:pPr>
        <w:pStyle w:val="Style7"/>
        <w:ind w:firstLine="720"/>
        <w:rPr>
          <w:rStyle w:val="FontStyle27"/>
          <w:sz w:val="28"/>
          <w:szCs w:val="28"/>
        </w:rPr>
      </w:pPr>
      <w:r w:rsidRPr="00F224AD">
        <w:rPr>
          <w:rStyle w:val="FontStyle27"/>
          <w:sz w:val="28"/>
          <w:szCs w:val="28"/>
        </w:rPr>
        <w:t>- в сфере водоснабжения и водоотведения в части установления и (или) применения тарифов, в том числе в части определения достоверности,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тарифов, а также требований к соблюдению стандартов раскрытия информации;</w:t>
      </w:r>
    </w:p>
    <w:p w14:paraId="3ADF8C11" w14:textId="77777777" w:rsidR="00F224AD" w:rsidRPr="00F224AD" w:rsidRDefault="00F224AD" w:rsidP="00F224AD">
      <w:pPr>
        <w:pStyle w:val="Style7"/>
        <w:ind w:firstLine="720"/>
        <w:rPr>
          <w:rStyle w:val="FontStyle27"/>
          <w:sz w:val="28"/>
          <w:szCs w:val="28"/>
        </w:rPr>
      </w:pPr>
      <w:r w:rsidRPr="00F224AD">
        <w:rPr>
          <w:rStyle w:val="FontStyle27"/>
          <w:sz w:val="28"/>
          <w:szCs w:val="28"/>
        </w:rPr>
        <w:t>- в области обращения с твердыми коммунальными отходами за соблюдением региональными операторами, операторами по обращению с твердыми коммунальными отходами требований порядка ценообразования и применения тарифов;</w:t>
      </w:r>
    </w:p>
    <w:p w14:paraId="2D0D4B75" w14:textId="77777777" w:rsidR="00F224AD" w:rsidRPr="006D4955" w:rsidRDefault="00F224AD" w:rsidP="00F224AD">
      <w:pPr>
        <w:pStyle w:val="Style7"/>
        <w:ind w:firstLine="720"/>
        <w:rPr>
          <w:rStyle w:val="FontStyle27"/>
          <w:sz w:val="28"/>
          <w:szCs w:val="28"/>
        </w:rPr>
      </w:pPr>
      <w:r w:rsidRPr="006D4955">
        <w:rPr>
          <w:rStyle w:val="FontStyle27"/>
          <w:sz w:val="28"/>
          <w:szCs w:val="28"/>
        </w:rPr>
        <w:t>-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деятельность;</w:t>
      </w:r>
    </w:p>
    <w:p w14:paraId="4E6E118A" w14:textId="721494D4" w:rsidR="007249E7" w:rsidRDefault="00F224AD" w:rsidP="00F224AD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6D4955">
        <w:rPr>
          <w:rStyle w:val="FontStyle27"/>
          <w:sz w:val="28"/>
          <w:szCs w:val="28"/>
        </w:rPr>
        <w:t>- за соблюдением предельного размера платы за проведение технического осмотра, предельных размеров расходов на оформление дубликата талона технического осмотра и (или) диагностической карты.</w:t>
      </w:r>
    </w:p>
    <w:p w14:paraId="6FA3C0E2" w14:textId="1A9E743E" w:rsidR="00AE2EDF" w:rsidRDefault="007249E7" w:rsidP="00A7104F">
      <w:pPr>
        <w:pStyle w:val="Style7"/>
        <w:spacing w:line="240" w:lineRule="auto"/>
        <w:ind w:firstLine="0"/>
        <w:jc w:val="center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 xml:space="preserve">1.1. </w:t>
      </w:r>
      <w:r w:rsidR="00AF2047" w:rsidRPr="00AE2EDF">
        <w:rPr>
          <w:rStyle w:val="FontStyle27"/>
          <w:b/>
          <w:bCs/>
          <w:sz w:val="28"/>
          <w:szCs w:val="28"/>
        </w:rPr>
        <w:t>Нормат</w:t>
      </w:r>
      <w:r w:rsidR="00AE2EDF" w:rsidRPr="00AE2EDF">
        <w:rPr>
          <w:rStyle w:val="FontStyle27"/>
          <w:b/>
          <w:bCs/>
          <w:sz w:val="28"/>
          <w:szCs w:val="28"/>
        </w:rPr>
        <w:t>ивно</w:t>
      </w:r>
      <w:r w:rsidR="00F224AD">
        <w:rPr>
          <w:rStyle w:val="FontStyle27"/>
          <w:b/>
          <w:bCs/>
          <w:sz w:val="28"/>
          <w:szCs w:val="28"/>
        </w:rPr>
        <w:t>е</w:t>
      </w:r>
      <w:r w:rsidR="00AE2EDF" w:rsidRPr="00AE2EDF">
        <w:rPr>
          <w:rStyle w:val="FontStyle27"/>
          <w:b/>
          <w:bCs/>
          <w:sz w:val="28"/>
          <w:szCs w:val="28"/>
        </w:rPr>
        <w:t xml:space="preserve"> правовое регулирование</w:t>
      </w:r>
      <w:r w:rsidR="00AE2EDF" w:rsidRPr="00AE2EDF">
        <w:rPr>
          <w:rStyle w:val="FontStyle27"/>
          <w:b/>
          <w:color w:val="FF0000"/>
          <w:sz w:val="28"/>
          <w:szCs w:val="28"/>
        </w:rPr>
        <w:t xml:space="preserve"> </w:t>
      </w:r>
      <w:r w:rsidR="00AE2EDF" w:rsidRPr="00AE2EDF">
        <w:rPr>
          <w:rStyle w:val="FontStyle27"/>
          <w:b/>
          <w:bCs/>
          <w:sz w:val="28"/>
          <w:szCs w:val="28"/>
        </w:rPr>
        <w:t xml:space="preserve">при осуществлении </w:t>
      </w:r>
      <w:r w:rsidR="00A7104F">
        <w:rPr>
          <w:rStyle w:val="FontStyle27"/>
          <w:b/>
          <w:bCs/>
          <w:sz w:val="28"/>
          <w:szCs w:val="28"/>
        </w:rPr>
        <w:t>Службой</w:t>
      </w:r>
      <w:r w:rsidR="00AE2EDF" w:rsidRPr="00AE2EDF">
        <w:rPr>
          <w:rStyle w:val="FontStyle27"/>
          <w:b/>
          <w:bCs/>
          <w:sz w:val="28"/>
          <w:szCs w:val="28"/>
        </w:rPr>
        <w:t xml:space="preserve"> регионального государственного контроля (надзора) в области регулируемых государством цен (тарифов) на территории </w:t>
      </w:r>
      <w:r w:rsidR="00A7104F">
        <w:rPr>
          <w:rStyle w:val="FontStyle27"/>
          <w:b/>
          <w:bCs/>
          <w:sz w:val="28"/>
          <w:szCs w:val="28"/>
        </w:rPr>
        <w:t>Камчатского края</w:t>
      </w:r>
      <w:r w:rsidR="00AE2EDF" w:rsidRPr="00AE2EDF">
        <w:rPr>
          <w:rStyle w:val="FontStyle27"/>
          <w:b/>
          <w:bCs/>
          <w:sz w:val="28"/>
          <w:szCs w:val="28"/>
        </w:rPr>
        <w:t xml:space="preserve"> в регулируемых сферах деятельности</w:t>
      </w:r>
    </w:p>
    <w:p w14:paraId="782B9190" w14:textId="77777777" w:rsidR="00E5603E" w:rsidRDefault="00E5603E" w:rsidP="00A7104F">
      <w:pPr>
        <w:pStyle w:val="Style7"/>
        <w:spacing w:line="240" w:lineRule="auto"/>
        <w:ind w:firstLine="720"/>
        <w:rPr>
          <w:rStyle w:val="FontStyle27"/>
          <w:b/>
          <w:bCs/>
          <w:sz w:val="28"/>
          <w:szCs w:val="28"/>
        </w:rPr>
      </w:pPr>
    </w:p>
    <w:p w14:paraId="3A7C3E12" w14:textId="77777777" w:rsidR="00AE2EDF" w:rsidRPr="00E34F74" w:rsidRDefault="00A7104F" w:rsidP="00A7104F">
      <w:pPr>
        <w:pStyle w:val="Style7"/>
        <w:spacing w:line="240" w:lineRule="auto"/>
        <w:ind w:firstLine="720"/>
        <w:rPr>
          <w:rStyle w:val="FontStyle27"/>
          <w:color w:val="FF0000"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1.1.1. </w:t>
      </w:r>
      <w:r w:rsidR="006B616E" w:rsidRPr="00E34F74">
        <w:rPr>
          <w:rStyle w:val="FontStyle27"/>
          <w:bCs/>
          <w:sz w:val="28"/>
          <w:szCs w:val="28"/>
        </w:rPr>
        <w:t>Перечень нормативных пра</w:t>
      </w:r>
      <w:r w:rsidR="0042636D" w:rsidRPr="00E34F74">
        <w:rPr>
          <w:rStyle w:val="FontStyle27"/>
          <w:bCs/>
          <w:sz w:val="28"/>
          <w:szCs w:val="28"/>
        </w:rPr>
        <w:t>вовых актов, регламен</w:t>
      </w:r>
      <w:r w:rsidR="006B616E" w:rsidRPr="00E34F74">
        <w:rPr>
          <w:rStyle w:val="FontStyle27"/>
          <w:bCs/>
          <w:sz w:val="28"/>
          <w:szCs w:val="28"/>
        </w:rPr>
        <w:t xml:space="preserve">тирующих соблюдение требований, </w:t>
      </w:r>
      <w:r w:rsidR="006B616E" w:rsidRPr="00E34F74">
        <w:rPr>
          <w:sz w:val="28"/>
          <w:szCs w:val="28"/>
        </w:rPr>
        <w:t>определяющих порядок и условия осуществления</w:t>
      </w:r>
      <w:r w:rsidR="0042636D" w:rsidRPr="00E34F74">
        <w:rPr>
          <w:sz w:val="28"/>
          <w:szCs w:val="28"/>
        </w:rPr>
        <w:t xml:space="preserve"> </w:t>
      </w:r>
      <w:r w:rsidR="0042636D" w:rsidRPr="00E34F74">
        <w:rPr>
          <w:rStyle w:val="FontStyle27"/>
          <w:bCs/>
          <w:sz w:val="28"/>
          <w:szCs w:val="28"/>
        </w:rPr>
        <w:t xml:space="preserve">регионального государственного контроля (надзора) в области регулируемых государством цен (тарифов) на территории </w:t>
      </w:r>
      <w:r>
        <w:rPr>
          <w:rStyle w:val="FontStyle27"/>
          <w:bCs/>
          <w:sz w:val="28"/>
          <w:szCs w:val="28"/>
        </w:rPr>
        <w:t>Камчатского края</w:t>
      </w:r>
      <w:r w:rsidR="00E34F74" w:rsidRPr="00E34F74">
        <w:rPr>
          <w:rStyle w:val="FontStyle27"/>
          <w:bCs/>
          <w:sz w:val="28"/>
          <w:szCs w:val="28"/>
        </w:rPr>
        <w:t>:</w:t>
      </w:r>
    </w:p>
    <w:p w14:paraId="7BC668C9" w14:textId="7D5331AE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1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>Налоговый кодекс Российской Федерации</w:t>
      </w:r>
      <w:r>
        <w:rPr>
          <w:rFonts w:eastAsia="Times New Roman"/>
          <w:sz w:val="28"/>
          <w:szCs w:val="28"/>
          <w:lang w:eastAsia="zh-CN"/>
        </w:rPr>
        <w:t>;</w:t>
      </w:r>
      <w:r w:rsidRPr="00F224AD">
        <w:rPr>
          <w:rFonts w:eastAsia="Times New Roman"/>
          <w:sz w:val="28"/>
          <w:szCs w:val="28"/>
          <w:lang w:eastAsia="zh-CN"/>
        </w:rPr>
        <w:tab/>
      </w:r>
    </w:p>
    <w:p w14:paraId="05AED9BD" w14:textId="7BA5D1E0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2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>Жилищный кодекс Российской Федерации</w:t>
      </w:r>
      <w:r>
        <w:rPr>
          <w:rFonts w:eastAsia="Times New Roman"/>
          <w:sz w:val="28"/>
          <w:szCs w:val="28"/>
          <w:lang w:eastAsia="zh-CN"/>
        </w:rPr>
        <w:t>;</w:t>
      </w:r>
      <w:r w:rsidRPr="00F224AD">
        <w:rPr>
          <w:rFonts w:eastAsia="Times New Roman"/>
          <w:sz w:val="28"/>
          <w:szCs w:val="28"/>
          <w:lang w:eastAsia="zh-CN"/>
        </w:rPr>
        <w:tab/>
      </w:r>
    </w:p>
    <w:p w14:paraId="1FE3DEBC" w14:textId="453502DC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3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 xml:space="preserve">Федеральный закон от 27.07.2010 № 190-ФЗ «О </w:t>
      </w:r>
      <w:r>
        <w:rPr>
          <w:rFonts w:eastAsia="Times New Roman"/>
          <w:sz w:val="28"/>
          <w:szCs w:val="28"/>
          <w:lang w:eastAsia="zh-CN"/>
        </w:rPr>
        <w:t>теплоснабжении»;</w:t>
      </w:r>
    </w:p>
    <w:p w14:paraId="03E4992F" w14:textId="2DDB732B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4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 xml:space="preserve">Федеральный закон от 07.12.2011 № 416-ФЗ «О водоснабжении </w:t>
      </w:r>
      <w:r w:rsidRPr="00F224AD">
        <w:rPr>
          <w:rFonts w:eastAsia="Times New Roman"/>
          <w:sz w:val="28"/>
          <w:szCs w:val="28"/>
          <w:lang w:eastAsia="zh-CN"/>
        </w:rPr>
        <w:lastRenderedPageBreak/>
        <w:t>и водоотведении»</w:t>
      </w:r>
      <w:r w:rsidRPr="00F224AD"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>;</w:t>
      </w:r>
    </w:p>
    <w:p w14:paraId="73D54D1A" w14:textId="2DA58A05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5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>Федеральный закон от 26.03.2003</w:t>
      </w:r>
      <w:r>
        <w:rPr>
          <w:rFonts w:eastAsia="Times New Roman"/>
          <w:sz w:val="28"/>
          <w:szCs w:val="28"/>
          <w:lang w:eastAsia="zh-CN"/>
        </w:rPr>
        <w:t xml:space="preserve"> № 35-ФЗ «Об электроэнергетике»;</w:t>
      </w:r>
    </w:p>
    <w:p w14:paraId="58FBE504" w14:textId="77E73310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6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>
        <w:rPr>
          <w:rFonts w:eastAsia="Times New Roman"/>
          <w:sz w:val="28"/>
          <w:szCs w:val="28"/>
          <w:lang w:eastAsia="zh-CN"/>
        </w:rPr>
        <w:t>ьные акты Российской Федерации»;</w:t>
      </w:r>
    </w:p>
    <w:p w14:paraId="528DACFC" w14:textId="120D4048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7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>Федеральный закон от 17.08.1995 № 147-ФЗ «О естественных монополиях»</w:t>
      </w:r>
      <w:r>
        <w:rPr>
          <w:rFonts w:eastAsia="Times New Roman"/>
          <w:sz w:val="28"/>
          <w:szCs w:val="28"/>
          <w:lang w:eastAsia="zh-CN"/>
        </w:rPr>
        <w:t>;</w:t>
      </w:r>
      <w:r w:rsidRPr="00F224AD">
        <w:rPr>
          <w:rFonts w:eastAsia="Times New Roman"/>
          <w:sz w:val="28"/>
          <w:szCs w:val="28"/>
          <w:lang w:eastAsia="zh-CN"/>
        </w:rPr>
        <w:tab/>
      </w:r>
    </w:p>
    <w:p w14:paraId="203213EB" w14:textId="751C7E65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8</w:t>
      </w:r>
      <w:r>
        <w:rPr>
          <w:rFonts w:eastAsia="Times New Roman"/>
          <w:sz w:val="28"/>
          <w:szCs w:val="28"/>
          <w:lang w:eastAsia="zh-CN"/>
        </w:rPr>
        <w:t>)</w:t>
      </w:r>
      <w:r w:rsidRPr="00F224AD">
        <w:rPr>
          <w:rFonts w:eastAsia="Times New Roman"/>
          <w:sz w:val="28"/>
          <w:szCs w:val="28"/>
          <w:lang w:eastAsia="zh-CN"/>
        </w:rPr>
        <w:tab/>
        <w:t>Федеральный закон от 21.07.2014 № 209-ФЗ «О государственной информационной системе ж</w:t>
      </w:r>
      <w:r>
        <w:rPr>
          <w:rFonts w:eastAsia="Times New Roman"/>
          <w:sz w:val="28"/>
          <w:szCs w:val="28"/>
          <w:lang w:eastAsia="zh-CN"/>
        </w:rPr>
        <w:t>илищно-коммунального хозяйства»;</w:t>
      </w:r>
    </w:p>
    <w:p w14:paraId="07B16097" w14:textId="3248CF28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9</w:t>
      </w:r>
      <w:r>
        <w:rPr>
          <w:rFonts w:eastAsia="Times New Roman"/>
          <w:sz w:val="28"/>
          <w:szCs w:val="28"/>
          <w:lang w:eastAsia="zh-CN"/>
        </w:rPr>
        <w:t>)</w:t>
      </w:r>
      <w:r>
        <w:rPr>
          <w:rFonts w:eastAsia="Times New Roman"/>
          <w:sz w:val="28"/>
          <w:szCs w:val="28"/>
          <w:lang w:eastAsia="zh-CN"/>
        </w:rPr>
        <w:tab/>
      </w:r>
      <w:r w:rsidRPr="00F224AD">
        <w:rPr>
          <w:rFonts w:eastAsia="Times New Roman"/>
          <w:sz w:val="28"/>
          <w:szCs w:val="28"/>
          <w:lang w:eastAsia="zh-CN"/>
        </w:rPr>
        <w:t>Федеральный закон от 24.06.1998 № 89-ФЗ «Об отходах производства и потребления»</w:t>
      </w:r>
      <w:r>
        <w:rPr>
          <w:rFonts w:eastAsia="Times New Roman"/>
          <w:sz w:val="28"/>
          <w:szCs w:val="28"/>
          <w:lang w:eastAsia="zh-CN"/>
        </w:rPr>
        <w:t>;</w:t>
      </w:r>
      <w:r w:rsidRPr="00F224AD">
        <w:rPr>
          <w:rFonts w:eastAsia="Times New Roman"/>
          <w:sz w:val="28"/>
          <w:szCs w:val="28"/>
          <w:lang w:eastAsia="zh-CN"/>
        </w:rPr>
        <w:t xml:space="preserve"> </w:t>
      </w:r>
    </w:p>
    <w:p w14:paraId="50E5BC72" w14:textId="02C63E0B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1</w:t>
      </w:r>
      <w:r>
        <w:rPr>
          <w:rFonts w:eastAsia="Times New Roman"/>
          <w:sz w:val="28"/>
          <w:szCs w:val="28"/>
          <w:lang w:eastAsia="zh-CN"/>
        </w:rPr>
        <w:t>0)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22.10.2012 № 1075 «О ценообразовании в сфере теплоснабжения»</w:t>
      </w:r>
      <w:r w:rsidRPr="00F224AD"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>;</w:t>
      </w:r>
    </w:p>
    <w:p w14:paraId="187B3ED1" w14:textId="6B8336AD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11)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13.05.2013 № 406 «О государственном регулировании тарифов в сфере</w:t>
      </w:r>
      <w:r>
        <w:rPr>
          <w:rFonts w:eastAsia="Times New Roman"/>
          <w:sz w:val="28"/>
          <w:szCs w:val="28"/>
          <w:lang w:eastAsia="zh-CN"/>
        </w:rPr>
        <w:t xml:space="preserve"> водоснабжения и водоотведения»;</w:t>
      </w:r>
    </w:p>
    <w:p w14:paraId="4B25882E" w14:textId="7C7A5091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12)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05.07.2018 № 787 «О подключении (технологическом присоединении) к системам теплоснабжения, недискриминационном доступе к услугам в сфере теплоснабжения»</w:t>
      </w:r>
      <w:r w:rsidRPr="00F224AD"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>;</w:t>
      </w:r>
    </w:p>
    <w:p w14:paraId="79E625A6" w14:textId="66B98AC9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13)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29.12.2011 № 1178 «О ценообразовании в области регулируемых цен (тарифов) в электр</w:t>
      </w:r>
      <w:r>
        <w:rPr>
          <w:rFonts w:eastAsia="Times New Roman"/>
          <w:sz w:val="28"/>
          <w:szCs w:val="28"/>
          <w:lang w:eastAsia="zh-CN"/>
        </w:rPr>
        <w:t>оэнергетике»;</w:t>
      </w:r>
    </w:p>
    <w:p w14:paraId="0D3F4273" w14:textId="4DCDA28D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14)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27.12.2004 № 861 «Об утверждении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</w:t>
      </w:r>
      <w:r>
        <w:rPr>
          <w:rFonts w:eastAsia="Times New Roman"/>
          <w:sz w:val="28"/>
          <w:szCs w:val="28"/>
          <w:lang w:eastAsia="zh-CN"/>
        </w:rPr>
        <w:t>м лицам, к электрическим сетям»;</w:t>
      </w:r>
    </w:p>
    <w:p w14:paraId="4EE4F40B" w14:textId="6468E2A3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15)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</w:t>
      </w:r>
      <w:r>
        <w:rPr>
          <w:rFonts w:eastAsia="Times New Roman"/>
          <w:sz w:val="28"/>
          <w:szCs w:val="28"/>
          <w:lang w:eastAsia="zh-CN"/>
        </w:rPr>
        <w:t>)»;</w:t>
      </w:r>
    </w:p>
    <w:p w14:paraId="407321AA" w14:textId="306FAB6B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16)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РФ от 21.01.2004 № 24 «Об утверждении стандартов раскрытия информации субъектами оптового и розничны</w:t>
      </w:r>
      <w:r>
        <w:rPr>
          <w:rFonts w:eastAsia="Times New Roman"/>
          <w:sz w:val="28"/>
          <w:szCs w:val="28"/>
          <w:lang w:eastAsia="zh-CN"/>
        </w:rPr>
        <w:t>х рынков электрической энергии»;</w:t>
      </w:r>
    </w:p>
    <w:p w14:paraId="1BDF3E2B" w14:textId="3AA4B2A6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17)</w:t>
      </w:r>
      <w:r w:rsidRPr="00F224AD">
        <w:rPr>
          <w:rFonts w:eastAsia="Times New Roman"/>
          <w:sz w:val="28"/>
          <w:szCs w:val="28"/>
          <w:lang w:eastAsia="zh-CN"/>
        </w:rPr>
        <w:tab/>
        <w:t xml:space="preserve">Постановление Правительства Российской Федерации от 17 </w:t>
      </w:r>
      <w:r w:rsidRPr="00F224AD">
        <w:rPr>
          <w:rFonts w:eastAsia="Times New Roman"/>
          <w:sz w:val="28"/>
          <w:szCs w:val="28"/>
          <w:lang w:eastAsia="zh-CN"/>
        </w:rPr>
        <w:lastRenderedPageBreak/>
        <w:t>января 2013 г. № 6 «О стандартах раскрытия информации в сфере</w:t>
      </w:r>
      <w:r>
        <w:rPr>
          <w:rFonts w:eastAsia="Times New Roman"/>
          <w:sz w:val="28"/>
          <w:szCs w:val="28"/>
          <w:lang w:eastAsia="zh-CN"/>
        </w:rPr>
        <w:t xml:space="preserve"> водоснабжения и водоотведения»;</w:t>
      </w:r>
    </w:p>
    <w:p w14:paraId="5E60AF11" w14:textId="50788D88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18)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5 июля 2013 г. №570 «О стандартах раскрытия информации теплоснабжающими организациями, теплосетевыми организа</w:t>
      </w:r>
      <w:r>
        <w:rPr>
          <w:rFonts w:eastAsia="Times New Roman"/>
          <w:sz w:val="28"/>
          <w:szCs w:val="28"/>
          <w:lang w:eastAsia="zh-CN"/>
        </w:rPr>
        <w:t>циями и органами регулирования»;</w:t>
      </w:r>
    </w:p>
    <w:p w14:paraId="474744B5" w14:textId="6FED73EA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1</w:t>
      </w:r>
      <w:r>
        <w:rPr>
          <w:rFonts w:eastAsia="Times New Roman"/>
          <w:sz w:val="28"/>
          <w:szCs w:val="28"/>
          <w:lang w:eastAsia="zh-CN"/>
        </w:rPr>
        <w:t>9)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Российской Федерации от 28.09.2010 № 764 «Об утверждении Правил осуществления контроля за соблюдением субъектами естественных монополий с</w:t>
      </w:r>
      <w:r>
        <w:rPr>
          <w:rFonts w:eastAsia="Times New Roman"/>
          <w:sz w:val="28"/>
          <w:szCs w:val="28"/>
          <w:lang w:eastAsia="zh-CN"/>
        </w:rPr>
        <w:t>тандартов раскрытия информации»;</w:t>
      </w:r>
    </w:p>
    <w:p w14:paraId="3903A3AA" w14:textId="5B4E4DC8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20)</w:t>
      </w:r>
      <w:r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РФ от 30.05.2016 № 484 «О ценообразовании в области обращения с т</w:t>
      </w:r>
      <w:r>
        <w:rPr>
          <w:rFonts w:eastAsia="Times New Roman"/>
          <w:sz w:val="28"/>
          <w:szCs w:val="28"/>
          <w:lang w:eastAsia="zh-CN"/>
        </w:rPr>
        <w:t>вердыми коммунальными отходами»;</w:t>
      </w:r>
    </w:p>
    <w:p w14:paraId="0469BA63" w14:textId="176099B6" w:rsidR="00F224AD" w:rsidRPr="00F224AD" w:rsidRDefault="00F224AD" w:rsidP="00371A0F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21)</w:t>
      </w:r>
      <w:r>
        <w:rPr>
          <w:rFonts w:eastAsia="Times New Roman"/>
          <w:sz w:val="28"/>
          <w:szCs w:val="28"/>
          <w:lang w:eastAsia="zh-CN"/>
        </w:rPr>
        <w:tab/>
      </w:r>
      <w:r w:rsidRPr="00F224AD">
        <w:rPr>
          <w:rFonts w:eastAsia="Times New Roman"/>
          <w:sz w:val="28"/>
          <w:szCs w:val="28"/>
          <w:lang w:eastAsia="zh-CN"/>
        </w:rPr>
        <w:t>Постановление Правительства РФ от 29.10.2010 № 865 «О государственном регулировании цен на лекарственные препараты, включенные в перечень жизненно необходимых и важн</w:t>
      </w:r>
      <w:r w:rsidR="00371A0F">
        <w:rPr>
          <w:rFonts w:eastAsia="Times New Roman"/>
          <w:sz w:val="28"/>
          <w:szCs w:val="28"/>
          <w:lang w:eastAsia="zh-CN"/>
        </w:rPr>
        <w:t>ейших лекарственных препаратов»;</w:t>
      </w:r>
    </w:p>
    <w:p w14:paraId="67200A6E" w14:textId="636EDDFD" w:rsidR="00F224AD" w:rsidRPr="00F224AD" w:rsidRDefault="00371A0F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22)</w:t>
      </w:r>
      <w:r w:rsidR="00F224AD" w:rsidRPr="00F224AD">
        <w:rPr>
          <w:rFonts w:eastAsia="Times New Roman"/>
          <w:sz w:val="28"/>
          <w:szCs w:val="28"/>
          <w:lang w:eastAsia="zh-CN"/>
        </w:rPr>
        <w:tab/>
        <w:t>Постановление Правительства РФ от 16.05.2016 № 424 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</w:t>
      </w:r>
      <w:r>
        <w:rPr>
          <w:rFonts w:eastAsia="Times New Roman"/>
          <w:sz w:val="28"/>
          <w:szCs w:val="28"/>
          <w:lang w:eastAsia="zh-CN"/>
        </w:rPr>
        <w:t>ых и производственных программ»;</w:t>
      </w:r>
    </w:p>
    <w:p w14:paraId="6CB5EEC7" w14:textId="40ABB395" w:rsidR="00F224AD" w:rsidRPr="00F224AD" w:rsidRDefault="00371A0F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23)</w:t>
      </w:r>
      <w:r w:rsidR="00F224AD" w:rsidRPr="00F224AD">
        <w:rPr>
          <w:rFonts w:eastAsia="Times New Roman"/>
          <w:sz w:val="28"/>
          <w:szCs w:val="28"/>
          <w:lang w:eastAsia="zh-CN"/>
        </w:rPr>
        <w:tab/>
        <w:t>Приказ ФСТ России от 13.06.2013 № 760-э «Об утверждении Методических указаний по расчету регулируемых цен (т</w:t>
      </w:r>
      <w:r>
        <w:rPr>
          <w:rFonts w:eastAsia="Times New Roman"/>
          <w:sz w:val="28"/>
          <w:szCs w:val="28"/>
          <w:lang w:eastAsia="zh-CN"/>
        </w:rPr>
        <w:t>арифов) в сфере теплоснабжения»;</w:t>
      </w:r>
    </w:p>
    <w:p w14:paraId="1A963431" w14:textId="4E6B2C0B" w:rsidR="00F224AD" w:rsidRPr="00F224AD" w:rsidRDefault="00F224AD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 w:rsidRPr="00F224AD">
        <w:rPr>
          <w:rFonts w:eastAsia="Times New Roman"/>
          <w:sz w:val="28"/>
          <w:szCs w:val="28"/>
          <w:lang w:eastAsia="zh-CN"/>
        </w:rPr>
        <w:t>2</w:t>
      </w:r>
      <w:r w:rsidR="00371A0F">
        <w:rPr>
          <w:rFonts w:eastAsia="Times New Roman"/>
          <w:sz w:val="28"/>
          <w:szCs w:val="28"/>
          <w:lang w:eastAsia="zh-CN"/>
        </w:rPr>
        <w:t>4)</w:t>
      </w:r>
      <w:r w:rsidRPr="00F224AD">
        <w:rPr>
          <w:rFonts w:eastAsia="Times New Roman"/>
          <w:sz w:val="28"/>
          <w:szCs w:val="28"/>
          <w:lang w:eastAsia="zh-CN"/>
        </w:rPr>
        <w:tab/>
        <w:t>Приказ ФСТ России от 27.12.2013 № 1746-э «Об утверждении Методических указаний по расчету регулируемых тарифов в сфере</w:t>
      </w:r>
      <w:r w:rsidR="00371A0F">
        <w:rPr>
          <w:rFonts w:eastAsia="Times New Roman"/>
          <w:sz w:val="28"/>
          <w:szCs w:val="28"/>
          <w:lang w:eastAsia="zh-CN"/>
        </w:rPr>
        <w:t xml:space="preserve"> водоснабжения и водоотведения»;</w:t>
      </w:r>
    </w:p>
    <w:p w14:paraId="0F5D04DC" w14:textId="35E72B39" w:rsidR="00F224AD" w:rsidRPr="00F224AD" w:rsidRDefault="00371A0F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25)</w:t>
      </w:r>
      <w:r w:rsidR="00F224AD" w:rsidRPr="00F224AD">
        <w:rPr>
          <w:rFonts w:eastAsia="Times New Roman"/>
          <w:sz w:val="28"/>
          <w:szCs w:val="28"/>
          <w:lang w:eastAsia="zh-CN"/>
        </w:rPr>
        <w:tab/>
        <w:t>Приказ ФСТ России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rFonts w:eastAsia="Times New Roman"/>
          <w:sz w:val="28"/>
          <w:szCs w:val="28"/>
          <w:lang w:eastAsia="zh-CN"/>
        </w:rPr>
        <w:t>»;</w:t>
      </w:r>
    </w:p>
    <w:p w14:paraId="7E902337" w14:textId="0F7EED65" w:rsidR="00F224AD" w:rsidRPr="00F224AD" w:rsidRDefault="00371A0F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26)</w:t>
      </w:r>
      <w:r w:rsidR="00F224AD" w:rsidRPr="00F224AD">
        <w:rPr>
          <w:rFonts w:eastAsia="Times New Roman"/>
          <w:sz w:val="28"/>
          <w:szCs w:val="28"/>
          <w:lang w:eastAsia="zh-CN"/>
        </w:rPr>
        <w:tab/>
        <w:t>Приказ ФАС России от 29.08.2017 № 1135/17 «Об утверждении Методических указаний по определению размера платы за технологическое присо</w:t>
      </w:r>
      <w:r>
        <w:rPr>
          <w:rFonts w:eastAsia="Times New Roman"/>
          <w:sz w:val="28"/>
          <w:szCs w:val="28"/>
          <w:lang w:eastAsia="zh-CN"/>
        </w:rPr>
        <w:t>единение к электрическим сетям»;</w:t>
      </w:r>
    </w:p>
    <w:p w14:paraId="7AA3F721" w14:textId="0DADB8F7" w:rsidR="00F224AD" w:rsidRPr="00F224AD" w:rsidRDefault="00371A0F" w:rsidP="00F224AD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27</w:t>
      </w:r>
      <w:r w:rsidR="00F224AD" w:rsidRPr="00F224AD">
        <w:rPr>
          <w:rFonts w:eastAsia="Times New Roman"/>
          <w:sz w:val="28"/>
          <w:szCs w:val="28"/>
          <w:lang w:eastAsia="zh-CN"/>
        </w:rPr>
        <w:tab/>
        <w:t>Приказ ФАС России от 21.11.2016 № 1638/16 «Об утверждении Методических указаний по расчету регулируемых тарифов в области обращения с т</w:t>
      </w:r>
      <w:r>
        <w:rPr>
          <w:rFonts w:eastAsia="Times New Roman"/>
          <w:sz w:val="28"/>
          <w:szCs w:val="28"/>
          <w:lang w:eastAsia="zh-CN"/>
        </w:rPr>
        <w:t>вердыми коммунальными отходами»;</w:t>
      </w:r>
    </w:p>
    <w:p w14:paraId="38CE62E1" w14:textId="5912D9B7" w:rsidR="00F224AD" w:rsidRPr="00F224AD" w:rsidRDefault="00371A0F" w:rsidP="00371A0F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28)</w:t>
      </w:r>
      <w:r w:rsidR="00F224AD" w:rsidRPr="00F224AD">
        <w:rPr>
          <w:rFonts w:eastAsia="Times New Roman"/>
          <w:sz w:val="28"/>
          <w:szCs w:val="28"/>
          <w:lang w:eastAsia="zh-CN"/>
        </w:rPr>
        <w:tab/>
        <w:t xml:space="preserve"> Приказ Министерства строительства и </w:t>
      </w:r>
      <w:r w:rsidR="00F224AD" w:rsidRPr="00F224AD">
        <w:rPr>
          <w:rFonts w:eastAsia="Times New Roman"/>
          <w:sz w:val="28"/>
          <w:szCs w:val="28"/>
          <w:lang w:eastAsia="zh-CN"/>
        </w:rPr>
        <w:lastRenderedPageBreak/>
        <w:t>жилищно-коммунального хозяйства Российской Федерации от 07.11.2014 № 689/пр «Об утверждении Порядка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утвержденных в соответствии с законодательством Российской Федерации об электроэнергетике»</w:t>
      </w:r>
      <w:r>
        <w:rPr>
          <w:rFonts w:eastAsia="Times New Roman"/>
          <w:sz w:val="28"/>
          <w:szCs w:val="28"/>
          <w:lang w:eastAsia="zh-CN"/>
        </w:rPr>
        <w:t>;</w:t>
      </w:r>
      <w:r w:rsidR="00F224AD" w:rsidRPr="00F224AD">
        <w:rPr>
          <w:rFonts w:eastAsia="Times New Roman"/>
          <w:sz w:val="28"/>
          <w:szCs w:val="28"/>
          <w:lang w:eastAsia="zh-CN"/>
        </w:rPr>
        <w:tab/>
      </w:r>
    </w:p>
    <w:p w14:paraId="7B20DCA0" w14:textId="1E903C87" w:rsidR="00F224AD" w:rsidRPr="00F224AD" w:rsidRDefault="00371A0F" w:rsidP="00371A0F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29)</w:t>
      </w:r>
      <w:r>
        <w:rPr>
          <w:rFonts w:eastAsia="Times New Roman"/>
          <w:sz w:val="28"/>
          <w:szCs w:val="28"/>
          <w:lang w:eastAsia="zh-CN"/>
        </w:rPr>
        <w:tab/>
      </w:r>
      <w:r w:rsidR="00F224AD" w:rsidRPr="00F224AD">
        <w:rPr>
          <w:rFonts w:eastAsia="Times New Roman"/>
          <w:sz w:val="28"/>
          <w:szCs w:val="28"/>
          <w:lang w:eastAsia="zh-CN"/>
        </w:rPr>
        <w:t>Приказ ФСТ России от 11.12.2009 № 442-а «Об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препаратов»</w:t>
      </w:r>
      <w:r w:rsidR="00F224AD" w:rsidRPr="00F224AD"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>;</w:t>
      </w:r>
    </w:p>
    <w:p w14:paraId="27A53D2A" w14:textId="193FDED0" w:rsidR="00F224AD" w:rsidRPr="00F224AD" w:rsidRDefault="00371A0F" w:rsidP="00371A0F">
      <w:pPr>
        <w:pStyle w:val="Style7"/>
        <w:ind w:firstLine="72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30)</w:t>
      </w:r>
      <w:r>
        <w:rPr>
          <w:rFonts w:eastAsia="Times New Roman"/>
          <w:sz w:val="28"/>
          <w:szCs w:val="28"/>
          <w:lang w:eastAsia="zh-CN"/>
        </w:rPr>
        <w:tab/>
      </w:r>
      <w:r w:rsidR="00F224AD" w:rsidRPr="00F224AD">
        <w:rPr>
          <w:rFonts w:eastAsia="Times New Roman"/>
          <w:sz w:val="28"/>
          <w:szCs w:val="28"/>
          <w:lang w:eastAsia="zh-CN"/>
        </w:rPr>
        <w:t>Постановление Правительства Камчатского края от 27.02.2010 № 98-П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Камчатского края»</w:t>
      </w:r>
      <w:r w:rsidR="00F224AD" w:rsidRPr="00F224AD"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>31)</w:t>
      </w:r>
      <w:r>
        <w:rPr>
          <w:rFonts w:eastAsia="Times New Roman"/>
          <w:sz w:val="28"/>
          <w:szCs w:val="28"/>
          <w:lang w:eastAsia="zh-CN"/>
        </w:rPr>
        <w:tab/>
      </w:r>
      <w:r w:rsidR="00F224AD" w:rsidRPr="00F224AD">
        <w:rPr>
          <w:rFonts w:eastAsia="Times New Roman"/>
          <w:sz w:val="28"/>
          <w:szCs w:val="28"/>
          <w:lang w:eastAsia="zh-CN"/>
        </w:rPr>
        <w:t>Постановление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</w:t>
      </w:r>
      <w:r>
        <w:rPr>
          <w:rFonts w:eastAsia="Times New Roman"/>
          <w:sz w:val="28"/>
          <w:szCs w:val="28"/>
          <w:lang w:eastAsia="zh-CN"/>
        </w:rPr>
        <w:t>.</w:t>
      </w:r>
    </w:p>
    <w:p w14:paraId="0F779DF7" w14:textId="77777777" w:rsidR="006716A9" w:rsidRPr="00B80D39" w:rsidRDefault="006716A9" w:rsidP="00371A0F">
      <w:pPr>
        <w:pStyle w:val="Style7"/>
        <w:spacing w:line="240" w:lineRule="auto"/>
        <w:ind w:firstLine="0"/>
        <w:rPr>
          <w:rStyle w:val="FontStyle27"/>
          <w:sz w:val="28"/>
          <w:szCs w:val="28"/>
        </w:rPr>
      </w:pPr>
    </w:p>
    <w:p w14:paraId="7AF3BEA1" w14:textId="77777777" w:rsidR="006716A9" w:rsidRPr="007B3912" w:rsidRDefault="00B80D39" w:rsidP="00723CC5">
      <w:pPr>
        <w:pStyle w:val="Style7"/>
        <w:spacing w:line="240" w:lineRule="auto"/>
        <w:ind w:firstLine="0"/>
        <w:jc w:val="center"/>
        <w:rPr>
          <w:rStyle w:val="FontStyle27"/>
          <w:b/>
          <w:sz w:val="28"/>
          <w:szCs w:val="28"/>
        </w:rPr>
      </w:pPr>
      <w:r w:rsidRPr="00B80D39">
        <w:rPr>
          <w:rStyle w:val="FontStyle27"/>
          <w:b/>
          <w:sz w:val="28"/>
          <w:szCs w:val="28"/>
        </w:rPr>
        <w:t xml:space="preserve">1.2. </w:t>
      </w:r>
      <w:r w:rsidR="006716A9" w:rsidRPr="00B80D39">
        <w:rPr>
          <w:rStyle w:val="FontStyle27"/>
          <w:b/>
          <w:sz w:val="28"/>
          <w:szCs w:val="28"/>
        </w:rPr>
        <w:t xml:space="preserve">Круг лиц </w:t>
      </w:r>
      <w:r w:rsidR="000016A0" w:rsidRPr="00B80D39">
        <w:rPr>
          <w:rStyle w:val="FontStyle27"/>
          <w:b/>
          <w:sz w:val="28"/>
          <w:szCs w:val="28"/>
        </w:rPr>
        <w:t xml:space="preserve">в отношении которых устанавливается </w:t>
      </w:r>
      <w:r w:rsidR="000016A0" w:rsidRPr="007B3912">
        <w:rPr>
          <w:rStyle w:val="FontStyle27"/>
          <w:b/>
          <w:sz w:val="28"/>
          <w:szCs w:val="28"/>
        </w:rPr>
        <w:t>обязательные требования:</w:t>
      </w:r>
    </w:p>
    <w:p w14:paraId="73E525A4" w14:textId="54C9DDEC" w:rsidR="000016A0" w:rsidRPr="007B3912" w:rsidRDefault="000016A0" w:rsidP="00A7104F">
      <w:pPr>
        <w:ind w:firstLine="720"/>
        <w:jc w:val="both"/>
        <w:rPr>
          <w:sz w:val="28"/>
          <w:szCs w:val="28"/>
        </w:rPr>
      </w:pPr>
      <w:r w:rsidRPr="007B3912">
        <w:rPr>
          <w:sz w:val="28"/>
          <w:szCs w:val="28"/>
        </w:rPr>
        <w:t>1)</w:t>
      </w:r>
      <w:r w:rsidR="00723CC5">
        <w:rPr>
          <w:sz w:val="28"/>
          <w:szCs w:val="28"/>
        </w:rPr>
        <w:t xml:space="preserve"> </w:t>
      </w:r>
      <w:r w:rsidRPr="007B3912">
        <w:rPr>
          <w:sz w:val="28"/>
          <w:szCs w:val="28"/>
        </w:rPr>
        <w:t>юридически</w:t>
      </w:r>
      <w:r w:rsidR="00FE51D6" w:rsidRPr="007B3912">
        <w:rPr>
          <w:sz w:val="28"/>
          <w:szCs w:val="28"/>
        </w:rPr>
        <w:t>е</w:t>
      </w:r>
      <w:r w:rsidRPr="007B3912">
        <w:rPr>
          <w:sz w:val="28"/>
          <w:szCs w:val="28"/>
        </w:rPr>
        <w:t xml:space="preserve"> лиц</w:t>
      </w:r>
      <w:r w:rsidR="00FE51D6" w:rsidRPr="007B3912">
        <w:rPr>
          <w:sz w:val="28"/>
          <w:szCs w:val="28"/>
        </w:rPr>
        <w:t>а</w:t>
      </w:r>
      <w:r w:rsidRPr="007B3912">
        <w:rPr>
          <w:sz w:val="28"/>
          <w:szCs w:val="28"/>
        </w:rPr>
        <w:t>, осуществляющи</w:t>
      </w:r>
      <w:r w:rsidR="00FE51D6" w:rsidRPr="007B3912">
        <w:rPr>
          <w:sz w:val="28"/>
          <w:szCs w:val="28"/>
        </w:rPr>
        <w:t>е</w:t>
      </w:r>
      <w:r w:rsidRPr="007B3912">
        <w:rPr>
          <w:sz w:val="28"/>
          <w:szCs w:val="28"/>
        </w:rPr>
        <w:t xml:space="preserve"> регулируемые виды деятельности</w:t>
      </w:r>
      <w:r w:rsidR="008F56EA">
        <w:rPr>
          <w:sz w:val="28"/>
          <w:szCs w:val="28"/>
        </w:rPr>
        <w:t xml:space="preserve"> (далее также ресурсоснабжающие организации)</w:t>
      </w:r>
      <w:r w:rsidRPr="007B3912">
        <w:rPr>
          <w:sz w:val="28"/>
          <w:szCs w:val="28"/>
        </w:rPr>
        <w:t>;</w:t>
      </w:r>
    </w:p>
    <w:p w14:paraId="38E1E7DC" w14:textId="4B2A26A8" w:rsidR="000016A0" w:rsidRPr="00C22249" w:rsidRDefault="000016A0" w:rsidP="00A7104F">
      <w:pPr>
        <w:ind w:firstLine="720"/>
        <w:jc w:val="both"/>
        <w:rPr>
          <w:sz w:val="28"/>
          <w:szCs w:val="28"/>
        </w:rPr>
      </w:pPr>
      <w:r w:rsidRPr="007B3912">
        <w:rPr>
          <w:sz w:val="28"/>
          <w:szCs w:val="28"/>
        </w:rPr>
        <w:t>2)</w:t>
      </w:r>
      <w:r w:rsidR="00723CC5">
        <w:rPr>
          <w:sz w:val="28"/>
          <w:szCs w:val="28"/>
        </w:rPr>
        <w:t xml:space="preserve"> </w:t>
      </w:r>
      <w:r w:rsidRPr="007B3912">
        <w:rPr>
          <w:sz w:val="28"/>
          <w:szCs w:val="28"/>
        </w:rPr>
        <w:t>индивидуальны</w:t>
      </w:r>
      <w:r w:rsidR="00FE51D6" w:rsidRPr="007B3912">
        <w:rPr>
          <w:sz w:val="28"/>
          <w:szCs w:val="28"/>
        </w:rPr>
        <w:t>е</w:t>
      </w:r>
      <w:r w:rsidRPr="00B80D39">
        <w:rPr>
          <w:sz w:val="28"/>
          <w:szCs w:val="28"/>
        </w:rPr>
        <w:t xml:space="preserve"> предпринимател</w:t>
      </w:r>
      <w:r w:rsidR="00FE51D6">
        <w:rPr>
          <w:sz w:val="28"/>
          <w:szCs w:val="28"/>
        </w:rPr>
        <w:t>и</w:t>
      </w:r>
      <w:r w:rsidRPr="00B80D39">
        <w:rPr>
          <w:sz w:val="28"/>
          <w:szCs w:val="28"/>
        </w:rPr>
        <w:t>, осуществляющи</w:t>
      </w:r>
      <w:r w:rsidR="00FE51D6">
        <w:rPr>
          <w:sz w:val="28"/>
          <w:szCs w:val="28"/>
        </w:rPr>
        <w:t>е</w:t>
      </w:r>
      <w:r w:rsidRPr="00B80D39">
        <w:rPr>
          <w:sz w:val="28"/>
          <w:szCs w:val="28"/>
        </w:rPr>
        <w:t xml:space="preserve"> регулируемые виды деятельности</w:t>
      </w:r>
      <w:r w:rsidR="008F56EA">
        <w:rPr>
          <w:sz w:val="28"/>
          <w:szCs w:val="28"/>
        </w:rPr>
        <w:t>(далее также ресурсоснабжающие организации)</w:t>
      </w:r>
      <w:r w:rsidRPr="00B80D39">
        <w:rPr>
          <w:sz w:val="28"/>
          <w:szCs w:val="28"/>
        </w:rPr>
        <w:t>.</w:t>
      </w:r>
    </w:p>
    <w:p w14:paraId="4D88B053" w14:textId="77777777" w:rsidR="000016A0" w:rsidRPr="006716A9" w:rsidRDefault="000016A0" w:rsidP="00A7104F">
      <w:pPr>
        <w:pStyle w:val="Style7"/>
        <w:spacing w:line="240" w:lineRule="auto"/>
        <w:ind w:firstLine="720"/>
        <w:rPr>
          <w:rStyle w:val="FontStyle27"/>
          <w:color w:val="FF0000"/>
          <w:sz w:val="28"/>
          <w:szCs w:val="28"/>
        </w:rPr>
      </w:pPr>
    </w:p>
    <w:p w14:paraId="0FE12BFC" w14:textId="77777777" w:rsidR="00AD66F3" w:rsidRPr="00F401C2" w:rsidRDefault="00AD66F3" w:rsidP="00A07D17">
      <w:pPr>
        <w:pStyle w:val="Style5"/>
        <w:spacing w:line="240" w:lineRule="auto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t>2. Соблюдение требований стандартов раскрытия информации</w:t>
      </w:r>
    </w:p>
    <w:p w14:paraId="4C610F21" w14:textId="77777777" w:rsidR="00AD66F3" w:rsidRPr="00F401C2" w:rsidRDefault="00AD66F3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428E41C0" w14:textId="114068A1" w:rsidR="00254AB8" w:rsidRPr="00254AB8" w:rsidRDefault="00254AB8" w:rsidP="00A7104F">
      <w:pPr>
        <w:pStyle w:val="Style7"/>
        <w:spacing w:line="240" w:lineRule="auto"/>
        <w:ind w:firstLine="720"/>
        <w:rPr>
          <w:sz w:val="28"/>
          <w:szCs w:val="28"/>
        </w:rPr>
      </w:pPr>
      <w:r w:rsidRPr="00254AB8">
        <w:rPr>
          <w:sz w:val="28"/>
          <w:szCs w:val="28"/>
        </w:rPr>
        <w:t xml:space="preserve">На сайте </w:t>
      </w:r>
      <w:r w:rsidR="00A07D17">
        <w:rPr>
          <w:sz w:val="28"/>
          <w:szCs w:val="28"/>
        </w:rPr>
        <w:t>Службы</w:t>
      </w:r>
      <w:r w:rsidRPr="00254AB8">
        <w:rPr>
          <w:sz w:val="28"/>
          <w:szCs w:val="28"/>
        </w:rPr>
        <w:t xml:space="preserve"> </w:t>
      </w:r>
      <w:r w:rsidR="00A07D17" w:rsidRPr="00A07D17">
        <w:rPr>
          <w:sz w:val="28"/>
          <w:szCs w:val="28"/>
        </w:rPr>
        <w:t xml:space="preserve">https://www.kamgov.ru/sltarif </w:t>
      </w:r>
      <w:r w:rsidRPr="00254AB8">
        <w:rPr>
          <w:sz w:val="28"/>
          <w:szCs w:val="28"/>
        </w:rPr>
        <w:t xml:space="preserve">создан раздел «Стандарты </w:t>
      </w:r>
      <w:r w:rsidR="00CA7A7B" w:rsidRPr="00CA7A7B">
        <w:rPr>
          <w:sz w:val="28"/>
          <w:szCs w:val="28"/>
        </w:rPr>
        <w:t>р</w:t>
      </w:r>
      <w:r w:rsidRPr="00CA7A7B">
        <w:rPr>
          <w:sz w:val="28"/>
          <w:szCs w:val="28"/>
        </w:rPr>
        <w:t>аскрытия информации», содержащий рекомендации и разъяснения подконтрольным субъектам о соблюдении</w:t>
      </w:r>
      <w:r w:rsidRPr="00254AB8">
        <w:rPr>
          <w:sz w:val="28"/>
          <w:szCs w:val="28"/>
        </w:rPr>
        <w:t xml:space="preserve"> законодательства в </w:t>
      </w:r>
      <w:r w:rsidR="00CA7A7B">
        <w:rPr>
          <w:sz w:val="28"/>
          <w:szCs w:val="28"/>
        </w:rPr>
        <w:t xml:space="preserve">сфере </w:t>
      </w:r>
      <w:r w:rsidRPr="00254AB8">
        <w:rPr>
          <w:sz w:val="28"/>
          <w:szCs w:val="28"/>
        </w:rPr>
        <w:t>раскрытия информации.</w:t>
      </w:r>
    </w:p>
    <w:p w14:paraId="667D37A4" w14:textId="6A97938A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Основными </w:t>
      </w:r>
      <w:r w:rsidR="00CA7A7B">
        <w:rPr>
          <w:rStyle w:val="FontStyle27"/>
          <w:sz w:val="28"/>
          <w:szCs w:val="28"/>
        </w:rPr>
        <w:t xml:space="preserve">причинами </w:t>
      </w:r>
      <w:r w:rsidRPr="00F401C2">
        <w:rPr>
          <w:rStyle w:val="FontStyle27"/>
          <w:sz w:val="28"/>
          <w:szCs w:val="28"/>
        </w:rPr>
        <w:t>нарушени</w:t>
      </w:r>
      <w:r w:rsidR="00CA7A7B">
        <w:rPr>
          <w:rStyle w:val="FontStyle27"/>
          <w:sz w:val="28"/>
          <w:szCs w:val="28"/>
        </w:rPr>
        <w:t>й</w:t>
      </w:r>
      <w:r w:rsidRPr="00F401C2">
        <w:rPr>
          <w:rStyle w:val="FontStyle27"/>
          <w:sz w:val="28"/>
          <w:szCs w:val="28"/>
        </w:rPr>
        <w:t xml:space="preserve"> </w:t>
      </w:r>
      <w:r w:rsidR="00A07D17">
        <w:rPr>
          <w:rStyle w:val="FontStyle27"/>
          <w:sz w:val="28"/>
          <w:szCs w:val="28"/>
        </w:rPr>
        <w:t xml:space="preserve">стандартов </w:t>
      </w:r>
      <w:r w:rsidRPr="00F401C2">
        <w:rPr>
          <w:rStyle w:val="FontStyle27"/>
          <w:sz w:val="28"/>
          <w:szCs w:val="28"/>
        </w:rPr>
        <w:t xml:space="preserve">раскрытия информации </w:t>
      </w:r>
      <w:r w:rsidR="00A07D17">
        <w:rPr>
          <w:rStyle w:val="FontStyle27"/>
          <w:sz w:val="28"/>
          <w:szCs w:val="28"/>
        </w:rPr>
        <w:t xml:space="preserve">ресурсоснабжающими организациями </w:t>
      </w:r>
      <w:r w:rsidRPr="00F401C2">
        <w:rPr>
          <w:rStyle w:val="FontStyle27"/>
          <w:sz w:val="28"/>
          <w:szCs w:val="28"/>
        </w:rPr>
        <w:t>являются:</w:t>
      </w:r>
    </w:p>
    <w:p w14:paraId="6CCC870F" w14:textId="2C1E6AB5" w:rsidR="00AD66F3" w:rsidRPr="00F401C2" w:rsidRDefault="00CA7A7B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CA7A7B">
        <w:rPr>
          <w:rStyle w:val="FontStyle27"/>
          <w:sz w:val="28"/>
          <w:szCs w:val="28"/>
        </w:rPr>
        <w:t xml:space="preserve">1) </w:t>
      </w:r>
      <w:r w:rsidR="00AD66F3" w:rsidRPr="00CA7A7B">
        <w:rPr>
          <w:rStyle w:val="FontStyle27"/>
          <w:sz w:val="28"/>
          <w:szCs w:val="28"/>
        </w:rPr>
        <w:t>неосведомленность</w:t>
      </w:r>
      <w:r w:rsidR="00AD66F3" w:rsidRPr="00F401C2">
        <w:rPr>
          <w:rStyle w:val="FontStyle27"/>
          <w:sz w:val="28"/>
          <w:szCs w:val="28"/>
        </w:rPr>
        <w:t xml:space="preserve"> юридических лиц и индивидуальных предпринимателей о наличии обязательных </w:t>
      </w:r>
      <w:r>
        <w:rPr>
          <w:rStyle w:val="FontStyle27"/>
          <w:sz w:val="28"/>
          <w:szCs w:val="28"/>
        </w:rPr>
        <w:t>требований по</w:t>
      </w:r>
      <w:r w:rsidR="00AD66F3" w:rsidRPr="00F401C2">
        <w:rPr>
          <w:rStyle w:val="FontStyle27"/>
          <w:sz w:val="28"/>
          <w:szCs w:val="28"/>
        </w:rPr>
        <w:t xml:space="preserve"> соблюдению </w:t>
      </w:r>
      <w:r>
        <w:rPr>
          <w:rStyle w:val="FontStyle27"/>
          <w:sz w:val="28"/>
          <w:szCs w:val="28"/>
        </w:rPr>
        <w:lastRenderedPageBreak/>
        <w:t>стандартов</w:t>
      </w:r>
      <w:r w:rsidR="00AD66F3" w:rsidRPr="00F401C2">
        <w:rPr>
          <w:rStyle w:val="FontStyle27"/>
          <w:sz w:val="28"/>
          <w:szCs w:val="28"/>
        </w:rPr>
        <w:t xml:space="preserve"> раскрытия информации о </w:t>
      </w:r>
      <w:r>
        <w:rPr>
          <w:rStyle w:val="FontStyle27"/>
          <w:sz w:val="28"/>
          <w:szCs w:val="28"/>
        </w:rPr>
        <w:t>регулируемой</w:t>
      </w:r>
      <w:r w:rsidR="00AD66F3" w:rsidRPr="00F401C2">
        <w:rPr>
          <w:rStyle w:val="FontStyle27"/>
          <w:sz w:val="28"/>
          <w:szCs w:val="28"/>
        </w:rPr>
        <w:t xml:space="preserve"> деятельности;</w:t>
      </w:r>
    </w:p>
    <w:p w14:paraId="7D664DA5" w14:textId="0DD3EB3D" w:rsidR="00AD66F3" w:rsidRDefault="00CA7A7B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8F56EA">
        <w:rPr>
          <w:rStyle w:val="FontStyle27"/>
          <w:sz w:val="28"/>
          <w:szCs w:val="28"/>
        </w:rPr>
        <w:t xml:space="preserve">2) </w:t>
      </w:r>
      <w:r w:rsidR="00AD66F3" w:rsidRPr="008F56EA">
        <w:rPr>
          <w:rStyle w:val="FontStyle27"/>
          <w:sz w:val="28"/>
          <w:szCs w:val="28"/>
        </w:rPr>
        <w:t>недостаточное</w:t>
      </w:r>
      <w:r w:rsidR="00AD66F3" w:rsidRPr="00F401C2">
        <w:rPr>
          <w:rStyle w:val="FontStyle27"/>
          <w:sz w:val="28"/>
          <w:szCs w:val="28"/>
        </w:rPr>
        <w:t xml:space="preserve"> понимание важности и необходимости соблюдения требований стандартов раскрытия информации, поскольку они направлены на обеспечение открытости деятельности регулируемых организаций, доступности инфор</w:t>
      </w:r>
      <w:r w:rsidR="00A07D17">
        <w:rPr>
          <w:rStyle w:val="FontStyle27"/>
          <w:sz w:val="28"/>
          <w:szCs w:val="28"/>
        </w:rPr>
        <w:t xml:space="preserve">мации </w:t>
      </w:r>
      <w:r w:rsidR="008F56EA">
        <w:rPr>
          <w:rStyle w:val="FontStyle27"/>
          <w:sz w:val="28"/>
          <w:szCs w:val="28"/>
        </w:rPr>
        <w:t xml:space="preserve">для </w:t>
      </w:r>
      <w:r w:rsidR="00A07D17">
        <w:rPr>
          <w:rStyle w:val="FontStyle27"/>
          <w:sz w:val="28"/>
          <w:szCs w:val="28"/>
        </w:rPr>
        <w:t>неопределенно</w:t>
      </w:r>
      <w:r w:rsidR="008F56EA">
        <w:rPr>
          <w:rStyle w:val="FontStyle27"/>
          <w:sz w:val="28"/>
          <w:szCs w:val="28"/>
        </w:rPr>
        <w:t>го</w:t>
      </w:r>
      <w:r w:rsidR="00A07D17">
        <w:rPr>
          <w:rStyle w:val="FontStyle27"/>
          <w:sz w:val="28"/>
          <w:szCs w:val="28"/>
        </w:rPr>
        <w:t xml:space="preserve"> круг</w:t>
      </w:r>
      <w:r w:rsidR="008F56EA">
        <w:rPr>
          <w:rStyle w:val="FontStyle27"/>
          <w:sz w:val="28"/>
          <w:szCs w:val="28"/>
        </w:rPr>
        <w:t>а</w:t>
      </w:r>
      <w:r w:rsidR="00A07D17">
        <w:rPr>
          <w:rStyle w:val="FontStyle27"/>
          <w:sz w:val="28"/>
          <w:szCs w:val="28"/>
        </w:rPr>
        <w:t xml:space="preserve"> лиц</w:t>
      </w:r>
      <w:r w:rsidR="008F56EA">
        <w:rPr>
          <w:rStyle w:val="FontStyle27"/>
          <w:sz w:val="28"/>
          <w:szCs w:val="28"/>
        </w:rPr>
        <w:t xml:space="preserve"> (потребителей)</w:t>
      </w:r>
      <w:r w:rsidR="00A07D17">
        <w:rPr>
          <w:rStyle w:val="FontStyle27"/>
          <w:sz w:val="28"/>
          <w:szCs w:val="28"/>
        </w:rPr>
        <w:t>;</w:t>
      </w:r>
    </w:p>
    <w:p w14:paraId="00DEE092" w14:textId="437E7A8E" w:rsidR="00A07D17" w:rsidRDefault="008F56EA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3) </w:t>
      </w:r>
      <w:r w:rsidR="00A07D17">
        <w:rPr>
          <w:rStyle w:val="FontStyle27"/>
          <w:sz w:val="28"/>
          <w:szCs w:val="28"/>
        </w:rPr>
        <w:t>нарушение форм предоставления и (или) заполнения информации, подлежащей раскрытию;</w:t>
      </w:r>
    </w:p>
    <w:p w14:paraId="0159FABD" w14:textId="66306676" w:rsidR="00A07D17" w:rsidRDefault="008F56EA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4) </w:t>
      </w:r>
      <w:r w:rsidR="00A07D17">
        <w:rPr>
          <w:rStyle w:val="FontStyle27"/>
          <w:sz w:val="28"/>
          <w:szCs w:val="28"/>
        </w:rPr>
        <w:t>нарушение сроков предоставления информации;</w:t>
      </w:r>
    </w:p>
    <w:p w14:paraId="73F4D2E4" w14:textId="69D7A4A4" w:rsidR="00A07D17" w:rsidRPr="00F401C2" w:rsidRDefault="008F56EA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5) </w:t>
      </w:r>
      <w:r w:rsidR="00A07D17">
        <w:rPr>
          <w:rStyle w:val="FontStyle27"/>
          <w:sz w:val="28"/>
          <w:szCs w:val="28"/>
        </w:rPr>
        <w:t>не</w:t>
      </w:r>
      <w:r w:rsidR="00C43CD4">
        <w:rPr>
          <w:rStyle w:val="FontStyle27"/>
          <w:sz w:val="28"/>
          <w:szCs w:val="28"/>
        </w:rPr>
        <w:t xml:space="preserve"> </w:t>
      </w:r>
      <w:r w:rsidR="00A07D17">
        <w:rPr>
          <w:rStyle w:val="FontStyle27"/>
          <w:sz w:val="28"/>
          <w:szCs w:val="28"/>
        </w:rPr>
        <w:t>предоставление уведомлений о размещении информации.</w:t>
      </w:r>
    </w:p>
    <w:p w14:paraId="124B5CF1" w14:textId="339171A7" w:rsidR="002D22FB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Административная ответственность за нарушение требований стандартов раскрытия информации</w:t>
      </w:r>
      <w:r w:rsidR="002D22FB" w:rsidRPr="00F401C2">
        <w:rPr>
          <w:rStyle w:val="FontStyle27"/>
          <w:sz w:val="28"/>
          <w:szCs w:val="28"/>
        </w:rPr>
        <w:t xml:space="preserve"> предусмотрена </w:t>
      </w:r>
      <w:r w:rsidR="002D22FB">
        <w:rPr>
          <w:rStyle w:val="FontStyle27"/>
          <w:sz w:val="28"/>
          <w:szCs w:val="28"/>
        </w:rPr>
        <w:t>следующими статьями</w:t>
      </w:r>
      <w:r w:rsidR="008F56EA">
        <w:rPr>
          <w:rStyle w:val="FontStyle27"/>
          <w:sz w:val="28"/>
          <w:szCs w:val="28"/>
        </w:rPr>
        <w:t xml:space="preserve"> Кодекса об административных правонарушениях Российской Федерации</w:t>
      </w:r>
      <w:r w:rsidR="002D22FB">
        <w:rPr>
          <w:rStyle w:val="FontStyle27"/>
          <w:sz w:val="28"/>
          <w:szCs w:val="28"/>
        </w:rPr>
        <w:t>:</w:t>
      </w:r>
    </w:p>
    <w:p w14:paraId="70394843" w14:textId="10D41760" w:rsidR="00AA4878" w:rsidRDefault="008F56EA" w:rsidP="003946A0">
      <w:pPr>
        <w:widowControl/>
        <w:ind w:firstLine="709"/>
        <w:jc w:val="both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2D22FB">
        <w:rPr>
          <w:rStyle w:val="FontStyle27"/>
          <w:sz w:val="28"/>
          <w:szCs w:val="28"/>
        </w:rPr>
        <w:t>статья 9.15 КоАП РФ</w:t>
      </w:r>
      <w:r w:rsidR="00AA4878">
        <w:rPr>
          <w:rStyle w:val="FontStyle27"/>
          <w:sz w:val="28"/>
          <w:szCs w:val="28"/>
        </w:rPr>
        <w:t>, н</w:t>
      </w:r>
      <w:r w:rsidR="00AA4878" w:rsidRPr="00AA4878">
        <w:rPr>
          <w:rStyle w:val="FontStyle27"/>
          <w:sz w:val="28"/>
          <w:szCs w:val="28"/>
        </w:rPr>
        <w:t>арушение стандартов раскрытия информации субъектами оптового рынка электрической энергии и мощности, розничных рынков электрической энергии</w:t>
      </w:r>
      <w:r w:rsidR="00AA4878">
        <w:rPr>
          <w:rStyle w:val="FontStyle27"/>
          <w:sz w:val="28"/>
          <w:szCs w:val="28"/>
        </w:rPr>
        <w:t xml:space="preserve">, </w:t>
      </w:r>
      <w:r w:rsidR="00AA4878">
        <w:rPr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двухсот тысяч до пятисот тысяч рублей;</w:t>
      </w:r>
    </w:p>
    <w:p w14:paraId="36827939" w14:textId="6DC1DAD9" w:rsidR="002E4F30" w:rsidRDefault="008F56EA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F30">
        <w:rPr>
          <w:sz w:val="28"/>
          <w:szCs w:val="28"/>
        </w:rPr>
        <w:t>статья 13.19.2 КоА</w:t>
      </w:r>
      <w:r w:rsidR="00EF7E21">
        <w:rPr>
          <w:sz w:val="28"/>
          <w:szCs w:val="28"/>
        </w:rPr>
        <w:t>П</w:t>
      </w:r>
      <w:r w:rsidR="002E4F30">
        <w:rPr>
          <w:sz w:val="28"/>
          <w:szCs w:val="28"/>
        </w:rPr>
        <w:t xml:space="preserve"> РФ, н</w:t>
      </w:r>
      <w:r w:rsidR="002E4F30" w:rsidRPr="002E4F30">
        <w:rPr>
          <w:sz w:val="28"/>
          <w:szCs w:val="28"/>
        </w:rPr>
        <w:t>е</w:t>
      </w:r>
      <w:r w:rsidR="00C43CD4">
        <w:rPr>
          <w:sz w:val="28"/>
          <w:szCs w:val="28"/>
        </w:rPr>
        <w:t xml:space="preserve"> </w:t>
      </w:r>
      <w:r w:rsidR="002E4F30" w:rsidRPr="002E4F30">
        <w:rPr>
          <w:sz w:val="28"/>
          <w:szCs w:val="28"/>
        </w:rPr>
        <w:t>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2E4F30">
        <w:rPr>
          <w:sz w:val="28"/>
          <w:szCs w:val="28"/>
        </w:rPr>
        <w:t>:</w:t>
      </w:r>
    </w:p>
    <w:p w14:paraId="15958568" w14:textId="0FC3C28C" w:rsidR="002E4F30" w:rsidRDefault="002E4F30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1 - </w:t>
      </w:r>
      <w:r w:rsidRPr="002E4F30">
        <w:rPr>
          <w:sz w:val="28"/>
          <w:szCs w:val="28"/>
        </w:rPr>
        <w:t>влечет предупреждение или наложение административного штрафа на физических лиц в размере от трех тысяч до пяти тысяч рублей; на должностных лиц - от пяти тысяч до десяти тысяч рублей.</w:t>
      </w:r>
    </w:p>
    <w:p w14:paraId="640B2543" w14:textId="67E98146" w:rsidR="002E4F30" w:rsidRDefault="002E4F30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2 - </w:t>
      </w:r>
      <w:r w:rsidRPr="002E4F30">
        <w:rPr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04114F79" w14:textId="485E1B02" w:rsidR="002E4F30" w:rsidRPr="002E4F30" w:rsidRDefault="002E4F30" w:rsidP="003946A0">
      <w:pPr>
        <w:widowControl/>
        <w:ind w:firstLine="709"/>
        <w:jc w:val="both"/>
      </w:pPr>
      <w:r>
        <w:rPr>
          <w:sz w:val="28"/>
          <w:szCs w:val="28"/>
        </w:rPr>
        <w:t xml:space="preserve">часть 3 - </w:t>
      </w:r>
      <w:r w:rsidRPr="002E4F30">
        <w:rPr>
          <w:sz w:val="28"/>
          <w:szCs w:val="28"/>
        </w:rPr>
        <w:t>влечет наложение административного штрафа в размере от пятнадцати тысяч до двадцати тысяч рублей.</w:t>
      </w:r>
    </w:p>
    <w:p w14:paraId="609633D0" w14:textId="40F5A61A" w:rsidR="00AA4878" w:rsidRDefault="008F56EA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878">
        <w:rPr>
          <w:sz w:val="28"/>
          <w:szCs w:val="28"/>
        </w:rPr>
        <w:t>статья 19.7.1 КоАП РФ, н</w:t>
      </w:r>
      <w:r w:rsidR="00AA4878" w:rsidRPr="00AA4878">
        <w:rPr>
          <w:sz w:val="28"/>
          <w:szCs w:val="28"/>
        </w:rPr>
        <w:t>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</w:t>
      </w:r>
      <w:r w:rsidR="00AA4878">
        <w:rPr>
          <w:sz w:val="28"/>
          <w:szCs w:val="28"/>
        </w:rPr>
        <w:t xml:space="preserve">: </w:t>
      </w:r>
    </w:p>
    <w:p w14:paraId="7D4EADF7" w14:textId="77777777" w:rsidR="00AA4878" w:rsidRDefault="00AA4878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1 - влечет наложение административного штрафа на должностных лиц в размере от трех тысяч до пяти тысяч рублей; на юридических лиц - от пятидесяти тысяч до ста тысяч рублей.</w:t>
      </w:r>
    </w:p>
    <w:p w14:paraId="4E74E327" w14:textId="77777777" w:rsidR="00AA4878" w:rsidRDefault="00AA4878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2 - влечет наложение административного штрафа на должностных лиц в размере от пяти тысяч до десяти тысяч рублей; на юридических лиц - от ста тысяч до ста пятидесяти тысяч рублей.</w:t>
      </w:r>
    </w:p>
    <w:p w14:paraId="753B23E9" w14:textId="77777777" w:rsidR="00AA4878" w:rsidRDefault="00AA4878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A4878">
        <w:rPr>
          <w:sz w:val="28"/>
          <w:szCs w:val="28"/>
        </w:rPr>
        <w:t xml:space="preserve">асть 3 - </w:t>
      </w:r>
      <w:r>
        <w:rPr>
          <w:sz w:val="28"/>
          <w:szCs w:val="28"/>
        </w:rPr>
        <w:t>с</w:t>
      </w:r>
      <w:r w:rsidRPr="00AA4878">
        <w:rPr>
          <w:sz w:val="28"/>
          <w:szCs w:val="28"/>
        </w:rPr>
        <w:t xml:space="preserve">овершение административных правонарушений, предусмотренных </w:t>
      </w:r>
      <w:hyperlink r:id="rId8" w:history="1">
        <w:r w:rsidRPr="00AA4878">
          <w:rPr>
            <w:sz w:val="28"/>
            <w:szCs w:val="28"/>
          </w:rPr>
          <w:t>частями 1</w:t>
        </w:r>
      </w:hyperlink>
      <w:r w:rsidRPr="00AA4878">
        <w:rPr>
          <w:sz w:val="28"/>
          <w:szCs w:val="28"/>
        </w:rPr>
        <w:t xml:space="preserve"> и </w:t>
      </w:r>
      <w:hyperlink r:id="rId9" w:history="1">
        <w:r w:rsidRPr="00AA4878">
          <w:rPr>
            <w:sz w:val="28"/>
            <w:szCs w:val="28"/>
          </w:rPr>
          <w:t>2</w:t>
        </w:r>
      </w:hyperlink>
      <w:r w:rsidRPr="00AA4878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 xml:space="preserve">статьи, должностным лицом, ранее подвергнутым административному наказанию за аналогичное </w:t>
      </w:r>
      <w:r>
        <w:rPr>
          <w:sz w:val="28"/>
          <w:szCs w:val="28"/>
        </w:rPr>
        <w:lastRenderedPageBreak/>
        <w:t>административное правонарушение, - влечет дисквалификацию на срок от одного года до двух лет.</w:t>
      </w:r>
    </w:p>
    <w:p w14:paraId="78DD8C30" w14:textId="5F4B72D7" w:rsidR="00AA4878" w:rsidRDefault="008F56EA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D4F88">
        <w:rPr>
          <w:sz w:val="28"/>
          <w:szCs w:val="28"/>
        </w:rPr>
        <w:t>татья 19.8.1 КоАП РФ, н</w:t>
      </w:r>
      <w:r w:rsidR="00DD4F88" w:rsidRPr="00DD4F88">
        <w:rPr>
          <w:sz w:val="28"/>
          <w:szCs w:val="28"/>
        </w:rPr>
        <w:t>епредоставление сведений или предоставление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а также должностными лицами федерального органа исполнительной власти в области государственного регулирования тарифов, должностными лицами органов исполнительной власти субъектов Российской Федерации в области государственного регулирования цен (тарифов) либо должностными лицами органов местного самоуправления, осуществляющих регулирование цен (тарифов)</w:t>
      </w:r>
      <w:r w:rsidR="00DD4F88">
        <w:rPr>
          <w:sz w:val="28"/>
          <w:szCs w:val="28"/>
        </w:rPr>
        <w:t>:</w:t>
      </w:r>
    </w:p>
    <w:p w14:paraId="4CECA2DF" w14:textId="77777777" w:rsidR="00DD4F88" w:rsidRDefault="00DD4F88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1 - влечет наложение административного штрафа на должностных лиц в размере от пяти тысяч до двадцати тысяч рублей; на юридических лиц - от ста тысяч до пятисот тысяч рублей.</w:t>
      </w:r>
    </w:p>
    <w:p w14:paraId="3EEFED8B" w14:textId="77777777" w:rsidR="00DD4F88" w:rsidRDefault="00DD4F88" w:rsidP="003946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2 - влечет дисквалификацию на срок от одного года до трех лет.</w:t>
      </w:r>
    </w:p>
    <w:p w14:paraId="4A1A0085" w14:textId="0C4AD834" w:rsidR="00AD66F3" w:rsidRPr="00F401C2" w:rsidRDefault="00AD66F3" w:rsidP="003946A0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В целях недопущения </w:t>
      </w:r>
      <w:r w:rsidR="008F56EA">
        <w:rPr>
          <w:rStyle w:val="FontStyle27"/>
          <w:sz w:val="28"/>
          <w:szCs w:val="28"/>
        </w:rPr>
        <w:t>привлечения к административной ответственности и применения</w:t>
      </w:r>
      <w:r w:rsidRPr="00F401C2">
        <w:rPr>
          <w:rStyle w:val="FontStyle27"/>
          <w:sz w:val="28"/>
          <w:szCs w:val="28"/>
        </w:rPr>
        <w:t xml:space="preserve"> штрафных санкций рекомендуем подконтрольным субъектам:</w:t>
      </w:r>
    </w:p>
    <w:p w14:paraId="6292BEA3" w14:textId="0B76B198" w:rsidR="00AD66F3" w:rsidRDefault="00AD66F3" w:rsidP="008F56EA">
      <w:pPr>
        <w:pStyle w:val="Style7"/>
        <w:numPr>
          <w:ilvl w:val="0"/>
          <w:numId w:val="3"/>
        </w:numPr>
        <w:spacing w:line="240" w:lineRule="auto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отслеживать изменения нормативных правовых актов;</w:t>
      </w:r>
    </w:p>
    <w:p w14:paraId="05339A34" w14:textId="6F3EE110" w:rsidR="00B13BEF" w:rsidRDefault="00B13BEF" w:rsidP="008F56EA">
      <w:pPr>
        <w:pStyle w:val="Style7"/>
        <w:numPr>
          <w:ilvl w:val="0"/>
          <w:numId w:val="3"/>
        </w:numPr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назначить ответственных лиц за систематическое ведение работы по раскрытию информации;</w:t>
      </w:r>
    </w:p>
    <w:p w14:paraId="134A03FA" w14:textId="54D02FD3" w:rsidR="00B13BEF" w:rsidRDefault="00B13BEF" w:rsidP="008F56EA">
      <w:pPr>
        <w:pStyle w:val="Style7"/>
        <w:numPr>
          <w:ilvl w:val="0"/>
          <w:numId w:val="3"/>
        </w:numPr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осуществл</w:t>
      </w:r>
      <w:r w:rsidR="008F56EA">
        <w:rPr>
          <w:rStyle w:val="FontStyle27"/>
          <w:sz w:val="28"/>
          <w:szCs w:val="28"/>
        </w:rPr>
        <w:t>ение контроля</w:t>
      </w:r>
      <w:r>
        <w:rPr>
          <w:rStyle w:val="FontStyle27"/>
          <w:sz w:val="28"/>
          <w:szCs w:val="28"/>
        </w:rPr>
        <w:t xml:space="preserve"> со стороны руководства организации;</w:t>
      </w:r>
    </w:p>
    <w:p w14:paraId="02339460" w14:textId="7297CBE7" w:rsidR="00B13BEF" w:rsidRPr="00F401C2" w:rsidRDefault="00B13BEF" w:rsidP="008F56EA">
      <w:pPr>
        <w:pStyle w:val="Style7"/>
        <w:numPr>
          <w:ilvl w:val="0"/>
          <w:numId w:val="3"/>
        </w:numPr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систематическое проведение обучения с</w:t>
      </w:r>
      <w:r w:rsidR="008F56EA">
        <w:rPr>
          <w:rStyle w:val="FontStyle27"/>
          <w:sz w:val="28"/>
          <w:szCs w:val="28"/>
        </w:rPr>
        <w:t>отрудников в данном направлении.</w:t>
      </w:r>
      <w:r>
        <w:rPr>
          <w:rStyle w:val="FontStyle27"/>
          <w:sz w:val="28"/>
          <w:szCs w:val="28"/>
        </w:rPr>
        <w:t xml:space="preserve"> </w:t>
      </w:r>
    </w:p>
    <w:p w14:paraId="25869AA2" w14:textId="6C5DDC40" w:rsidR="00AD66F3" w:rsidRDefault="00AD66F3" w:rsidP="003946A0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при возникновении вопросов, связанных с соблюдением обязательных требований, взаимодействовать с должностными лицами </w:t>
      </w:r>
      <w:r w:rsidR="00B13BEF">
        <w:rPr>
          <w:rStyle w:val="FontStyle27"/>
          <w:sz w:val="28"/>
          <w:szCs w:val="28"/>
        </w:rPr>
        <w:t>Службы</w:t>
      </w:r>
      <w:r w:rsidRPr="00F401C2">
        <w:rPr>
          <w:rStyle w:val="FontStyle27"/>
          <w:sz w:val="28"/>
          <w:szCs w:val="28"/>
        </w:rPr>
        <w:t>.</w:t>
      </w:r>
    </w:p>
    <w:p w14:paraId="67D76D1F" w14:textId="44EB67DF" w:rsidR="00B13BEF" w:rsidRPr="00B13BEF" w:rsidRDefault="00B13BEF" w:rsidP="003946A0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при возникновении технических вопросов, сопровождение пользователей ФГИС ЕИАС осуществляется по адресу </w:t>
      </w:r>
      <w:r w:rsidR="00EF7E21">
        <w:rPr>
          <w:rStyle w:val="FontStyle27"/>
          <w:sz w:val="28"/>
          <w:szCs w:val="28"/>
          <w:lang w:val="en-US"/>
        </w:rPr>
        <w:t>http</w:t>
      </w:r>
      <w:r w:rsidR="00EF7E21">
        <w:rPr>
          <w:rStyle w:val="FontStyle27"/>
          <w:sz w:val="28"/>
          <w:szCs w:val="28"/>
        </w:rPr>
        <w:t>://</w:t>
      </w:r>
      <w:r>
        <w:rPr>
          <w:rStyle w:val="FontStyle27"/>
          <w:sz w:val="28"/>
          <w:szCs w:val="28"/>
          <w:lang w:val="en-US"/>
        </w:rPr>
        <w:t>sp</w:t>
      </w:r>
      <w:r w:rsidRPr="00B13BEF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  <w:lang w:val="en-US"/>
        </w:rPr>
        <w:t>eias</w:t>
      </w:r>
      <w:r w:rsidRPr="00B13BEF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  <w:lang w:val="en-US"/>
        </w:rPr>
        <w:t>ru</w:t>
      </w:r>
      <w:r w:rsidRPr="00B13BEF">
        <w:rPr>
          <w:rStyle w:val="FontStyle27"/>
          <w:sz w:val="28"/>
          <w:szCs w:val="28"/>
        </w:rPr>
        <w:t>.</w:t>
      </w:r>
    </w:p>
    <w:p w14:paraId="37E6F77F" w14:textId="77777777" w:rsidR="00AD66F3" w:rsidRPr="00F401C2" w:rsidRDefault="00AD66F3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32B187EC" w14:textId="77777777" w:rsidR="00AD66F3" w:rsidRPr="00F401C2" w:rsidRDefault="00AD66F3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t>2.1. Соблюдение требований стандартов раскрытия информации субъектами оптового и розничных рынков электрической энергии</w:t>
      </w:r>
    </w:p>
    <w:p w14:paraId="5FB838D5" w14:textId="77777777" w:rsidR="00AD66F3" w:rsidRPr="00F401C2" w:rsidRDefault="00AD66F3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396923E3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Регулируемым организациям, осуществляющим деятельность в сфере электроэнергетики, необходимо раскрывать информацию о своей деятельности в соответствии со Стандартами раскрытия информации субъектами оптового и розничных рынков электрической энергии, утвержденным постановлением Правительства Российской Федерации от 21 января 2004 года № 24 (далее - Стандарты № 24) и определяющими состав, порядок, сроки и периодичность представления информации, подлежащей </w:t>
      </w:r>
      <w:r w:rsidRPr="00F401C2">
        <w:rPr>
          <w:rStyle w:val="FontStyle27"/>
          <w:sz w:val="28"/>
          <w:szCs w:val="28"/>
        </w:rPr>
        <w:lastRenderedPageBreak/>
        <w:t>раскрытию.</w:t>
      </w:r>
    </w:p>
    <w:p w14:paraId="11929382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 соответствии с пунктом 3 Стандартов № 24 информация раскрывается регулируемыми организациями путем:</w:t>
      </w:r>
    </w:p>
    <w:p w14:paraId="3F31A61D" w14:textId="77777777" w:rsidR="00AD66F3" w:rsidRPr="00F401C2" w:rsidRDefault="00AD66F3" w:rsidP="00A7104F">
      <w:pPr>
        <w:pStyle w:val="Style4"/>
        <w:tabs>
          <w:tab w:val="left" w:pos="1022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>опубликования в печатных изданиях, в которых в соответствии с</w:t>
      </w:r>
      <w:r w:rsidR="00DA609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федеральными законами и законами субъектов Российской Федерации</w:t>
      </w:r>
      <w:r w:rsidR="00DA609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публикуются официальные материалы органов государственной власти;</w:t>
      </w:r>
    </w:p>
    <w:p w14:paraId="6EBE6FBD" w14:textId="129A96C5" w:rsidR="00AD66F3" w:rsidRPr="00F401C2" w:rsidRDefault="00AD66F3" w:rsidP="00A7104F">
      <w:pPr>
        <w:pStyle w:val="Style4"/>
        <w:tabs>
          <w:tab w:val="left" w:pos="1022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опубликования в</w:t>
      </w:r>
      <w:r w:rsidR="00C00230">
        <w:rPr>
          <w:rStyle w:val="FontStyle27"/>
          <w:sz w:val="28"/>
          <w:szCs w:val="28"/>
        </w:rPr>
        <w:t xml:space="preserve"> электронных средствах массово</w:t>
      </w:r>
      <w:r w:rsidR="00C43CD4">
        <w:rPr>
          <w:rStyle w:val="FontStyle27"/>
          <w:sz w:val="28"/>
          <w:szCs w:val="28"/>
        </w:rPr>
        <w:t>й</w:t>
      </w:r>
      <w:r w:rsidR="009F4334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информации;</w:t>
      </w:r>
    </w:p>
    <w:p w14:paraId="1AD19143" w14:textId="77777777" w:rsidR="00AD66F3" w:rsidRPr="00F401C2" w:rsidRDefault="00AD66F3" w:rsidP="00A7104F">
      <w:pPr>
        <w:pStyle w:val="Style4"/>
        <w:tabs>
          <w:tab w:val="left" w:pos="1022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в)</w:t>
      </w:r>
      <w:r w:rsidRPr="00F401C2">
        <w:rPr>
          <w:rStyle w:val="FontStyle27"/>
          <w:sz w:val="28"/>
          <w:szCs w:val="28"/>
        </w:rPr>
        <w:tab/>
        <w:t>предоставления по письменному запросу заинтересованных лиц при</w:t>
      </w:r>
      <w:r w:rsidR="00C002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условии возмещения ими расходов, связанных с предоставлением</w:t>
      </w:r>
      <w:r w:rsidR="00C002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информации;</w:t>
      </w:r>
    </w:p>
    <w:p w14:paraId="47233076" w14:textId="652CD28D" w:rsidR="00AD66F3" w:rsidRPr="00F401C2" w:rsidRDefault="00F4477B" w:rsidP="00A7104F">
      <w:pPr>
        <w:pStyle w:val="Style4"/>
        <w:tabs>
          <w:tab w:val="left" w:pos="1195"/>
        </w:tabs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г</w:t>
      </w:r>
      <w:r w:rsidR="00AD66F3" w:rsidRPr="00F401C2">
        <w:rPr>
          <w:rStyle w:val="FontStyle27"/>
          <w:sz w:val="28"/>
          <w:szCs w:val="28"/>
        </w:rPr>
        <w:t>)</w:t>
      </w:r>
      <w:r w:rsidR="00AD66F3" w:rsidRPr="00F401C2">
        <w:rPr>
          <w:rStyle w:val="FontStyle27"/>
          <w:sz w:val="28"/>
          <w:szCs w:val="28"/>
        </w:rPr>
        <w:tab/>
        <w:t>опубликования на официальных сайтах субъектов рынков</w:t>
      </w:r>
      <w:r w:rsidR="00AD66F3" w:rsidRPr="00F401C2">
        <w:rPr>
          <w:rStyle w:val="FontStyle27"/>
          <w:sz w:val="28"/>
          <w:szCs w:val="28"/>
        </w:rPr>
        <w:br/>
        <w:t>электрической энергии или на ином официальном сайте в информационно-телекоммуникационной сети «Интернет», определяемом Правительством</w:t>
      </w:r>
      <w:r w:rsidR="009F4334">
        <w:rPr>
          <w:rStyle w:val="FontStyle27"/>
          <w:sz w:val="28"/>
          <w:szCs w:val="28"/>
        </w:rPr>
        <w:t xml:space="preserve"> </w:t>
      </w:r>
      <w:r w:rsidR="00AD66F3" w:rsidRPr="00F401C2">
        <w:rPr>
          <w:rStyle w:val="FontStyle27"/>
          <w:sz w:val="28"/>
          <w:szCs w:val="28"/>
        </w:rPr>
        <w:t>Российской Федерации, в целях обеспечения доступа к информации о</w:t>
      </w:r>
      <w:r w:rsidR="00CD5C2A">
        <w:rPr>
          <w:rStyle w:val="FontStyle27"/>
          <w:sz w:val="28"/>
          <w:szCs w:val="28"/>
        </w:rPr>
        <w:t xml:space="preserve"> </w:t>
      </w:r>
      <w:r w:rsidR="00AD66F3" w:rsidRPr="00F401C2">
        <w:rPr>
          <w:rStyle w:val="FontStyle27"/>
          <w:sz w:val="28"/>
          <w:szCs w:val="28"/>
        </w:rPr>
        <w:t>регулируемой деятельности субъектов естественных монополий.</w:t>
      </w:r>
    </w:p>
    <w:p w14:paraId="2C06F94F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Субъекты рынков электрической энергии направляют сведения о месте опубликования информации, подлежащей раскрытию в соответствии со Стандартами № 24, в органы государственной власти, осуществляющие государственный контроль (надзор) в части соблюдения стандартов раскрытия соответствующей информации, в срок, не превышающий 10 дней со дня ее опубликования.</w:t>
      </w:r>
    </w:p>
    <w:p w14:paraId="22970865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4 Стандартов № 24 фактическая информация раскрывается по окончании отчетного периода, прогнозная информация раскрывается до начала отчетного периода.</w:t>
      </w:r>
    </w:p>
    <w:p w14:paraId="1729C31D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Отчетный период для отдельных видов информации определяется в соответствии со Стандартами № 24, а в случае, если для каких-либо видов информации отчетный период не определен, - в зависимости от характера информации, но не более 1 календарного года.</w:t>
      </w:r>
    </w:p>
    <w:p w14:paraId="382F00C2" w14:textId="1E66B228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Согласно </w:t>
      </w:r>
      <w:r w:rsidRPr="00F529AA">
        <w:rPr>
          <w:rStyle w:val="FontStyle27"/>
          <w:sz w:val="28"/>
          <w:szCs w:val="28"/>
        </w:rPr>
        <w:t xml:space="preserve">пункту </w:t>
      </w:r>
      <w:r w:rsidR="00854EE1" w:rsidRPr="00F529AA">
        <w:rPr>
          <w:rStyle w:val="FontStyle27"/>
          <w:sz w:val="28"/>
          <w:szCs w:val="28"/>
        </w:rPr>
        <w:t>6</w:t>
      </w:r>
      <w:r w:rsidRPr="00F529AA">
        <w:rPr>
          <w:rStyle w:val="FontStyle27"/>
          <w:sz w:val="28"/>
          <w:szCs w:val="28"/>
        </w:rPr>
        <w:t xml:space="preserve"> Стандартов</w:t>
      </w:r>
      <w:bookmarkStart w:id="0" w:name="_GoBack"/>
      <w:bookmarkEnd w:id="0"/>
      <w:r w:rsidRPr="00F401C2">
        <w:rPr>
          <w:rStyle w:val="FontStyle27"/>
          <w:sz w:val="28"/>
          <w:szCs w:val="28"/>
        </w:rPr>
        <w:t xml:space="preserve"> № 24 любые </w:t>
      </w:r>
      <w:r w:rsidR="00854EE1" w:rsidRPr="00854EE1">
        <w:rPr>
          <w:rStyle w:val="FontStyle27"/>
          <w:sz w:val="28"/>
          <w:szCs w:val="28"/>
        </w:rPr>
        <w:t>изменения раскрытой информации (за исключением информации, отчетным периодом раскрытия которой являются час или сутки, и информации, предоставляемой по письменным запросам потребителей (заинтересованных лиц) подлежат опубликованию субъектами рынков электрической энергии с даты принятия соответствующего решения в течение следующего периода времени:</w:t>
      </w:r>
    </w:p>
    <w:p w14:paraId="7E3CE86A" w14:textId="15689F5E" w:rsidR="00AD66F3" w:rsidRPr="00F401C2" w:rsidRDefault="00194041" w:rsidP="00A7104F">
      <w:pPr>
        <w:pStyle w:val="Style4"/>
        <w:tabs>
          <w:tab w:val="left" w:pos="709"/>
        </w:tabs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а) </w:t>
      </w:r>
      <w:r w:rsidR="00AD66F3" w:rsidRPr="00F401C2">
        <w:rPr>
          <w:rStyle w:val="FontStyle27"/>
          <w:sz w:val="28"/>
          <w:szCs w:val="28"/>
        </w:rPr>
        <w:t>в официальных печатных изданиях - в течение 30 календарных дней;</w:t>
      </w:r>
    </w:p>
    <w:p w14:paraId="01AD37D4" w14:textId="068D8893" w:rsidR="00AD66F3" w:rsidRPr="00F401C2" w:rsidRDefault="00AD66F3" w:rsidP="00A7104F">
      <w:pPr>
        <w:pStyle w:val="Style4"/>
        <w:tabs>
          <w:tab w:val="left" w:pos="99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</w:r>
      <w:r w:rsidR="00854EE1" w:rsidRPr="00854EE1">
        <w:rPr>
          <w:rStyle w:val="FontStyle27"/>
          <w:sz w:val="28"/>
          <w:szCs w:val="28"/>
        </w:rPr>
        <w:t xml:space="preserve">в электронных средствах массовой информации, на официальных сайтах субъектов рынков электрической энергии или ином официальном сайте в сети "Интернет", определяемом Правительством Российской Федерации, в целях обеспечения доступа к информации о регулируемой деятельности субъектов естественных монополий, в течение 5 рабочих </w:t>
      </w:r>
      <w:r w:rsidR="00854EE1" w:rsidRPr="00854EE1">
        <w:rPr>
          <w:rStyle w:val="FontStyle27"/>
          <w:sz w:val="28"/>
          <w:szCs w:val="28"/>
        </w:rPr>
        <w:lastRenderedPageBreak/>
        <w:t>дней.</w:t>
      </w:r>
    </w:p>
    <w:p w14:paraId="6D43634E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Формы для раскрытия информации субъектами оптового и розничного рынков электрической энергии утверждены следующими нормативных правовыми актами:</w:t>
      </w:r>
    </w:p>
    <w:p w14:paraId="4D459662" w14:textId="315DE1B2" w:rsidR="00AD66F3" w:rsidRPr="00F401C2" w:rsidRDefault="00854EE1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</w:t>
      </w:r>
      <w:r w:rsidR="00AD66F3" w:rsidRPr="00F401C2">
        <w:rPr>
          <w:rStyle w:val="FontStyle27"/>
          <w:sz w:val="28"/>
          <w:szCs w:val="28"/>
        </w:rPr>
        <w:t>тандартами № 24;</w:t>
      </w:r>
    </w:p>
    <w:p w14:paraId="01A6FF81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приказом ФАС России от 8 октября 2014 года № 631/14 </w:t>
      </w:r>
      <w:r w:rsidR="00027AA3">
        <w:rPr>
          <w:rStyle w:val="FontStyle27"/>
          <w:sz w:val="28"/>
          <w:szCs w:val="28"/>
        </w:rPr>
        <w:br/>
      </w:r>
      <w:r w:rsidRPr="00F401C2">
        <w:rPr>
          <w:rStyle w:val="FontStyle27"/>
          <w:sz w:val="28"/>
          <w:szCs w:val="28"/>
        </w:rPr>
        <w:t>«Об утверждении форм раскрытия информации субъектами оптового и розничных рынков электрической энергии, не являющимися субъектами естественных монополий»;</w:t>
      </w:r>
    </w:p>
    <w:p w14:paraId="7EA4996D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приказом Федеральной службы по тарифам от 24 октября 2017 года № 1831 -</w:t>
      </w:r>
      <w:r w:rsidR="003764F6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э «Об утверждении форм раскрытия информации субъектами рынков электрической энергии и мощности, являющимися субъектами естественных монополий».</w:t>
      </w:r>
    </w:p>
    <w:p w14:paraId="0B9EF931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2538EA">
        <w:rPr>
          <w:rStyle w:val="FontStyle27"/>
          <w:sz w:val="28"/>
          <w:szCs w:val="28"/>
        </w:rPr>
        <w:t>Приказом ФАС России от 22 января 2010 года № 27 утвержден порядок хранения раскрытой информации субъектами оптового и розничного рынков электрической энергии.</w:t>
      </w:r>
    </w:p>
    <w:p w14:paraId="3746B7DD" w14:textId="77777777" w:rsidR="00394EF5" w:rsidRDefault="00394EF5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</w:p>
    <w:p w14:paraId="2F085D19" w14:textId="77777777" w:rsidR="00394EF5" w:rsidRDefault="00394EF5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</w:p>
    <w:p w14:paraId="6EE84A51" w14:textId="77777777" w:rsidR="00394EF5" w:rsidRPr="00F401C2" w:rsidRDefault="00394EF5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  <w:sectPr w:rsidR="00394EF5" w:rsidRPr="00F401C2" w:rsidSect="00A7104F">
          <w:headerReference w:type="even" r:id="rId10"/>
          <w:headerReference w:type="default" r:id="rId11"/>
          <w:type w:val="continuous"/>
          <w:pgSz w:w="10800" w:h="15931"/>
          <w:pgMar w:top="1134" w:right="567" w:bottom="1134" w:left="1134" w:header="567" w:footer="567" w:gutter="0"/>
          <w:cols w:space="60"/>
          <w:noEndnote/>
          <w:titlePg/>
          <w:docGrid w:linePitch="326"/>
        </w:sectPr>
      </w:pPr>
    </w:p>
    <w:p w14:paraId="75045FAF" w14:textId="18FE50BD" w:rsidR="00DC1B3D" w:rsidRPr="004E42D0" w:rsidRDefault="004E42D0" w:rsidP="00A7104F">
      <w:pPr>
        <w:ind w:firstLine="720"/>
        <w:jc w:val="both"/>
        <w:rPr>
          <w:rFonts w:eastAsia="Times New Roman"/>
          <w:iCs/>
          <w:sz w:val="28"/>
          <w:szCs w:val="28"/>
        </w:rPr>
      </w:pPr>
      <w:r w:rsidRPr="004E42D0">
        <w:rPr>
          <w:rFonts w:eastAsia="Times New Roman"/>
          <w:iCs/>
          <w:sz w:val="28"/>
          <w:szCs w:val="28"/>
        </w:rPr>
        <w:lastRenderedPageBreak/>
        <w:t>Таблица –</w:t>
      </w:r>
      <w:r w:rsidRPr="004E42D0">
        <w:rPr>
          <w:sz w:val="28"/>
          <w:szCs w:val="28"/>
        </w:rPr>
        <w:t xml:space="preserve"> </w:t>
      </w:r>
      <w:r w:rsidR="00DC1B3D" w:rsidRPr="004E42D0">
        <w:rPr>
          <w:rFonts w:eastAsia="Times New Roman"/>
          <w:iCs/>
          <w:sz w:val="28"/>
          <w:szCs w:val="28"/>
        </w:rPr>
        <w:t>Состав информации, сроки и периодичность раскрытия информации субъектами оптового и розничных рынков</w:t>
      </w:r>
      <w:r>
        <w:rPr>
          <w:rFonts w:eastAsia="Times New Roman"/>
          <w:iCs/>
          <w:sz w:val="28"/>
          <w:szCs w:val="28"/>
        </w:rPr>
        <w:t xml:space="preserve"> </w:t>
      </w:r>
      <w:r w:rsidR="00DC1B3D" w:rsidRPr="004E42D0">
        <w:rPr>
          <w:rFonts w:eastAsia="Times New Roman"/>
          <w:iCs/>
          <w:sz w:val="28"/>
          <w:szCs w:val="28"/>
        </w:rPr>
        <w:t>электрической энергии в соответствии со Стандартами № 24</w:t>
      </w:r>
    </w:p>
    <w:p w14:paraId="43D7B535" w14:textId="77777777" w:rsidR="00DC1B3D" w:rsidRPr="00DC1B3D" w:rsidRDefault="00DC1B3D" w:rsidP="00A7104F">
      <w:pPr>
        <w:ind w:firstLine="720"/>
        <w:jc w:val="both"/>
        <w:rPr>
          <w:rFonts w:eastAsia="Times New Roman"/>
          <w:sz w:val="2"/>
          <w:szCs w:val="2"/>
        </w:rPr>
      </w:pPr>
    </w:p>
    <w:tbl>
      <w:tblPr>
        <w:tblW w:w="150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2"/>
        <w:gridCol w:w="10"/>
        <w:gridCol w:w="1406"/>
        <w:gridCol w:w="10"/>
        <w:gridCol w:w="6225"/>
        <w:gridCol w:w="10"/>
        <w:gridCol w:w="1411"/>
        <w:gridCol w:w="19"/>
      </w:tblGrid>
      <w:tr w:rsidR="00DC1B3D" w:rsidRPr="00DC1B3D" w14:paraId="305592CA" w14:textId="77777777" w:rsidTr="00DD402D">
        <w:tc>
          <w:tcPr>
            <w:tcW w:w="7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9D2D" w14:textId="77777777" w:rsidR="00DC1B3D" w:rsidRPr="00DC1B3D" w:rsidRDefault="00DC1B3D" w:rsidP="00E2242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Раскрываемая информация</w:t>
            </w:r>
          </w:p>
        </w:tc>
        <w:tc>
          <w:tcPr>
            <w:tcW w:w="7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A8E8" w14:textId="77777777" w:rsidR="00DC1B3D" w:rsidRPr="00DC1B3D" w:rsidRDefault="00DC1B3D" w:rsidP="00E2242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Способ раскрытия информации</w:t>
            </w:r>
          </w:p>
        </w:tc>
      </w:tr>
      <w:tr w:rsidR="00DC1B3D" w:rsidRPr="00DC1B3D" w14:paraId="53ADD595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264C" w14:textId="77777777" w:rsidR="00DC1B3D" w:rsidRPr="00DC1B3D" w:rsidRDefault="00DC1B3D" w:rsidP="00E2242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Состав информации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266C" w14:textId="77777777" w:rsidR="00DC1B3D" w:rsidRPr="00DC1B3D" w:rsidRDefault="00DC1B3D" w:rsidP="00E2242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Основание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DDE4" w14:textId="77777777" w:rsidR="00DC1B3D" w:rsidRPr="00DC1B3D" w:rsidRDefault="00DC1B3D" w:rsidP="00E2242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Установленный срок и место опубликования информации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59F5" w14:textId="77777777" w:rsidR="00DC1B3D" w:rsidRPr="00DC1B3D" w:rsidRDefault="00DC1B3D" w:rsidP="00E2242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Основание</w:t>
            </w:r>
          </w:p>
        </w:tc>
      </w:tr>
      <w:tr w:rsidR="00DC1B3D" w:rsidRPr="00DC1B3D" w14:paraId="2686B932" w14:textId="77777777" w:rsidTr="00DD402D">
        <w:tc>
          <w:tcPr>
            <w:tcW w:w="150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9D34" w14:textId="77777777" w:rsidR="00DC1B3D" w:rsidRPr="00DC1B3D" w:rsidRDefault="00DC1B3D" w:rsidP="00274FF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B3D">
              <w:rPr>
                <w:rFonts w:eastAsia="Times New Roman"/>
                <w:b/>
                <w:bCs/>
                <w:sz w:val="20"/>
                <w:szCs w:val="20"/>
              </w:rPr>
              <w:t>Сетевые организации</w:t>
            </w:r>
          </w:p>
        </w:tc>
      </w:tr>
      <w:tr w:rsidR="00DC1B3D" w:rsidRPr="00DC1B3D" w14:paraId="31AFC724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7CD2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Годовая финансовая (бухгалтерская) отчетность, а также 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4CF9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A74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Субъекты рынков электрической энергии, инвестиционные программы которых утверждаются федеральным органом исполнительной власти и (или) органами исполнительной власти субъектов Российской Федерации - на официальном сайте в сети «Интернет», определяемом Правительством Российской Федерации для раскрытия информации об инвестиционных программах, ежегодно, не позднее 1 апреля.</w:t>
            </w:r>
          </w:p>
          <w:p w14:paraId="572F18D2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Все остальные субъекты - в электронных средствах массовой информации, на официальных сайтах субъектов рынков электрической энергии или на ином официальном сайте в сети «Интернет», определяемом Правительством Российской Федерации, и (или) в официальном печатном издании ежегодно, не позднее 1 июня.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1BD0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15</w:t>
            </w:r>
          </w:p>
        </w:tc>
      </w:tr>
      <w:tr w:rsidR="00DC1B3D" w:rsidRPr="00DC1B3D" w14:paraId="736CF9EB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BFB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Структура и объем затрат на производство и реализацию товаров (работ, услуг)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2618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65B9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официальных сайтах указанных организаций или на ином официальном сайте в сети Интернет, определяемом Правительством Российской Федерации, и (или) в печатных средствах массовой информации - ежегодно, до 1 апреля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3F7A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16</w:t>
            </w:r>
          </w:p>
        </w:tc>
      </w:tr>
      <w:tr w:rsidR="00DC1B3D" w:rsidRPr="00DC1B3D" w14:paraId="480C63BD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9AF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Информация, раскрываемая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D376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5EFD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установленным общим требованиям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D2F8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Пункты 3, 4</w:t>
            </w:r>
          </w:p>
        </w:tc>
      </w:tr>
      <w:tr w:rsidR="00DC1B3D" w:rsidRPr="00DC1B3D" w14:paraId="03CC6493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2154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Предложение о размере цен (тарифов), долгосрочных параметров регулирования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5AED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«г»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ED8B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официальных сайтах регулируемых организаций или на ином официальном сайте в сети «Интернет»,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в области регулирования тарифов, - за 10 дней до представления в регулирующий орган предложения об установлении цен (тарифов) и (или) их предельных уровней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D739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17</w:t>
            </w:r>
          </w:p>
        </w:tc>
      </w:tr>
      <w:tr w:rsidR="00DC1B3D" w:rsidRPr="00DC1B3D" w14:paraId="7CB2C34B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1E16" w14:textId="5B7B2EEC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ценах (тарифах) на товары (работы, услуги)</w:t>
            </w:r>
            <w:r w:rsidR="00F4477B" w:rsidRPr="00DC1B3D">
              <w:rPr>
                <w:rFonts w:eastAsia="Times New Roman"/>
                <w:sz w:val="20"/>
                <w:szCs w:val="20"/>
              </w:rPr>
              <w:t xml:space="preserve"> субъектов естественных монополий, в отношении которых применяется государственное регулирование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2529" w14:textId="6A52A82B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</w:t>
            </w:r>
            <w:r w:rsidR="00F4477B" w:rsidRPr="00DC1B3D">
              <w:rPr>
                <w:rFonts w:eastAsia="Times New Roman"/>
                <w:sz w:val="20"/>
                <w:szCs w:val="20"/>
              </w:rPr>
              <w:t xml:space="preserve">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5057" w14:textId="4EF2E61A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ином официальном</w:t>
            </w:r>
            <w:r w:rsidR="00F4477B" w:rsidRPr="00DC1B3D">
              <w:rPr>
                <w:rFonts w:eastAsia="Times New Roman"/>
                <w:sz w:val="20"/>
                <w:szCs w:val="20"/>
              </w:rPr>
              <w:t xml:space="preserve"> сайте в сети «Интернет», определяемом Правительством Российской Федерации ежегодно до 1 марта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E729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0CA96D9A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CE2B" w14:textId="624E1893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 xml:space="preserve"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</w:t>
            </w:r>
            <w:r w:rsidR="00D619A0" w:rsidRPr="00D619A0">
              <w:rPr>
                <w:rFonts w:eastAsia="Times New Roman"/>
                <w:sz w:val="20"/>
                <w:szCs w:val="20"/>
              </w:rPr>
              <w:lastRenderedPageBreak/>
              <w:t>источника официального опубликования решения регулирующего органа об установлении тарифов, содержащего информацию о размере таких расходов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FC00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Подпункт «б»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3E3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на ином официальном сайте в сети «Интернет», определяемом Правительством Российской Федерации, в течение 5 дней со дня поступления в сетевую организацию решения регулирующего органа об установлении тарифов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1F30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26</w:t>
            </w:r>
          </w:p>
        </w:tc>
      </w:tr>
      <w:tr w:rsidR="00DC1B3D" w:rsidRPr="00DC1B3D" w14:paraId="6471A6FF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557B" w14:textId="0BAD0E71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>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на проверку сетевой организацией выполнения заявителем технических условий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33CA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99A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территориальной сетевой организации или на ином официальном сайте в сети «Интернет»,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субъекта Российской Федерации в области регулирования тарифов, - за 10 дней до представления в регулирующий орган сведений о соответствующих расходах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C01A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28</w:t>
            </w:r>
          </w:p>
        </w:tc>
      </w:tr>
      <w:tr w:rsidR="00DC1B3D" w:rsidRPr="00DC1B3D" w14:paraId="5492C6AA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60B8" w14:textId="41657D61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>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7C1D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«г»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356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Абзацы первый - пятый подпункта «г» пункта 19 - на официальном сайте сетевой организации или ином официальном сайте в сети «Интернет», определяемом Правительством Российской Федерации -ежегодно, до 1 марта.</w:t>
            </w:r>
          </w:p>
          <w:p w14:paraId="6D1DCA10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Абзацы шестой - восьмой подпункта «г» пункта 19 - на официальном сайте сетевой организации или ином официальном сайте в сети «Интернет», определяемом Правительством Российской Федерации -ежеквартально.</w:t>
            </w:r>
          </w:p>
          <w:p w14:paraId="2ADDC35F" w14:textId="7E7653C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Абзац девятый подпункта «г» пункта 19 - на официальном сайте сетевой организации или ином официальном сайте в сети «Интернет», определяемом Правительством Российской Федерации -по мере обновления, но не реже одного раза в месяц. В случае если появление свободной для технологического присоединения потребителей трансформаторной мощности в центре питания связано в отказом потребителей услуг полностью или частично от максимальной мощности принадлежащих им энергопринимающих устройств - информация, указанная в абзаце седьмом подпункта «г» пункта 19 - подлежит опубликованию на официальном сайте сетевой организации или на ином официальном сайте в сети «Интернет», определяемом Правительством Российской</w:t>
            </w:r>
            <w:r w:rsidR="00E22427" w:rsidRPr="00DC1B3D">
              <w:rPr>
                <w:rFonts w:eastAsia="Times New Roman"/>
                <w:sz w:val="20"/>
                <w:szCs w:val="20"/>
              </w:rPr>
              <w:t xml:space="preserve"> Федерации, в течение 3 дней со дня, с которого максимальная мощность потребителя услуг считается сниженной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DB39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30AF9DD6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2347" w14:textId="1E33963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 xml:space="preserve"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</w:t>
            </w:r>
            <w:r w:rsidR="00D619A0" w:rsidRPr="00D619A0">
              <w:rPr>
                <w:rFonts w:eastAsia="Times New Roman"/>
                <w:sz w:val="20"/>
                <w:szCs w:val="20"/>
              </w:rPr>
              <w:lastRenderedPageBreak/>
              <w:t>присоединение к электрическим сетям и заключенных договорах об осуществлении технологического присоединения к электрическим сетям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394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Подпункт «д»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3482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отношении трансформаторных подстанций 35 кВ и выше - на официальном сайте сетевой организации или на ином официальном сайте в сети «Интернет», определяемом Правительством Российской Федерации, ежемесячно.</w:t>
            </w:r>
          </w:p>
          <w:p w14:paraId="509C1F4A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В отношении подстанций и распределительных пунктов напряжением ниже 35 кВ с дифференциацией по уровням напряжения -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предоставляется потребителю в течение 7 дней со дня поступления соответствующего письменного запроса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3F5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 20 Пункт 21</w:t>
            </w:r>
          </w:p>
        </w:tc>
      </w:tr>
      <w:tr w:rsidR="00DC1B3D" w:rsidRPr="00DC1B3D" w14:paraId="10CCBD4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DB2E" w14:textId="3EC32B7C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861, </w:t>
            </w:r>
            <w:r w:rsidR="00D619A0" w:rsidRPr="00D619A0">
              <w:rPr>
                <w:rFonts w:eastAsia="Times New Roman"/>
                <w:sz w:val="20"/>
                <w:szCs w:val="20"/>
              </w:rPr>
              <w:t>с распределением по уровням напряжения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55A5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«е»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5DEE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на ином официальном сайте в сети «Интернет», определяемом Правительством Российской Федерации, ежеквартально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35C6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01137445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5AA" w14:textId="3DB3423D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>о результатах контрольных замеров электрических параметров режимов работы оборудования объектов электросетевого хозяйства, то есть замеров потокораспределения, нагрузок и уровней напряжения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8670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«ж»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BB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Предоставляется субъектам оперативно-диспетчерского управления 2 раза в год в конце каждого полугодия текущего года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00AB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22</w:t>
            </w:r>
          </w:p>
        </w:tc>
      </w:tr>
      <w:tr w:rsidR="00DC1B3D" w:rsidRPr="00DC1B3D" w14:paraId="6EE1F220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2DDE" w14:textId="3D55B0B3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>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7D56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«з»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0976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ином официальном сайте в сети «Интернет», определяемом Правительством Российской Федерации - ежегодно, до 1 марта. В отношении подстанций и распределительных пунктов напряжением ниже 35 кВ с дифференциацией по уровням напряжения - предоставляется потребителю в течение 7 дней со дня поступления соответствующего письменного запроса.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B6B4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 Пункт 21</w:t>
            </w:r>
          </w:p>
        </w:tc>
      </w:tr>
      <w:tr w:rsidR="00DC1B3D" w:rsidRPr="00DC1B3D" w14:paraId="3C73D544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B48D" w14:textId="72F0F2EB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7A0A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«и»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8C01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установленным общим требованиям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C8F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Пункты 3, 4</w:t>
            </w:r>
          </w:p>
        </w:tc>
      </w:tr>
      <w:tr w:rsidR="00DC1B3D" w:rsidRPr="00DC1B3D" w14:paraId="4EA1DE50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5404" w14:textId="361EF404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>о возможности подачи заявки на осуществление технологического присоединения энергопринимающих устройств заявителей, указанных в пунктах 12(1), 13 и 14 Правил технологического присоединения, к электрическим сетям классом напряжения до 10 кВ включительно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EDC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«к»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BA58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на ином официальном сайте в сети «Интернет», определяемом Правительством Российской Федерации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8DA6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24</w:t>
            </w:r>
          </w:p>
        </w:tc>
      </w:tr>
      <w:tr w:rsidR="00DC1B3D" w:rsidRPr="00DC1B3D" w14:paraId="20F29258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8811" w14:textId="6CA14E94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D619A0" w:rsidRPr="00D619A0">
              <w:rPr>
                <w:rFonts w:eastAsia="Times New Roman"/>
                <w:sz w:val="20"/>
                <w:szCs w:val="20"/>
              </w:rPr>
              <w:t xml:space="preserve"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</w:t>
            </w:r>
            <w:r w:rsidR="00D619A0" w:rsidRPr="00D619A0">
              <w:rPr>
                <w:rFonts w:eastAsia="Times New Roman"/>
                <w:sz w:val="20"/>
                <w:szCs w:val="20"/>
              </w:rPr>
              <w:lastRenderedPageBreak/>
              <w:t>сетевой организации договора об осуществлении технологического присоединения к электрическим сетям и технических условий, о дате заключения такого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C85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Подпункт «л»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CAF3" w14:textId="379FD9D5" w:rsidR="00DC1B3D" w:rsidRPr="00DC1B3D" w:rsidRDefault="00D619A0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D619A0">
              <w:rPr>
                <w:rFonts w:eastAsia="Times New Roman"/>
                <w:sz w:val="20"/>
                <w:szCs w:val="20"/>
              </w:rPr>
              <w:t xml:space="preserve">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заявки, заключению и исполнению договора об осуществлении технологического присоединения в отношении каждой </w:t>
            </w:r>
            <w:r w:rsidRPr="00D619A0">
              <w:rPr>
                <w:rFonts w:eastAsia="Times New Roman"/>
                <w:sz w:val="20"/>
                <w:szCs w:val="20"/>
              </w:rPr>
              <w:lastRenderedPageBreak/>
              <w:t>заявки, поступающей в сетевую организацию, с использованием личного кабинета заявителя на официальном сайте сетевой организации или ином официальном сайте в сети "Интернет", определяемом Правительством Российской Федерации. Порядок создания личного кабинета определяется сетевой организацией самостоятельно.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25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 24</w:t>
            </w:r>
          </w:p>
        </w:tc>
      </w:tr>
      <w:tr w:rsidR="00DC1B3D" w:rsidRPr="00DC1B3D" w14:paraId="6A756475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ABBF8" w14:textId="23A5D941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</w:t>
            </w:r>
            <w:r w:rsidR="00B35E75" w:rsidRPr="00B35E75">
              <w:rPr>
                <w:rFonts w:eastAsia="Times New Roman"/>
                <w:sz w:val="20"/>
                <w:szCs w:val="20"/>
              </w:rPr>
              <w:t>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тайну)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0A122F" w14:textId="3FD8D976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</w:t>
            </w:r>
            <w:r w:rsidR="00B35E75">
              <w:rPr>
                <w:rFonts w:eastAsia="Times New Roman"/>
                <w:sz w:val="20"/>
                <w:szCs w:val="20"/>
              </w:rPr>
              <w:t xml:space="preserve"> </w:t>
            </w:r>
            <w:r w:rsidR="00B35E75" w:rsidRPr="00DC1B3D">
              <w:rPr>
                <w:rFonts w:eastAsia="Times New Roman"/>
                <w:sz w:val="20"/>
                <w:szCs w:val="20"/>
              </w:rPr>
              <w:t>«м» пункта</w:t>
            </w:r>
            <w:r w:rsidR="00B35E75">
              <w:rPr>
                <w:rFonts w:eastAsia="Times New Roman"/>
                <w:sz w:val="20"/>
                <w:szCs w:val="20"/>
              </w:rPr>
              <w:t xml:space="preserve"> </w:t>
            </w:r>
            <w:r w:rsidR="00B35E75" w:rsidRPr="00DC1B3D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83692" w14:textId="318BFD72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в сети «Интернет», определяемом</w:t>
            </w:r>
            <w:r w:rsidR="00B35E75" w:rsidRPr="00DC1B3D">
              <w:rPr>
                <w:rFonts w:eastAsia="Times New Roman"/>
                <w:sz w:val="20"/>
                <w:szCs w:val="20"/>
              </w:rPr>
              <w:t xml:space="preserve"> Правительством Российской Федерации, ежегодно, до 1 марта, или в сроки, предусмотренные Правилами утверждения инвестиционных</w:t>
            </w:r>
            <w:r w:rsidR="00B35E75">
              <w:rPr>
                <w:rFonts w:eastAsia="Times New Roman"/>
                <w:sz w:val="20"/>
                <w:szCs w:val="20"/>
              </w:rPr>
              <w:t xml:space="preserve"> </w:t>
            </w:r>
            <w:r w:rsidR="00B35E75" w:rsidRPr="00DC1B3D">
              <w:rPr>
                <w:rFonts w:eastAsia="Times New Roman"/>
                <w:sz w:val="20"/>
                <w:szCs w:val="20"/>
              </w:rPr>
              <w:t>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0239EF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5FCA8057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8D3BBB" w14:textId="7FA2C7AC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отчетах о реализации инвестиционной программы</w:t>
            </w:r>
            <w:r w:rsidR="00B35E75" w:rsidRPr="00DC1B3D">
              <w:rPr>
                <w:rFonts w:eastAsia="Times New Roman"/>
                <w:sz w:val="20"/>
                <w:szCs w:val="20"/>
              </w:rPr>
              <w:t xml:space="preserve"> и об обосновывающих их материалах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96493" w14:textId="4103900F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</w:t>
            </w:r>
            <w:r w:rsidR="00B35E75">
              <w:rPr>
                <w:rFonts w:eastAsia="Times New Roman"/>
                <w:sz w:val="20"/>
                <w:szCs w:val="20"/>
              </w:rPr>
              <w:t xml:space="preserve"> </w:t>
            </w:r>
            <w:r w:rsidR="00B35E75" w:rsidRPr="00DC1B3D">
              <w:rPr>
                <w:rFonts w:eastAsia="Times New Roman"/>
                <w:sz w:val="20"/>
                <w:szCs w:val="20"/>
              </w:rPr>
              <w:t>«н»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44DF9" w14:textId="7ED0576C" w:rsidR="00DC1B3D" w:rsidRPr="00DC1B3D" w:rsidRDefault="00DC1B3D" w:rsidP="00B35E7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в сети «Интернет», определяемом</w:t>
            </w:r>
            <w:r w:rsidR="00B35E75">
              <w:rPr>
                <w:rFonts w:eastAsia="Times New Roman"/>
                <w:sz w:val="20"/>
                <w:szCs w:val="20"/>
              </w:rPr>
              <w:t xml:space="preserve"> </w:t>
            </w:r>
            <w:r w:rsidR="00B35E75" w:rsidRPr="00DC1B3D">
              <w:rPr>
                <w:rFonts w:eastAsia="Times New Roman"/>
                <w:sz w:val="20"/>
                <w:szCs w:val="20"/>
              </w:rPr>
              <w:t>Правительством Российской Федерации, ежеквартально, но не позднее чем через 45 дней после окончания отчетного квартала, и ежегодно, до 1 апреля, по результатам испол</w:t>
            </w:r>
            <w:r w:rsidR="00B35E75">
              <w:rPr>
                <w:rFonts w:eastAsia="Times New Roman"/>
                <w:sz w:val="20"/>
                <w:szCs w:val="20"/>
              </w:rPr>
              <w:t xml:space="preserve">нения инвестиционной программы </w:t>
            </w:r>
            <w:r w:rsidR="00B35E75" w:rsidRPr="00DC1B3D">
              <w:rPr>
                <w:rFonts w:eastAsia="Times New Roman"/>
                <w:sz w:val="20"/>
                <w:szCs w:val="20"/>
              </w:rPr>
              <w:t>з</w:t>
            </w:r>
            <w:r w:rsidR="00B35E75">
              <w:rPr>
                <w:rFonts w:eastAsia="Times New Roman"/>
                <w:sz w:val="20"/>
                <w:szCs w:val="20"/>
              </w:rPr>
              <w:t>а</w:t>
            </w:r>
            <w:r w:rsidR="00B35E75" w:rsidRPr="00DC1B3D">
              <w:rPr>
                <w:rFonts w:eastAsia="Times New Roman"/>
                <w:sz w:val="20"/>
                <w:szCs w:val="20"/>
              </w:rPr>
              <w:t xml:space="preserve"> </w:t>
            </w:r>
            <w:r w:rsidR="00B35E75">
              <w:rPr>
                <w:rFonts w:eastAsia="Times New Roman"/>
                <w:sz w:val="20"/>
                <w:szCs w:val="20"/>
              </w:rPr>
              <w:t>пр</w:t>
            </w:r>
            <w:r w:rsidR="00B35E75" w:rsidRPr="00DC1B3D">
              <w:rPr>
                <w:rFonts w:eastAsia="Times New Roman"/>
                <w:sz w:val="20"/>
                <w:szCs w:val="20"/>
              </w:rPr>
              <w:t>едыдущий календарный год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FF29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7A7B9023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8D6D9" w14:textId="78E329B2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способах приобретения, стоимости и объемах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товаров, необходимых для оказания услуг по передаче электроэнергии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70106" w14:textId="2F3CD69A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«о»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FC1C3" w14:textId="3BEF7C8A" w:rsidR="00C12D24" w:rsidRPr="00DC1B3D" w:rsidRDefault="00DC1B3D" w:rsidP="00C12D2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ином официальном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сайте в сети «Интернет», определяемом Правительством Российской Федерации.</w:t>
            </w:r>
          </w:p>
          <w:p w14:paraId="24BF13E1" w14:textId="76692CFA" w:rsidR="00DC1B3D" w:rsidRPr="00DC1B3D" w:rsidRDefault="00C12D24" w:rsidP="00C12D2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Абзац второй подпункта «о» пункта 19 - ежегодно, до 1 марта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A6A44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02F7133D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20356" w14:textId="5D26C763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паспортах услуг (процессов) согласно единым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6AED7" w14:textId="4F375711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</w:t>
            </w:r>
            <w:r w:rsidR="00C12D24">
              <w:rPr>
                <w:rFonts w:eastAsia="Times New Roman"/>
                <w:sz w:val="20"/>
                <w:szCs w:val="20"/>
              </w:rPr>
              <w:t xml:space="preserve"> </w:t>
            </w:r>
            <w:r w:rsidR="00C12D24" w:rsidRPr="00DC1B3D">
              <w:rPr>
                <w:rFonts w:eastAsia="Times New Roman"/>
                <w:sz w:val="20"/>
                <w:szCs w:val="20"/>
              </w:rPr>
              <w:t>«п»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E5B94" w14:textId="629524DA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в сети «Интернет»,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изменений, внесенных в инвестиционную программу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BFEB4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DC1B3D" w:rsidRPr="00DC1B3D" w14:paraId="58E967FD" w14:textId="77777777" w:rsidTr="00DD402D"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D9B4B0" w14:textId="000DB2E4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лицах, намеревающихся перераспределить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максимальную мощность принадлежащих им энергопринимающих устройств в пользу иных лиц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F58008" w14:textId="04EF5F3F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«р»</w:t>
            </w:r>
            <w:r w:rsidR="00C12D24" w:rsidRPr="00DC1B3D">
              <w:rPr>
                <w:rFonts w:eastAsia="Times New Roman"/>
                <w:sz w:val="20"/>
                <w:szCs w:val="20"/>
              </w:rPr>
              <w:t xml:space="preserve">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D804E" w14:textId="7D8CFB19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ином официальном</w:t>
            </w:r>
            <w:r w:rsidR="00C12D24">
              <w:rPr>
                <w:rFonts w:eastAsia="Times New Roman"/>
                <w:sz w:val="20"/>
                <w:szCs w:val="20"/>
              </w:rPr>
              <w:t xml:space="preserve"> </w:t>
            </w:r>
            <w:r w:rsidR="00C12D24" w:rsidRPr="00DC1B3D">
              <w:rPr>
                <w:rFonts w:eastAsia="Times New Roman"/>
                <w:sz w:val="20"/>
                <w:szCs w:val="20"/>
              </w:rPr>
              <w:t>сайте в сети «Интернет», определенном Правительством Российской</w:t>
            </w:r>
            <w:r w:rsidR="00C12D24">
              <w:rPr>
                <w:rFonts w:eastAsia="Times New Roman"/>
                <w:sz w:val="20"/>
                <w:szCs w:val="20"/>
              </w:rPr>
              <w:t xml:space="preserve"> </w:t>
            </w:r>
            <w:r w:rsidR="00C12D24" w:rsidRPr="00DC1B3D">
              <w:rPr>
                <w:rFonts w:eastAsia="Times New Roman"/>
                <w:sz w:val="20"/>
                <w:szCs w:val="20"/>
              </w:rPr>
              <w:t>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в течение 7 рабочих дней со дня получения такого запроса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02287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23</w:t>
            </w:r>
          </w:p>
        </w:tc>
      </w:tr>
      <w:tr w:rsidR="00DC1B3D" w:rsidRPr="00DC1B3D" w14:paraId="1BE727B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658D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качестве обслуживания потребителей услуг сетевой организации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B7D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«с»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FF2D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или на ином официальном сайте в сети «Интернет», определяемом Правительством Российской Федерации, не позднее 1 апреля года, следующего за отчетным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6659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25</w:t>
            </w:r>
          </w:p>
        </w:tc>
      </w:tr>
      <w:tr w:rsidR="00DC1B3D" w:rsidRPr="00DC1B3D" w14:paraId="1A2A6BE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9675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об объеме и стоимости электрической энергии (мощности) за расчетный период, приобретенной по каждому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договору купли-продажи (поставки) электрической энергии (мощности) в целях компенсации потерь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C238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Подпункт «т»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D5A0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На официальном сайте сетевой организации или ином официальном сайте в сети «Интернет», определяемом Правительством Российской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Федерации - по мере обновления, но не реже одного раза в месяц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61EC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 29</w:t>
            </w:r>
          </w:p>
        </w:tc>
      </w:tr>
      <w:tr w:rsidR="00DC1B3D" w:rsidRPr="00DC1B3D" w14:paraId="04D98407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8C13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9FFA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«у» пункта 19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02F2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сетевой организации в сети «Интернет»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08E8" w14:textId="77777777" w:rsidR="00DC1B3D" w:rsidRPr="00DC1B3D" w:rsidRDefault="00DC1B3D" w:rsidP="00274FF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29</w:t>
            </w:r>
          </w:p>
        </w:tc>
      </w:tr>
      <w:tr w:rsidR="002A7A2E" w:rsidRPr="00DC1B3D" w14:paraId="6CFC651D" w14:textId="77777777" w:rsidTr="00F224AD">
        <w:trPr>
          <w:gridAfter w:val="1"/>
          <w:wAfter w:w="19" w:type="dxa"/>
        </w:trPr>
        <w:tc>
          <w:tcPr>
            <w:tcW w:w="150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4CB3" w14:textId="0765F7F0" w:rsidR="002A7A2E" w:rsidRPr="00DC1B3D" w:rsidRDefault="002A7A2E" w:rsidP="002A7A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2A7A2E">
              <w:rPr>
                <w:rFonts w:eastAsia="Times New Roman"/>
                <w:b/>
                <w:bCs/>
                <w:sz w:val="20"/>
                <w:szCs w:val="20"/>
              </w:rPr>
              <w:t>убъекты оперативно-диспетчерского управления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A7A2E">
              <w:rPr>
                <w:rFonts w:eastAsia="Times New Roman"/>
                <w:b/>
                <w:bCs/>
                <w:sz w:val="20"/>
                <w:szCs w:val="20"/>
              </w:rPr>
              <w:t>в технологически изолированных территориальных электроэнергетических системах</w:t>
            </w:r>
          </w:p>
        </w:tc>
      </w:tr>
      <w:tr w:rsidR="002A7A2E" w:rsidRPr="00DC1B3D" w14:paraId="0C8DB559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79ED" w14:textId="05F5410F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Годовая финансовая (бухгалтерская) отчетность, а также 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5470" w14:textId="2CCD80F1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62A2" w14:textId="77777777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Субъекты рынков электрической энергии, инвестиционные программы которых утверждаются федеральным органом исполнительной власти и (или) органами исполнительной власти субъектов Российской Федерации - на официальном сайте в сети «Интернет», определяемом Правительством Российской Федерации для раскрытия информации об инвестиционных программах, ежегодно, не позднее 1 апреля.</w:t>
            </w:r>
          </w:p>
          <w:p w14:paraId="63991045" w14:textId="224CCCD3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Все остальные субъекты - в электронных средствах массовой информации, на официальных сайтах субъектов рынков электрической энергии или на ином официальном сайте в сети «Интернет», определяемом Правительством Российской Федерации, и (или) в официальном печатном издании ежегодно, не позднее 1 июня.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2122" w14:textId="775A8AAC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15</w:t>
            </w:r>
          </w:p>
        </w:tc>
      </w:tr>
      <w:tr w:rsidR="002A7A2E" w:rsidRPr="00DC1B3D" w14:paraId="005B854E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4A76" w14:textId="6786E863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Структура и объем затрат на производство и реализацию товаров (работ, услуг)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5786" w14:textId="3D8DFA34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9488" w14:textId="0AC4675F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электронных средствах массовой информации и (или) в официальном печатном издании -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1FA" w14:textId="2BBE701E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16</w:t>
            </w:r>
          </w:p>
        </w:tc>
      </w:tr>
      <w:tr w:rsidR="002A7A2E" w:rsidRPr="00DC1B3D" w14:paraId="3D1178EE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9F20" w14:textId="43E0091D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Информация, раскрываемая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D3C" w14:textId="04CA6BB0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987" w14:textId="649203B8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установленным общим требованиям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C266" w14:textId="50A5A04E" w:rsidR="002A7A2E" w:rsidRPr="00DC1B3D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Пункты 3, 4</w:t>
            </w:r>
          </w:p>
        </w:tc>
      </w:tr>
      <w:tr w:rsidR="002A7A2E" w:rsidRPr="00DC1B3D" w14:paraId="5ECAEDEA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1B27" w14:textId="74E1A4D3" w:rsidR="002A7A2E" w:rsidRDefault="002A7A2E" w:rsidP="00A1384B">
            <w:pPr>
              <w:ind w:firstLine="10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Информацию </w:t>
            </w:r>
            <w:r w:rsidRPr="002A7A2E">
              <w:rPr>
                <w:rFonts w:eastAsia="Times New Roman"/>
                <w:sz w:val="20"/>
                <w:szCs w:val="20"/>
              </w:rPr>
              <w:t>об основных потребительских характеристиках услуг по оперативно-диспетчерскому управлению в электроэнергетике, включая информацию:</w:t>
            </w:r>
          </w:p>
          <w:p w14:paraId="142B7D0D" w14:textId="3F3AE2D9" w:rsidR="002A7A2E" w:rsidRPr="002A7A2E" w:rsidRDefault="002A7A2E" w:rsidP="00A1384B">
            <w:pPr>
              <w:ind w:firstLine="10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2A7A2E">
              <w:rPr>
                <w:rFonts w:eastAsia="Times New Roman"/>
                <w:sz w:val="20"/>
                <w:szCs w:val="20"/>
              </w:rPr>
              <w:t>о значении частоты электрического тока по форме, установленной Федеральной службой по тарифам;</w:t>
            </w:r>
          </w:p>
          <w:p w14:paraId="636923CD" w14:textId="511D875B" w:rsidR="002A7A2E" w:rsidRPr="002A7A2E" w:rsidRDefault="002A7A2E" w:rsidP="00A1384B">
            <w:pPr>
              <w:ind w:firstLine="10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2A7A2E">
              <w:rPr>
                <w:rFonts w:eastAsia="Times New Roman"/>
                <w:sz w:val="20"/>
                <w:szCs w:val="20"/>
              </w:rPr>
              <w:t>о величине установленной генерирующей мощности генерирующих объектов,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энергии, а также об их территориальном расположении, о сроках создания и ввода в эксплуатацию;</w:t>
            </w:r>
          </w:p>
          <w:p w14:paraId="0A2467CA" w14:textId="77777777" w:rsidR="00A1384B" w:rsidRDefault="002A7A2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 </w:t>
            </w:r>
            <w:r w:rsidR="00A1384B" w:rsidRPr="00A1384B">
              <w:rPr>
                <w:rFonts w:eastAsia="Times New Roman"/>
                <w:sz w:val="20"/>
                <w:szCs w:val="20"/>
              </w:rPr>
              <w:t>о фактах объявления режима с высокими рисками нарушения электроснабжения с указанием причины, времени и территории объявления такого режима</w:t>
            </w:r>
            <w:r w:rsidR="00A1384B">
              <w:rPr>
                <w:rFonts w:eastAsia="Times New Roman"/>
                <w:sz w:val="20"/>
                <w:szCs w:val="20"/>
              </w:rPr>
              <w:t>;</w:t>
            </w:r>
          </w:p>
          <w:p w14:paraId="5574B915" w14:textId="77777777" w:rsidR="00A1384B" w:rsidRPr="00A1384B" w:rsidRDefault="00A1384B" w:rsidP="00A1384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A1384B">
              <w:rPr>
                <w:rFonts w:eastAsia="Times New Roman"/>
                <w:sz w:val="20"/>
                <w:szCs w:val="20"/>
              </w:rPr>
              <w:t>о совокупных объемах генерирующих мощностей субъектов оптового рынка электрической энергии и мощности, используемых при производстве и поставках электрической энергии и мощности на оптовом рынке электрической энергии и мощности;</w:t>
            </w:r>
          </w:p>
          <w:p w14:paraId="31C7C7FA" w14:textId="77777777" w:rsidR="00A1384B" w:rsidRDefault="00A1384B" w:rsidP="00A1384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A1384B">
              <w:rPr>
                <w:rFonts w:eastAsia="Times New Roman"/>
                <w:sz w:val="20"/>
                <w:szCs w:val="20"/>
              </w:rPr>
              <w:t>о совокупных объемах генерирующих мощностей, используемых при производстве электрической энергии (мощности) в технологически изолированной территориальной электроэнергетической системе;</w:t>
            </w:r>
          </w:p>
          <w:p w14:paraId="7DBC2B3A" w14:textId="5AC6D428" w:rsidR="00A1384B" w:rsidRDefault="00A1384B" w:rsidP="00A1384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плановых объемов и сроков проведения ремонтов;</w:t>
            </w:r>
          </w:p>
          <w:p w14:paraId="36D3481B" w14:textId="5A1C48B5" w:rsidR="00A1384B" w:rsidRDefault="00A1384B" w:rsidP="00A13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результатах анализа работы технологически изолированной территориальной электроэнергетической системы;</w:t>
            </w:r>
          </w:p>
          <w:p w14:paraId="62590CF0" w14:textId="2DBA2FC1" w:rsidR="00A1384B" w:rsidRPr="00DC1B3D" w:rsidRDefault="00A1384B" w:rsidP="00A1384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 обязательном страховании риска ответственности субъектов оперативно-диспетчерского управления за причинение ущерба субъектам рынков электрической энергии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4229" w14:textId="5DFEBB50" w:rsidR="002A7A2E" w:rsidRPr="00DC1B3D" w:rsidRDefault="00A1384B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Подпункт «б» пункта 30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16E8" w14:textId="77777777" w:rsidR="0002249E" w:rsidRDefault="0002249E" w:rsidP="0002249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Pr="002A7A2E">
              <w:rPr>
                <w:rFonts w:eastAsia="Times New Roman"/>
                <w:sz w:val="20"/>
                <w:szCs w:val="20"/>
              </w:rPr>
              <w:t>о значении частоты электрического тока по форме, установленной Федеральной службой по тарифам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ежедневно.</w:t>
            </w:r>
          </w:p>
          <w:p w14:paraId="005C0994" w14:textId="65E82C4F" w:rsidR="0002249E" w:rsidRDefault="0002249E" w:rsidP="0002249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Pr="002A7A2E">
              <w:rPr>
                <w:rFonts w:eastAsia="Times New Roman"/>
                <w:sz w:val="20"/>
                <w:szCs w:val="20"/>
              </w:rPr>
              <w:t>о величине установленной генерирующей мощности генерирующих объектов,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энергии, а также об их территориальном расположении, о сроках создания и ввода в эксплуатацию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подлежит опубликованию на </w:t>
            </w:r>
            <w:r>
              <w:rPr>
                <w:sz w:val="20"/>
                <w:szCs w:val="20"/>
              </w:rPr>
              <w:lastRenderedPageBreak/>
              <w:t>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надежности.</w:t>
            </w:r>
          </w:p>
          <w:p w14:paraId="4F1836C1" w14:textId="7370574C" w:rsidR="0002249E" w:rsidRDefault="0002249E" w:rsidP="0002249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фактах объявления режима с высокими рисками нарушения электроснабжения с указанием причины, времени и территории объявления такого режима 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в течение 7 дней после объявления режима с высокими рисками нарушения электроснабжения.</w:t>
            </w:r>
          </w:p>
          <w:p w14:paraId="013C3495" w14:textId="7DB9F38B" w:rsidR="0002249E" w:rsidRDefault="0002249E" w:rsidP="0002249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плановых объемов и сроков проведения ремонтов 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ежемесячно.</w:t>
            </w:r>
          </w:p>
          <w:p w14:paraId="7B565E65" w14:textId="09F7D4AB" w:rsidR="0002249E" w:rsidRDefault="0002249E" w:rsidP="00545A15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обязательном страховании риска ответственности субъектов оперативно-диспетчерского управления за причинение ущерба субъектам рынков электрической энергии 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в течение 10 дней со дня заключения соответствующего договора.</w:t>
            </w:r>
          </w:p>
          <w:p w14:paraId="053D0723" w14:textId="11477686" w:rsidR="00545A15" w:rsidRDefault="00545A15" w:rsidP="00545A15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совокупных объемах генерирующих мощностей субъектов оптового рынка электрической энергии и мощности, используемых при производстве и поставках электрической энергии и мощности на оптовом рынке электрической энергии и мощности и о совокупных объемах генерирующих мощностей, используемых при производстве электрической энергии (мощности) в технологически изолированной территориальной электроэнергетической системе подлежит опубликованию на официальном сайте соответственно системного оператора и субъекта оперативно-диспетчерского </w:t>
            </w:r>
            <w:r>
              <w:rPr>
                <w:sz w:val="20"/>
                <w:szCs w:val="20"/>
              </w:rPr>
              <w:lastRenderedPageBreak/>
              <w:t>управления или ином официальном сайте в сети "Интернет", определяемом Правительством Российской Федерации, ежегодно.</w:t>
            </w:r>
          </w:p>
          <w:p w14:paraId="27C0D2BF" w14:textId="034B044F" w:rsidR="002A7A2E" w:rsidRPr="00DC1B3D" w:rsidRDefault="00545A15" w:rsidP="0002249E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результатах анализа работы технологически изолированной территориальной электроэнергетической системы 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ежегодно, не позднее 1 марта.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B78A" w14:textId="03A6646A" w:rsidR="002A7A2E" w:rsidRPr="00DC1B3D" w:rsidRDefault="0002249E" w:rsidP="002A7A2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Пункт 34</w:t>
            </w:r>
          </w:p>
        </w:tc>
      </w:tr>
      <w:tr w:rsidR="0002249E" w:rsidRPr="00DC1B3D" w14:paraId="7B7B20D0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2079" w14:textId="6D3066D2" w:rsidR="0002249E" w:rsidRPr="00DC1B3D" w:rsidRDefault="0002249E" w:rsidP="0002249E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Информация </w:t>
            </w:r>
            <w:r>
              <w:rPr>
                <w:sz w:val="20"/>
                <w:szCs w:val="20"/>
              </w:rPr>
              <w:t xml:space="preserve">о наличии (об отсутствии) технической возможности доступа к услугам по оперативно-диспетчерскому управлению в электроэнергетике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7C1A" w14:textId="39AB11CA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Подпункт «в» пункта 30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C97C" w14:textId="4BB61B96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02249E">
              <w:rPr>
                <w:rFonts w:eastAsia="Times New Roman"/>
                <w:sz w:val="20"/>
                <w:szCs w:val="20"/>
              </w:rPr>
              <w:t>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ежегодно, не позднее 1 марта.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844C" w14:textId="7A374F9B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 34</w:t>
            </w:r>
          </w:p>
        </w:tc>
      </w:tr>
      <w:tr w:rsidR="0002249E" w:rsidRPr="00DC1B3D" w14:paraId="34F4670A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A22A" w14:textId="6A9BC3B0" w:rsidR="0002249E" w:rsidRPr="00DC1B3D" w:rsidRDefault="0002249E" w:rsidP="0002249E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>об условиях, на которых осуществляется оказание услуг по оперативно-диспетчерскому управлению в электроэнергетике,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1F8B" w14:textId="12A75A73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249E">
              <w:rPr>
                <w:rFonts w:eastAsia="Times New Roman"/>
                <w:sz w:val="20"/>
                <w:szCs w:val="20"/>
              </w:rPr>
              <w:t>Подпункт «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02249E">
              <w:rPr>
                <w:rFonts w:eastAsia="Times New Roman"/>
                <w:sz w:val="20"/>
                <w:szCs w:val="20"/>
              </w:rPr>
              <w:t>» пункта 30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DBC1" w14:textId="2DD17BDB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02249E">
              <w:rPr>
                <w:rFonts w:eastAsia="Times New Roman"/>
                <w:sz w:val="20"/>
                <w:szCs w:val="20"/>
              </w:rPr>
              <w:t>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ежегодно.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6728" w14:textId="24DCF514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 34</w:t>
            </w:r>
          </w:p>
        </w:tc>
      </w:tr>
      <w:tr w:rsidR="0002249E" w:rsidRPr="00DC1B3D" w14:paraId="4CAE7F6B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A7A0" w14:textId="41B8814E" w:rsidR="0002249E" w:rsidRPr="00DC1B3D" w:rsidRDefault="0002249E" w:rsidP="0002249E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>об инвестиционной программе (проекте инвестиционной программы) субъекта оперативно-диспетчерского управления (за исключением сведений, составляющих государственную тайну)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796B" w14:textId="6B140CC9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249E">
              <w:rPr>
                <w:rFonts w:eastAsia="Times New Roman"/>
                <w:sz w:val="20"/>
                <w:szCs w:val="20"/>
              </w:rPr>
              <w:t>Подпункт «</w:t>
            </w:r>
            <w:r>
              <w:rPr>
                <w:rFonts w:eastAsia="Times New Roman"/>
                <w:sz w:val="20"/>
                <w:szCs w:val="20"/>
              </w:rPr>
              <w:t>д</w:t>
            </w:r>
            <w:r w:rsidRPr="0002249E">
              <w:rPr>
                <w:rFonts w:eastAsia="Times New Roman"/>
                <w:sz w:val="20"/>
                <w:szCs w:val="20"/>
              </w:rPr>
              <w:t>» пункта 30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E4F9" w14:textId="0E174E93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02249E">
              <w:rPr>
                <w:rFonts w:eastAsia="Times New Roman"/>
                <w:sz w:val="20"/>
                <w:szCs w:val="20"/>
              </w:rPr>
              <w:t>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15 апреля,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FBE5" w14:textId="01DD590D" w:rsidR="0002249E" w:rsidRPr="00DC1B3D" w:rsidRDefault="00502857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 34</w:t>
            </w:r>
          </w:p>
        </w:tc>
      </w:tr>
      <w:tr w:rsidR="0002249E" w:rsidRPr="00DC1B3D" w14:paraId="5DC3B6C1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8C05" w14:textId="74F85B2A" w:rsidR="0002249E" w:rsidRPr="00DC1B3D" w:rsidRDefault="00502857" w:rsidP="00502857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>об отчетах о реализации инвестиционной программы субъекта оперативно-диспетчерского управления и об обосновывающих их материалах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51C5" w14:textId="37D6F7F8" w:rsidR="0002249E" w:rsidRPr="00DC1B3D" w:rsidRDefault="00502857" w:rsidP="0050285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249E">
              <w:rPr>
                <w:rFonts w:eastAsia="Times New Roman"/>
                <w:sz w:val="20"/>
                <w:szCs w:val="20"/>
              </w:rPr>
              <w:t>Подпункт «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 w:rsidRPr="0002249E">
              <w:rPr>
                <w:rFonts w:eastAsia="Times New Roman"/>
                <w:sz w:val="20"/>
                <w:szCs w:val="20"/>
              </w:rPr>
              <w:t>» пункта 30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9DA7" w14:textId="3BDC7A8C" w:rsidR="0002249E" w:rsidRPr="00DC1B3D" w:rsidRDefault="00502857" w:rsidP="00502857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Подписывается с использованием усиленной квалифицированной электронной подписи и подлежит опубликованию на официальном сайте в сети "Интернет", определяемом Правительством Российской Федерации, ежеквартально, не позднее чем через 45 дней после окончания отчетного квартала, а также ежегодно, до 1 апреля, по результатам исполнения инвестиционной программы за предыдущий календарный год.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D427" w14:textId="471A7E14" w:rsidR="0002249E" w:rsidRPr="00DC1B3D" w:rsidRDefault="00502857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 34</w:t>
            </w:r>
          </w:p>
        </w:tc>
      </w:tr>
      <w:tr w:rsidR="0002249E" w:rsidRPr="00DC1B3D" w14:paraId="4531CA4C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B6B8" w14:textId="77777777" w:rsidR="00502857" w:rsidRDefault="00502857" w:rsidP="0050285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 xml:space="preserve">о способах приобретения, стоимости и об объемах товаров, необходимых для оказания услуг по оперативно-диспетчерскому управлению в электроэнергетике, </w:t>
            </w:r>
            <w:r>
              <w:rPr>
                <w:sz w:val="20"/>
                <w:szCs w:val="20"/>
              </w:rPr>
              <w:lastRenderedPageBreak/>
              <w:t>включая информацию:</w:t>
            </w:r>
          </w:p>
          <w:p w14:paraId="2510FA88" w14:textId="77777777" w:rsidR="00502857" w:rsidRDefault="00502857" w:rsidP="0050285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локальных актах субъектов оперативно-диспетчерского управления в отношении порядка проведения регламентированных закупок для нужд, необходимых для оказания услуг по оперативно-диспетчерскому управлению в электроэнергетике;</w:t>
            </w:r>
          </w:p>
          <w:p w14:paraId="26EB121C" w14:textId="77777777" w:rsidR="00502857" w:rsidRDefault="00502857" w:rsidP="0050285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проведении открытых закупочных процедур в случаях, предусмотренных нормативными правовыми актами или локальными актами субъекта оперативно-диспетчерского управления, а также о стоимости и об объемах товаров, работ и услуг, приобретаемых с использованием открытых закупочных процедур;</w:t>
            </w:r>
          </w:p>
          <w:p w14:paraId="708F89EB" w14:textId="0067CFD0" w:rsidR="0002249E" w:rsidRPr="00DC1B3D" w:rsidRDefault="00502857" w:rsidP="00502857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о проведении закупок товаров, необходимых для производства регулируемых услуг, в том числе с использованием конкурсов и аукционов, включая информацию о наименованиях товаров и предполагаемых объемах закупок.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EFFC" w14:textId="0AC1BA29" w:rsidR="0002249E" w:rsidRPr="00DC1B3D" w:rsidRDefault="00502857" w:rsidP="0050285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02857">
              <w:rPr>
                <w:rFonts w:eastAsia="Times New Roman"/>
                <w:sz w:val="20"/>
                <w:szCs w:val="20"/>
              </w:rPr>
              <w:lastRenderedPageBreak/>
              <w:t>Подпункт «</w:t>
            </w:r>
            <w:r>
              <w:rPr>
                <w:rFonts w:eastAsia="Times New Roman"/>
                <w:sz w:val="20"/>
                <w:szCs w:val="20"/>
              </w:rPr>
              <w:t>ж</w:t>
            </w:r>
            <w:r w:rsidRPr="00502857">
              <w:rPr>
                <w:rFonts w:eastAsia="Times New Roman"/>
                <w:sz w:val="20"/>
                <w:szCs w:val="20"/>
              </w:rPr>
              <w:t>» пункта 30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F568" w14:textId="1981E95F" w:rsidR="00502857" w:rsidRDefault="00502857" w:rsidP="0050285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</w:t>
            </w:r>
            <w:r>
              <w:rPr>
                <w:sz w:val="20"/>
                <w:szCs w:val="20"/>
              </w:rPr>
              <w:lastRenderedPageBreak/>
              <w:t xml:space="preserve">определяемом Правительством Российской Федерации, в течение 30 дней со дня утверждения соответствующих локальных актов. </w:t>
            </w:r>
          </w:p>
          <w:p w14:paraId="36B5BD3D" w14:textId="75298BA6" w:rsidR="00502857" w:rsidRDefault="00502857" w:rsidP="0050285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остальных случаях подлежит опубликованию на официальном сайте соответственно системного оператора и субъекта оперативно-диспетчерского управления или ином официальном сайте в сети "Интернет", определяемом Правительством Российской Федерации, в соответствии со сроками, предусмотренными законодательством Российской Федерации и локальными документами субъекта оперативно-диспетчерского управления, определяющими порядок проведения открытых закупочных процедур.</w:t>
            </w:r>
          </w:p>
          <w:p w14:paraId="27E2A7DF" w14:textId="15CD8CF8" w:rsidR="00502857" w:rsidRDefault="00502857" w:rsidP="00502857">
            <w:pPr>
              <w:widowControl/>
              <w:jc w:val="both"/>
              <w:rPr>
                <w:sz w:val="20"/>
                <w:szCs w:val="20"/>
              </w:rPr>
            </w:pPr>
          </w:p>
          <w:p w14:paraId="31C57AE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C589" w14:textId="00DB2676" w:rsidR="0002249E" w:rsidRPr="00DC1B3D" w:rsidRDefault="00502857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02857">
              <w:rPr>
                <w:rFonts w:eastAsia="Times New Roman"/>
                <w:sz w:val="20"/>
                <w:szCs w:val="20"/>
              </w:rPr>
              <w:lastRenderedPageBreak/>
              <w:t>Пункт 34</w:t>
            </w:r>
          </w:p>
        </w:tc>
      </w:tr>
      <w:tr w:rsidR="0002249E" w:rsidRPr="00DC1B3D" w14:paraId="59112946" w14:textId="77777777" w:rsidTr="00DD402D">
        <w:trPr>
          <w:gridAfter w:val="1"/>
          <w:wAfter w:w="19" w:type="dxa"/>
        </w:trPr>
        <w:tc>
          <w:tcPr>
            <w:tcW w:w="150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A88E" w14:textId="77777777" w:rsidR="0002249E" w:rsidRPr="00DC1B3D" w:rsidRDefault="0002249E" w:rsidP="0002249E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B3D">
              <w:rPr>
                <w:rFonts w:eastAsia="Times New Roman"/>
                <w:b/>
                <w:bCs/>
                <w:sz w:val="20"/>
                <w:szCs w:val="20"/>
              </w:rPr>
              <w:t>Производители электрической энергии</w:t>
            </w:r>
          </w:p>
        </w:tc>
      </w:tr>
      <w:tr w:rsidR="0002249E" w:rsidRPr="00DC1B3D" w14:paraId="7A112003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4C8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Годовая финансовая (бухгалтерская) отчетность, а также 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B8AD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925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Субъекты рынков электрической энергии, инвестиционные программы которых утверждаются федеральным органом исполнительной власти и (или) органами исполнительной власти субъектов Российской Федерации - на официальном сайте в сети «Интернет», определяемом Правительством Российской Федерации для раскрытия информации об инвестиционных программах, ежегодно, не позднее 1 апреля.</w:t>
            </w:r>
          </w:p>
          <w:p w14:paraId="4DE063F3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Все остальные субъекты - в электронных средствах массовой информации, на официальных сайтах субъектов рынков электрической энергии или на ином официальном сайте в сети «Интернет», определяемом Правительством Российской Федерации, и (или) в официальном печатном издании ежегодно, не позднее 1 июня.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4D6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15</w:t>
            </w:r>
          </w:p>
        </w:tc>
      </w:tr>
      <w:tr w:rsidR="0002249E" w:rsidRPr="00DC1B3D" w14:paraId="09E00DF6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AB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Структура и объем затрат на производство и реализацию товаров (работ, услуг)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44B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CA2D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электронных средствах массовой информации и (или) в официальном печатном издании -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C6B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16</w:t>
            </w:r>
          </w:p>
        </w:tc>
      </w:tr>
      <w:tr w:rsidR="0002249E" w:rsidRPr="00DC1B3D" w14:paraId="20BC7820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41B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Информация, раскрываемая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431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536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установленным общим требованиям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56A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Пункты 3, 4</w:t>
            </w:r>
          </w:p>
        </w:tc>
      </w:tr>
      <w:tr w:rsidR="0002249E" w:rsidRPr="00DC1B3D" w14:paraId="304975EE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2E7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Предложение о размере цен (тарифов), долгосрочных параметров регулирования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B46D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«г»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8F6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официальных сайтах регулируемых организаций или на ином официальном сайте в сети «Интернет»,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в области регулирования тарифов, - за 10 дней до представления в регулирующий орган предложения об установлении цен (тарифов) и (или) их предельных уровней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D3C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17</w:t>
            </w:r>
          </w:p>
        </w:tc>
      </w:tr>
      <w:tr w:rsidR="0002249E" w:rsidRPr="00DC1B3D" w14:paraId="66C63360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FB1D" w14:textId="1873BB5D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C1B3D">
              <w:rPr>
                <w:rFonts w:eastAsia="Times New Roman"/>
                <w:sz w:val="20"/>
                <w:szCs w:val="20"/>
              </w:rPr>
              <w:t>о тарифах на поставку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3E3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Подпункт «а»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пункта 35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4E33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E287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44D7029E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DE03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выбросах загрязняющих веществ, оказывающих негативное влияние на окружающую среду, и мероприятиях по их сокращению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07C3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35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822E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FD5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36A5E7E7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459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инвестиционных программах производителей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4B5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35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CC6E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558D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1B229268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4F21" w14:textId="0AA8AD0A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расходах электроэнергии на собственные и хозяйственные нужды генерирующего оборудования при выработке электрической и тепловой энергии (раздельно) с указанием наименования и типа станции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600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«г» пункта 35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F1D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A44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25A03897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611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используемом топливе на электрических станциях с указанием поставщиков и характеристик топлива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A4B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«д» пункта 35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2B7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618E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0187702B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AE9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инвестиционных программах (проектах инвестиционных программ) - производители электрической энергии, отнесенные к числу субъектов электроэнергетики, инвестиционные программы которых утверждаются Министерством энергетики Российской Федерации, или государственной корпорацией по атомной энергии «Росатом», или органами исполнительной власти субъектов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46A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36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055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в сети «Интернет», определяемом Правительством Российской Федерации, ежегодно, до 15 апреля,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675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41</w:t>
            </w:r>
          </w:p>
        </w:tc>
      </w:tr>
      <w:tr w:rsidR="0002249E" w:rsidRPr="00DC1B3D" w14:paraId="148E31B7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C29F" w14:textId="2187F38E" w:rsidR="0002249E" w:rsidRPr="00DC1B3D" w:rsidRDefault="0002249E" w:rsidP="0002249E">
            <w:pPr>
              <w:tabs>
                <w:tab w:val="left" w:pos="307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Производители электрической энергии (мощности)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раскрывают по каждому генерирующему объекту информацию: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DC1B3D">
              <w:rPr>
                <w:rFonts w:eastAsia="Times New Roman"/>
                <w:sz w:val="20"/>
                <w:szCs w:val="20"/>
              </w:rPr>
              <w:t>а)</w:t>
            </w:r>
            <w:r w:rsidRPr="00DC1B3D">
              <w:rPr>
                <w:rFonts w:eastAsia="Times New Roman"/>
                <w:sz w:val="20"/>
                <w:szCs w:val="20"/>
              </w:rPr>
              <w:tab/>
              <w:t>об установленной мощности генерирующего оборудования;</w:t>
            </w:r>
          </w:p>
          <w:p w14:paraId="535D2AD2" w14:textId="77777777" w:rsidR="0002249E" w:rsidRPr="00DC1B3D" w:rsidRDefault="0002249E" w:rsidP="0002249E">
            <w:pPr>
              <w:tabs>
                <w:tab w:val="left" w:pos="307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б)</w:t>
            </w:r>
            <w:r w:rsidRPr="00DC1B3D">
              <w:rPr>
                <w:rFonts w:eastAsia="Times New Roman"/>
                <w:sz w:val="20"/>
                <w:szCs w:val="20"/>
              </w:rPr>
              <w:tab/>
              <w:t>об объеме производства электрической энергии;</w:t>
            </w:r>
          </w:p>
          <w:p w14:paraId="3840AB0F" w14:textId="77777777" w:rsidR="0002249E" w:rsidRPr="00DC1B3D" w:rsidRDefault="0002249E" w:rsidP="0002249E">
            <w:pPr>
              <w:tabs>
                <w:tab w:val="left" w:pos="307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в)</w:t>
            </w:r>
            <w:r w:rsidRPr="00DC1B3D">
              <w:rPr>
                <w:rFonts w:eastAsia="Times New Roman"/>
                <w:sz w:val="20"/>
                <w:szCs w:val="20"/>
              </w:rPr>
              <w:tab/>
              <w:t>об удельном расходе условного топлива, за исключением</w:t>
            </w:r>
            <w:r w:rsidRPr="00DC1B3D">
              <w:rPr>
                <w:rFonts w:eastAsia="Times New Roman"/>
                <w:sz w:val="20"/>
                <w:szCs w:val="20"/>
              </w:rPr>
              <w:br/>
              <w:t>ядерного топлива на выработку 1 кВтч электрической энергии;</w:t>
            </w:r>
          </w:p>
          <w:p w14:paraId="43E6C2E4" w14:textId="0271DE9B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г)</w:t>
            </w:r>
            <w:r w:rsidRPr="00DC1B3D">
              <w:rPr>
                <w:rFonts w:eastAsia="Times New Roman"/>
                <w:sz w:val="20"/>
                <w:szCs w:val="20"/>
              </w:rPr>
              <w:tab/>
              <w:t>о фактических расходах на производство 1 кВтч электрической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C1B3D">
              <w:rPr>
                <w:rFonts w:eastAsia="Times New Roman"/>
                <w:sz w:val="20"/>
                <w:szCs w:val="20"/>
              </w:rPr>
              <w:t>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712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37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DA8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980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00B9A31C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E4C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Гидроэлектростанции - информацию о режиме использования и состоянии водных ресурсов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B1F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38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F40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52D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39</w:t>
            </w:r>
          </w:p>
        </w:tc>
      </w:tr>
      <w:tr w:rsidR="0002249E" w:rsidRPr="00DC1B3D" w14:paraId="0C1DBA10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0CD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Производители, являющиеся субъектами розничных рынков электрической энергии - информация:</w:t>
            </w:r>
          </w:p>
          <w:p w14:paraId="2C005944" w14:textId="77777777" w:rsidR="0002249E" w:rsidRPr="00DC1B3D" w:rsidRDefault="0002249E" w:rsidP="0002249E">
            <w:pPr>
              <w:tabs>
                <w:tab w:val="left" w:pos="317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а)</w:t>
            </w:r>
            <w:r w:rsidRPr="00DC1B3D">
              <w:rPr>
                <w:rFonts w:eastAsia="Times New Roman"/>
                <w:sz w:val="20"/>
                <w:szCs w:val="20"/>
              </w:rPr>
              <w:tab/>
              <w:t>об объеме продажи электрической энергии гарантирующему</w:t>
            </w:r>
            <w:r w:rsidRPr="00DC1B3D">
              <w:rPr>
                <w:rFonts w:eastAsia="Times New Roman"/>
                <w:sz w:val="20"/>
                <w:szCs w:val="20"/>
              </w:rPr>
              <w:br/>
              <w:t>поставщику;</w:t>
            </w:r>
          </w:p>
          <w:p w14:paraId="246D5DE5" w14:textId="77777777" w:rsidR="0002249E" w:rsidRPr="00DC1B3D" w:rsidRDefault="0002249E" w:rsidP="0002249E">
            <w:pPr>
              <w:tabs>
                <w:tab w:val="left" w:pos="317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б)</w:t>
            </w:r>
            <w:r w:rsidRPr="00DC1B3D">
              <w:rPr>
                <w:rFonts w:eastAsia="Times New Roman"/>
                <w:sz w:val="20"/>
                <w:szCs w:val="20"/>
              </w:rPr>
              <w:tab/>
              <w:t>о величине мощности, соответствующей продаже</w:t>
            </w:r>
            <w:r w:rsidRPr="00DC1B3D">
              <w:rPr>
                <w:rFonts w:eastAsia="Times New Roman"/>
                <w:sz w:val="20"/>
                <w:szCs w:val="20"/>
              </w:rPr>
              <w:br/>
              <w:t>электрической энергии гарантирующему поставщику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EC0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 40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166B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запросу Федеральной антимонопольной службы и ее территориальных органов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CCD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40</w:t>
            </w:r>
          </w:p>
        </w:tc>
      </w:tr>
      <w:tr w:rsidR="0002249E" w:rsidRPr="00DC1B3D" w14:paraId="1039A855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BCD2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 - производители, являющиеся субъектами розничных рынков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A94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766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официальных сайтах регулируемых организаций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B392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42</w:t>
            </w:r>
          </w:p>
        </w:tc>
      </w:tr>
      <w:tr w:rsidR="0002249E" w:rsidRPr="00DC1B3D" w14:paraId="5F64D6D1" w14:textId="77777777" w:rsidTr="00DD402D">
        <w:trPr>
          <w:gridAfter w:val="1"/>
          <w:wAfter w:w="19" w:type="dxa"/>
        </w:trPr>
        <w:tc>
          <w:tcPr>
            <w:tcW w:w="150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7283" w14:textId="77777777" w:rsidR="0002249E" w:rsidRPr="00DC1B3D" w:rsidRDefault="0002249E" w:rsidP="0002249E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B3D">
              <w:rPr>
                <w:rFonts w:eastAsia="Times New Roman"/>
                <w:b/>
                <w:bCs/>
                <w:sz w:val="20"/>
                <w:szCs w:val="20"/>
              </w:rPr>
              <w:t>Гарантирующие поставщики, энергоснабжающие и энергосбытовые организации</w:t>
            </w:r>
          </w:p>
        </w:tc>
      </w:tr>
      <w:tr w:rsidR="0002249E" w:rsidRPr="00DC1B3D" w14:paraId="106E71DF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F7D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Годовая финансовая (бухгалтерская) отчетность, а также 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3D9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8F3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Субъекты рынков электрической энергии, инвестиционные программы которых утверждаются федеральным органом исполнительной власти и (или) органами исполнительной власти субъектов Российской Федерации - на официальном сайте в сети «Интернет», определяемом Правительством Российской Федерации для раскрытия информации об инвестиционных программах, ежегодно, не позднее 1 апреля.</w:t>
            </w:r>
          </w:p>
          <w:p w14:paraId="423ED28C" w14:textId="44AB9CFA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Все остальные субъекты - в электронных средствах массовой информации, на официальных сайтах субъектов рынков электрической энергии или на ином официальном сайте в сети «Интернет», определяемом Правительством Российской Федерации, и (или) 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2D1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15</w:t>
            </w:r>
          </w:p>
        </w:tc>
      </w:tr>
      <w:tr w:rsidR="0002249E" w:rsidRPr="00DC1B3D" w14:paraId="4380AA08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F927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Структура и объем затрат на производство и реализацию товаров (работ, услуг)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F60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5DFB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электронных средствах массовой информации и (или) в официальном печатном издании -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22F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16</w:t>
            </w:r>
          </w:p>
        </w:tc>
      </w:tr>
      <w:tr w:rsidR="0002249E" w:rsidRPr="00DC1B3D" w14:paraId="5D73ECE7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C202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Информация, раскрываемая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9D0B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«в»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926C" w14:textId="1715679B" w:rsidR="0002249E" w:rsidRPr="00DC1B3D" w:rsidRDefault="0002249E" w:rsidP="0002249E">
            <w:pPr>
              <w:jc w:val="both"/>
              <w:rPr>
                <w:rFonts w:eastAsia="Times New Roman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установленным общим требованиям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ADC" w14:textId="2B346CCB" w:rsidR="0002249E" w:rsidRPr="00DC1B3D" w:rsidRDefault="0002249E" w:rsidP="0002249E">
            <w:pPr>
              <w:jc w:val="both"/>
              <w:rPr>
                <w:rFonts w:eastAsia="Times New Roman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Пункты 3, 4</w:t>
            </w:r>
          </w:p>
        </w:tc>
      </w:tr>
      <w:tr w:rsidR="0002249E" w:rsidRPr="00DC1B3D" w14:paraId="4F2EE71E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31B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Предложение о размере цен (тарифов), долгосрочных параметров регулирования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CEA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«г» пункта 12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3F2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официальных сайтах регулируемых организаций или на ином официальном сайте в сети «Интернет»,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в области регулирования тарифов, - за 10 дней до представления в регулирующий орган предложения об установлении цен (тарифов) и (или) их предельных уровней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58E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17</w:t>
            </w:r>
          </w:p>
        </w:tc>
      </w:tr>
      <w:tr w:rsidR="0002249E" w:rsidRPr="00DC1B3D" w14:paraId="019E399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4922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Цена на электрическую энергию, дифференцированную в зависимости от условий, определенных законодательством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720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0D6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не реже одного раза в год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C4E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47</w:t>
            </w:r>
          </w:p>
        </w:tc>
      </w:tr>
      <w:tr w:rsidR="0002249E" w:rsidRPr="00DC1B3D" w14:paraId="01B1A073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483E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Основные условия договора купли-продажи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40D3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BCE0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не реже одного раза в год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B3E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47</w:t>
            </w:r>
          </w:p>
        </w:tc>
      </w:tr>
      <w:tr w:rsidR="0002249E" w:rsidRPr="00DC1B3D" w14:paraId="13CD53A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09D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 xml:space="preserve">Информация о деятельности гарантирующего поставщика,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энергоснабжающей и энергосбытовой организации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0B9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 xml:space="preserve">Подпункт «в»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D2C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 xml:space="preserve">За исключением абзаца пятого подпункта «в» пункта 45 - в </w:t>
            </w:r>
            <w:r w:rsidRPr="00DC1B3D">
              <w:rPr>
                <w:rFonts w:eastAsia="Times New Roman"/>
                <w:sz w:val="20"/>
                <w:szCs w:val="20"/>
              </w:rPr>
              <w:lastRenderedPageBreak/>
              <w:t>официальном печатном издании не реже одного раза в год. Абзац пятый подпункта «в» пункта 45 - не позднее одного месяца до вступления в силу изменений, внесенных в основные условия договора купли-продажи электрической энергии и условия обслуживания населения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399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lastRenderedPageBreak/>
              <w:t>Пункт 47</w:t>
            </w:r>
          </w:p>
        </w:tc>
      </w:tr>
      <w:tr w:rsidR="0002249E" w:rsidRPr="00DC1B3D" w14:paraId="2B4CEB51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2D5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5080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«г» 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EA54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электронных средствах массовой информации ежемесячно, до 10-го числа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A2A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47</w:t>
            </w:r>
          </w:p>
        </w:tc>
      </w:tr>
      <w:tr w:rsidR="0002249E" w:rsidRPr="00DC1B3D" w14:paraId="4ECA46C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50CD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ежемесячных фактических объемах потребления электрической энергии (мощности) по группам потребителей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A22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«д» 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8F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Предоставляется системному оператору и субъекту оперативно-диспетчерского управления в течение 7 дней со дня поступления соответствующего запроса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9E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47</w:t>
            </w:r>
          </w:p>
        </w:tc>
      </w:tr>
      <w:tr w:rsidR="0002249E" w:rsidRPr="00DC1B3D" w14:paraId="17DE8D25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5346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инвестиционной программе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7342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«е» 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1C0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В официальном печатном издании ежегодно, не позднее 1 июня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D41F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47</w:t>
            </w:r>
          </w:p>
        </w:tc>
      </w:tr>
      <w:tr w:rsidR="0002249E" w:rsidRPr="00DC1B3D" w14:paraId="57756785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55D0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F99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«з» пункта 45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ADFB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официальных сайтах гарантирующих поставщиков, энергоснабжающих и энергосбытовых организаций в сети «Интернет»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62C1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47</w:t>
            </w:r>
          </w:p>
        </w:tc>
      </w:tr>
      <w:tr w:rsidR="0002249E" w:rsidRPr="00DC1B3D" w14:paraId="43AD5F72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3840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инвестиционных программах (проектах инвестиционных программ) - гарантирующие поставщики, энергоснабжающие и энергосбытовые организации, инвестиционные программы которых утверждаются федеральным органом исполнительной власти и (или) органами исполнительной власти субъектов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CE6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46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5FD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в сети «Интернет», определяемом Правительством Российской Федерации, ежегодно, до 15 апреля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C92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 48</w:t>
            </w:r>
          </w:p>
        </w:tc>
      </w:tr>
      <w:tr w:rsidR="0002249E" w:rsidRPr="00DC1B3D" w14:paraId="7044C96C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76AC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об объемах покупки электрической энергии (мощности) на розничном рынке электроэнергии -гарантирующие поставщики, энергоснабжающие и энергосбытовые организации, к числу покупателей которых относятся граждане-потребители и (или) приравненные к ним группы (категории) потребителей (покупателей)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91A7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«а» пункта 52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688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 установленным общим требованиям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9AB5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Пункты 3, 4</w:t>
            </w:r>
          </w:p>
        </w:tc>
      </w:tr>
      <w:tr w:rsidR="0002249E" w:rsidRPr="00DC1B3D" w14:paraId="33EF23CB" w14:textId="77777777" w:rsidTr="00DD402D">
        <w:trPr>
          <w:gridAfter w:val="1"/>
          <w:wAfter w:w="19" w:type="dxa"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32DE" w14:textId="3D1831D2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Информация о фактическом полезном отпуске электрической энергии (мощности) потребителям с выделением поставки населению - гарантирующие поставщики, энергоснабжающие и энергосбытовые организации, к числу покупателей которых относятся граждане-потребители и (или) приравненные к ним группы (категории) потребителей (покупателей)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213A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52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78D9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На официальном сайте сбытовой организации ежемесячно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0150" w14:textId="77777777" w:rsidR="0002249E" w:rsidRPr="00DC1B3D" w:rsidRDefault="0002249E" w:rsidP="0002249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B3D">
              <w:rPr>
                <w:rFonts w:eastAsia="Times New Roman"/>
                <w:sz w:val="20"/>
                <w:szCs w:val="20"/>
              </w:rPr>
              <w:t>Подпункт «б» пункта 52</w:t>
            </w:r>
          </w:p>
        </w:tc>
      </w:tr>
    </w:tbl>
    <w:p w14:paraId="02F51E9E" w14:textId="77777777" w:rsidR="00AD66F3" w:rsidRPr="00F401C2" w:rsidRDefault="00AD66F3" w:rsidP="00A7104F">
      <w:pPr>
        <w:ind w:firstLine="720"/>
        <w:jc w:val="both"/>
        <w:rPr>
          <w:rStyle w:val="FontStyle25"/>
          <w:sz w:val="28"/>
          <w:szCs w:val="28"/>
        </w:rPr>
        <w:sectPr w:rsidR="00AD66F3" w:rsidRPr="00F401C2" w:rsidSect="00A7104F">
          <w:headerReference w:type="even" r:id="rId12"/>
          <w:headerReference w:type="default" r:id="rId13"/>
          <w:pgSz w:w="16463" w:h="10699"/>
          <w:pgMar w:top="360" w:right="633" w:bottom="360" w:left="807" w:header="720" w:footer="720" w:gutter="0"/>
          <w:cols w:space="60"/>
          <w:noEndnote/>
        </w:sectPr>
      </w:pPr>
    </w:p>
    <w:p w14:paraId="10A441C8" w14:textId="57187C7E" w:rsidR="00AD66F3" w:rsidRPr="00F401C2" w:rsidRDefault="00AD66F3" w:rsidP="00274FF8">
      <w:pPr>
        <w:pStyle w:val="Style5"/>
        <w:spacing w:line="240" w:lineRule="auto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lastRenderedPageBreak/>
        <w:t>2.2. Соблюдение требований стандартов раскрытия информации</w:t>
      </w:r>
      <w:r w:rsidR="00274FF8">
        <w:rPr>
          <w:rStyle w:val="FontStyle26"/>
          <w:sz w:val="28"/>
          <w:szCs w:val="28"/>
        </w:rPr>
        <w:br/>
      </w:r>
      <w:r w:rsidRPr="00F401C2">
        <w:rPr>
          <w:rStyle w:val="FontStyle26"/>
          <w:sz w:val="28"/>
          <w:szCs w:val="28"/>
        </w:rPr>
        <w:t>в сфере теплоснабжения</w:t>
      </w:r>
    </w:p>
    <w:p w14:paraId="087C59D9" w14:textId="77777777" w:rsidR="00AD66F3" w:rsidRPr="00F401C2" w:rsidRDefault="00AD66F3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258F8930" w14:textId="6138557E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Регулируемым организациям, осуществляющим деятельность в сфере теплоснабжения, необходимо раскрывать информацию о своей деятельности в соответствии со Стандартами раскрытия информации теплоснабжающими организациями, теплосетевыми организациями и органами регулирования, утвержденными </w:t>
      </w:r>
      <w:r w:rsidR="00EF7E21" w:rsidRPr="00EF7E21">
        <w:rPr>
          <w:rStyle w:val="FontStyle27"/>
          <w:sz w:val="28"/>
          <w:szCs w:val="28"/>
        </w:rPr>
        <w:t>Постановление</w:t>
      </w:r>
      <w:r w:rsidR="00EF7E21">
        <w:rPr>
          <w:rStyle w:val="FontStyle27"/>
          <w:sz w:val="28"/>
          <w:szCs w:val="28"/>
        </w:rPr>
        <w:t>м</w:t>
      </w:r>
      <w:r w:rsidR="00EF7E21" w:rsidRPr="00EF7E21">
        <w:rPr>
          <w:rStyle w:val="FontStyle27"/>
          <w:sz w:val="28"/>
          <w:szCs w:val="28"/>
        </w:rPr>
        <w:t xml:space="preserve"> Правительства </w:t>
      </w:r>
      <w:r w:rsidR="00EF7E21">
        <w:rPr>
          <w:rStyle w:val="FontStyle27"/>
          <w:sz w:val="28"/>
          <w:szCs w:val="28"/>
        </w:rPr>
        <w:t>Российской Федерации</w:t>
      </w:r>
      <w:r w:rsidR="00EF7E21" w:rsidRPr="00EF7E21">
        <w:rPr>
          <w:rStyle w:val="FontStyle27"/>
          <w:sz w:val="28"/>
          <w:szCs w:val="28"/>
        </w:rPr>
        <w:t xml:space="preserve"> от 05.07.2013 </w:t>
      </w:r>
      <w:r w:rsidR="00EF7E21">
        <w:rPr>
          <w:rStyle w:val="FontStyle27"/>
          <w:sz w:val="28"/>
          <w:szCs w:val="28"/>
        </w:rPr>
        <w:t>№ 570</w:t>
      </w:r>
      <w:r w:rsidR="00837DCD">
        <w:rPr>
          <w:rStyle w:val="FontStyle27"/>
          <w:sz w:val="28"/>
          <w:szCs w:val="28"/>
        </w:rPr>
        <w:t xml:space="preserve"> </w:t>
      </w:r>
      <w:r w:rsidR="00EF7E21">
        <w:rPr>
          <w:rStyle w:val="FontStyle27"/>
          <w:sz w:val="28"/>
          <w:szCs w:val="28"/>
        </w:rPr>
        <w:t>«</w:t>
      </w:r>
      <w:r w:rsidR="00EF7E21" w:rsidRPr="00EF7E21">
        <w:rPr>
          <w:rStyle w:val="FontStyle27"/>
          <w:sz w:val="28"/>
          <w:szCs w:val="28"/>
        </w:rPr>
        <w:t>О стандартах раскрытия информации теплоснабжающими организациями, теплосетевыми организациями и органами регулирования</w:t>
      </w:r>
      <w:r w:rsidR="00EF7E21">
        <w:rPr>
          <w:rStyle w:val="FontStyle27"/>
          <w:sz w:val="28"/>
          <w:szCs w:val="28"/>
        </w:rPr>
        <w:t>»</w:t>
      </w:r>
      <w:r w:rsidR="00EF7E21" w:rsidRPr="00EF7E21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(далее - </w:t>
      </w:r>
      <w:r w:rsidRPr="00EA6C22">
        <w:rPr>
          <w:rStyle w:val="FontStyle27"/>
          <w:sz w:val="28"/>
          <w:szCs w:val="28"/>
        </w:rPr>
        <w:t>Стандарты № 570),</w:t>
      </w:r>
      <w:r w:rsidRPr="00F401C2">
        <w:rPr>
          <w:rStyle w:val="FontStyle27"/>
          <w:sz w:val="28"/>
          <w:szCs w:val="28"/>
        </w:rPr>
        <w:t xml:space="preserve"> определяющими состав, порядок, сроки и периодичность представления информации, подлежащей раскрытию.</w:t>
      </w:r>
    </w:p>
    <w:p w14:paraId="0E8EC87D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В соответствии </w:t>
      </w:r>
      <w:r w:rsidRPr="00EA6C22">
        <w:rPr>
          <w:rStyle w:val="FontStyle27"/>
          <w:sz w:val="28"/>
          <w:szCs w:val="28"/>
        </w:rPr>
        <w:t>со Стандартами № 570</w:t>
      </w:r>
      <w:r w:rsidRPr="00F401C2">
        <w:rPr>
          <w:rStyle w:val="FontStyle27"/>
          <w:sz w:val="28"/>
          <w:szCs w:val="28"/>
        </w:rPr>
        <w:t xml:space="preserve"> подлежит раскрытию информация следующими организациями:</w:t>
      </w:r>
    </w:p>
    <w:p w14:paraId="16AE12EB" w14:textId="58D50D35" w:rsidR="00AD66F3" w:rsidRPr="00F401C2" w:rsidRDefault="00801716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AD66F3" w:rsidRPr="00F401C2">
        <w:rPr>
          <w:rStyle w:val="FontStyle27"/>
          <w:sz w:val="28"/>
          <w:szCs w:val="28"/>
        </w:rPr>
        <w:t>едиными теплоснабжающими организациями, теплоснабжающими организациями и теплосетевыми организациями, функционирующими в поселениях и городских округах, не отнесенных к ценовым зонам теплоснабжения, а также функционирующими в поселениях и городских округах, отнесенных к ценовым зонам теплоснабжения в соответствии с Федеральным</w:t>
      </w:r>
      <w:r w:rsidR="00EF7E21">
        <w:rPr>
          <w:rStyle w:val="FontStyle27"/>
          <w:sz w:val="28"/>
          <w:szCs w:val="28"/>
        </w:rPr>
        <w:t xml:space="preserve"> законом от 27.07.</w:t>
      </w:r>
      <w:r w:rsidR="00AD66F3" w:rsidRPr="00F401C2">
        <w:rPr>
          <w:rStyle w:val="FontStyle27"/>
          <w:sz w:val="28"/>
          <w:szCs w:val="28"/>
        </w:rPr>
        <w:t>2010 № 190-ФЗ «О теплоснабжении», до окончания переходного периода в ценовых зонах теплоснабжения;</w:t>
      </w:r>
    </w:p>
    <w:p w14:paraId="2F187AFE" w14:textId="00689136" w:rsidR="00AD66F3" w:rsidRPr="00F401C2" w:rsidRDefault="00801716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AD66F3" w:rsidRPr="00F401C2">
        <w:rPr>
          <w:rStyle w:val="FontStyle27"/>
          <w:sz w:val="28"/>
          <w:szCs w:val="28"/>
        </w:rPr>
        <w:t xml:space="preserve">едиными теплоснабжающими организациями, теплоснабжающими организациями, которым не присвоен статус единой теплоснабжающей организации, и теплосетевыми организациями, функционирующими в поселениях и городских округах, отнесенных к ценовым зонам теплоснабжения в соответствии с Федеральным законом от </w:t>
      </w:r>
      <w:r w:rsidR="001C02D9">
        <w:rPr>
          <w:rStyle w:val="FontStyle27"/>
          <w:sz w:val="28"/>
          <w:szCs w:val="28"/>
        </w:rPr>
        <w:t>27.07.2010</w:t>
      </w:r>
      <w:r w:rsidR="001C02D9">
        <w:rPr>
          <w:rStyle w:val="FontStyle27"/>
          <w:sz w:val="28"/>
          <w:szCs w:val="28"/>
        </w:rPr>
        <w:br/>
      </w:r>
      <w:r w:rsidR="00AD66F3" w:rsidRPr="00F401C2">
        <w:rPr>
          <w:rStyle w:val="FontStyle27"/>
          <w:sz w:val="28"/>
          <w:szCs w:val="28"/>
        </w:rPr>
        <w:t>№ 190-ФЗ «О теплоснабжении», после окончания переходного периода в ценовых зонах теплоснабжения.</w:t>
      </w:r>
    </w:p>
    <w:p w14:paraId="59332FE6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3 Стандартов № 570 информация раскрывается путем:</w:t>
      </w:r>
    </w:p>
    <w:p w14:paraId="1BC16B4A" w14:textId="7117B076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>размещения в федеральной государственной информационной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системе </w:t>
      </w:r>
      <w:r w:rsidR="00584E54">
        <w:rPr>
          <w:rStyle w:val="FontStyle27"/>
          <w:sz w:val="28"/>
          <w:szCs w:val="28"/>
        </w:rPr>
        <w:t>«</w:t>
      </w:r>
      <w:r w:rsidRPr="00F401C2">
        <w:rPr>
          <w:rStyle w:val="FontStyle27"/>
          <w:sz w:val="28"/>
          <w:szCs w:val="28"/>
        </w:rPr>
        <w:t>Единая информационно-аналитическая система «Федеральный орган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регулирования </w:t>
      </w:r>
      <w:r w:rsidR="00A62A05">
        <w:rPr>
          <w:rStyle w:val="FontStyle27"/>
          <w:sz w:val="28"/>
          <w:szCs w:val="28"/>
        </w:rPr>
        <w:t>–</w:t>
      </w:r>
      <w:r w:rsidRPr="00F401C2">
        <w:rPr>
          <w:rStyle w:val="FontStyle27"/>
          <w:sz w:val="28"/>
          <w:szCs w:val="28"/>
        </w:rPr>
        <w:t xml:space="preserve"> региональные органы регулирования </w:t>
      </w:r>
      <w:r w:rsidR="00AB285A">
        <w:rPr>
          <w:rStyle w:val="FontStyle27"/>
          <w:sz w:val="28"/>
          <w:szCs w:val="28"/>
        </w:rPr>
        <w:t>–</w:t>
      </w:r>
      <w:r w:rsidRPr="00F401C2">
        <w:rPr>
          <w:rStyle w:val="FontStyle27"/>
          <w:sz w:val="28"/>
          <w:szCs w:val="28"/>
        </w:rPr>
        <w:t xml:space="preserve"> субъекты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регулирования» (далее </w:t>
      </w:r>
      <w:r w:rsidR="00A62A05">
        <w:rPr>
          <w:rStyle w:val="FontStyle27"/>
          <w:sz w:val="28"/>
          <w:szCs w:val="28"/>
        </w:rPr>
        <w:t>–</w:t>
      </w:r>
      <w:r w:rsidRPr="00F401C2">
        <w:rPr>
          <w:rStyle w:val="FontStyle27"/>
          <w:sz w:val="28"/>
          <w:szCs w:val="28"/>
        </w:rPr>
        <w:t xml:space="preserve"> ФГИС ЕИАС) с использованием унифицированных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структурированных открытых форматов для передачи данных (единых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форматов для информационного взаимодействия), утверждаемых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ФАС России</w:t>
      </w:r>
      <w:r w:rsidR="00584E54">
        <w:rPr>
          <w:rStyle w:val="FontStyle27"/>
          <w:sz w:val="28"/>
          <w:szCs w:val="28"/>
        </w:rPr>
        <w:t xml:space="preserve"> с сфере теплоснабжения</w:t>
      </w:r>
      <w:r w:rsidRPr="00F401C2">
        <w:rPr>
          <w:rStyle w:val="FontStyle27"/>
          <w:sz w:val="28"/>
          <w:szCs w:val="28"/>
        </w:rPr>
        <w:t>;</w:t>
      </w:r>
    </w:p>
    <w:p w14:paraId="663DBC77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опубликования в печатных изданиях, в которых публикуются акты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органов местного самоуправления, а также представления информации в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форме электронного документа, подписанного усиленной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lastRenderedPageBreak/>
        <w:t>квалифицированной электронной подписью уполномоченного представителя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организации в полном объеме на электронном носителе в орган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исполнительной власти субъекта Российской Федерации в области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государственного регулирования цен (тарифов) - в случае, указанном в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абзаце первом пункта 10 Стандартов № 570;</w:t>
      </w:r>
    </w:p>
    <w:p w14:paraId="6973FF1D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в)</w:t>
      </w:r>
      <w:r w:rsidRPr="00F401C2">
        <w:rPr>
          <w:rStyle w:val="FontStyle27"/>
          <w:sz w:val="28"/>
          <w:szCs w:val="28"/>
        </w:rPr>
        <w:tab/>
        <w:t>опубликования в печатных изданиях - в случае, предусмотренном в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абзаце втором пункта 10 Стандартов № 570;</w:t>
      </w:r>
    </w:p>
    <w:p w14:paraId="220EEC3B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г)</w:t>
      </w:r>
      <w:r w:rsidRPr="00F401C2">
        <w:rPr>
          <w:rStyle w:val="FontStyle27"/>
          <w:sz w:val="28"/>
          <w:szCs w:val="28"/>
        </w:rPr>
        <w:tab/>
        <w:t>предоставления информации на безвозмездной основе на основании</w:t>
      </w:r>
      <w:r w:rsidR="00AB285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письменных запросов заинтересованных лиц;</w:t>
      </w:r>
    </w:p>
    <w:p w14:paraId="31894E1B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д)</w:t>
      </w:r>
      <w:r w:rsidRPr="00F401C2">
        <w:rPr>
          <w:rStyle w:val="FontStyle27"/>
          <w:sz w:val="28"/>
          <w:szCs w:val="28"/>
        </w:rPr>
        <w:tab/>
        <w:t>опубликования на официальном сайте в информационно-</w:t>
      </w:r>
      <w:r w:rsidR="006607F9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телекоммуникационной сети «Интернет» единой теплоснабжающей</w:t>
      </w:r>
      <w:r w:rsidR="006607F9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организации (для единой теплоснабжающей организации).</w:t>
      </w:r>
    </w:p>
    <w:p w14:paraId="1E9C39DA" w14:textId="77777777" w:rsidR="00D57A1C" w:rsidRDefault="00584E54" w:rsidP="00D57A1C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В соответствие с пунктом </w:t>
      </w:r>
      <w:r w:rsidR="00AD66F3" w:rsidRPr="00F401C2">
        <w:rPr>
          <w:rStyle w:val="FontStyle27"/>
          <w:sz w:val="28"/>
          <w:szCs w:val="28"/>
        </w:rPr>
        <w:t>10 Стандартов № 570 определено, что в случае если организация осуществляют деятельность в границах территории муниципального образования, где отсутствует доступ к сети «Интернет», информация раскрывается такими организациями путем ее опубликования в печатных изданиях и представления в форме электронного документа, подписанного усиленной квалифицированной электронной подписью уполномоченного представителя соответствующей организации, в полном объеме на электронном носителе в орган исполнительной власти субъекта Российской Федерации, уполномоченный в области государственного регулирования тарифов для размещения в ФГИС ЕИАС и публикации на своем официальном сайте.</w:t>
      </w:r>
    </w:p>
    <w:p w14:paraId="46455BF5" w14:textId="1D9570AD" w:rsidR="00D57A1C" w:rsidRDefault="00AD66F3" w:rsidP="00D57A1C">
      <w:pPr>
        <w:pStyle w:val="Style7"/>
        <w:spacing w:line="240" w:lineRule="auto"/>
        <w:ind w:firstLine="720"/>
        <w:rPr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Кроме того, если организация осуществляет деятельность в границах территории муниципального образования, где отсутствует доступ к сети «Интернет», </w:t>
      </w:r>
      <w:r w:rsidR="00584E54" w:rsidRPr="00584E54">
        <w:rPr>
          <w:rStyle w:val="FontStyle27"/>
          <w:sz w:val="28"/>
          <w:szCs w:val="28"/>
        </w:rPr>
        <w:t>информация раскрывается такими организациями путем ее опубликования в печатных изданиях и представления на основании письменны</w:t>
      </w:r>
      <w:r w:rsidR="00584E54">
        <w:rPr>
          <w:rStyle w:val="FontStyle27"/>
          <w:sz w:val="28"/>
          <w:szCs w:val="28"/>
        </w:rPr>
        <w:t xml:space="preserve">х запросов заинтересованных лиц, а также необходимо в адрес Службы предоставить </w:t>
      </w:r>
      <w:r w:rsidR="00D57A1C">
        <w:rPr>
          <w:sz w:val="28"/>
          <w:szCs w:val="28"/>
        </w:rPr>
        <w:t>сведения об отсутствии такого доступа с приложением подтверждающих документов.</w:t>
      </w:r>
    </w:p>
    <w:p w14:paraId="27EAB9B1" w14:textId="69B039F0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Организации не позднее дня, следующего за днем размещения информации в ФГИС ЕИАС, необходимо уведомить </w:t>
      </w:r>
      <w:r w:rsidR="003B5E96">
        <w:rPr>
          <w:rStyle w:val="FontStyle27"/>
          <w:sz w:val="28"/>
          <w:szCs w:val="28"/>
        </w:rPr>
        <w:t>специалистов Службы</w:t>
      </w:r>
      <w:r w:rsidRPr="00F401C2">
        <w:rPr>
          <w:rStyle w:val="FontStyle27"/>
          <w:sz w:val="28"/>
          <w:szCs w:val="28"/>
        </w:rPr>
        <w:t xml:space="preserve"> о размещении соответствующей информации в ФГИС ЕИАС.</w:t>
      </w:r>
    </w:p>
    <w:p w14:paraId="72E29536" w14:textId="422A7255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 случае если организация осуществляет несколько видов деятельности, информация о которых подлежит раскрытию в соответствии с</w:t>
      </w:r>
      <w:r w:rsidR="008669DB">
        <w:rPr>
          <w:rStyle w:val="FontStyle27"/>
          <w:sz w:val="28"/>
          <w:szCs w:val="28"/>
        </w:rPr>
        <w:t xml:space="preserve"> пунктом 13</w:t>
      </w:r>
      <w:r w:rsidRPr="00F401C2">
        <w:rPr>
          <w:rStyle w:val="FontStyle27"/>
          <w:sz w:val="28"/>
          <w:szCs w:val="28"/>
        </w:rPr>
        <w:t xml:space="preserve"> Стандарт</w:t>
      </w:r>
      <w:r w:rsidR="008669DB">
        <w:rPr>
          <w:rStyle w:val="FontStyle27"/>
          <w:sz w:val="28"/>
          <w:szCs w:val="28"/>
        </w:rPr>
        <w:t>ов</w:t>
      </w:r>
      <w:r w:rsidRPr="00F401C2">
        <w:rPr>
          <w:rStyle w:val="FontStyle27"/>
          <w:sz w:val="28"/>
          <w:szCs w:val="28"/>
        </w:rPr>
        <w:t xml:space="preserve"> № 570, информация по каждому виду деятельности раскрывается отдельно.</w:t>
      </w:r>
    </w:p>
    <w:p w14:paraId="7983379E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В случае если организацией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</w:t>
      </w:r>
      <w:r w:rsidRPr="00F401C2">
        <w:rPr>
          <w:rStyle w:val="FontStyle27"/>
          <w:sz w:val="28"/>
          <w:szCs w:val="28"/>
        </w:rPr>
        <w:lastRenderedPageBreak/>
        <w:t>системе теплоснабжения.</w:t>
      </w:r>
    </w:p>
    <w:p w14:paraId="39F9A41B" w14:textId="546C4BA3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Приказом ФАС России от 13 сентября 2018 года № 1288/18 утверждены формы </w:t>
      </w:r>
      <w:r w:rsidR="00801716" w:rsidRPr="00F401C2">
        <w:rPr>
          <w:rStyle w:val="FontStyle27"/>
          <w:sz w:val="28"/>
          <w:szCs w:val="28"/>
        </w:rPr>
        <w:t>размещения информации в сфере теплоснабжения,</w:t>
      </w:r>
      <w:r w:rsidR="00801716">
        <w:rPr>
          <w:rStyle w:val="FontStyle27"/>
          <w:sz w:val="28"/>
          <w:szCs w:val="28"/>
        </w:rPr>
        <w:t xml:space="preserve"> </w:t>
      </w:r>
      <w:r w:rsidR="00801716" w:rsidRPr="0097420F">
        <w:rPr>
          <w:sz w:val="28"/>
          <w:szCs w:val="28"/>
        </w:rPr>
        <w:t>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</w:t>
      </w:r>
      <w:r w:rsidR="00E53490">
        <w:rPr>
          <w:sz w:val="28"/>
          <w:szCs w:val="28"/>
        </w:rPr>
        <w:t xml:space="preserve"> (далее – Приказ ФАС России № 1288/18)</w:t>
      </w:r>
      <w:r w:rsidR="00801716" w:rsidRPr="0097420F">
        <w:rPr>
          <w:sz w:val="28"/>
          <w:szCs w:val="28"/>
        </w:rPr>
        <w:t>,</w:t>
      </w:r>
      <w:r w:rsidR="00801716" w:rsidRPr="0097420F">
        <w:rPr>
          <w:rStyle w:val="FontStyle27"/>
          <w:sz w:val="28"/>
          <w:szCs w:val="28"/>
        </w:rPr>
        <w:t xml:space="preserve"> а также </w:t>
      </w:r>
      <w:r w:rsidRPr="00F401C2">
        <w:rPr>
          <w:rStyle w:val="FontStyle27"/>
          <w:sz w:val="28"/>
          <w:szCs w:val="28"/>
        </w:rPr>
        <w:t>унифицированные структурированные открытые форматы для передачи данных (единые форматы для информационного взаимодействия).</w:t>
      </w:r>
    </w:p>
    <w:p w14:paraId="39197574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При размещении информации в ФГИС ЕИАС используются электронные документы в следующих форматах:</w:t>
      </w:r>
    </w:p>
    <w:p w14:paraId="20BBAE39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 xml:space="preserve">сопроводительные документы в формате </w:t>
      </w:r>
      <w:r w:rsidRPr="00F401C2">
        <w:rPr>
          <w:rStyle w:val="FontStyle27"/>
          <w:sz w:val="28"/>
          <w:szCs w:val="28"/>
          <w:lang w:val="en-US"/>
        </w:rPr>
        <w:t>PDF</w:t>
      </w:r>
      <w:r w:rsidRPr="00F401C2">
        <w:rPr>
          <w:rStyle w:val="FontStyle27"/>
          <w:sz w:val="28"/>
          <w:szCs w:val="28"/>
        </w:rPr>
        <w:t xml:space="preserve"> или </w:t>
      </w:r>
      <w:r w:rsidRPr="00F401C2">
        <w:rPr>
          <w:rStyle w:val="FontStyle27"/>
          <w:sz w:val="28"/>
          <w:szCs w:val="28"/>
          <w:lang w:val="en-US"/>
        </w:rPr>
        <w:t>PDF</w:t>
      </w:r>
      <w:r w:rsidRPr="00F401C2">
        <w:rPr>
          <w:rStyle w:val="FontStyle27"/>
          <w:sz w:val="28"/>
          <w:szCs w:val="28"/>
        </w:rPr>
        <w:t>/</w:t>
      </w:r>
      <w:r w:rsidRPr="00F401C2">
        <w:rPr>
          <w:rStyle w:val="FontStyle27"/>
          <w:sz w:val="28"/>
          <w:szCs w:val="28"/>
          <w:lang w:val="en-US"/>
        </w:rPr>
        <w:t>A</w:t>
      </w:r>
      <w:r w:rsidRPr="00F401C2">
        <w:rPr>
          <w:rStyle w:val="FontStyle27"/>
          <w:sz w:val="28"/>
          <w:szCs w:val="28"/>
        </w:rPr>
        <w:t>;</w:t>
      </w:r>
    </w:p>
    <w:p w14:paraId="5B177455" w14:textId="7E9F53FC" w:rsidR="00AD66F3" w:rsidRPr="00F401C2" w:rsidRDefault="00AD66F3" w:rsidP="00837DCD">
      <w:pPr>
        <w:pStyle w:val="Style4"/>
        <w:tabs>
          <w:tab w:val="left" w:pos="1134"/>
          <w:tab w:val="left" w:pos="122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структурированная информация</w:t>
      </w:r>
      <w:r w:rsidR="006607F9">
        <w:rPr>
          <w:rStyle w:val="FontStyle27"/>
          <w:sz w:val="28"/>
          <w:szCs w:val="28"/>
        </w:rPr>
        <w:t xml:space="preserve"> в формате отчетных форм ФГИС ЕИАС (специализированные файлы в </w:t>
      </w:r>
      <w:r w:rsidRPr="00F401C2">
        <w:rPr>
          <w:rStyle w:val="FontStyle27"/>
          <w:sz w:val="28"/>
          <w:szCs w:val="28"/>
        </w:rPr>
        <w:t>.</w:t>
      </w:r>
      <w:r w:rsidRPr="00F401C2">
        <w:rPr>
          <w:rStyle w:val="FontStyle27"/>
          <w:sz w:val="28"/>
          <w:szCs w:val="28"/>
          <w:lang w:val="en-US"/>
        </w:rPr>
        <w:t>xlsb</w:t>
      </w:r>
      <w:r w:rsidRPr="00F401C2">
        <w:rPr>
          <w:rStyle w:val="FontStyle27"/>
          <w:sz w:val="28"/>
          <w:szCs w:val="28"/>
        </w:rPr>
        <w:t>, .</w:t>
      </w:r>
      <w:r w:rsidRPr="00F401C2">
        <w:rPr>
          <w:rStyle w:val="FontStyle27"/>
          <w:sz w:val="28"/>
          <w:szCs w:val="28"/>
          <w:lang w:val="en-US"/>
        </w:rPr>
        <w:t>xlsm</w:t>
      </w:r>
      <w:r w:rsidRPr="00F401C2">
        <w:rPr>
          <w:rStyle w:val="FontStyle27"/>
          <w:sz w:val="28"/>
          <w:szCs w:val="28"/>
        </w:rPr>
        <w:t>,</w:t>
      </w:r>
      <w:r w:rsidR="006607F9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размещенные на сайте </w:t>
      </w:r>
      <w:r w:rsidR="00EE432D" w:rsidRPr="00EE432D">
        <w:rPr>
          <w:rStyle w:val="FontStyle27"/>
          <w:sz w:val="28"/>
          <w:szCs w:val="28"/>
        </w:rPr>
        <w:t>http://eias.fas.gov.ru/</w:t>
      </w:r>
      <w:r w:rsidRPr="00F401C2">
        <w:rPr>
          <w:rStyle w:val="FontStyle27"/>
          <w:sz w:val="28"/>
          <w:szCs w:val="28"/>
        </w:rPr>
        <w:t xml:space="preserve"> в разделе «Отчетные формы (шаблоны)»).</w:t>
      </w:r>
    </w:p>
    <w:p w14:paraId="2DD6C07D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Информация, раскрытая посредством ФГИС ЕИАС, отражается на сайте ФАС России в разделе «Раскрытие информации в ЖКХ».</w:t>
      </w:r>
    </w:p>
    <w:p w14:paraId="22A34C8F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12 Стандартов № 570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14:paraId="6DBCD8EC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>в ФГИС ЕИАС - в течение 10 календарных дней со дня изменения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информации;</w:t>
      </w:r>
    </w:p>
    <w:p w14:paraId="00DAC0D0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в официальных печатных изданиях - в течение 30 календарных дней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со дня изменения информации;</w:t>
      </w:r>
    </w:p>
    <w:p w14:paraId="63238E67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в)</w:t>
      </w:r>
      <w:r w:rsidRPr="00F401C2">
        <w:rPr>
          <w:rStyle w:val="FontStyle27"/>
          <w:sz w:val="28"/>
          <w:szCs w:val="28"/>
        </w:rPr>
        <w:tab/>
        <w:t>в печатных изданиях - в течение 30 календарных дней со дня</w:t>
      </w:r>
      <w:r w:rsidRPr="00F401C2">
        <w:rPr>
          <w:rStyle w:val="FontStyle27"/>
          <w:sz w:val="28"/>
          <w:szCs w:val="28"/>
        </w:rPr>
        <w:br/>
        <w:t>изменения информации;</w:t>
      </w:r>
    </w:p>
    <w:p w14:paraId="661AF104" w14:textId="77777777" w:rsidR="00AD66F3" w:rsidRPr="00F401C2" w:rsidRDefault="00AD66F3" w:rsidP="00837DCD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г)</w:t>
      </w:r>
      <w:r w:rsidRPr="00F401C2">
        <w:rPr>
          <w:rStyle w:val="FontStyle27"/>
          <w:sz w:val="28"/>
          <w:szCs w:val="28"/>
        </w:rPr>
        <w:tab/>
        <w:t>на официальном сайте федерального органа исполнительной власти в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области государственного регулирования тарифов в сфере теплоснабжения в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сети «Интернет» - в течение 20 календарных дней со дня изменения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информации;</w:t>
      </w:r>
    </w:p>
    <w:p w14:paraId="329D0577" w14:textId="77777777" w:rsidR="00AD66F3" w:rsidRPr="00F401C2" w:rsidRDefault="00AD66F3" w:rsidP="00837DCD">
      <w:pPr>
        <w:pStyle w:val="Style4"/>
        <w:tabs>
          <w:tab w:val="left" w:pos="1080"/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д)</w:t>
      </w:r>
      <w:r w:rsidRPr="00F401C2">
        <w:rPr>
          <w:rStyle w:val="FontStyle27"/>
          <w:sz w:val="28"/>
          <w:szCs w:val="28"/>
        </w:rPr>
        <w:tab/>
        <w:t>на официальном сайте органа исполнительной власти субъекта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Российской Федерации в области государственного регулирования цен</w:t>
      </w:r>
      <w:r w:rsidR="00AA65AD" w:rsidRPr="00F401C2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(тарифов) в сети «Интернет» - в течение 15 календарных дней со дня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изменения информации;</w:t>
      </w:r>
    </w:p>
    <w:p w14:paraId="4CE765FE" w14:textId="77777777" w:rsidR="00AD66F3" w:rsidRPr="00F401C2" w:rsidRDefault="00AD66F3" w:rsidP="00837DCD">
      <w:pPr>
        <w:pStyle w:val="Style4"/>
        <w:tabs>
          <w:tab w:val="left" w:pos="1080"/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е)</w:t>
      </w:r>
      <w:r w:rsidRPr="00F401C2">
        <w:rPr>
          <w:rStyle w:val="FontStyle27"/>
          <w:sz w:val="28"/>
          <w:szCs w:val="28"/>
        </w:rPr>
        <w:tab/>
        <w:t>на официальном сайте органа местного самоуправления в сети</w:t>
      </w:r>
      <w:r w:rsidRPr="00F401C2">
        <w:rPr>
          <w:rStyle w:val="FontStyle27"/>
          <w:sz w:val="28"/>
          <w:szCs w:val="28"/>
        </w:rPr>
        <w:br/>
        <w:t>«Интернет» - в течение 15 календарных дней со дня изменения информации;</w:t>
      </w:r>
    </w:p>
    <w:p w14:paraId="6440B137" w14:textId="1799FFFE" w:rsidR="00AD66F3" w:rsidRPr="00F401C2" w:rsidRDefault="00AD66F3" w:rsidP="00837DCD">
      <w:pPr>
        <w:pStyle w:val="Style4"/>
        <w:tabs>
          <w:tab w:val="left" w:pos="1080"/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ж)</w:t>
      </w:r>
      <w:r w:rsidRPr="00F401C2">
        <w:rPr>
          <w:rStyle w:val="FontStyle27"/>
          <w:sz w:val="28"/>
          <w:szCs w:val="28"/>
        </w:rPr>
        <w:tab/>
        <w:t>на официальном сайте в сети «Интернет» единой теплоснабжающей</w:t>
      </w:r>
      <w:r w:rsidR="008669DB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организации в ценовых зонах теплоснабжения - в </w:t>
      </w:r>
      <w:r w:rsidRPr="00F401C2">
        <w:rPr>
          <w:rStyle w:val="FontStyle27"/>
          <w:sz w:val="28"/>
          <w:szCs w:val="28"/>
        </w:rPr>
        <w:lastRenderedPageBreak/>
        <w:t>течение 15 календарных</w:t>
      </w:r>
      <w:r w:rsidR="00AA65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дней со дня изменения информации.</w:t>
      </w:r>
    </w:p>
    <w:p w14:paraId="20DB730F" w14:textId="77777777" w:rsidR="00AD66F3" w:rsidRPr="00F401C2" w:rsidRDefault="00AD66F3" w:rsidP="00A7104F">
      <w:pPr>
        <w:pStyle w:val="Style13"/>
        <w:spacing w:line="240" w:lineRule="auto"/>
        <w:ind w:firstLine="720"/>
        <w:jc w:val="both"/>
        <w:rPr>
          <w:sz w:val="28"/>
          <w:szCs w:val="28"/>
        </w:rPr>
      </w:pPr>
    </w:p>
    <w:p w14:paraId="1DD9C564" w14:textId="752E9720" w:rsidR="00AD66F3" w:rsidRPr="00EE432D" w:rsidRDefault="000B093F" w:rsidP="000B093F">
      <w:pPr>
        <w:pStyle w:val="Style13"/>
        <w:spacing w:line="240" w:lineRule="auto"/>
        <w:jc w:val="both"/>
        <w:rPr>
          <w:rStyle w:val="FontStyle24"/>
          <w:i w:val="0"/>
          <w:spacing w:val="-4"/>
          <w:sz w:val="28"/>
          <w:szCs w:val="28"/>
        </w:rPr>
      </w:pPr>
      <w:r w:rsidRPr="00EE432D">
        <w:rPr>
          <w:rStyle w:val="FontStyle24"/>
          <w:i w:val="0"/>
          <w:spacing w:val="-4"/>
          <w:sz w:val="28"/>
          <w:szCs w:val="28"/>
        </w:rPr>
        <w:t xml:space="preserve">Таблица – </w:t>
      </w:r>
      <w:r w:rsidR="00AD66F3" w:rsidRPr="00EE432D">
        <w:rPr>
          <w:rStyle w:val="FontStyle24"/>
          <w:i w:val="0"/>
          <w:spacing w:val="-4"/>
          <w:sz w:val="28"/>
          <w:szCs w:val="28"/>
        </w:rPr>
        <w:t>Состав информации, сроки и периодичность раскрытия информации регулируемыми организациями, осуществляющими деятельность в сфере теплоснабжения в соответствии со Стандартами</w:t>
      </w:r>
      <w:r w:rsidR="00EE432D" w:rsidRPr="00EE432D">
        <w:rPr>
          <w:rStyle w:val="FontStyle24"/>
          <w:i w:val="0"/>
          <w:spacing w:val="-4"/>
          <w:sz w:val="28"/>
          <w:szCs w:val="28"/>
        </w:rPr>
        <w:t xml:space="preserve"> </w:t>
      </w:r>
      <w:r w:rsidR="00AD66F3" w:rsidRPr="00EE432D">
        <w:rPr>
          <w:rStyle w:val="FontStyle24"/>
          <w:i w:val="0"/>
          <w:spacing w:val="-4"/>
          <w:sz w:val="28"/>
          <w:szCs w:val="28"/>
        </w:rPr>
        <w:t>№ 570</w:t>
      </w:r>
    </w:p>
    <w:p w14:paraId="467656FC" w14:textId="77777777" w:rsidR="00AD66F3" w:rsidRPr="00F401C2" w:rsidRDefault="00AD66F3" w:rsidP="00A7104F">
      <w:pPr>
        <w:ind w:firstLine="720"/>
        <w:jc w:val="both"/>
        <w:rPr>
          <w:sz w:val="28"/>
          <w:szCs w:val="28"/>
        </w:rPr>
      </w:pPr>
    </w:p>
    <w:tbl>
      <w:tblPr>
        <w:tblW w:w="89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1312"/>
        <w:gridCol w:w="3153"/>
        <w:gridCol w:w="1313"/>
      </w:tblGrid>
      <w:tr w:rsidR="00AD66F3" w:rsidRPr="009974FE" w14:paraId="7B242BA4" w14:textId="77777777" w:rsidTr="00BE69C9">
        <w:trPr>
          <w:trHeight w:val="270"/>
          <w:tblHeader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CA3A" w14:textId="77777777" w:rsidR="00AD66F3" w:rsidRPr="009974FE" w:rsidRDefault="00AD66F3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Раскрываемая информация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F440" w14:textId="77777777" w:rsidR="00AD66F3" w:rsidRPr="009974FE" w:rsidRDefault="00AD66F3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Сроки раскрытия информации</w:t>
            </w:r>
          </w:p>
        </w:tc>
      </w:tr>
      <w:tr w:rsidR="00AD66F3" w:rsidRPr="009974FE" w14:paraId="2D6B65CE" w14:textId="77777777" w:rsidTr="00BE69C9">
        <w:trPr>
          <w:trHeight w:val="285"/>
          <w:tblHeader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B1E1A" w14:textId="77777777" w:rsidR="00AD66F3" w:rsidRPr="009974FE" w:rsidRDefault="00AD66F3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Состав информации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E981A" w14:textId="77777777" w:rsidR="00AD66F3" w:rsidRPr="009974FE" w:rsidRDefault="00AD66F3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Основание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DC9F4" w14:textId="77777777" w:rsidR="00AD66F3" w:rsidRPr="009974FE" w:rsidRDefault="00AD66F3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Установленный срок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96B6F" w14:textId="77777777" w:rsidR="00AD66F3" w:rsidRPr="009974FE" w:rsidRDefault="00AD66F3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Основание</w:t>
            </w:r>
          </w:p>
        </w:tc>
      </w:tr>
      <w:tr w:rsidR="006D43AA" w:rsidRPr="009974FE" w14:paraId="5137D745" w14:textId="77777777" w:rsidTr="00BE69C9">
        <w:trPr>
          <w:trHeight w:val="285"/>
          <w:tblHeader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3E753" w14:textId="664A502D" w:rsidR="006D43AA" w:rsidRPr="009974FE" w:rsidRDefault="006D43AA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E0C9B" w14:textId="4BF2AD95" w:rsidR="006D43AA" w:rsidRPr="009974FE" w:rsidRDefault="006D43AA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66BA8" w14:textId="37FA01CC" w:rsidR="006D43AA" w:rsidRPr="009974FE" w:rsidRDefault="006D43AA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CBB3D" w14:textId="0D23D2B1" w:rsidR="006D43AA" w:rsidRPr="009974FE" w:rsidRDefault="006D43AA" w:rsidP="008669DB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</w:t>
            </w:r>
          </w:p>
        </w:tc>
      </w:tr>
      <w:tr w:rsidR="00AD66F3" w:rsidRPr="009974FE" w14:paraId="09F74F9B" w14:textId="77777777" w:rsidTr="006D43AA">
        <w:trPr>
          <w:trHeight w:val="8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5992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Общая информация о регулируемой организации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DF53" w14:textId="77777777" w:rsidR="00AD66F3" w:rsidRPr="009974FE" w:rsidRDefault="00AD66F3" w:rsidP="008B301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«а» пункта 15, пункт 18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715038" w14:textId="528BC553" w:rsidR="00AD66F3" w:rsidRPr="009974FE" w:rsidRDefault="00AD66F3" w:rsidP="009D17C9">
            <w:pPr>
              <w:widowControl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государственной регистрации организации</w:t>
            </w:r>
            <w:r w:rsidR="006D43AA">
              <w:rPr>
                <w:rStyle w:val="FontStyle25"/>
                <w:sz w:val="24"/>
                <w:szCs w:val="24"/>
              </w:rPr>
              <w:t xml:space="preserve"> </w:t>
            </w:r>
            <w:r w:rsidR="009D17C9">
              <w:t>в Едином государственном реестре юридических лиц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F1861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12(1)</w:t>
            </w:r>
          </w:p>
        </w:tc>
      </w:tr>
      <w:tr w:rsidR="00AD66F3" w:rsidRPr="009974FE" w14:paraId="272CBFB8" w14:textId="77777777" w:rsidTr="006D43AA">
        <w:trPr>
          <w:trHeight w:val="16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A547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ценах (тарифах) на регулируемые товары (услуги)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88EF" w14:textId="77777777" w:rsidR="00AD66F3" w:rsidRPr="009974FE" w:rsidRDefault="00AD66F3" w:rsidP="008B301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«б» пункта 15, пункты 16, 17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0147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F36F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28</w:t>
            </w:r>
          </w:p>
        </w:tc>
      </w:tr>
      <w:tr w:rsidR="00AD66F3" w:rsidRPr="009974FE" w14:paraId="3D91DF15" w14:textId="77777777" w:rsidTr="006D43AA">
        <w:trPr>
          <w:trHeight w:val="22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B9E0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C3E1" w14:textId="77777777" w:rsidR="00AD66F3" w:rsidRPr="009974FE" w:rsidRDefault="00AD66F3" w:rsidP="008B301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«з» пункта 15, пункт 25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722B" w14:textId="024B0E5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  <w:r w:rsidR="009D17C9">
              <w:rPr>
                <w:rStyle w:val="FontStyle25"/>
                <w:sz w:val="24"/>
                <w:szCs w:val="24"/>
              </w:rPr>
              <w:t>, в том числе путем опубликования на официальном сайте в сети Интернет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B6E2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28</w:t>
            </w:r>
          </w:p>
        </w:tc>
      </w:tr>
      <w:tr w:rsidR="00AD66F3" w:rsidRPr="009974FE" w14:paraId="43881BB6" w14:textId="77777777" w:rsidTr="006D43AA">
        <w:trPr>
          <w:trHeight w:val="11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555A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условиях, на которых осуществляется поставка товаров и (или) оказание услуг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3870" w14:textId="77777777" w:rsidR="00AD66F3" w:rsidRPr="009974FE" w:rsidRDefault="00AD66F3" w:rsidP="008B301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«ж» пункта 15, пункт 24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D2E4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Ежегодно, до 1 марта текущего года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4321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12(1)</w:t>
            </w:r>
          </w:p>
        </w:tc>
      </w:tr>
      <w:tr w:rsidR="00AD66F3" w:rsidRPr="009974FE" w14:paraId="7E1D0F28" w14:textId="77777777" w:rsidTr="00E03B67">
        <w:trPr>
          <w:trHeight w:val="219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DCF9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1DB8" w14:textId="77777777" w:rsidR="00AD66F3" w:rsidRPr="009974FE" w:rsidRDefault="00AD66F3" w:rsidP="008B301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«в», пункта 15, пункт 19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C67A" w14:textId="69CB03F0" w:rsidR="00AD66F3" w:rsidRPr="009974FE" w:rsidRDefault="00AD66F3" w:rsidP="00E03B67">
            <w:pPr>
              <w:widowControl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1DB9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29</w:t>
            </w:r>
          </w:p>
        </w:tc>
      </w:tr>
      <w:tr w:rsidR="00AD66F3" w:rsidRPr="009974FE" w14:paraId="7CF3689C" w14:textId="77777777" w:rsidTr="006D43AA">
        <w:trPr>
          <w:trHeight w:val="13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6047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4940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«г» пункта 15, пункт 20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04B4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28CF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29</w:t>
            </w:r>
          </w:p>
        </w:tc>
      </w:tr>
      <w:tr w:rsidR="00AD66F3" w:rsidRPr="009974FE" w14:paraId="43ADE5C2" w14:textId="77777777" w:rsidTr="00EE432D">
        <w:trPr>
          <w:trHeight w:val="121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250E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инвестиционных программах регулируемой организации и отчетах об их реализации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51A4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«д» пункта 15, пункт 21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EC54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0DA2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29</w:t>
            </w:r>
          </w:p>
        </w:tc>
      </w:tr>
      <w:tr w:rsidR="00AD66F3" w:rsidRPr="009974FE" w14:paraId="1C06E7A5" w14:textId="77777777" w:rsidTr="006D43AA">
        <w:trPr>
          <w:trHeight w:val="16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0F3C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выводе объектов теплоснабжения из эксплуатации и основаниях ограничения, прекращения подачи тепловой энергии потребителям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166A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подпункты «е», «ж» пункта 20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9B06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Ежеквартально, до 10-го числа месяца, следующего за отчетным кварталом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3B91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12(1)</w:t>
            </w:r>
          </w:p>
        </w:tc>
      </w:tr>
      <w:tr w:rsidR="00AD66F3" w:rsidRPr="009974FE" w14:paraId="298DED03" w14:textId="77777777" w:rsidTr="006D43AA">
        <w:trPr>
          <w:trHeight w:val="22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60BC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E42F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«е» пункта 15, пункты 22, 23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E1C0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Ежеквартально, в течение 30 календарных дней по истечении квартала, за который раскрывается информация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5432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32</w:t>
            </w:r>
          </w:p>
        </w:tc>
      </w:tr>
      <w:tr w:rsidR="00AD66F3" w:rsidRPr="009974FE" w14:paraId="7F9CB1B0" w14:textId="77777777" w:rsidTr="006D43AA">
        <w:trPr>
          <w:trHeight w:val="19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66AE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предложении регулируемой организации регулируемой организации об установлении цен (тарифов) в сфере теплоснабжения на очередной расчетный период регулирования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EBD7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«к» пункта 15, пункт 27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6DA6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теплоснабжения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4B47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33</w:t>
            </w:r>
          </w:p>
        </w:tc>
      </w:tr>
      <w:tr w:rsidR="00AD66F3" w:rsidRPr="009974FE" w14:paraId="29C766B8" w14:textId="77777777" w:rsidTr="006D43AA">
        <w:trPr>
          <w:trHeight w:val="19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B768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DE08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«и» пункта 15, пункт 26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BD28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теплоснабжения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A915" w14:textId="77777777" w:rsidR="00AD66F3" w:rsidRPr="009974FE" w:rsidRDefault="00AD66F3" w:rsidP="008669DB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33</w:t>
            </w:r>
          </w:p>
        </w:tc>
      </w:tr>
    </w:tbl>
    <w:p w14:paraId="2C62EE79" w14:textId="77777777" w:rsidR="00E03B67" w:rsidRDefault="00E03B67" w:rsidP="006A4F57">
      <w:pPr>
        <w:pStyle w:val="Style5"/>
        <w:spacing w:line="240" w:lineRule="auto"/>
        <w:ind w:firstLine="720"/>
        <w:rPr>
          <w:rStyle w:val="FontStyle26"/>
          <w:sz w:val="28"/>
          <w:szCs w:val="28"/>
        </w:rPr>
      </w:pPr>
    </w:p>
    <w:p w14:paraId="1CAC0ACC" w14:textId="77777777" w:rsidR="00EE432D" w:rsidRDefault="00EE432D" w:rsidP="006A4F57">
      <w:pPr>
        <w:pStyle w:val="Style5"/>
        <w:spacing w:line="240" w:lineRule="auto"/>
        <w:ind w:firstLine="720"/>
        <w:rPr>
          <w:rStyle w:val="FontStyle26"/>
          <w:sz w:val="28"/>
          <w:szCs w:val="28"/>
        </w:rPr>
      </w:pPr>
    </w:p>
    <w:p w14:paraId="06D540FA" w14:textId="77777777" w:rsidR="00E53490" w:rsidRDefault="00E53490" w:rsidP="006A4F57">
      <w:pPr>
        <w:pStyle w:val="Style5"/>
        <w:spacing w:line="240" w:lineRule="auto"/>
        <w:ind w:firstLine="720"/>
        <w:rPr>
          <w:rStyle w:val="FontStyle26"/>
          <w:sz w:val="28"/>
          <w:szCs w:val="28"/>
        </w:rPr>
      </w:pPr>
    </w:p>
    <w:p w14:paraId="3E2A6CB2" w14:textId="77777777" w:rsidR="00E53490" w:rsidRDefault="00E53490" w:rsidP="006A4F57">
      <w:pPr>
        <w:pStyle w:val="Style5"/>
        <w:spacing w:line="240" w:lineRule="auto"/>
        <w:ind w:firstLine="720"/>
        <w:rPr>
          <w:rStyle w:val="FontStyle26"/>
          <w:sz w:val="28"/>
          <w:szCs w:val="28"/>
        </w:rPr>
      </w:pPr>
    </w:p>
    <w:p w14:paraId="7C98B324" w14:textId="77777777" w:rsidR="00E53490" w:rsidRDefault="00E53490" w:rsidP="006A4F57">
      <w:pPr>
        <w:pStyle w:val="Style5"/>
        <w:spacing w:line="240" w:lineRule="auto"/>
        <w:ind w:firstLine="720"/>
        <w:rPr>
          <w:rStyle w:val="FontStyle26"/>
          <w:sz w:val="28"/>
          <w:szCs w:val="28"/>
        </w:rPr>
      </w:pPr>
    </w:p>
    <w:p w14:paraId="3647EF4B" w14:textId="77777777" w:rsidR="00AD66F3" w:rsidRDefault="00AD66F3" w:rsidP="006A4F57">
      <w:pPr>
        <w:pStyle w:val="Style5"/>
        <w:spacing w:line="240" w:lineRule="auto"/>
        <w:ind w:firstLine="720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lastRenderedPageBreak/>
        <w:t>2.3. Соблюдение требований стандартов раскрытия информации в сфере водоснабжения и водоотведения</w:t>
      </w:r>
    </w:p>
    <w:p w14:paraId="00B3DC9A" w14:textId="77777777" w:rsidR="00FE7CE3" w:rsidRPr="00F401C2" w:rsidRDefault="00FE7CE3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</w:p>
    <w:p w14:paraId="0F22B6F2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Регулируемым организациям, осуществляющим деятельность в сфере водоснабжения и водоотведения, необходимо раскрывать информацию о своей деятельности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года № 6 (далее -Стандарты № 6), определяющими состав, порядок, сроки и периодичность представления информации, подлежащей раскрытию.</w:t>
      </w:r>
    </w:p>
    <w:p w14:paraId="41D121D4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3 Стандартов № 6 информация раскрывается путем:</w:t>
      </w:r>
    </w:p>
    <w:p w14:paraId="0F0BA509" w14:textId="77777777" w:rsidR="00AD66F3" w:rsidRPr="00F401C2" w:rsidRDefault="00AD66F3" w:rsidP="00A7104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>размещения в ФГИС ЕИАС с использованием унифицированных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структурированных открытых форматов для передачи данных (единых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форматов для информационного взаимодействия), утверждаемых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ФАС России;</w:t>
      </w:r>
    </w:p>
    <w:p w14:paraId="4CC7125A" w14:textId="33698D4F" w:rsidR="00AD66F3" w:rsidRPr="00F401C2" w:rsidRDefault="00AD66F3" w:rsidP="00A7104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опубликования в печатных изданиях, в которых публикуются акты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органов местного самоуправления, а также представления информации в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форме электронного документа, подписанного усиленной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квалифицированной электронной подписью уполномоченного представителя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организации в полном объеме на электронном носителе в орган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исполнительной власти субъекта Российской Федерации в области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государственного регулирования цен (тарифов) - в случае, указанном в</w:t>
      </w:r>
      <w:r w:rsidR="00321430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абзаце первом пункта 9 Стандартов</w:t>
      </w:r>
      <w:r w:rsidR="00CF5FFC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№ 6;</w:t>
      </w:r>
    </w:p>
    <w:p w14:paraId="0C17D67F" w14:textId="77777777" w:rsidR="00AD66F3" w:rsidRPr="00F401C2" w:rsidRDefault="00AD66F3" w:rsidP="00A7104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в)</w:t>
      </w:r>
      <w:r w:rsidRPr="00F401C2">
        <w:rPr>
          <w:rStyle w:val="FontStyle27"/>
          <w:sz w:val="28"/>
          <w:szCs w:val="28"/>
        </w:rPr>
        <w:tab/>
        <w:t>опубликования в печатных изданиях - в случае, указанном в абзаце</w:t>
      </w:r>
      <w:r w:rsidR="007D28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втором пункта 9 Стандартов № 6;</w:t>
      </w:r>
    </w:p>
    <w:p w14:paraId="098C8AC6" w14:textId="77777777" w:rsidR="00AD66F3" w:rsidRPr="00F401C2" w:rsidRDefault="00AD66F3" w:rsidP="00A7104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г)</w:t>
      </w:r>
      <w:r w:rsidRPr="00F401C2">
        <w:rPr>
          <w:rStyle w:val="FontStyle27"/>
          <w:sz w:val="28"/>
          <w:szCs w:val="28"/>
        </w:rPr>
        <w:tab/>
        <w:t>предоставления информации на безвозмездной основе на основании</w:t>
      </w:r>
      <w:r w:rsidR="00FE7CE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письменных запросов заинтересованных лиц.</w:t>
      </w:r>
    </w:p>
    <w:p w14:paraId="6FB49017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Пунктом 9 Стандартов № 6 определено, что в случае если организация осуществляют деятельность в границах территории муниципального образования, где отсутствует доступ к сети «Интернет», информация раскрывается такими организациями путем ее опубликования в печатных изданиях и представления в форме электронного документа, подписанного усиленной квалифицированной электронной подписью уполномоченного представителя соответствующей организации, в полном объеме на электронном носителе в орган исполнительной власти субъекта Российской Федерации, уполномоченный в области государственного регулирования тарифов для размещения в ФГИС ЕИАС и публикации на своем официальном сайте.</w:t>
      </w:r>
    </w:p>
    <w:p w14:paraId="7D08AB1A" w14:textId="0B8C0BC4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Кроме того, если организация осуществляет деятельность в границах территории муниципального образования, где отсутствует доступ к сети «Интернет», такой организации необходимо представить </w:t>
      </w:r>
      <w:r w:rsidRPr="00F70C42">
        <w:rPr>
          <w:rStyle w:val="FontStyle27"/>
          <w:sz w:val="28"/>
          <w:szCs w:val="28"/>
        </w:rPr>
        <w:t xml:space="preserve">в </w:t>
      </w:r>
      <w:r w:rsidR="002B2FBA" w:rsidRPr="00F70C42">
        <w:rPr>
          <w:rStyle w:val="FontStyle27"/>
          <w:sz w:val="28"/>
          <w:szCs w:val="28"/>
        </w:rPr>
        <w:t>Службу</w:t>
      </w:r>
      <w:r w:rsidRPr="00F401C2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lastRenderedPageBreak/>
        <w:t>сведения об отсутствии такого доступа с приложением подтверждающих документов.</w:t>
      </w:r>
    </w:p>
    <w:p w14:paraId="50990240" w14:textId="581A5EE2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Организации не позднее дня, следующего за днем размещения информации в ФГИС ЕИАС, необходимо </w:t>
      </w:r>
      <w:r w:rsidRPr="00F70C42">
        <w:rPr>
          <w:rStyle w:val="FontStyle27"/>
          <w:sz w:val="28"/>
          <w:szCs w:val="28"/>
        </w:rPr>
        <w:t xml:space="preserve">уведомить </w:t>
      </w:r>
      <w:r w:rsidR="00160517" w:rsidRPr="00F70C42">
        <w:rPr>
          <w:rStyle w:val="FontStyle27"/>
          <w:sz w:val="28"/>
          <w:szCs w:val="28"/>
        </w:rPr>
        <w:t>Службу</w:t>
      </w:r>
      <w:r w:rsidRPr="00F70C42">
        <w:rPr>
          <w:rStyle w:val="FontStyle27"/>
          <w:sz w:val="28"/>
          <w:szCs w:val="28"/>
        </w:rPr>
        <w:t xml:space="preserve"> о размещении</w:t>
      </w:r>
      <w:r w:rsidRPr="00F401C2">
        <w:rPr>
          <w:rStyle w:val="FontStyle27"/>
          <w:sz w:val="28"/>
          <w:szCs w:val="28"/>
        </w:rPr>
        <w:t xml:space="preserve"> соответствующей информации в ФГИС ЕИАС.</w:t>
      </w:r>
    </w:p>
    <w:p w14:paraId="18F82A31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 случае если регулируемая организация осуществляет несколько видов деятельности, информация о которых подлежит раскрытию в соответствии со Стандартами № 6, информация по каждому виду деятельности раскрывается отдельно.</w:t>
      </w:r>
    </w:p>
    <w:p w14:paraId="03776495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14:paraId="165A663F" w14:textId="63B57ED0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Приказом ФАС России № 1288/18 </w:t>
      </w:r>
      <w:r w:rsidRPr="00F730AC">
        <w:rPr>
          <w:rStyle w:val="FontStyle27"/>
          <w:sz w:val="28"/>
          <w:szCs w:val="28"/>
        </w:rPr>
        <w:t xml:space="preserve">утверждены формы размещения информации в сфере </w:t>
      </w:r>
      <w:r w:rsidR="00160517" w:rsidRPr="00F730AC">
        <w:rPr>
          <w:sz w:val="28"/>
          <w:szCs w:val="28"/>
        </w:rPr>
        <w:t xml:space="preserve">водоснабжения и водоотведения, </w:t>
      </w:r>
      <w:r w:rsidRPr="00F730AC">
        <w:rPr>
          <w:rStyle w:val="FontStyle27"/>
          <w:sz w:val="28"/>
          <w:szCs w:val="28"/>
        </w:rPr>
        <w:t>а также унифицированные структурированные открытые форматы для передачи данных (единые форматы для информационного</w:t>
      </w:r>
      <w:r w:rsidRPr="00F401C2">
        <w:rPr>
          <w:rStyle w:val="FontStyle27"/>
          <w:sz w:val="28"/>
          <w:szCs w:val="28"/>
        </w:rPr>
        <w:t xml:space="preserve"> взаимодействия).</w:t>
      </w:r>
    </w:p>
    <w:p w14:paraId="2511489E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При размещении информации в ФГИС ЕИАС используются электронные документы в следующих форматах:</w:t>
      </w:r>
    </w:p>
    <w:p w14:paraId="231BA50D" w14:textId="77777777" w:rsidR="00AD66F3" w:rsidRPr="00F401C2" w:rsidRDefault="00AD66F3" w:rsidP="00F730AC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 xml:space="preserve">сопроводительные документы в формате </w:t>
      </w:r>
      <w:r w:rsidRPr="00F401C2">
        <w:rPr>
          <w:rStyle w:val="FontStyle27"/>
          <w:sz w:val="28"/>
          <w:szCs w:val="28"/>
          <w:lang w:val="en-US"/>
        </w:rPr>
        <w:t>PDF</w:t>
      </w:r>
      <w:r w:rsidRPr="00F401C2">
        <w:rPr>
          <w:rStyle w:val="FontStyle27"/>
          <w:sz w:val="28"/>
          <w:szCs w:val="28"/>
        </w:rPr>
        <w:t xml:space="preserve"> или </w:t>
      </w:r>
      <w:r w:rsidRPr="00F401C2">
        <w:rPr>
          <w:rStyle w:val="FontStyle27"/>
          <w:sz w:val="28"/>
          <w:szCs w:val="28"/>
          <w:lang w:val="en-US"/>
        </w:rPr>
        <w:t>PDF</w:t>
      </w:r>
      <w:r w:rsidRPr="00F401C2">
        <w:rPr>
          <w:rStyle w:val="FontStyle27"/>
          <w:sz w:val="28"/>
          <w:szCs w:val="28"/>
        </w:rPr>
        <w:t>/</w:t>
      </w:r>
      <w:r w:rsidRPr="00F401C2">
        <w:rPr>
          <w:rStyle w:val="FontStyle27"/>
          <w:sz w:val="28"/>
          <w:szCs w:val="28"/>
          <w:lang w:val="en-US"/>
        </w:rPr>
        <w:t>A</w:t>
      </w:r>
      <w:r w:rsidRPr="00F401C2">
        <w:rPr>
          <w:rStyle w:val="FontStyle27"/>
          <w:sz w:val="28"/>
          <w:szCs w:val="28"/>
        </w:rPr>
        <w:t>;</w:t>
      </w:r>
    </w:p>
    <w:p w14:paraId="76979A6B" w14:textId="2EA98BB0" w:rsidR="00AD66F3" w:rsidRPr="00F401C2" w:rsidRDefault="00AD66F3" w:rsidP="00A7104F">
      <w:pPr>
        <w:pStyle w:val="Style4"/>
        <w:tabs>
          <w:tab w:val="left" w:pos="1229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структурированная информация в формате отчетных форм</w:t>
      </w:r>
      <w:r w:rsidR="00CF5FFC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ФГИС ЕИАС (специализированные файлы в формате .</w:t>
      </w:r>
      <w:r w:rsidRPr="00F401C2">
        <w:rPr>
          <w:rStyle w:val="FontStyle27"/>
          <w:sz w:val="28"/>
          <w:szCs w:val="28"/>
          <w:lang w:val="en-US"/>
        </w:rPr>
        <w:t>xlsb</w:t>
      </w:r>
      <w:r w:rsidRPr="00F401C2">
        <w:rPr>
          <w:rStyle w:val="FontStyle27"/>
          <w:sz w:val="28"/>
          <w:szCs w:val="28"/>
        </w:rPr>
        <w:t>, .</w:t>
      </w:r>
      <w:r w:rsidRPr="00F401C2">
        <w:rPr>
          <w:rStyle w:val="FontStyle27"/>
          <w:sz w:val="28"/>
          <w:szCs w:val="28"/>
          <w:lang w:val="en-US"/>
        </w:rPr>
        <w:t>xlsm</w:t>
      </w:r>
      <w:r w:rsidRPr="00F401C2">
        <w:rPr>
          <w:rStyle w:val="FontStyle27"/>
          <w:sz w:val="28"/>
          <w:szCs w:val="28"/>
        </w:rPr>
        <w:t>,</w:t>
      </w:r>
      <w:r w:rsidR="00CF5FFC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размещенные на сайте </w:t>
      </w:r>
      <w:r w:rsidR="00EE432D" w:rsidRPr="00EE432D">
        <w:rPr>
          <w:rStyle w:val="FontStyle27"/>
          <w:sz w:val="28"/>
          <w:szCs w:val="28"/>
        </w:rPr>
        <w:t>http://eias.fas.gov.ru/</w:t>
      </w:r>
      <w:r w:rsidR="00EE432D" w:rsidRPr="00F401C2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в разделе «Отчетные формы</w:t>
      </w:r>
      <w:r w:rsidR="00CF5FFC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(шаблоны)»).</w:t>
      </w:r>
    </w:p>
    <w:p w14:paraId="310BEBA4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Информация, раскрытая посредством ФГИС ЕИАС, отражается на сайте ФАС России в разделе «Раскрытие информации в ЖКХ».</w:t>
      </w:r>
    </w:p>
    <w:p w14:paraId="315BB44B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11 Стандартов № 6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14:paraId="26206030" w14:textId="3E503CC8" w:rsidR="00AD66F3" w:rsidRPr="00F401C2" w:rsidRDefault="00AD66F3" w:rsidP="00E53490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>в информационно-аналитической системе - в течение 10</w:t>
      </w:r>
      <w:r w:rsidR="00CF5FFC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календарных дней со дня изменения информации;</w:t>
      </w:r>
    </w:p>
    <w:p w14:paraId="4316DB18" w14:textId="77777777" w:rsidR="00AD66F3" w:rsidRPr="00F401C2" w:rsidRDefault="00AD66F3" w:rsidP="00E53490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в официальных печатных изданиях, в печатных изданиях - в течение</w:t>
      </w:r>
      <w:r w:rsidR="007D28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30 календарных дней со дня изменения информации;</w:t>
      </w:r>
    </w:p>
    <w:p w14:paraId="5EDFF066" w14:textId="77777777" w:rsidR="00AD66F3" w:rsidRPr="00F401C2" w:rsidRDefault="00AD66F3" w:rsidP="00E53490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в)</w:t>
      </w:r>
      <w:r w:rsidRPr="00F401C2">
        <w:rPr>
          <w:rStyle w:val="FontStyle27"/>
          <w:sz w:val="28"/>
          <w:szCs w:val="28"/>
        </w:rPr>
        <w:tab/>
        <w:t xml:space="preserve">на официальном сайте федерального органа исполнительной </w:t>
      </w:r>
      <w:r w:rsidRPr="00F401C2">
        <w:rPr>
          <w:rStyle w:val="FontStyle27"/>
          <w:sz w:val="28"/>
          <w:szCs w:val="28"/>
        </w:rPr>
        <w:lastRenderedPageBreak/>
        <w:t>власти</w:t>
      </w:r>
      <w:r w:rsidR="007D28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в области государственного регулирования тарифов в сети «Интернет» -</w:t>
      </w:r>
      <w:r w:rsidR="007D28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в течение 20 календарных дней со дня изменения информации;</w:t>
      </w:r>
    </w:p>
    <w:p w14:paraId="50165A3C" w14:textId="441F290C" w:rsidR="00AD66F3" w:rsidRPr="00F401C2" w:rsidRDefault="00AD66F3" w:rsidP="00E53490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г)</w:t>
      </w:r>
      <w:r w:rsidRPr="00F401C2">
        <w:rPr>
          <w:rStyle w:val="FontStyle27"/>
          <w:sz w:val="28"/>
          <w:szCs w:val="28"/>
        </w:rPr>
        <w:tab/>
        <w:t>на официальном сайте органа исполнительной власти субъекта</w:t>
      </w:r>
      <w:r w:rsidR="00CF5FFC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Российской Федерации в области государственного регулирования тарифов в</w:t>
      </w:r>
      <w:r w:rsidR="007D28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сети «Интернет» - в течение 15 календарных дней со дня изменения</w:t>
      </w:r>
      <w:r w:rsidR="007D28AD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информации;</w:t>
      </w:r>
    </w:p>
    <w:p w14:paraId="0490A031" w14:textId="77777777" w:rsidR="00AD66F3" w:rsidRPr="00F401C2" w:rsidRDefault="00AD66F3" w:rsidP="00E53490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д)</w:t>
      </w:r>
      <w:r w:rsidRPr="00F401C2">
        <w:rPr>
          <w:rStyle w:val="FontStyle27"/>
          <w:sz w:val="28"/>
          <w:szCs w:val="28"/>
        </w:rPr>
        <w:tab/>
        <w:t>на официальном сайте органа местного самоуправления в сети</w:t>
      </w:r>
      <w:r w:rsidR="007D28AD" w:rsidRPr="00F401C2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«Интернет» - в течение 15 календарных дней со дня изменения информации.</w:t>
      </w:r>
    </w:p>
    <w:p w14:paraId="6C43A27C" w14:textId="77777777" w:rsidR="00241E45" w:rsidRDefault="00241E45" w:rsidP="00A7104F">
      <w:pPr>
        <w:pStyle w:val="Style13"/>
        <w:spacing w:line="240" w:lineRule="auto"/>
        <w:ind w:firstLine="720"/>
        <w:jc w:val="both"/>
        <w:rPr>
          <w:rStyle w:val="FontStyle24"/>
          <w:i w:val="0"/>
          <w:sz w:val="28"/>
          <w:szCs w:val="28"/>
        </w:rPr>
      </w:pPr>
    </w:p>
    <w:p w14:paraId="3B5E3CF6" w14:textId="79BD5D30" w:rsidR="00AD66F3" w:rsidRPr="007D28AD" w:rsidRDefault="00241E45" w:rsidP="00A7104F">
      <w:pPr>
        <w:pStyle w:val="Style13"/>
        <w:spacing w:line="240" w:lineRule="auto"/>
        <w:ind w:firstLine="720"/>
        <w:jc w:val="both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Таблица - </w:t>
      </w:r>
      <w:r w:rsidR="00AD66F3" w:rsidRPr="007D28AD">
        <w:rPr>
          <w:rStyle w:val="FontStyle24"/>
          <w:i w:val="0"/>
          <w:sz w:val="28"/>
          <w:szCs w:val="28"/>
        </w:rPr>
        <w:t>Состав информации, сроки и периодичность раскрытия информации регулируемыми организациями, осуществляющими деятельность в сфере водоснабжения и водоотведения в соответствии со Стандартами № 6</w:t>
      </w:r>
    </w:p>
    <w:p w14:paraId="295575F2" w14:textId="77777777" w:rsidR="00AD66F3" w:rsidRPr="00F401C2" w:rsidRDefault="00AD66F3" w:rsidP="00A7104F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4"/>
        <w:gridCol w:w="1724"/>
        <w:gridCol w:w="2977"/>
        <w:gridCol w:w="1417"/>
      </w:tblGrid>
      <w:tr w:rsidR="00AD66F3" w:rsidRPr="009974FE" w14:paraId="4C45BFBF" w14:textId="77777777" w:rsidTr="00EE432D">
        <w:trPr>
          <w:trHeight w:val="268"/>
          <w:tblHeader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90D1" w14:textId="77777777" w:rsidR="00AD66F3" w:rsidRPr="009974FE" w:rsidRDefault="00AD66F3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Раскрываемая информация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BD8" w14:textId="77777777" w:rsidR="00AD66F3" w:rsidRPr="009974FE" w:rsidRDefault="00AD66F3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Сроки раскрытия информации</w:t>
            </w:r>
          </w:p>
        </w:tc>
      </w:tr>
      <w:tr w:rsidR="00AD66F3" w:rsidRPr="009974FE" w14:paraId="43B9358B" w14:textId="77777777" w:rsidTr="00EE432D">
        <w:trPr>
          <w:trHeight w:val="268"/>
          <w:tblHeader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9D7A8" w14:textId="77777777" w:rsidR="00AD66F3" w:rsidRPr="009974FE" w:rsidRDefault="00AD66F3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Состав информации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316A3" w14:textId="77777777" w:rsidR="00AD66F3" w:rsidRPr="009974FE" w:rsidRDefault="00AD66F3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Основание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80D14" w14:textId="77777777" w:rsidR="00AD66F3" w:rsidRPr="009974FE" w:rsidRDefault="00AD66F3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Установленный срок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ABC5E" w14:textId="77777777" w:rsidR="00AD66F3" w:rsidRPr="009974FE" w:rsidRDefault="00AD66F3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Основание</w:t>
            </w:r>
          </w:p>
        </w:tc>
      </w:tr>
      <w:tr w:rsidR="00241E45" w:rsidRPr="009974FE" w14:paraId="493F3678" w14:textId="77777777" w:rsidTr="00EE432D">
        <w:trPr>
          <w:trHeight w:val="268"/>
          <w:tblHeader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38908" w14:textId="19197515" w:rsidR="00241E45" w:rsidRPr="009974FE" w:rsidRDefault="00241E45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CD57E" w14:textId="00AD7828" w:rsidR="00241E45" w:rsidRPr="009974FE" w:rsidRDefault="00241E45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71798" w14:textId="19E73BA0" w:rsidR="00241E45" w:rsidRPr="009974FE" w:rsidRDefault="00241E45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0ED5F" w14:textId="56E7193B" w:rsidR="00241E45" w:rsidRPr="009974FE" w:rsidRDefault="00241E45" w:rsidP="00241E45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</w:t>
            </w:r>
          </w:p>
        </w:tc>
      </w:tr>
      <w:tr w:rsidR="00AD66F3" w:rsidRPr="009974FE" w14:paraId="6AA9DCEB" w14:textId="77777777" w:rsidTr="00EE432D">
        <w:trPr>
          <w:trHeight w:val="28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F5B5" w14:textId="77777777" w:rsidR="00AD66F3" w:rsidRPr="009974FE" w:rsidRDefault="00AD66F3" w:rsidP="00CF5FFC">
            <w:pPr>
              <w:pStyle w:val="Style10"/>
              <w:jc w:val="both"/>
              <w:rPr>
                <w:rStyle w:val="FontStyle23"/>
                <w:sz w:val="24"/>
                <w:szCs w:val="24"/>
              </w:rPr>
            </w:pPr>
            <w:r w:rsidRPr="009974FE">
              <w:rPr>
                <w:rStyle w:val="FontStyle23"/>
                <w:sz w:val="24"/>
                <w:szCs w:val="24"/>
              </w:rPr>
              <w:t>Холодное водоснабжение</w:t>
            </w:r>
          </w:p>
        </w:tc>
      </w:tr>
      <w:tr w:rsidR="00AD66F3" w:rsidRPr="009974FE" w14:paraId="5DE114C5" w14:textId="77777777" w:rsidTr="00EE432D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8D1E1B" w14:textId="6E4ADC08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Общая информация о регулируемой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8B983" w14:textId="6E0EE8C2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«а»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пункта 14, пункт 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81D046" w14:textId="314B03E7" w:rsidR="00AD66F3" w:rsidRPr="009974FE" w:rsidRDefault="00AD66F3" w:rsidP="00241E45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месяца со дня вступления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</w:t>
            </w:r>
            <w:r w:rsidR="00241E45">
              <w:rPr>
                <w:rStyle w:val="FontStyle25"/>
                <w:sz w:val="24"/>
                <w:szCs w:val="24"/>
              </w:rPr>
              <w:t>в</w:t>
            </w:r>
            <w:r w:rsidR="00241E45" w:rsidRPr="009974FE">
              <w:rPr>
                <w:rStyle w:val="FontStyle25"/>
                <w:sz w:val="24"/>
                <w:szCs w:val="24"/>
              </w:rPr>
              <w:t xml:space="preserve"> </w:t>
            </w:r>
            <w:r w:rsidR="00555B09" w:rsidRPr="009974FE">
              <w:rPr>
                <w:rStyle w:val="FontStyle25"/>
                <w:sz w:val="24"/>
                <w:szCs w:val="24"/>
              </w:rPr>
              <w:t>силу</w:t>
            </w:r>
            <w:r w:rsidR="00555B09">
              <w:rPr>
                <w:rStyle w:val="FontStyle25"/>
                <w:sz w:val="24"/>
                <w:szCs w:val="24"/>
              </w:rPr>
              <w:t xml:space="preserve"> 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Стандартов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1FE6A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34</w:t>
            </w:r>
          </w:p>
        </w:tc>
      </w:tr>
      <w:tr w:rsidR="00AD66F3" w:rsidRPr="009974FE" w14:paraId="3BDA9BCA" w14:textId="77777777" w:rsidTr="00EE432D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F09AF" w14:textId="67949078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ценах (тарифах) на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регулируемые товары (услуги</w:t>
            </w:r>
            <w:r w:rsidR="00555B09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34071" w14:textId="644127C6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«б»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пункта 14, пункты 15, 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BD591" w14:textId="202A611A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CDD18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27</w:t>
            </w:r>
          </w:p>
        </w:tc>
      </w:tr>
      <w:tr w:rsidR="00AD66F3" w:rsidRPr="009974FE" w14:paraId="323F8AE3" w14:textId="77777777" w:rsidTr="00EE432D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047B8" w14:textId="5DC5119F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порядке выполнения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C49BE" w14:textId="4A04DCA9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«з»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пункта 14, пункт 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5C714" w14:textId="13BAC1E1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дня принятия соответствующего решения об установлении цен</w:t>
            </w:r>
            <w:r w:rsidR="00555B09">
              <w:rPr>
                <w:rStyle w:val="FontStyle25"/>
                <w:sz w:val="24"/>
                <w:szCs w:val="24"/>
              </w:rPr>
              <w:t xml:space="preserve"> </w:t>
            </w:r>
            <w:r w:rsidR="00555B09" w:rsidRPr="009974FE">
              <w:rPr>
                <w:rStyle w:val="FontStyle25"/>
                <w:sz w:val="24"/>
                <w:szCs w:val="24"/>
              </w:rPr>
              <w:t>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A327E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27</w:t>
            </w:r>
          </w:p>
        </w:tc>
      </w:tr>
      <w:tr w:rsidR="00AD66F3" w:rsidRPr="009974FE" w14:paraId="6AFA246A" w14:textId="77777777" w:rsidTr="00EE432D">
        <w:trPr>
          <w:trHeight w:val="53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C8406" w14:textId="5E96C3CB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условиях, на которых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осуществляется поставка товаров и(или) оказание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61A6FB" w14:textId="1BB96D61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«ж»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пункта 14, пункт 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FCBFE" w14:textId="09C1A88B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19CD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27</w:t>
            </w:r>
          </w:p>
        </w:tc>
      </w:tr>
      <w:tr w:rsidR="00AD66F3" w:rsidRPr="009974FE" w14:paraId="28F99BC9" w14:textId="77777777" w:rsidTr="00EE432D">
        <w:trPr>
          <w:trHeight w:val="53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9CEB8" w14:textId="5B87BD52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Информация об основных показателях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финансово-хозяйственной деятельности регулируемой организации, включая структуру основных производственных затрат</w:t>
            </w:r>
            <w:r w:rsidR="00555B09">
              <w:rPr>
                <w:rStyle w:val="FontStyle25"/>
                <w:sz w:val="24"/>
                <w:szCs w:val="24"/>
              </w:rPr>
              <w:t xml:space="preserve"> </w:t>
            </w:r>
            <w:r w:rsidR="00555B09" w:rsidRPr="009974FE">
              <w:rPr>
                <w:rStyle w:val="FontStyle25"/>
                <w:sz w:val="24"/>
                <w:szCs w:val="24"/>
              </w:rPr>
              <w:t>(в части регулируемых видов деятельности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C4C94" w14:textId="7B35F866" w:rsidR="00AD66F3" w:rsidRPr="009974FE" w:rsidRDefault="00555B09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п</w:t>
            </w:r>
            <w:r w:rsidR="00AD66F3" w:rsidRPr="009974FE">
              <w:rPr>
                <w:rStyle w:val="FontStyle25"/>
                <w:sz w:val="24"/>
                <w:szCs w:val="24"/>
              </w:rPr>
              <w:t>одпункт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Pr="009974FE">
              <w:rPr>
                <w:rStyle w:val="FontStyle25"/>
                <w:sz w:val="24"/>
                <w:szCs w:val="24"/>
              </w:rPr>
              <w:t>«в», пункта14, пункт 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2742D" w14:textId="2EDAF0E3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FB4D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28</w:t>
            </w:r>
          </w:p>
        </w:tc>
      </w:tr>
      <w:tr w:rsidR="00AD66F3" w:rsidRPr="009974FE" w14:paraId="4D328BB3" w14:textId="77777777" w:rsidTr="00EE432D">
        <w:trPr>
          <w:trHeight w:val="1410"/>
        </w:trPr>
        <w:tc>
          <w:tcPr>
            <w:tcW w:w="2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C3F3E" w14:textId="6E597B2F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основных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потребительских характеристиках регулируемых товаров и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31467" w14:textId="6FD1A125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«г»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пункта 14, пункт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275F5" w14:textId="39269D82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3F6D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28</w:t>
            </w:r>
          </w:p>
        </w:tc>
      </w:tr>
      <w:tr w:rsidR="00AD66F3" w:rsidRPr="009974FE" w14:paraId="01AD8E75" w14:textId="77777777" w:rsidTr="00EE432D">
        <w:trPr>
          <w:trHeight w:val="53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830C0" w14:textId="6C862C30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инвестиционных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программах регулируемой организации и отчетах об их реализации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2E509" w14:textId="447F739F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«д»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пункта 14, пункт 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92EFB" w14:textId="7FB7278E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C538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28</w:t>
            </w:r>
          </w:p>
        </w:tc>
      </w:tr>
      <w:tr w:rsidR="00AD66F3" w:rsidRPr="009974FE" w14:paraId="6F1EC12B" w14:textId="77777777" w:rsidTr="00EE432D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D0CCE" w14:textId="3EFA79F4" w:rsidR="00AD66F3" w:rsidRPr="009974FE" w:rsidRDefault="00AD66F3" w:rsidP="00510506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наличии (отсутствии)</w:t>
            </w:r>
            <w:r w:rsidR="005401BE" w:rsidRPr="009974FE">
              <w:rPr>
                <w:rStyle w:val="FontStyle25"/>
                <w:sz w:val="24"/>
                <w:szCs w:val="24"/>
              </w:rPr>
              <w:t xml:space="preserve"> технической </w:t>
            </w:r>
            <w:r w:rsidR="005401BE" w:rsidRPr="00E53490">
              <w:rPr>
                <w:rStyle w:val="FontStyle25"/>
                <w:sz w:val="24"/>
                <w:szCs w:val="24"/>
              </w:rPr>
              <w:t xml:space="preserve">возможности подключения к системе </w:t>
            </w:r>
            <w:r w:rsidR="00510506" w:rsidRPr="00E53490">
              <w:rPr>
                <w:rStyle w:val="FontStyle25"/>
                <w:sz w:val="24"/>
                <w:szCs w:val="24"/>
              </w:rPr>
              <w:t>холодного водоснабжения</w:t>
            </w:r>
            <w:r w:rsidR="005401BE" w:rsidRPr="00E53490">
              <w:rPr>
                <w:rStyle w:val="FontStyle25"/>
                <w:sz w:val="24"/>
                <w:szCs w:val="24"/>
              </w:rPr>
              <w:t>, а также о регистрации</w:t>
            </w:r>
            <w:r w:rsidR="005401BE" w:rsidRPr="009974FE">
              <w:rPr>
                <w:rStyle w:val="FontStyle25"/>
                <w:sz w:val="24"/>
                <w:szCs w:val="24"/>
              </w:rPr>
              <w:t xml:space="preserve">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0F968" w14:textId="29645D9E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«е»</w:t>
            </w:r>
            <w:r w:rsidR="005401BE" w:rsidRPr="009974FE">
              <w:rPr>
                <w:rStyle w:val="FontStyle25"/>
                <w:sz w:val="24"/>
                <w:szCs w:val="24"/>
              </w:rPr>
              <w:t xml:space="preserve"> пункта 14, пункт 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CB198" w14:textId="64BDD164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Ежеквартально, в течение 30</w:t>
            </w:r>
            <w:r w:rsidR="00555B09" w:rsidRPr="009974FE">
              <w:rPr>
                <w:rStyle w:val="FontStyle25"/>
                <w:sz w:val="24"/>
                <w:szCs w:val="24"/>
              </w:rPr>
              <w:t xml:space="preserve"> календарных дней по истечении квартала, за который раскрывается информация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5F18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32</w:t>
            </w:r>
          </w:p>
        </w:tc>
      </w:tr>
      <w:tr w:rsidR="00AD66F3" w:rsidRPr="009974FE" w14:paraId="5CF24724" w14:textId="77777777" w:rsidTr="00EE432D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F38FD" w14:textId="7BFBA2DE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предложении</w:t>
            </w:r>
            <w:r w:rsidR="005401BE" w:rsidRPr="009974FE">
              <w:rPr>
                <w:rStyle w:val="FontStyle25"/>
                <w:sz w:val="24"/>
                <w:szCs w:val="24"/>
              </w:rPr>
              <w:t xml:space="preserve"> регулируемой организации регулируемой организации об установлении цен (тарифов) в сфере холодного водоснабжения на очередной расчетный период регулирования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A1622" w14:textId="7D92A7B4" w:rsidR="00AD66F3" w:rsidRPr="009974FE" w:rsidRDefault="00AD66F3" w:rsidP="005401BE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«к»</w:t>
            </w:r>
            <w:r w:rsidR="005401BE" w:rsidRPr="009974FE">
              <w:rPr>
                <w:rStyle w:val="FontStyle25"/>
                <w:sz w:val="24"/>
                <w:szCs w:val="24"/>
              </w:rPr>
              <w:t xml:space="preserve"> пункта 14, пункт 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FD020" w14:textId="5A2F19C2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</w:t>
            </w:r>
            <w:r w:rsidR="005401BE" w:rsidRPr="009974FE">
              <w:rPr>
                <w:rStyle w:val="FontStyle25"/>
                <w:sz w:val="24"/>
                <w:szCs w:val="24"/>
              </w:rPr>
              <w:t xml:space="preserve"> момента подачи регулируемой организацией заявления об установлении цен (тарифов) в сфере холодного водоснабжения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010D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33</w:t>
            </w:r>
          </w:p>
        </w:tc>
      </w:tr>
      <w:tr w:rsidR="00AD66F3" w:rsidRPr="009974FE" w14:paraId="277B95FD" w14:textId="77777777" w:rsidTr="00EE432D">
        <w:trPr>
          <w:trHeight w:val="158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0888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 xml:space="preserve">Информация о способах приобретения, стоимости и объемах товаров, необходимых для производства регулируемых товаров и </w:t>
            </w:r>
            <w:r w:rsidRPr="009974FE">
              <w:rPr>
                <w:rStyle w:val="FontStyle25"/>
                <w:sz w:val="24"/>
                <w:szCs w:val="24"/>
              </w:rPr>
              <w:lastRenderedPageBreak/>
              <w:t>(или) оказания регулируемых услуг регулируемых организаций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0C65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подпункт «и» пункта 14, пункт 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4101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холодного водоснабжения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193B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33</w:t>
            </w:r>
          </w:p>
        </w:tc>
      </w:tr>
      <w:tr w:rsidR="00AD66F3" w:rsidRPr="009974FE" w14:paraId="6B7623DD" w14:textId="77777777" w:rsidTr="00EE432D">
        <w:trPr>
          <w:trHeight w:val="26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5D696" w14:textId="77777777" w:rsidR="00AD66F3" w:rsidRPr="009974FE" w:rsidRDefault="00AD66F3" w:rsidP="00CF5FFC">
            <w:pPr>
              <w:pStyle w:val="Style10"/>
              <w:jc w:val="both"/>
              <w:rPr>
                <w:rStyle w:val="FontStyle23"/>
                <w:sz w:val="24"/>
                <w:szCs w:val="24"/>
              </w:rPr>
            </w:pPr>
            <w:r w:rsidRPr="009974FE">
              <w:rPr>
                <w:rStyle w:val="FontStyle23"/>
                <w:sz w:val="24"/>
                <w:szCs w:val="24"/>
              </w:rPr>
              <w:t>Водоотведение</w:t>
            </w:r>
          </w:p>
        </w:tc>
      </w:tr>
      <w:tr w:rsidR="00AD66F3" w:rsidRPr="009974FE" w14:paraId="476081CE" w14:textId="77777777" w:rsidTr="00EE432D">
        <w:trPr>
          <w:trHeight w:val="68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BA4A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Общая информация о регулируемой организации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7D08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«а» пункта 35, пункт 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4EB5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месяца со дня вступления в силу Стандартов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557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55</w:t>
            </w:r>
          </w:p>
        </w:tc>
      </w:tr>
      <w:tr w:rsidR="00AD66F3" w:rsidRPr="009974FE" w14:paraId="7DE1BA01" w14:textId="77777777" w:rsidTr="00EE432D">
        <w:trPr>
          <w:trHeight w:val="134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86B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ценах (тарифах) на регулируемые товары (услуги)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F96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«б» пункта 35, пункты 36, 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109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A77F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48</w:t>
            </w:r>
          </w:p>
        </w:tc>
      </w:tr>
      <w:tr w:rsidR="00AD66F3" w:rsidRPr="009974FE" w14:paraId="51FE736C" w14:textId="77777777" w:rsidTr="00EE432D">
        <w:trPr>
          <w:trHeight w:val="1151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B6C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6787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«з» пункта 35, пункт 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7638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0375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48</w:t>
            </w:r>
          </w:p>
        </w:tc>
      </w:tr>
      <w:tr w:rsidR="00AD66F3" w:rsidRPr="009974FE" w14:paraId="215045DE" w14:textId="77777777" w:rsidTr="00EE432D">
        <w:trPr>
          <w:trHeight w:val="137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E0D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условиях, на которых осуществляется поставка товаров и (или) оказание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1D9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«ж» пункта 35, пункт 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9A4D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5163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48</w:t>
            </w:r>
          </w:p>
        </w:tc>
      </w:tr>
      <w:tr w:rsidR="00AD66F3" w:rsidRPr="009974FE" w14:paraId="6D39F7D0" w14:textId="77777777" w:rsidTr="00EE432D">
        <w:trPr>
          <w:trHeight w:val="179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15B7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CC92" w14:textId="5AB54679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«в», пункта 35, пункт 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D4A1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0B4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49</w:t>
            </w:r>
          </w:p>
        </w:tc>
      </w:tr>
      <w:tr w:rsidR="00AD66F3" w:rsidRPr="009974FE" w14:paraId="02859994" w14:textId="77777777" w:rsidTr="00EE432D">
        <w:trPr>
          <w:trHeight w:val="1151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CFE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0678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«г» пункта 35, пункт 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7DA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235D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49</w:t>
            </w:r>
          </w:p>
        </w:tc>
      </w:tr>
      <w:tr w:rsidR="00AD66F3" w:rsidRPr="009974FE" w14:paraId="359F8D7C" w14:textId="77777777" w:rsidTr="00EE432D">
        <w:trPr>
          <w:trHeight w:val="23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80B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инвестиционных программах регулируемой организации и отчетах об их реализации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6817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«д» пункта 35, пункт 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293F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4F7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49</w:t>
            </w:r>
          </w:p>
        </w:tc>
      </w:tr>
      <w:tr w:rsidR="00AD66F3" w:rsidRPr="009974FE" w14:paraId="2E1B2D2D" w14:textId="77777777" w:rsidTr="00EE432D">
        <w:trPr>
          <w:trHeight w:val="183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9980" w14:textId="193832F1" w:rsidR="00AD66F3" w:rsidRPr="009974FE" w:rsidRDefault="00AD66F3" w:rsidP="00510506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 xml:space="preserve">Информация о наличии (отсутствии) технической </w:t>
            </w:r>
            <w:r w:rsidRPr="00E53490">
              <w:rPr>
                <w:rStyle w:val="FontStyle25"/>
                <w:sz w:val="24"/>
                <w:szCs w:val="24"/>
              </w:rPr>
              <w:t xml:space="preserve">возможности подключения к системе </w:t>
            </w:r>
            <w:r w:rsidR="00510506" w:rsidRPr="00E53490">
              <w:rPr>
                <w:rStyle w:val="FontStyle25"/>
                <w:sz w:val="24"/>
                <w:szCs w:val="24"/>
              </w:rPr>
              <w:t>водоотведения</w:t>
            </w:r>
            <w:r w:rsidRPr="00E53490">
              <w:rPr>
                <w:rStyle w:val="FontStyle25"/>
                <w:sz w:val="24"/>
                <w:szCs w:val="24"/>
              </w:rPr>
              <w:t>, а также о регистрации и</w:t>
            </w:r>
            <w:r w:rsidRPr="009974FE">
              <w:rPr>
                <w:rStyle w:val="FontStyle25"/>
                <w:sz w:val="24"/>
                <w:szCs w:val="24"/>
              </w:rPr>
              <w:t xml:space="preserve"> ходе реализации заявок о подключении к централизованной системе водоотведения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99F8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«е» пункта 35, пункт 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8A1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Ежеквартально, в течение 30 календарных дней по истечении квартала, за который раскрывается информация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B41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53</w:t>
            </w:r>
          </w:p>
        </w:tc>
      </w:tr>
      <w:tr w:rsidR="00AD66F3" w:rsidRPr="009974FE" w14:paraId="53BDBB3C" w14:textId="77777777" w:rsidTr="00EE432D">
        <w:trPr>
          <w:trHeight w:val="159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E81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предложении регулируемой организации регулируемой организации об установлении цен (тарифов) в сфере водоотведения на очередной расчетный период регулирования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BFC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«к» пункта 35, пункт 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4EC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водоотведения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890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54</w:t>
            </w:r>
          </w:p>
        </w:tc>
      </w:tr>
      <w:tr w:rsidR="00AD66F3" w:rsidRPr="009974FE" w14:paraId="3A1C29B3" w14:textId="77777777" w:rsidTr="00EE432D">
        <w:trPr>
          <w:trHeight w:val="158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FBE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956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«и» пункта 35, пункт 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09E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водоотведения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C40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54</w:t>
            </w:r>
          </w:p>
        </w:tc>
      </w:tr>
      <w:tr w:rsidR="00AD66F3" w:rsidRPr="009974FE" w14:paraId="5AAC63E9" w14:textId="77777777" w:rsidTr="00EE432D">
        <w:trPr>
          <w:trHeight w:val="26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87EFC" w14:textId="77777777" w:rsidR="00AD66F3" w:rsidRPr="009974FE" w:rsidRDefault="00AD66F3" w:rsidP="00CF5FFC">
            <w:pPr>
              <w:pStyle w:val="Style10"/>
              <w:jc w:val="both"/>
              <w:rPr>
                <w:rStyle w:val="FontStyle23"/>
                <w:sz w:val="24"/>
                <w:szCs w:val="24"/>
              </w:rPr>
            </w:pPr>
            <w:r w:rsidRPr="009974FE">
              <w:rPr>
                <w:rStyle w:val="FontStyle23"/>
                <w:sz w:val="24"/>
                <w:szCs w:val="24"/>
              </w:rPr>
              <w:t>Горячее водоснабжение</w:t>
            </w:r>
          </w:p>
        </w:tc>
      </w:tr>
      <w:tr w:rsidR="00AD66F3" w:rsidRPr="009974FE" w14:paraId="13068028" w14:textId="77777777" w:rsidTr="00EE432D">
        <w:trPr>
          <w:trHeight w:val="68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DB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Общая информация о регулируемой организации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91D6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«а» пункта 56, пункт 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B5F3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месяца со дня вступления в силу Стандартов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2B1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76</w:t>
            </w:r>
          </w:p>
        </w:tc>
      </w:tr>
      <w:tr w:rsidR="00AD66F3" w:rsidRPr="009974FE" w14:paraId="08F44610" w14:textId="77777777" w:rsidTr="00EE432D">
        <w:trPr>
          <w:trHeight w:val="134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2DB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Информация о ценах (тарифах) на регулируемые товары (услуги)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6FC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«б» пункта 56, пункты 57, 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B6C1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CA07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69</w:t>
            </w:r>
          </w:p>
        </w:tc>
      </w:tr>
      <w:tr w:rsidR="00AD66F3" w:rsidRPr="009974FE" w14:paraId="5CE4D5A1" w14:textId="77777777" w:rsidTr="00EE432D">
        <w:trPr>
          <w:trHeight w:val="206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8D4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E935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«з» пункта 56, пункт 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7F3B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C04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69</w:t>
            </w:r>
          </w:p>
        </w:tc>
      </w:tr>
      <w:tr w:rsidR="00AD66F3" w:rsidRPr="009974FE" w14:paraId="328239D8" w14:textId="77777777" w:rsidTr="00EE432D">
        <w:trPr>
          <w:trHeight w:val="137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7507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условиях, на которых осуществляется поставка товаров и (или) оказание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6AD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«ж» пункта 56, пункт 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2653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19C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69</w:t>
            </w:r>
          </w:p>
        </w:tc>
      </w:tr>
      <w:tr w:rsidR="00AD66F3" w:rsidRPr="009974FE" w14:paraId="79357DFE" w14:textId="77777777" w:rsidTr="00EE432D">
        <w:trPr>
          <w:trHeight w:val="180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D6D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682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«в», пункта 56, пункт 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1BB5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9951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70</w:t>
            </w:r>
          </w:p>
        </w:tc>
      </w:tr>
      <w:tr w:rsidR="00AD66F3" w:rsidRPr="009974FE" w14:paraId="5B34839B" w14:textId="77777777" w:rsidTr="00EE432D">
        <w:trPr>
          <w:trHeight w:val="113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7F5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B4E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«г» пункта 56, пункт 61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E805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B7FF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70</w:t>
            </w:r>
          </w:p>
        </w:tc>
      </w:tr>
      <w:tr w:rsidR="00AD66F3" w:rsidRPr="009974FE" w14:paraId="786C1BB7" w14:textId="77777777" w:rsidTr="00EE432D">
        <w:trPr>
          <w:trHeight w:val="113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C693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инвестиционных программах регулируемой организации и отчетах об их реализации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B324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«д» пункта 56, пункт 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5FB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EDA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70</w:t>
            </w:r>
          </w:p>
        </w:tc>
      </w:tr>
      <w:tr w:rsidR="00AD66F3" w:rsidRPr="009974FE" w14:paraId="620F2F83" w14:textId="77777777" w:rsidTr="00EE432D">
        <w:trPr>
          <w:trHeight w:val="66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40B3" w14:textId="0BECFDA3" w:rsidR="00AD66F3" w:rsidRPr="009974FE" w:rsidRDefault="00AD66F3" w:rsidP="00510506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 xml:space="preserve">Информация о наличии (отсутствии) технической возможности подключения к системе </w:t>
            </w:r>
            <w:r w:rsidR="00510506" w:rsidRPr="00F730AC">
              <w:rPr>
                <w:rStyle w:val="FontStyle25"/>
                <w:sz w:val="24"/>
                <w:szCs w:val="24"/>
              </w:rPr>
              <w:t>горячего водоснабжения</w:t>
            </w:r>
            <w:r w:rsidRPr="00F730AC">
              <w:rPr>
                <w:rStyle w:val="FontStyle25"/>
                <w:sz w:val="24"/>
                <w:szCs w:val="24"/>
              </w:rPr>
              <w:t>, а</w:t>
            </w:r>
            <w:r w:rsidRPr="009974FE">
              <w:rPr>
                <w:rStyle w:val="FontStyle25"/>
                <w:sz w:val="24"/>
                <w:szCs w:val="24"/>
              </w:rPr>
              <w:t xml:space="preserve"> также о регистрации и ходе реализации заявок о подключении к централизованной системе горячего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11BA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«е» пункта 56, пункт 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12B0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Ежеквартально, в течение 30 календарных дней по истечении квартала, за который раскрывается информация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EF89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74</w:t>
            </w:r>
          </w:p>
        </w:tc>
      </w:tr>
      <w:tr w:rsidR="00AD66F3" w:rsidRPr="009974FE" w14:paraId="6136DDAD" w14:textId="77777777" w:rsidTr="00EE432D">
        <w:trPr>
          <w:trHeight w:val="161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9F2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предложении регулируемой организации регулируемой организации об установлении цен (тарифов) в сфере горячего водоснабжения на очередной расчетный период регулирования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E6CC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«к» пункта 56, пункт 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D4E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горячего водоснабжения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B0D7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75</w:t>
            </w:r>
          </w:p>
        </w:tc>
      </w:tr>
      <w:tr w:rsidR="00AD66F3" w:rsidRPr="009974FE" w14:paraId="4C08EC58" w14:textId="77777777" w:rsidTr="00EE432D">
        <w:trPr>
          <w:trHeight w:val="156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A04E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BCAF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«и» пункта 56, пункт 67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523A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 момента подачи регулируемой организацией заявления об установлении цен (тарифов) в сфере горячего водоснабжения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4DF2" w14:textId="77777777" w:rsidR="00AD66F3" w:rsidRPr="009974FE" w:rsidRDefault="00AD66F3" w:rsidP="00CF5FFC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75</w:t>
            </w:r>
          </w:p>
        </w:tc>
      </w:tr>
    </w:tbl>
    <w:p w14:paraId="0D5FC4FD" w14:textId="77777777" w:rsidR="00AD66F3" w:rsidRPr="00F401C2" w:rsidRDefault="00AD66F3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2E14C94C" w14:textId="77777777" w:rsidR="00AD66F3" w:rsidRPr="00F401C2" w:rsidRDefault="00AD66F3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t>2.4. Соблюдение требований стандартов раскрытия информации в сфере обращения с твердыми коммунальными отходами</w:t>
      </w:r>
    </w:p>
    <w:p w14:paraId="6E7B229A" w14:textId="77777777" w:rsidR="00AD66F3" w:rsidRPr="00F401C2" w:rsidRDefault="00AD66F3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04EB5E6B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Регулируемым организациям, осуществляющим деятельность в сфере обращения с твердыми коммунальными отходами, необходимо раскрывать информацию о своей деятельности в соответствии со Стандартами раскрытия информации в области обращения с твердыми коммунальными отходами, утвержденными постановлением Правительства Российской Федерации от 21 июня 2016 года № 564 (далее - Стандарты № 564), определяющими состав, порядок, сроки и периодичность представления информации, подлежащей раскрытию.</w:t>
      </w:r>
    </w:p>
    <w:p w14:paraId="5491D4B5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3 Стандартов № 564 информация раскрывается путем:</w:t>
      </w:r>
    </w:p>
    <w:p w14:paraId="799A198A" w14:textId="77777777" w:rsidR="00AD66F3" w:rsidRPr="00F401C2" w:rsidRDefault="00AD66F3" w:rsidP="004D66F5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lastRenderedPageBreak/>
        <w:t>а)</w:t>
      </w:r>
      <w:r w:rsidRPr="00F401C2">
        <w:rPr>
          <w:rStyle w:val="FontStyle27"/>
          <w:sz w:val="28"/>
          <w:szCs w:val="28"/>
        </w:rPr>
        <w:tab/>
        <w:t>размещения в ФГИС ЕИАС с использованием унифицированных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структурированных открытых форматов для передачи данных (единых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форматов для информационного взаимодействия), утверждаемых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ФАС России;</w:t>
      </w:r>
    </w:p>
    <w:p w14:paraId="27D2B1A7" w14:textId="77777777" w:rsidR="00AD66F3" w:rsidRPr="00DD279B" w:rsidRDefault="00AD66F3" w:rsidP="004D66F5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опубликования в печатных изданиях, в которых публикуются акты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органов местного самоуправления, а также представления информации в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форме электронного документа, подписанного усиленной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квалифицированной электронной подписью уполномоченного представителя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организации в полном объеме на электронном носителе в орган</w:t>
      </w:r>
      <w:r w:rsidR="008C3723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 xml:space="preserve">исполнительной власти </w:t>
      </w:r>
      <w:r w:rsidRPr="00DD279B">
        <w:rPr>
          <w:rStyle w:val="FontStyle27"/>
          <w:sz w:val="28"/>
          <w:szCs w:val="28"/>
        </w:rPr>
        <w:t>субъекта Российской Федерации в области</w:t>
      </w:r>
      <w:r w:rsidR="008C3723" w:rsidRPr="00DD279B">
        <w:rPr>
          <w:rStyle w:val="FontStyle27"/>
          <w:sz w:val="28"/>
          <w:szCs w:val="28"/>
        </w:rPr>
        <w:t xml:space="preserve"> </w:t>
      </w:r>
      <w:r w:rsidRPr="00DD279B">
        <w:rPr>
          <w:rStyle w:val="FontStyle27"/>
          <w:sz w:val="28"/>
          <w:szCs w:val="28"/>
        </w:rPr>
        <w:t>государственного регулирования цен (тарифов) - в случае, указанном в</w:t>
      </w:r>
      <w:r w:rsidR="00E52E0A" w:rsidRPr="00DD279B">
        <w:rPr>
          <w:rStyle w:val="FontStyle27"/>
          <w:sz w:val="28"/>
          <w:szCs w:val="28"/>
        </w:rPr>
        <w:t xml:space="preserve"> </w:t>
      </w:r>
      <w:r w:rsidRPr="00DD279B">
        <w:rPr>
          <w:rStyle w:val="FontStyle27"/>
          <w:sz w:val="28"/>
          <w:szCs w:val="28"/>
        </w:rPr>
        <w:t>абзаце первом пункта 27 Стандартов № 564;</w:t>
      </w:r>
    </w:p>
    <w:p w14:paraId="58F62A82" w14:textId="77777777" w:rsidR="00AD66F3" w:rsidRPr="00DD279B" w:rsidRDefault="00AD66F3" w:rsidP="004D66F5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DD279B">
        <w:rPr>
          <w:rStyle w:val="FontStyle27"/>
          <w:sz w:val="28"/>
          <w:szCs w:val="28"/>
        </w:rPr>
        <w:t>в)</w:t>
      </w:r>
      <w:r w:rsidRPr="00DD279B">
        <w:rPr>
          <w:rStyle w:val="FontStyle27"/>
          <w:sz w:val="28"/>
          <w:szCs w:val="28"/>
        </w:rPr>
        <w:tab/>
        <w:t>опубликования в печатных изданиях - в случае, указанном в абзаце</w:t>
      </w:r>
      <w:r w:rsidR="00E52E0A" w:rsidRPr="00DD279B">
        <w:rPr>
          <w:rStyle w:val="FontStyle27"/>
          <w:sz w:val="28"/>
          <w:szCs w:val="28"/>
        </w:rPr>
        <w:t xml:space="preserve"> </w:t>
      </w:r>
      <w:r w:rsidRPr="00DD279B">
        <w:rPr>
          <w:rStyle w:val="FontStyle27"/>
          <w:sz w:val="28"/>
          <w:szCs w:val="28"/>
        </w:rPr>
        <w:t>втором пункта 27 Стандартов № 564;</w:t>
      </w:r>
    </w:p>
    <w:p w14:paraId="76C9AB12" w14:textId="77777777" w:rsidR="00AD66F3" w:rsidRPr="00F401C2" w:rsidRDefault="00AD66F3" w:rsidP="004D66F5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DD279B">
        <w:rPr>
          <w:rStyle w:val="FontStyle27"/>
          <w:sz w:val="28"/>
          <w:szCs w:val="28"/>
        </w:rPr>
        <w:t>г)</w:t>
      </w:r>
      <w:r w:rsidRPr="00DD279B">
        <w:rPr>
          <w:rStyle w:val="FontStyle27"/>
          <w:sz w:val="28"/>
          <w:szCs w:val="28"/>
        </w:rPr>
        <w:tab/>
        <w:t>предоставления информации на безвозмездной основе на основании</w:t>
      </w:r>
      <w:r w:rsidR="00E52E0A" w:rsidRPr="00DD279B">
        <w:rPr>
          <w:rStyle w:val="FontStyle27"/>
          <w:sz w:val="28"/>
          <w:szCs w:val="28"/>
        </w:rPr>
        <w:t xml:space="preserve"> </w:t>
      </w:r>
      <w:r w:rsidRPr="00DD279B">
        <w:rPr>
          <w:rStyle w:val="FontStyle27"/>
          <w:sz w:val="28"/>
          <w:szCs w:val="28"/>
        </w:rPr>
        <w:t>письменных запросов заинтересованных</w:t>
      </w:r>
      <w:r w:rsidRPr="00F401C2">
        <w:rPr>
          <w:rStyle w:val="FontStyle27"/>
          <w:sz w:val="28"/>
          <w:szCs w:val="28"/>
        </w:rPr>
        <w:t xml:space="preserve"> лиц.</w:t>
      </w:r>
    </w:p>
    <w:p w14:paraId="31B4B652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Пунктом 27 Стандартов № 564 определено, что в случае если организация осуществляют деятельность в границах территории муниципального образования, где отсутствует доступ к сети «Интернет», информация раскрывается такими организациями путем ее опубликования в печатных изданиях и представления в форме электронного документа, подписанного усиленной квалифицированной электронной подписью уполномоченного представителя соответствующей организации, в полном объеме на электронном носителе в орган исполнительной власти субъекта</w:t>
      </w:r>
    </w:p>
    <w:p w14:paraId="7CC3271A" w14:textId="77777777" w:rsidR="00AD66F3" w:rsidRPr="00F401C2" w:rsidRDefault="00AD66F3" w:rsidP="00A7104F">
      <w:pPr>
        <w:pStyle w:val="Style9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Российской Федерации, уполномоченный в области государственного регулирования тарифов для размещения в ФГИС ЕИАС и публикации на своем официальном сайте.</w:t>
      </w:r>
    </w:p>
    <w:p w14:paraId="65BFFCF1" w14:textId="0174C9ED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Кроме того, если организация осуществляет деятельность в границах территории муниципального образования, где отсутствует доступ к сети «Интернет», такой организации необходимо представить в </w:t>
      </w:r>
      <w:r w:rsidR="00DD279B" w:rsidRPr="00F730AC">
        <w:rPr>
          <w:rStyle w:val="FontStyle27"/>
          <w:sz w:val="28"/>
          <w:szCs w:val="28"/>
        </w:rPr>
        <w:t>Службу</w:t>
      </w:r>
      <w:r w:rsidRPr="00F401C2">
        <w:rPr>
          <w:rStyle w:val="FontStyle27"/>
          <w:sz w:val="28"/>
          <w:szCs w:val="28"/>
        </w:rPr>
        <w:t xml:space="preserve"> сведения об отсутствии такого доступа с приложением подтверждающих документов.</w:t>
      </w:r>
    </w:p>
    <w:p w14:paraId="115783FE" w14:textId="0771FF1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Организации не позднее дня, следующего за днем размещения информации в ФГИС ЕИАС, уведомляют </w:t>
      </w:r>
      <w:r w:rsidR="00DD279B" w:rsidRPr="00F730AC">
        <w:rPr>
          <w:rStyle w:val="FontStyle27"/>
          <w:sz w:val="28"/>
          <w:szCs w:val="28"/>
        </w:rPr>
        <w:t>Службу</w:t>
      </w:r>
      <w:r w:rsidRPr="00F401C2">
        <w:rPr>
          <w:rStyle w:val="FontStyle27"/>
          <w:sz w:val="28"/>
          <w:szCs w:val="28"/>
        </w:rPr>
        <w:t xml:space="preserve"> о размещении соответствующей информации в ФГИС ЕИАС.</w:t>
      </w:r>
    </w:p>
    <w:p w14:paraId="656F63F7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 случае если регулируемая организация осуществляет несколько видов деятельности, информация о которых подлежит раскрытию в соответствии со Стандартами № 564, информация по каждому виду деятельности раскрывается отдельно.</w:t>
      </w:r>
    </w:p>
    <w:p w14:paraId="7D5AD983" w14:textId="66AC9597" w:rsidR="00AD66F3" w:rsidRPr="00F401C2" w:rsidRDefault="00DD279B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Приказом ФАС России от 13 сентября 2018 года № 1288/18 утверждены формы размещения информации </w:t>
      </w:r>
      <w:r w:rsidRPr="0097420F">
        <w:rPr>
          <w:sz w:val="28"/>
          <w:szCs w:val="28"/>
        </w:rPr>
        <w:t xml:space="preserve">в области обращения с </w:t>
      </w:r>
      <w:r w:rsidRPr="0097420F">
        <w:rPr>
          <w:sz w:val="28"/>
          <w:szCs w:val="28"/>
        </w:rPr>
        <w:lastRenderedPageBreak/>
        <w:t>твердыми коммунальными отходами,</w:t>
      </w:r>
      <w:r w:rsidRPr="0097420F">
        <w:rPr>
          <w:rStyle w:val="FontStyle27"/>
          <w:sz w:val="28"/>
          <w:szCs w:val="28"/>
        </w:rPr>
        <w:t xml:space="preserve"> </w:t>
      </w:r>
      <w:r w:rsidR="00AD66F3" w:rsidRPr="0097420F">
        <w:rPr>
          <w:rStyle w:val="FontStyle27"/>
          <w:sz w:val="28"/>
          <w:szCs w:val="28"/>
        </w:rPr>
        <w:t>а также унифицированные структурированные открытые</w:t>
      </w:r>
      <w:r w:rsidR="00AD66F3" w:rsidRPr="00F401C2">
        <w:rPr>
          <w:rStyle w:val="FontStyle27"/>
          <w:sz w:val="28"/>
          <w:szCs w:val="28"/>
        </w:rPr>
        <w:t xml:space="preserve"> форматы для передачи данных (единые форматы для информационного взаимодействия).</w:t>
      </w:r>
    </w:p>
    <w:p w14:paraId="21576E2D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При размещении информации в ФГИС ЕИАС используются электронные документы в следующих форматах:</w:t>
      </w:r>
    </w:p>
    <w:p w14:paraId="322A8A4B" w14:textId="77777777" w:rsidR="00AD66F3" w:rsidRPr="00F401C2" w:rsidRDefault="00AD66F3" w:rsidP="004D66F5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 xml:space="preserve">сопроводительные документы в формате </w:t>
      </w:r>
      <w:r w:rsidRPr="00F401C2">
        <w:rPr>
          <w:rStyle w:val="FontStyle27"/>
          <w:sz w:val="28"/>
          <w:szCs w:val="28"/>
          <w:lang w:val="en-US"/>
        </w:rPr>
        <w:t>PDF</w:t>
      </w:r>
      <w:r w:rsidRPr="00F401C2">
        <w:rPr>
          <w:rStyle w:val="FontStyle27"/>
          <w:sz w:val="28"/>
          <w:szCs w:val="28"/>
        </w:rPr>
        <w:t xml:space="preserve"> или </w:t>
      </w:r>
      <w:r w:rsidRPr="00F401C2">
        <w:rPr>
          <w:rStyle w:val="FontStyle27"/>
          <w:sz w:val="28"/>
          <w:szCs w:val="28"/>
          <w:lang w:val="en-US"/>
        </w:rPr>
        <w:t>PDF</w:t>
      </w:r>
      <w:r w:rsidRPr="00F401C2">
        <w:rPr>
          <w:rStyle w:val="FontStyle27"/>
          <w:sz w:val="28"/>
          <w:szCs w:val="28"/>
        </w:rPr>
        <w:t>/</w:t>
      </w:r>
      <w:r w:rsidRPr="00F401C2">
        <w:rPr>
          <w:rStyle w:val="FontStyle27"/>
          <w:sz w:val="28"/>
          <w:szCs w:val="28"/>
          <w:lang w:val="en-US"/>
        </w:rPr>
        <w:t>A</w:t>
      </w:r>
      <w:r w:rsidRPr="00F401C2">
        <w:rPr>
          <w:rStyle w:val="FontStyle27"/>
          <w:sz w:val="28"/>
          <w:szCs w:val="28"/>
        </w:rPr>
        <w:t>;</w:t>
      </w:r>
    </w:p>
    <w:p w14:paraId="25081FD6" w14:textId="7B210290" w:rsidR="00AD66F3" w:rsidRPr="00F401C2" w:rsidRDefault="00AD66F3" w:rsidP="004D66F5">
      <w:pPr>
        <w:pStyle w:val="Style4"/>
        <w:tabs>
          <w:tab w:val="left" w:pos="1134"/>
          <w:tab w:val="left" w:pos="1229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структурированная информация в формате отчетных форм</w:t>
      </w:r>
      <w:r w:rsidRPr="00F401C2">
        <w:rPr>
          <w:rStyle w:val="FontStyle27"/>
          <w:sz w:val="28"/>
          <w:szCs w:val="28"/>
        </w:rPr>
        <w:br/>
        <w:t>ФГИС ЕИАС (специализированные файлы в формате .</w:t>
      </w:r>
      <w:r w:rsidRPr="00F401C2">
        <w:rPr>
          <w:rStyle w:val="FontStyle27"/>
          <w:sz w:val="28"/>
          <w:szCs w:val="28"/>
          <w:lang w:val="en-US"/>
        </w:rPr>
        <w:t>xlsb</w:t>
      </w:r>
      <w:r w:rsidRPr="00F401C2">
        <w:rPr>
          <w:rStyle w:val="FontStyle27"/>
          <w:sz w:val="28"/>
          <w:szCs w:val="28"/>
        </w:rPr>
        <w:t>, .</w:t>
      </w:r>
      <w:r w:rsidRPr="00F401C2">
        <w:rPr>
          <w:rStyle w:val="FontStyle27"/>
          <w:sz w:val="28"/>
          <w:szCs w:val="28"/>
          <w:lang w:val="en-US"/>
        </w:rPr>
        <w:t>xlsm</w:t>
      </w:r>
      <w:r w:rsidRPr="00F401C2">
        <w:rPr>
          <w:rStyle w:val="FontStyle27"/>
          <w:sz w:val="28"/>
          <w:szCs w:val="28"/>
        </w:rPr>
        <w:t>,</w:t>
      </w:r>
      <w:r w:rsidRPr="00F401C2">
        <w:rPr>
          <w:rStyle w:val="FontStyle27"/>
          <w:sz w:val="28"/>
          <w:szCs w:val="28"/>
        </w:rPr>
        <w:br/>
        <w:t xml:space="preserve">размещенные на сайте </w:t>
      </w:r>
      <w:r w:rsidR="00EE432D" w:rsidRPr="00EE432D">
        <w:rPr>
          <w:rStyle w:val="FontStyle27"/>
          <w:sz w:val="28"/>
          <w:szCs w:val="28"/>
        </w:rPr>
        <w:t>http://eias.fas.gov.ru/</w:t>
      </w:r>
      <w:r w:rsidR="00EE432D" w:rsidRPr="00F401C2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в разделе «Отчетные формы</w:t>
      </w:r>
      <w:r w:rsidRPr="00F401C2">
        <w:rPr>
          <w:rStyle w:val="FontStyle27"/>
          <w:sz w:val="28"/>
          <w:szCs w:val="28"/>
        </w:rPr>
        <w:br/>
        <w:t>(шаблоны)»).</w:t>
      </w:r>
    </w:p>
    <w:p w14:paraId="43BA1E3F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Информация, раскрытая посредством ФГИС ЕИАС, отражается на сайте ФАС России в разделе «Раскрытие информации в ЖКХ».</w:t>
      </w:r>
    </w:p>
    <w:p w14:paraId="562737FE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Согласно пункту 8(2) Стандартов № 564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14:paraId="399BF4B3" w14:textId="54630BA9" w:rsidR="00AD66F3" w:rsidRPr="00F401C2" w:rsidRDefault="00AD66F3" w:rsidP="004D66F5">
      <w:pPr>
        <w:pStyle w:val="Style4"/>
        <w:tabs>
          <w:tab w:val="left" w:pos="127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а)</w:t>
      </w:r>
      <w:r w:rsidRPr="00F401C2">
        <w:rPr>
          <w:rStyle w:val="FontStyle27"/>
          <w:sz w:val="28"/>
          <w:szCs w:val="28"/>
        </w:rPr>
        <w:tab/>
        <w:t>в информационно-аналитической системе - в течение 10</w:t>
      </w:r>
      <w:r w:rsidR="004D66F5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календарных дней со дня изменения информации;</w:t>
      </w:r>
    </w:p>
    <w:p w14:paraId="2F07404F" w14:textId="29ED5A8E" w:rsidR="00AD66F3" w:rsidRPr="00F401C2" w:rsidRDefault="00AD66F3" w:rsidP="004D66F5">
      <w:pPr>
        <w:pStyle w:val="Style4"/>
        <w:tabs>
          <w:tab w:val="left" w:pos="127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б)</w:t>
      </w:r>
      <w:r w:rsidRPr="00F401C2">
        <w:rPr>
          <w:rStyle w:val="FontStyle27"/>
          <w:sz w:val="28"/>
          <w:szCs w:val="28"/>
        </w:rPr>
        <w:tab/>
        <w:t>в официальных печатных изданиях и в печатных изданиях</w:t>
      </w:r>
      <w:r w:rsidR="004D66F5">
        <w:rPr>
          <w:rStyle w:val="FontStyle27"/>
          <w:sz w:val="28"/>
          <w:szCs w:val="28"/>
        </w:rPr>
        <w:br/>
        <w:t>–</w:t>
      </w:r>
      <w:r w:rsidRPr="00F401C2">
        <w:rPr>
          <w:rStyle w:val="FontStyle27"/>
          <w:sz w:val="28"/>
          <w:szCs w:val="28"/>
        </w:rPr>
        <w:t xml:space="preserve"> в</w:t>
      </w:r>
      <w:r w:rsidR="004D66F5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течение 30 календарных дней со дня изменения информации;</w:t>
      </w:r>
    </w:p>
    <w:p w14:paraId="443AE2E7" w14:textId="77777777" w:rsidR="00AD66F3" w:rsidRPr="00F401C2" w:rsidRDefault="00AD66F3" w:rsidP="004D66F5">
      <w:pPr>
        <w:pStyle w:val="Style4"/>
        <w:tabs>
          <w:tab w:val="left" w:pos="127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в)</w:t>
      </w:r>
      <w:r w:rsidRPr="00F401C2">
        <w:rPr>
          <w:rStyle w:val="FontStyle27"/>
          <w:sz w:val="28"/>
          <w:szCs w:val="28"/>
        </w:rPr>
        <w:tab/>
        <w:t>на официальном сайте федерального органа исполнительной власти,</w:t>
      </w:r>
      <w:r w:rsidR="00E52E0A" w:rsidRPr="00F401C2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уполномоченного в области государственного регулирования тарифов в</w:t>
      </w:r>
      <w:r w:rsidR="00E52E0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сфере обращения с твердыми коммунальными отходами, в сети «Интернет» -</w:t>
      </w:r>
      <w:r w:rsidR="00E52E0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в течение 20 календарных дней со дня изменения информации;</w:t>
      </w:r>
    </w:p>
    <w:p w14:paraId="221F8758" w14:textId="64E5B890" w:rsidR="00AD66F3" w:rsidRPr="00F401C2" w:rsidRDefault="00AD66F3" w:rsidP="004D66F5">
      <w:pPr>
        <w:pStyle w:val="Style4"/>
        <w:tabs>
          <w:tab w:val="left" w:pos="127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г)</w:t>
      </w:r>
      <w:r w:rsidRPr="00F401C2">
        <w:rPr>
          <w:rStyle w:val="FontStyle27"/>
          <w:sz w:val="28"/>
          <w:szCs w:val="28"/>
        </w:rPr>
        <w:tab/>
        <w:t>на официальном сайте органа исполнительной власти субъекта</w:t>
      </w:r>
      <w:r w:rsidR="004D66F5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Российской Федерации, уполномоченного в области государственного</w:t>
      </w:r>
      <w:r w:rsidR="004D66F5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регулирования тарифов, в сети «Интернет» - в течение 15 календарных дней</w:t>
      </w:r>
      <w:r w:rsidR="00E52E0A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со дня изменения информации;</w:t>
      </w:r>
    </w:p>
    <w:p w14:paraId="2E980320" w14:textId="77777777" w:rsidR="00AD66F3" w:rsidRPr="00F401C2" w:rsidRDefault="00AD66F3" w:rsidP="004D66F5">
      <w:pPr>
        <w:pStyle w:val="Style17"/>
        <w:tabs>
          <w:tab w:val="left" w:pos="1134"/>
        </w:tabs>
        <w:spacing w:line="240" w:lineRule="auto"/>
        <w:ind w:firstLine="720"/>
        <w:jc w:val="both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д) на официальном сайте органа местного самоуправления в сети «Интернет» - в течение 15 календарных дней со дня изменения информации.</w:t>
      </w:r>
    </w:p>
    <w:p w14:paraId="18BCB965" w14:textId="77777777" w:rsidR="00AD66F3" w:rsidRPr="00F401C2" w:rsidRDefault="00AD66F3" w:rsidP="00A7104F">
      <w:pPr>
        <w:pStyle w:val="Style13"/>
        <w:spacing w:line="240" w:lineRule="auto"/>
        <w:ind w:firstLine="720"/>
        <w:jc w:val="both"/>
        <w:rPr>
          <w:sz w:val="28"/>
          <w:szCs w:val="28"/>
        </w:rPr>
      </w:pPr>
    </w:p>
    <w:p w14:paraId="1B211835" w14:textId="1C16A0F7" w:rsidR="00AD66F3" w:rsidRPr="00E26D53" w:rsidRDefault="00E52CEC" w:rsidP="00A7104F">
      <w:pPr>
        <w:pStyle w:val="Style13"/>
        <w:spacing w:line="240" w:lineRule="auto"/>
        <w:ind w:firstLine="720"/>
        <w:jc w:val="both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>Таблица –</w:t>
      </w:r>
      <w:r>
        <w:t xml:space="preserve"> </w:t>
      </w:r>
      <w:r w:rsidR="00AD66F3" w:rsidRPr="00E26D53">
        <w:rPr>
          <w:rStyle w:val="FontStyle24"/>
          <w:i w:val="0"/>
          <w:sz w:val="28"/>
          <w:szCs w:val="28"/>
        </w:rPr>
        <w:t>Состав информации, сроки и периодичность раскрытия информации регулируемыми организациями, осуществляющими деятельность в сфере обращения с твердыми коммунальными отходами в соответствии</w:t>
      </w:r>
      <w:r w:rsidR="000D7FEC">
        <w:rPr>
          <w:rStyle w:val="FontStyle24"/>
          <w:i w:val="0"/>
          <w:sz w:val="28"/>
          <w:szCs w:val="28"/>
        </w:rPr>
        <w:t xml:space="preserve"> </w:t>
      </w:r>
      <w:r w:rsidR="00AD66F3" w:rsidRPr="00E26D53">
        <w:rPr>
          <w:rStyle w:val="FontStyle24"/>
          <w:i w:val="0"/>
          <w:sz w:val="28"/>
          <w:szCs w:val="28"/>
        </w:rPr>
        <w:t>со Стандартами № 564</w:t>
      </w:r>
    </w:p>
    <w:p w14:paraId="5FAA6BCA" w14:textId="77777777" w:rsidR="00AD66F3" w:rsidRPr="00F401C2" w:rsidRDefault="00AD66F3" w:rsidP="00A7104F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0"/>
        <w:gridCol w:w="1258"/>
        <w:gridCol w:w="3025"/>
        <w:gridCol w:w="1759"/>
      </w:tblGrid>
      <w:tr w:rsidR="00AD66F3" w:rsidRPr="009974FE" w14:paraId="15FF1C03" w14:textId="77777777" w:rsidTr="008C5321">
        <w:trPr>
          <w:trHeight w:val="311"/>
          <w:tblHeader/>
        </w:trPr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099D" w14:textId="77777777" w:rsidR="00AD66F3" w:rsidRPr="009974FE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Раскрываемая информация</w:t>
            </w: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8EB9" w14:textId="77777777" w:rsidR="00AD66F3" w:rsidRPr="009974FE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Сроки раскрытия информации</w:t>
            </w:r>
          </w:p>
        </w:tc>
      </w:tr>
      <w:tr w:rsidR="00AD66F3" w:rsidRPr="009974FE" w14:paraId="47A6B549" w14:textId="77777777" w:rsidTr="008C5321">
        <w:trPr>
          <w:trHeight w:val="325"/>
          <w:tblHeader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25988" w14:textId="77777777" w:rsidR="00AD66F3" w:rsidRPr="009974FE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Состав информации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1AA52" w14:textId="77777777" w:rsidR="00AD66F3" w:rsidRPr="009974FE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Основание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FE5A1" w14:textId="77777777" w:rsidR="00AD66F3" w:rsidRPr="009974FE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Установленный срок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9232A" w14:textId="77777777" w:rsidR="00AD66F3" w:rsidRPr="009974FE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Основание</w:t>
            </w:r>
          </w:p>
        </w:tc>
      </w:tr>
      <w:tr w:rsidR="00E52CEC" w:rsidRPr="009974FE" w14:paraId="78644720" w14:textId="77777777" w:rsidTr="008C5321">
        <w:trPr>
          <w:trHeight w:val="325"/>
          <w:tblHeader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C04C43" w14:textId="3A0987B1" w:rsidR="00E52CEC" w:rsidRPr="009974FE" w:rsidRDefault="00E52CEC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AA9D7" w14:textId="1AA76EE4" w:rsidR="00E52CEC" w:rsidRPr="009974FE" w:rsidRDefault="00E52CEC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926E8E" w14:textId="2455CF49" w:rsidR="00E52CEC" w:rsidRPr="009974FE" w:rsidRDefault="00E52CEC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A80211" w14:textId="0AFDEEAD" w:rsidR="00E52CEC" w:rsidRPr="009974FE" w:rsidRDefault="00E52CEC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</w:t>
            </w:r>
          </w:p>
        </w:tc>
      </w:tr>
      <w:tr w:rsidR="00AD66F3" w:rsidRPr="009974FE" w14:paraId="2F8AB29E" w14:textId="77777777" w:rsidTr="008C5321">
        <w:trPr>
          <w:trHeight w:val="622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1857FBE" w14:textId="7F370765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Общая информация о регулируемой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9828E23" w14:textId="41469891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«а»</w:t>
            </w:r>
            <w:r w:rsidR="006B4DD1">
              <w:rPr>
                <w:rStyle w:val="FontStyle25"/>
                <w:sz w:val="24"/>
                <w:szCs w:val="24"/>
              </w:rPr>
              <w:t xml:space="preserve"> пункта </w:t>
            </w:r>
            <w:r w:rsidR="006B4DD1" w:rsidRPr="009974FE">
              <w:rPr>
                <w:rStyle w:val="FontStyle25"/>
                <w:sz w:val="24"/>
                <w:szCs w:val="24"/>
              </w:rPr>
              <w:lastRenderedPageBreak/>
              <w:t>11, пункт 12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093C70F" w14:textId="7E550748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Не позднее 30 календарных дней со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дня </w:t>
            </w:r>
            <w:r w:rsidR="006B4DD1" w:rsidRPr="009974FE">
              <w:rPr>
                <w:rStyle w:val="FontStyle25"/>
                <w:sz w:val="24"/>
                <w:szCs w:val="24"/>
              </w:rPr>
              <w:lastRenderedPageBreak/>
              <w:t>государственной регистрации организации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4844F8" w14:textId="7777777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lastRenderedPageBreak/>
              <w:t>пункт 26</w:t>
            </w:r>
          </w:p>
        </w:tc>
      </w:tr>
      <w:tr w:rsidR="00AD66F3" w:rsidRPr="009974FE" w14:paraId="030450E8" w14:textId="77777777" w:rsidTr="008C5321">
        <w:trPr>
          <w:trHeight w:val="637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AF040" w14:textId="78F542BB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условиях, на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которых осуществляется оказание регулируемых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F9240" w14:textId="372C6EB3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«д»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пункта 11, пункт 17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A9AA3" w14:textId="167559FC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дня государственной регистрации организации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B1C94" w14:textId="7777777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20</w:t>
            </w:r>
          </w:p>
        </w:tc>
      </w:tr>
      <w:tr w:rsidR="00DD279B" w:rsidRPr="009974FE" w14:paraId="5FBFFE79" w14:textId="77777777" w:rsidTr="008C5321">
        <w:trPr>
          <w:trHeight w:val="1696"/>
        </w:trPr>
        <w:tc>
          <w:tcPr>
            <w:tcW w:w="30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D05F18" w14:textId="77777777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предельных тарифах в области обращения с твердыми</w:t>
            </w:r>
          </w:p>
          <w:p w14:paraId="7BAE52BF" w14:textId="6ADCC5D3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 xml:space="preserve"> коммунальными отходами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229F3E" w14:textId="77777777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«б» пункта 1 1, пункты</w:t>
            </w:r>
          </w:p>
          <w:p w14:paraId="69A96FE1" w14:textId="4D43F97F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 xml:space="preserve"> 13, 14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221E93" w14:textId="77777777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 дня принятия решения об установлении</w:t>
            </w:r>
          </w:p>
          <w:p w14:paraId="24360CBE" w14:textId="34FBBCE7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 xml:space="preserve"> предельных тарифов на очередной расчетный период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938E1E" w14:textId="77777777" w:rsidR="00DD279B" w:rsidRPr="009974FE" w:rsidRDefault="00DD279B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19</w:t>
            </w:r>
          </w:p>
        </w:tc>
      </w:tr>
      <w:tr w:rsidR="00AD66F3" w:rsidRPr="009974FE" w14:paraId="33FA1078" w14:textId="77777777" w:rsidTr="008C5321">
        <w:trPr>
          <w:trHeight w:val="637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02A80" w14:textId="29782A81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основных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показателях финансово- хозяйственной деятельности регулируемой организации (в части регулируемой деятельности)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B2B9E" w14:textId="5AFF75AF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«в»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пункта 1 1, пункт 15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A5494E" w14:textId="0825214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6B4DD1" w:rsidRPr="009974FE">
              <w:rPr>
                <w:rStyle w:val="FontStyle25"/>
                <w:sz w:val="24"/>
                <w:szCs w:val="24"/>
              </w:rPr>
              <w:t xml:space="preserve"> дня истечения срока установленного законодательством Российской Федерации для сдачи годового бухгалтерского баланса в налоговые органы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A0763" w14:textId="7777777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21</w:t>
            </w:r>
          </w:p>
        </w:tc>
      </w:tr>
      <w:tr w:rsidR="00AD66F3" w:rsidRPr="009974FE" w14:paraId="1503D08C" w14:textId="77777777" w:rsidTr="008C5321">
        <w:trPr>
          <w:trHeight w:val="637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FC9C6" w14:textId="24BB80FD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инвестиционных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программах регулируемой организации и отчетах об их реализации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EC8D64" w14:textId="3FF489A5" w:rsidR="00AD66F3" w:rsidRPr="009974FE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«г»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пункта 11, пункт 16, кроме</w:t>
            </w:r>
            <w:r w:rsidR="006A4F57">
              <w:rPr>
                <w:rStyle w:val="FontStyle25"/>
                <w:sz w:val="24"/>
                <w:szCs w:val="24"/>
              </w:rPr>
              <w:t xml:space="preserve"> </w:t>
            </w:r>
            <w:r w:rsidR="006A4F57" w:rsidRPr="009974FE">
              <w:rPr>
                <w:rStyle w:val="FontStyle25"/>
                <w:sz w:val="24"/>
                <w:szCs w:val="24"/>
              </w:rPr>
              <w:t>подпункта</w:t>
            </w:r>
            <w:r w:rsidR="006A4F57">
              <w:rPr>
                <w:rStyle w:val="FontStyle25"/>
                <w:sz w:val="24"/>
                <w:szCs w:val="24"/>
              </w:rPr>
              <w:t xml:space="preserve"> </w:t>
            </w:r>
            <w:r w:rsidR="006A4F57" w:rsidRPr="009974FE">
              <w:rPr>
                <w:rStyle w:val="FontStyle25"/>
                <w:sz w:val="24"/>
                <w:szCs w:val="24"/>
              </w:rPr>
              <w:t>«е»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914B5" w14:textId="44F2A713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дня утверждения инвестиционной программы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C6CBA" w14:textId="7777777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23</w:t>
            </w:r>
          </w:p>
        </w:tc>
      </w:tr>
      <w:tr w:rsidR="00AD66F3" w:rsidRPr="009974FE" w14:paraId="5CE56982" w14:textId="77777777" w:rsidTr="008C5321">
        <w:trPr>
          <w:trHeight w:val="637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31E18" w14:textId="4DB8866E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об инвестиционных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программах регулируемой организации и отчетах об их реализации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4650D8" w14:textId="2F2D33F8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«г»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пункта 11, подпункты</w:t>
            </w:r>
            <w:r w:rsidR="006A4F57">
              <w:rPr>
                <w:rStyle w:val="FontStyle25"/>
                <w:sz w:val="24"/>
                <w:szCs w:val="24"/>
              </w:rPr>
              <w:t xml:space="preserve"> </w:t>
            </w:r>
            <w:r w:rsidR="006A4F57" w:rsidRPr="009974FE">
              <w:rPr>
                <w:rStyle w:val="FontStyle25"/>
                <w:sz w:val="24"/>
                <w:szCs w:val="24"/>
              </w:rPr>
              <w:t>«д», «е» пункта 16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824F1" w14:textId="624EABB8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Не позднее 30 календарных дней со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дня утверждения инвестиционной программы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E0D69" w14:textId="7777777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21</w:t>
            </w:r>
          </w:p>
        </w:tc>
      </w:tr>
      <w:tr w:rsidR="00AD66F3" w:rsidRPr="009974FE" w14:paraId="1182F97E" w14:textId="77777777" w:rsidTr="008C5321">
        <w:trPr>
          <w:trHeight w:val="637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E2825" w14:textId="092D04A4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Информация о предложении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регулируемой организации об установлении предельных тарифов в области обращения с твердыми коммунальными отходами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6D9E0" w14:textId="7F39634D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подпункт «е»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пункта 1 1, пункт 18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13653" w14:textId="15BAC26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В течение 10 календарных дней со</w:t>
            </w:r>
            <w:r w:rsidR="006A4F57" w:rsidRPr="009974FE">
              <w:rPr>
                <w:rStyle w:val="FontStyle25"/>
                <w:sz w:val="24"/>
                <w:szCs w:val="24"/>
              </w:rPr>
              <w:t xml:space="preserve"> дня подачи заявления об установлении предельных тарифов в области обращения с твердыми коммунальными отходами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DE0BA" w14:textId="77777777" w:rsidR="00AD66F3" w:rsidRPr="009974FE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9974FE">
              <w:rPr>
                <w:rStyle w:val="FontStyle25"/>
                <w:sz w:val="24"/>
                <w:szCs w:val="24"/>
              </w:rPr>
              <w:t>пункт 25</w:t>
            </w:r>
          </w:p>
        </w:tc>
      </w:tr>
    </w:tbl>
    <w:p w14:paraId="4541C065" w14:textId="77777777" w:rsidR="00AD66F3" w:rsidRDefault="00AD66F3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05F3A8E3" w14:textId="77777777" w:rsidR="00E53490" w:rsidRDefault="00E53490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6FA2B692" w14:textId="77777777" w:rsidR="00E53490" w:rsidRDefault="00E53490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50430263" w14:textId="77777777" w:rsidR="00E53490" w:rsidRPr="00F401C2" w:rsidRDefault="00E53490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067EB8F0" w14:textId="77777777" w:rsidR="00AD66F3" w:rsidRPr="00F401C2" w:rsidRDefault="00AD66F3" w:rsidP="006A4F57">
      <w:pPr>
        <w:pStyle w:val="Style5"/>
        <w:spacing w:line="240" w:lineRule="auto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lastRenderedPageBreak/>
        <w:t>3. Ведение раздельного учета расходов и доходов</w:t>
      </w:r>
    </w:p>
    <w:p w14:paraId="46898549" w14:textId="77777777" w:rsidR="00AD66F3" w:rsidRPr="00F401C2" w:rsidRDefault="00AD66F3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24CB20E8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Юридические лица и индивидуальные предприниматели, осуществляющие регулируемые виды деятельности, обязаны вести раздельный учет расходов и доходов.</w:t>
      </w:r>
    </w:p>
    <w:p w14:paraId="1FBA2087" w14:textId="77777777" w:rsidR="00AD66F3" w:rsidRPr="00F401C2" w:rsidRDefault="00AD66F3" w:rsidP="00A7104F">
      <w:pPr>
        <w:pStyle w:val="Style21"/>
        <w:ind w:firstLine="720"/>
        <w:jc w:val="both"/>
        <w:rPr>
          <w:sz w:val="28"/>
          <w:szCs w:val="28"/>
        </w:rPr>
      </w:pPr>
    </w:p>
    <w:p w14:paraId="427E9004" w14:textId="77777777" w:rsidR="00AD66F3" w:rsidRPr="002D1F19" w:rsidRDefault="00AD66F3" w:rsidP="00A7104F">
      <w:pPr>
        <w:pStyle w:val="Style21"/>
        <w:ind w:firstLine="720"/>
        <w:jc w:val="both"/>
        <w:rPr>
          <w:rStyle w:val="FontStyle24"/>
          <w:i w:val="0"/>
          <w:sz w:val="28"/>
          <w:szCs w:val="28"/>
        </w:rPr>
      </w:pPr>
      <w:r w:rsidRPr="002D1F19">
        <w:rPr>
          <w:rStyle w:val="FontStyle24"/>
          <w:i w:val="0"/>
          <w:sz w:val="28"/>
          <w:szCs w:val="28"/>
        </w:rPr>
        <w:t>Нормативные правовые акты, содержащие обязательное требование о ведении раздельного учета регулируемыми организациями</w:t>
      </w:r>
    </w:p>
    <w:p w14:paraId="0C67D368" w14:textId="77777777" w:rsidR="00AD66F3" w:rsidRPr="002D1F19" w:rsidRDefault="00AD66F3" w:rsidP="00A7104F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0"/>
        <w:gridCol w:w="2835"/>
        <w:gridCol w:w="2636"/>
        <w:gridCol w:w="1781"/>
      </w:tblGrid>
      <w:tr w:rsidR="00AD66F3" w:rsidRPr="00EC258D" w14:paraId="374CD5AB" w14:textId="77777777" w:rsidTr="008C5321">
        <w:trPr>
          <w:trHeight w:val="1055"/>
          <w:tblHeader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EA1E" w14:textId="77777777" w:rsidR="00AD66F3" w:rsidRPr="00EC258D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Сфера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3040" w14:textId="77777777" w:rsidR="00AD66F3" w:rsidRPr="00EC258D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FFA8" w14:textId="77777777" w:rsidR="00AD66F3" w:rsidRPr="00EC258D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E632" w14:textId="0891F37E" w:rsidR="00AD66F3" w:rsidRPr="00EC258D" w:rsidRDefault="00AD66F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Структурные</w:t>
            </w:r>
            <w:r w:rsidR="00E52CEC">
              <w:rPr>
                <w:rStyle w:val="FontStyle25"/>
                <w:sz w:val="24"/>
                <w:szCs w:val="24"/>
              </w:rPr>
              <w:t xml:space="preserve"> </w:t>
            </w:r>
            <w:r w:rsidRPr="00EC258D">
              <w:rPr>
                <w:rStyle w:val="FontStyle25"/>
                <w:sz w:val="24"/>
                <w:szCs w:val="24"/>
              </w:rPr>
              <w:t>единицы нормативного правового акта</w:t>
            </w:r>
          </w:p>
        </w:tc>
      </w:tr>
      <w:tr w:rsidR="006A1F03" w:rsidRPr="00EC258D" w14:paraId="42A6379E" w14:textId="77777777" w:rsidTr="008C5321">
        <w:trPr>
          <w:trHeight w:val="145"/>
          <w:tblHeader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C9F8" w14:textId="7DB071F9" w:rsidR="006A1F03" w:rsidRPr="00EC258D" w:rsidRDefault="006A1F0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258F" w14:textId="75116BE5" w:rsidR="006A1F03" w:rsidRPr="00EC258D" w:rsidRDefault="006A1F0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992B" w14:textId="38651592" w:rsidR="006A1F03" w:rsidRPr="00EC258D" w:rsidRDefault="006A1F0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E5A1" w14:textId="18F952BD" w:rsidR="006A1F03" w:rsidRPr="00EC258D" w:rsidRDefault="006A1F03" w:rsidP="00E52CEC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</w:t>
            </w:r>
          </w:p>
        </w:tc>
      </w:tr>
      <w:tr w:rsidR="00AD66F3" w:rsidRPr="00EC258D" w14:paraId="770EA653" w14:textId="77777777" w:rsidTr="008C5321">
        <w:trPr>
          <w:trHeight w:val="1948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23B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Теплоснабжение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B47F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Обязательный раздельный учет организациями, осуществляющими регулируемые виды деятельности в сфере теплоснабжения, объема производства тепловой энергии, теплоносителя, доходов и расходов, связанных с производством, передачей и со сбытом тепловой энергии, теплоносителя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356B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Федеральный закон от 27.10.2010 № 190-ФЗ «О теплоснабжении»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1612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Статья 7</w:t>
            </w:r>
          </w:p>
        </w:tc>
      </w:tr>
      <w:tr w:rsidR="00AD66F3" w:rsidRPr="00EC258D" w14:paraId="72AB192F" w14:textId="77777777" w:rsidTr="008C5321">
        <w:trPr>
          <w:trHeight w:val="715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0FACAD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01953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 xml:space="preserve">Организации, осуществляющие горячее водоснабжение, холодное водоснабжение и (или) водоотведение,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учете, порядком ведения раздельного учета затрат по видам деятельности </w:t>
            </w:r>
            <w:r w:rsidRPr="00EC258D">
              <w:rPr>
                <w:rStyle w:val="FontStyle25"/>
                <w:sz w:val="24"/>
                <w:szCs w:val="24"/>
              </w:rPr>
              <w:lastRenderedPageBreak/>
              <w:t>организаций, осуществляющих горячее водоснабжение, холодное водоснабжение и (или) водоотведение, и единой системой классификации таких затрат,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72FF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lastRenderedPageBreak/>
              <w:t>Федеральный закон от 07.12.2011 № 416-ФЗ «О водоснабжении и водоотведении»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856A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Статья 31</w:t>
            </w:r>
          </w:p>
        </w:tc>
      </w:tr>
      <w:tr w:rsidR="00AD66F3" w:rsidRPr="00EC258D" w14:paraId="3A89E073" w14:textId="77777777" w:rsidTr="008C5321">
        <w:trPr>
          <w:trHeight w:val="882"/>
        </w:trPr>
        <w:tc>
          <w:tcPr>
            <w:tcW w:w="1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0C92" w14:textId="77777777" w:rsidR="00AD66F3" w:rsidRPr="00EC258D" w:rsidRDefault="00AD66F3" w:rsidP="006A4F57">
            <w:pPr>
              <w:jc w:val="both"/>
              <w:rPr>
                <w:rStyle w:val="FontStyle25"/>
                <w:sz w:val="24"/>
                <w:szCs w:val="24"/>
              </w:rPr>
            </w:pPr>
          </w:p>
          <w:p w14:paraId="68D9177A" w14:textId="77777777" w:rsidR="00AD66F3" w:rsidRPr="00EC258D" w:rsidRDefault="00AD66F3" w:rsidP="006A4F57">
            <w:pPr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8660" w14:textId="77777777" w:rsidR="00AD66F3" w:rsidRPr="00EC258D" w:rsidRDefault="00AD66F3" w:rsidP="006A4F57">
            <w:pPr>
              <w:jc w:val="both"/>
              <w:rPr>
                <w:rStyle w:val="FontStyle25"/>
                <w:sz w:val="24"/>
                <w:szCs w:val="24"/>
              </w:rPr>
            </w:pPr>
          </w:p>
          <w:p w14:paraId="573DEFA9" w14:textId="77777777" w:rsidR="00AD66F3" w:rsidRPr="00EC258D" w:rsidRDefault="00AD66F3" w:rsidP="006A4F57">
            <w:pPr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F7B0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Порядок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затрат, утвержденный приказом Минстроя России от 25.01.2014 № 22/пр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1E37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В полном объеме</w:t>
            </w:r>
          </w:p>
        </w:tc>
      </w:tr>
      <w:tr w:rsidR="00AD66F3" w:rsidRPr="00EC258D" w14:paraId="5FA7B518" w14:textId="77777777" w:rsidTr="008C5321">
        <w:trPr>
          <w:trHeight w:val="1238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65A8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Электроэнергетика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BB9E" w14:textId="76ED5DF9" w:rsidR="00AD66F3" w:rsidRPr="00EC258D" w:rsidRDefault="00AD66F3" w:rsidP="006A1F03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Субъекты электроэнергетики обязаны вести раздельный учет (в том числе первичный бухгалтерский учет) продукции, доходов и затрат по следующим видам деятельности в сфере электроэнергетики: производству</w:t>
            </w:r>
            <w:r w:rsidR="006A1F03" w:rsidRPr="00EC258D">
              <w:rPr>
                <w:rStyle w:val="FontStyle25"/>
                <w:sz w:val="24"/>
                <w:szCs w:val="24"/>
              </w:rPr>
              <w:t xml:space="preserve"> электрической энергии; передаче электрической </w:t>
            </w:r>
            <w:r w:rsidR="006A1F03" w:rsidRPr="00EC258D">
              <w:rPr>
                <w:rStyle w:val="FontStyle25"/>
                <w:sz w:val="24"/>
                <w:szCs w:val="24"/>
              </w:rPr>
              <w:lastRenderedPageBreak/>
              <w:t>энергии (в том числе эксплуатации объектов электросетевого хозяйства); реализации (сбыту) электрической энергии; оперативно -диспетчерскому управлению.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7138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lastRenderedPageBreak/>
              <w:t>Федеральный закон от 26.03.2003 № 35-ФЗ «Об электроэнергетике»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3C80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Статьи 23, 43</w:t>
            </w:r>
          </w:p>
        </w:tc>
      </w:tr>
      <w:tr w:rsidR="00AD66F3" w:rsidRPr="00EC258D" w14:paraId="08237456" w14:textId="77777777" w:rsidTr="008C5321">
        <w:trPr>
          <w:trHeight w:val="2294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3535" w14:textId="77777777" w:rsidR="00AD66F3" w:rsidRPr="00EC258D" w:rsidRDefault="00AD66F3" w:rsidP="006A4F57">
            <w:pPr>
              <w:pStyle w:val="Style11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B4C0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D9DA" w14:textId="77777777" w:rsidR="00AD66F3" w:rsidRPr="00EC258D" w:rsidRDefault="00AD66F3" w:rsidP="006A4F57">
            <w:pPr>
              <w:pStyle w:val="Style11"/>
              <w:jc w:val="both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190" w14:textId="77777777" w:rsidR="00AD66F3" w:rsidRPr="00EC258D" w:rsidRDefault="00AD66F3" w:rsidP="006A4F57">
            <w:pPr>
              <w:pStyle w:val="Style11"/>
              <w:jc w:val="both"/>
            </w:pPr>
          </w:p>
        </w:tc>
      </w:tr>
      <w:tr w:rsidR="00AD66F3" w:rsidRPr="00EC258D" w14:paraId="53CDD3A0" w14:textId="77777777" w:rsidTr="008C5321">
        <w:trPr>
          <w:trHeight w:val="2477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C49C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6571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 xml:space="preserve">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классификации таких затрат, утверждаемые уполномоченным Правительством Российской Федерации </w:t>
            </w:r>
            <w:r w:rsidRPr="00EC258D">
              <w:rPr>
                <w:rStyle w:val="FontStyle25"/>
                <w:sz w:val="24"/>
                <w:szCs w:val="24"/>
              </w:rPr>
              <w:lastRenderedPageBreak/>
              <w:t>федеральным органом исполнительной власти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98E9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lastRenderedPageBreak/>
              <w:t>Федеральный закон от 14.06.1998 № 89-ФЗ «Об отходах производства и потребления»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FBF5" w14:textId="77777777" w:rsidR="00AD66F3" w:rsidRPr="00EC258D" w:rsidRDefault="00AD66F3" w:rsidP="006A4F57">
            <w:pPr>
              <w:pStyle w:val="Style6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Статья 24.8</w:t>
            </w:r>
          </w:p>
        </w:tc>
      </w:tr>
      <w:tr w:rsidR="00AD66F3" w:rsidRPr="00EC258D" w14:paraId="71FE2F45" w14:textId="77777777" w:rsidTr="008C5321">
        <w:trPr>
          <w:trHeight w:val="1991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3C7100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Естественные монополии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C7D89B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7059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Федеральный закон от 17.08.1995 № 147-ФЗ «О естественных монополиях»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EF75" w14:textId="77777777" w:rsidR="00AD66F3" w:rsidRPr="00EC258D" w:rsidRDefault="00AD66F3" w:rsidP="006A4F57">
            <w:pPr>
              <w:pStyle w:val="Style6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Статья 8</w:t>
            </w:r>
          </w:p>
        </w:tc>
      </w:tr>
      <w:tr w:rsidR="00AD66F3" w:rsidRPr="00EC258D" w14:paraId="72B141C2" w14:textId="77777777" w:rsidTr="008C5321">
        <w:trPr>
          <w:trHeight w:val="2486"/>
        </w:trPr>
        <w:tc>
          <w:tcPr>
            <w:tcW w:w="1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E5E7" w14:textId="77777777" w:rsidR="00AD66F3" w:rsidRPr="00EC258D" w:rsidRDefault="00AD66F3" w:rsidP="006A4F57">
            <w:pPr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888B" w14:textId="77777777" w:rsidR="00AD66F3" w:rsidRPr="00EC258D" w:rsidRDefault="00AD66F3" w:rsidP="006A4F57">
            <w:pPr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1C41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Порядок ведения раздельного учета доходов и расходов субъектами естественных монополий в сфере услуг по передаче электрической энергии и оперативно -диспетчерскому управлению в электроэнергетике, утвержденный приказом Минэнерго РФ от 13.12.2011 № 585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C8B3" w14:textId="77777777" w:rsidR="00AD66F3" w:rsidRPr="00EC258D" w:rsidRDefault="00AD66F3" w:rsidP="006A4F57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EC258D">
              <w:rPr>
                <w:rStyle w:val="FontStyle25"/>
                <w:sz w:val="24"/>
                <w:szCs w:val="24"/>
              </w:rPr>
              <w:t>В полном объеме</w:t>
            </w:r>
          </w:p>
        </w:tc>
      </w:tr>
    </w:tbl>
    <w:p w14:paraId="7FE2E1FC" w14:textId="77777777" w:rsidR="006A4F57" w:rsidRPr="00F401C2" w:rsidRDefault="006A4F57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1E369B23" w14:textId="77777777" w:rsidR="00AD66F3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За отсутствие ведения раздельного учета расходов и доходов частью 2 статьи 14.6 КоАП РФ предусмотрена административная ответственность в виде штрафа на должностных лиц в размере пятидесяти тысяч рублей или дисквалификацию на срок до трех лет; на юридических лиц - ста тысяч рублей.</w:t>
      </w:r>
    </w:p>
    <w:p w14:paraId="2FEA501A" w14:textId="77777777" w:rsidR="00CD581C" w:rsidRPr="00F401C2" w:rsidRDefault="00CD581C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</w:p>
    <w:p w14:paraId="4B0FCCBD" w14:textId="566AE028" w:rsidR="00AD66F3" w:rsidRPr="009E2774" w:rsidRDefault="009E2774" w:rsidP="00A7104F">
      <w:pPr>
        <w:pStyle w:val="Style7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E2774">
        <w:rPr>
          <w:b/>
          <w:sz w:val="28"/>
          <w:szCs w:val="28"/>
        </w:rPr>
        <w:t xml:space="preserve">Представление в </w:t>
      </w:r>
      <w:r w:rsidR="00CC3ACC">
        <w:rPr>
          <w:b/>
          <w:sz w:val="28"/>
          <w:szCs w:val="28"/>
        </w:rPr>
        <w:t>Службу</w:t>
      </w:r>
      <w:r w:rsidRPr="009E2774">
        <w:rPr>
          <w:b/>
          <w:sz w:val="28"/>
          <w:szCs w:val="28"/>
        </w:rPr>
        <w:t xml:space="preserve"> сведений, необходимых для установления тарифов</w:t>
      </w:r>
    </w:p>
    <w:p w14:paraId="382E3997" w14:textId="00AC0CBD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Регулируемые организации в срок до 1 мая (в сфере обращения с твердыми коммунальными отходами </w:t>
      </w:r>
      <w:r w:rsidR="005A25F5">
        <w:rPr>
          <w:rStyle w:val="FontStyle27"/>
          <w:sz w:val="28"/>
          <w:szCs w:val="28"/>
        </w:rPr>
        <w:t>–</w:t>
      </w:r>
      <w:r w:rsidRPr="00F401C2">
        <w:rPr>
          <w:rStyle w:val="FontStyle27"/>
          <w:sz w:val="28"/>
          <w:szCs w:val="28"/>
        </w:rPr>
        <w:t xml:space="preserve"> до 1 сентября) года, предшествующего очередному периоду регулирования, представляют в орган регулирования тарифов предложение об установлении тарифов. Перечень нормативных правовых актов, в которых закреплена данная обязанность регулируемых организаций представлен в таблице ниже:</w:t>
      </w:r>
    </w:p>
    <w:p w14:paraId="606421E8" w14:textId="77777777" w:rsidR="00AD66F3" w:rsidRPr="00F401C2" w:rsidRDefault="00AD66F3" w:rsidP="00A7104F">
      <w:pPr>
        <w:pStyle w:val="Style21"/>
        <w:ind w:firstLine="720"/>
        <w:jc w:val="both"/>
        <w:rPr>
          <w:sz w:val="28"/>
          <w:szCs w:val="28"/>
        </w:rPr>
      </w:pPr>
    </w:p>
    <w:p w14:paraId="7C75A921" w14:textId="77777777" w:rsidR="00AD66F3" w:rsidRDefault="00AD66F3" w:rsidP="00A7104F">
      <w:pPr>
        <w:pStyle w:val="Style21"/>
        <w:ind w:firstLine="720"/>
        <w:jc w:val="both"/>
        <w:rPr>
          <w:rStyle w:val="FontStyle24"/>
          <w:i w:val="0"/>
          <w:sz w:val="28"/>
          <w:szCs w:val="28"/>
        </w:rPr>
      </w:pPr>
      <w:r w:rsidRPr="00A9459A">
        <w:rPr>
          <w:rStyle w:val="FontStyle24"/>
          <w:i w:val="0"/>
          <w:sz w:val="28"/>
          <w:szCs w:val="28"/>
        </w:rPr>
        <w:t>Нормативные правовые акты, содержащие обязанность регулируемых организаций представляет в орган регулирования предложение</w:t>
      </w:r>
      <w:r w:rsidR="00FF1A79">
        <w:rPr>
          <w:rStyle w:val="FontStyle24"/>
          <w:i w:val="0"/>
          <w:sz w:val="28"/>
          <w:szCs w:val="28"/>
        </w:rPr>
        <w:t xml:space="preserve"> </w:t>
      </w:r>
      <w:r w:rsidRPr="00A9459A">
        <w:rPr>
          <w:rStyle w:val="FontStyle24"/>
          <w:i w:val="0"/>
          <w:sz w:val="28"/>
          <w:szCs w:val="28"/>
        </w:rPr>
        <w:t>об установлении тарифов</w:t>
      </w:r>
    </w:p>
    <w:p w14:paraId="48E64DC0" w14:textId="77777777" w:rsidR="00AD66F3" w:rsidRPr="00F401C2" w:rsidRDefault="00AD66F3" w:rsidP="00A7104F">
      <w:pPr>
        <w:ind w:firstLine="720"/>
        <w:jc w:val="both"/>
        <w:rPr>
          <w:sz w:val="28"/>
          <w:szCs w:val="28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7"/>
        <w:gridCol w:w="2021"/>
        <w:gridCol w:w="1795"/>
        <w:gridCol w:w="1701"/>
      </w:tblGrid>
      <w:tr w:rsidR="0092763D" w:rsidRPr="00BC46B1" w14:paraId="2838846A" w14:textId="77777777" w:rsidTr="00160517">
        <w:trPr>
          <w:trHeight w:val="893"/>
        </w:trPr>
        <w:tc>
          <w:tcPr>
            <w:tcW w:w="3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194D8" w14:textId="77777777" w:rsidR="0092763D" w:rsidRPr="00BC46B1" w:rsidRDefault="0092763D" w:rsidP="0092763D">
            <w:pPr>
              <w:pStyle w:val="Style20"/>
              <w:spacing w:line="240" w:lineRule="auto"/>
              <w:ind w:firstLine="0"/>
              <w:jc w:val="center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F7F0FE" w14:textId="77777777" w:rsidR="0092763D" w:rsidRPr="00BC46B1" w:rsidRDefault="0092763D" w:rsidP="0092763D">
            <w:pPr>
              <w:pStyle w:val="Style20"/>
              <w:spacing w:line="240" w:lineRule="auto"/>
              <w:ind w:firstLine="0"/>
              <w:jc w:val="center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Срок представления предложения об установлении тарифов</w:t>
            </w:r>
          </w:p>
        </w:tc>
        <w:tc>
          <w:tcPr>
            <w:tcW w:w="3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27E7" w14:textId="77777777" w:rsidR="0092763D" w:rsidRPr="00BC46B1" w:rsidRDefault="0092763D" w:rsidP="00AA7958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Структурные единицы нормативного правового акта, определяющие</w:t>
            </w:r>
          </w:p>
        </w:tc>
      </w:tr>
      <w:tr w:rsidR="0092763D" w:rsidRPr="00BC46B1" w14:paraId="574F23AA" w14:textId="77777777" w:rsidTr="00160517">
        <w:trPr>
          <w:trHeight w:val="1480"/>
        </w:trPr>
        <w:tc>
          <w:tcPr>
            <w:tcW w:w="3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0B79" w14:textId="77777777" w:rsidR="0092763D" w:rsidRPr="00BC46B1" w:rsidRDefault="0092763D" w:rsidP="006B4DD1">
            <w:pPr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84B7" w14:textId="77777777" w:rsidR="0092763D" w:rsidRPr="00AA7958" w:rsidRDefault="0092763D" w:rsidP="00AA7958"/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215F" w14:textId="77777777" w:rsidR="0092763D" w:rsidRPr="00BC46B1" w:rsidRDefault="0092763D" w:rsidP="00AA7958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обязанность представления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Pr="00BC46B1">
              <w:rPr>
                <w:rStyle w:val="FontStyle25"/>
                <w:sz w:val="24"/>
                <w:szCs w:val="24"/>
              </w:rPr>
              <w:t>до 1 мая предложения об установлении тарифов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F886" w14:textId="77777777" w:rsidR="0092763D" w:rsidRPr="00BC46B1" w:rsidRDefault="0092763D" w:rsidP="00AA7958">
            <w:pPr>
              <w:pStyle w:val="Style14"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перечень документов, прилагаемых к заявлению об установлении тарифов</w:t>
            </w:r>
          </w:p>
        </w:tc>
      </w:tr>
      <w:tr w:rsidR="00AD66F3" w:rsidRPr="00BC46B1" w14:paraId="711854BC" w14:textId="77777777" w:rsidTr="00AA7958">
        <w:trPr>
          <w:trHeight w:val="1930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BAF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Правила государственного регулирования (пересмотра, применения) цен (тарифов) в электроэнергетике, утвержденные постановлением Правительства Российской Федерации от 29.12.2011 № 1178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C3C5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До 1 мая года, предшествующего очередному периоду регулирования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2312" w14:textId="77777777" w:rsidR="00AD66F3" w:rsidRPr="00BC46B1" w:rsidRDefault="00AD66F3" w:rsidP="006B4DD1">
            <w:pPr>
              <w:pStyle w:val="Style20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 12,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66D2" w14:textId="77777777" w:rsidR="00AD66F3" w:rsidRPr="00BC46B1" w:rsidRDefault="00AD66F3" w:rsidP="006B4DD1">
            <w:pPr>
              <w:pStyle w:val="Style20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Пункты 12, 17</w:t>
            </w:r>
          </w:p>
        </w:tc>
      </w:tr>
      <w:tr w:rsidR="00AD66F3" w:rsidRPr="00BC46B1" w14:paraId="38D4162F" w14:textId="77777777" w:rsidTr="00AA7958">
        <w:trPr>
          <w:trHeight w:val="1646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B751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Правила регулирования цен (тарифов) в сфере теплоснабжения, утвержденные постановлением Правительства Российской Федерации от 22.10.2012 № 1075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848F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До 1 мая года, предшествующего очередному периоду регулирования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052A" w14:textId="77777777" w:rsidR="00AD66F3" w:rsidRPr="00BC46B1" w:rsidRDefault="00AD66F3" w:rsidP="006B4DD1">
            <w:pPr>
              <w:pStyle w:val="Style20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455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Пункты 15, 16, 16(1), 16(2), 16(3)</w:t>
            </w:r>
          </w:p>
        </w:tc>
      </w:tr>
      <w:tr w:rsidR="00AD66F3" w:rsidRPr="00BC46B1" w14:paraId="77B9DDE7" w14:textId="77777777" w:rsidTr="00AA7958">
        <w:trPr>
          <w:trHeight w:val="553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D2BB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 xml:space="preserve">Правила регулирования тарифов в сфере водоснабжения и </w:t>
            </w:r>
            <w:r w:rsidRPr="00BC46B1">
              <w:rPr>
                <w:rStyle w:val="FontStyle25"/>
                <w:sz w:val="24"/>
                <w:szCs w:val="24"/>
              </w:rPr>
              <w:lastRenderedPageBreak/>
              <w:t>водоотведения, утвержденные постановлением Правительства Российской Федерации от 13.05.2013 № 406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189C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lastRenderedPageBreak/>
              <w:t xml:space="preserve">До 1 мая года, предшествующего </w:t>
            </w:r>
            <w:r w:rsidRPr="00BC46B1">
              <w:rPr>
                <w:rStyle w:val="FontStyle25"/>
                <w:sz w:val="24"/>
                <w:szCs w:val="24"/>
              </w:rPr>
              <w:lastRenderedPageBreak/>
              <w:t>очередному периоду регулирования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2039" w14:textId="77777777" w:rsidR="00AD66F3" w:rsidRPr="00BC46B1" w:rsidRDefault="00AD66F3" w:rsidP="006B4DD1">
            <w:pPr>
              <w:pStyle w:val="Style20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lastRenderedPageBreak/>
              <w:t>Пункт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CE73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Пункты 16, 17, 17(1), 17(2)</w:t>
            </w:r>
          </w:p>
        </w:tc>
      </w:tr>
      <w:tr w:rsidR="00AD66F3" w:rsidRPr="00BC46B1" w14:paraId="43199A9A" w14:textId="77777777" w:rsidTr="00AA7958">
        <w:trPr>
          <w:trHeight w:val="1660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D5BD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Правила регулирования тарифов в сфере обращения с твердыми коммунальными отходами, утвержденные постановлением Правительства Российской Федерации от 30.05.2016 № 484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8004" w14:textId="77777777" w:rsidR="00AD66F3" w:rsidRPr="00BC46B1" w:rsidRDefault="00AD66F3" w:rsidP="006B4DD1">
            <w:pPr>
              <w:pStyle w:val="Style14"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До 1 сентября года, предшествующего очередному периоду регулирования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D074" w14:textId="77777777" w:rsidR="00AD66F3" w:rsidRPr="00BC46B1" w:rsidRDefault="00AD66F3" w:rsidP="006B4DD1">
            <w:pPr>
              <w:pStyle w:val="Style20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B20D" w14:textId="77777777" w:rsidR="00AD66F3" w:rsidRPr="00BC46B1" w:rsidRDefault="00AD66F3" w:rsidP="006B4DD1">
            <w:pPr>
              <w:pStyle w:val="Style20"/>
              <w:spacing w:line="240" w:lineRule="auto"/>
              <w:ind w:firstLine="0"/>
              <w:jc w:val="both"/>
              <w:rPr>
                <w:rStyle w:val="FontStyle25"/>
                <w:sz w:val="24"/>
                <w:szCs w:val="24"/>
              </w:rPr>
            </w:pPr>
            <w:r w:rsidRPr="00BC46B1">
              <w:rPr>
                <w:rStyle w:val="FontStyle25"/>
                <w:sz w:val="24"/>
                <w:szCs w:val="24"/>
              </w:rPr>
              <w:t>Пункт 8, 9, 10</w:t>
            </w:r>
          </w:p>
        </w:tc>
      </w:tr>
    </w:tbl>
    <w:p w14:paraId="484CE5C7" w14:textId="77777777" w:rsidR="00AD66F3" w:rsidRPr="00F401C2" w:rsidRDefault="00AD66F3" w:rsidP="00A7104F">
      <w:pPr>
        <w:pStyle w:val="Style1"/>
        <w:spacing w:line="240" w:lineRule="auto"/>
        <w:ind w:firstLine="720"/>
        <w:rPr>
          <w:sz w:val="28"/>
          <w:szCs w:val="28"/>
        </w:rPr>
      </w:pPr>
    </w:p>
    <w:p w14:paraId="4917E958" w14:textId="77777777" w:rsidR="00AD66F3" w:rsidRPr="00F401C2" w:rsidRDefault="00AD66F3" w:rsidP="00A7104F">
      <w:pPr>
        <w:pStyle w:val="Style1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Необходимо обратить внимание на то, что решение о пересмотре цен (тарифов), проводимом с целью учета корректировок долгосрочных тарифов, осуществляется в том же порядке, что и решение об установлении цен (тарифов).</w:t>
      </w:r>
    </w:p>
    <w:p w14:paraId="355FBDF2" w14:textId="79A61EEA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</w:t>
      </w:r>
      <w:r w:rsidR="00A9459A">
        <w:rPr>
          <w:rStyle w:val="FontStyle27"/>
          <w:sz w:val="28"/>
          <w:szCs w:val="28"/>
        </w:rPr>
        <w:t>и тарифов, орган регулирования тарифов запрашивает</w:t>
      </w:r>
      <w:r w:rsidRPr="00F401C2">
        <w:rPr>
          <w:rStyle w:val="FontStyle27"/>
          <w:sz w:val="28"/>
          <w:szCs w:val="28"/>
        </w:rPr>
        <w:t xml:space="preserve"> дополнительные сведения. Срок представления таких сведений определяется органом регулирования тарифов, но не может быть менее 7 рабочих дней со дня поступления запроса в регулируемую организацию.</w:t>
      </w:r>
    </w:p>
    <w:p w14:paraId="3506B2C0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Направление пакета требуемых документов в полном объеме необходимо для расчета размера необходимой валовой выручки и тарифов, проведения экспертизы предложения об установлении цен. Непредставление информации в орган регулирования препятствует установлению, изменению, введению или отмене тарифов.</w:t>
      </w:r>
    </w:p>
    <w:p w14:paraId="5D042E50" w14:textId="125C3361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 xml:space="preserve">При непредставлении в </w:t>
      </w:r>
      <w:r w:rsidR="00C807C5">
        <w:rPr>
          <w:rStyle w:val="FontStyle27"/>
          <w:sz w:val="28"/>
          <w:szCs w:val="28"/>
        </w:rPr>
        <w:t>Службу</w:t>
      </w:r>
      <w:r w:rsidRPr="00F401C2">
        <w:rPr>
          <w:rStyle w:val="FontStyle27"/>
          <w:sz w:val="28"/>
          <w:szCs w:val="28"/>
        </w:rPr>
        <w:t xml:space="preserve"> к установленному сроку предложения об установлении тарифов, корректировке тарифов, непредставлении ответа на запрос </w:t>
      </w:r>
      <w:r w:rsidR="00C807C5">
        <w:rPr>
          <w:rStyle w:val="FontStyle27"/>
          <w:sz w:val="28"/>
          <w:szCs w:val="28"/>
        </w:rPr>
        <w:t>Службы</w:t>
      </w:r>
      <w:r w:rsidRPr="00F401C2">
        <w:rPr>
          <w:rStyle w:val="FontStyle27"/>
          <w:sz w:val="28"/>
          <w:szCs w:val="28"/>
        </w:rPr>
        <w:t xml:space="preserve"> или представлении неполного пакета документов в отношении регулируемой организации и должностного лица возбуждается дело об административном правонарушении по части 1 статьи 19.7.1 КоАП РФ, штраф за которое составляет на должностных лиц в размере от трех тысяч до пяти тысяч рублей; на юридических лиц -</w:t>
      </w:r>
      <w:r w:rsidR="00C579D4">
        <w:rPr>
          <w:rStyle w:val="FontStyle27"/>
          <w:sz w:val="28"/>
          <w:szCs w:val="28"/>
        </w:rPr>
        <w:t xml:space="preserve"> </w:t>
      </w:r>
      <w:r w:rsidRPr="00F401C2">
        <w:rPr>
          <w:rStyle w:val="FontStyle27"/>
          <w:sz w:val="28"/>
          <w:szCs w:val="28"/>
        </w:rPr>
        <w:t>от пятидесяти тысяч до ста тысяч рублей.</w:t>
      </w:r>
    </w:p>
    <w:p w14:paraId="17113F3C" w14:textId="77777777" w:rsidR="00AD66F3" w:rsidRPr="00F401C2" w:rsidRDefault="00AD66F3" w:rsidP="00A7104F">
      <w:pPr>
        <w:pStyle w:val="Style5"/>
        <w:spacing w:line="240" w:lineRule="auto"/>
        <w:ind w:firstLine="720"/>
        <w:jc w:val="both"/>
        <w:rPr>
          <w:sz w:val="28"/>
          <w:szCs w:val="28"/>
        </w:rPr>
      </w:pPr>
    </w:p>
    <w:p w14:paraId="0BB399BF" w14:textId="77777777" w:rsidR="00AD66F3" w:rsidRPr="00F401C2" w:rsidRDefault="00AD66F3" w:rsidP="00A7104F">
      <w:pPr>
        <w:pStyle w:val="Style5"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F401C2">
        <w:rPr>
          <w:rStyle w:val="FontStyle26"/>
          <w:sz w:val="28"/>
          <w:szCs w:val="28"/>
        </w:rPr>
        <w:t>5. Соблюдение установленных цен (тарифов), осуществление регулируемой деятельности в отсутствие установленных тарифов</w:t>
      </w:r>
    </w:p>
    <w:p w14:paraId="041DE9AA" w14:textId="77777777" w:rsidR="00AD66F3" w:rsidRPr="00F401C2" w:rsidRDefault="00AD66F3" w:rsidP="00A7104F">
      <w:pPr>
        <w:pStyle w:val="Style7"/>
        <w:spacing w:line="240" w:lineRule="auto"/>
        <w:ind w:firstLine="720"/>
        <w:rPr>
          <w:sz w:val="28"/>
          <w:szCs w:val="28"/>
        </w:rPr>
      </w:pPr>
    </w:p>
    <w:p w14:paraId="0A99D7DB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Соблюдение юридическими лицами и индивидуальными предпринимателями установленных тарифов относится к обязательным требованиям.</w:t>
      </w:r>
    </w:p>
    <w:p w14:paraId="4AFAAFC5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lastRenderedPageBreak/>
        <w:t>Не допускается как завышение, так и занижение установленных тарифов при осуществлении расчетов с потребителями.</w:t>
      </w:r>
    </w:p>
    <w:p w14:paraId="0E35EFC9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Завышение установленных тарифов влечет административную ответственность в соответствии с частью 1 статьи 14.6 КоАП РФ, размер штрафа на юридических лиц составляет двукратный размер излишне полученной выручки, на должностных лиц - пятьдесят тысяч рублей.</w:t>
      </w:r>
    </w:p>
    <w:p w14:paraId="221E2E5C" w14:textId="77777777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Занижение установленных тарифов также влечет административную ответственность, предусмотренную частью 2 статьи 14.6 КоАП РФ.</w:t>
      </w:r>
    </w:p>
    <w:p w14:paraId="430683A1" w14:textId="3C6C3E42" w:rsidR="00AD66F3" w:rsidRPr="00F401C2" w:rsidRDefault="00AD66F3" w:rsidP="00A7104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F401C2">
        <w:rPr>
          <w:rStyle w:val="FontStyle27"/>
          <w:sz w:val="28"/>
          <w:szCs w:val="28"/>
        </w:rPr>
        <w:t>Штраф по указанной статье составляет на должностных лиц -пятьдесят тысяч рублей или дисквалификацию на срок до трех лет; на юридических лиц - сто тысяч рублей.</w:t>
      </w:r>
    </w:p>
    <w:sectPr w:rsidR="00AD66F3" w:rsidRPr="00F401C2" w:rsidSect="000B093F">
      <w:headerReference w:type="even" r:id="rId14"/>
      <w:headerReference w:type="default" r:id="rId15"/>
      <w:pgSz w:w="10791" w:h="15609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2222F" w14:textId="77777777" w:rsidR="00A5477F" w:rsidRDefault="00A5477F">
      <w:r>
        <w:separator/>
      </w:r>
    </w:p>
  </w:endnote>
  <w:endnote w:type="continuationSeparator" w:id="0">
    <w:p w14:paraId="63F712C0" w14:textId="77777777" w:rsidR="00A5477F" w:rsidRDefault="00A5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49D33" w14:textId="77777777" w:rsidR="00A5477F" w:rsidRDefault="00A5477F">
      <w:r>
        <w:separator/>
      </w:r>
    </w:p>
  </w:footnote>
  <w:footnote w:type="continuationSeparator" w:id="0">
    <w:p w14:paraId="29E67A86" w14:textId="77777777" w:rsidR="00A5477F" w:rsidRDefault="00A5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7F9B" w14:textId="77777777" w:rsidR="00EA6C22" w:rsidRPr="00A7104F" w:rsidRDefault="00EA6C22">
    <w:pPr>
      <w:pStyle w:val="Style8"/>
      <w:widowControl/>
      <w:ind w:left="4637"/>
      <w:jc w:val="both"/>
      <w:rPr>
        <w:rStyle w:val="FontStyle23"/>
        <w:b w:val="0"/>
        <w:sz w:val="28"/>
        <w:szCs w:val="28"/>
      </w:rPr>
    </w:pPr>
    <w:r w:rsidRPr="00A7104F">
      <w:rPr>
        <w:rStyle w:val="FontStyle23"/>
        <w:b w:val="0"/>
        <w:sz w:val="28"/>
        <w:szCs w:val="28"/>
      </w:rPr>
      <w:fldChar w:fldCharType="begin"/>
    </w:r>
    <w:r w:rsidRPr="00A7104F">
      <w:rPr>
        <w:rStyle w:val="FontStyle23"/>
        <w:b w:val="0"/>
        <w:sz w:val="28"/>
        <w:szCs w:val="28"/>
      </w:rPr>
      <w:instrText>PAGE</w:instrText>
    </w:r>
    <w:r w:rsidRPr="00A7104F">
      <w:rPr>
        <w:rStyle w:val="FontStyle23"/>
        <w:b w:val="0"/>
        <w:sz w:val="28"/>
        <w:szCs w:val="28"/>
      </w:rPr>
      <w:fldChar w:fldCharType="separate"/>
    </w:r>
    <w:r w:rsidR="00F529AA">
      <w:rPr>
        <w:rStyle w:val="FontStyle23"/>
        <w:b w:val="0"/>
        <w:noProof/>
        <w:sz w:val="28"/>
        <w:szCs w:val="28"/>
      </w:rPr>
      <w:t>8</w:t>
    </w:r>
    <w:r w:rsidRPr="00A7104F">
      <w:rPr>
        <w:rStyle w:val="FontStyle23"/>
        <w:b w:val="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89DB" w14:textId="77777777" w:rsidR="00EA6C22" w:rsidRPr="00A7104F" w:rsidRDefault="00EA6C22" w:rsidP="00A7104F">
    <w:pPr>
      <w:pStyle w:val="Style8"/>
      <w:widowControl/>
      <w:jc w:val="center"/>
      <w:rPr>
        <w:rStyle w:val="FontStyle23"/>
        <w:b w:val="0"/>
        <w:sz w:val="28"/>
        <w:szCs w:val="28"/>
      </w:rPr>
    </w:pPr>
    <w:r w:rsidRPr="00A7104F">
      <w:rPr>
        <w:rStyle w:val="FontStyle23"/>
        <w:b w:val="0"/>
        <w:sz w:val="28"/>
        <w:szCs w:val="28"/>
      </w:rPr>
      <w:fldChar w:fldCharType="begin"/>
    </w:r>
    <w:r w:rsidRPr="00A7104F">
      <w:rPr>
        <w:rStyle w:val="FontStyle23"/>
        <w:b w:val="0"/>
        <w:sz w:val="28"/>
        <w:szCs w:val="28"/>
      </w:rPr>
      <w:instrText>PAGE</w:instrText>
    </w:r>
    <w:r w:rsidRPr="00A7104F">
      <w:rPr>
        <w:rStyle w:val="FontStyle23"/>
        <w:b w:val="0"/>
        <w:sz w:val="28"/>
        <w:szCs w:val="28"/>
      </w:rPr>
      <w:fldChar w:fldCharType="separate"/>
    </w:r>
    <w:r w:rsidR="00F529AA">
      <w:rPr>
        <w:rStyle w:val="FontStyle23"/>
        <w:b w:val="0"/>
        <w:noProof/>
        <w:sz w:val="28"/>
        <w:szCs w:val="28"/>
      </w:rPr>
      <w:t>9</w:t>
    </w:r>
    <w:r w:rsidRPr="00A7104F">
      <w:rPr>
        <w:rStyle w:val="FontStyle23"/>
        <w:b w:val="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6D80" w14:textId="77777777" w:rsidR="00EA6C22" w:rsidRPr="004B4FA0" w:rsidRDefault="00EA6C22">
    <w:pPr>
      <w:pStyle w:val="Style8"/>
      <w:widowControl/>
      <w:ind w:left="7402" w:right="-24"/>
      <w:jc w:val="both"/>
      <w:rPr>
        <w:rStyle w:val="FontStyle23"/>
        <w:b w:val="0"/>
        <w:sz w:val="28"/>
        <w:szCs w:val="28"/>
      </w:rPr>
    </w:pPr>
    <w:r w:rsidRPr="004B4FA0">
      <w:rPr>
        <w:rStyle w:val="FontStyle23"/>
        <w:b w:val="0"/>
        <w:sz w:val="28"/>
        <w:szCs w:val="28"/>
      </w:rPr>
      <w:fldChar w:fldCharType="begin"/>
    </w:r>
    <w:r w:rsidRPr="004B4FA0">
      <w:rPr>
        <w:rStyle w:val="FontStyle23"/>
        <w:b w:val="0"/>
        <w:sz w:val="28"/>
        <w:szCs w:val="28"/>
      </w:rPr>
      <w:instrText>PAGE</w:instrText>
    </w:r>
    <w:r w:rsidRPr="004B4FA0">
      <w:rPr>
        <w:rStyle w:val="FontStyle23"/>
        <w:b w:val="0"/>
        <w:sz w:val="28"/>
        <w:szCs w:val="28"/>
      </w:rPr>
      <w:fldChar w:fldCharType="separate"/>
    </w:r>
    <w:r w:rsidR="00F529AA">
      <w:rPr>
        <w:rStyle w:val="FontStyle23"/>
        <w:b w:val="0"/>
        <w:noProof/>
        <w:sz w:val="28"/>
        <w:szCs w:val="28"/>
      </w:rPr>
      <w:t>20</w:t>
    </w:r>
    <w:r w:rsidRPr="004B4FA0">
      <w:rPr>
        <w:rStyle w:val="FontStyle23"/>
        <w:b w:val="0"/>
        <w:sz w:val="28"/>
        <w:szCs w:val="28"/>
      </w:rPr>
      <w:fldChar w:fldCharType="end"/>
    </w:r>
  </w:p>
  <w:p w14:paraId="56A29640" w14:textId="77777777" w:rsidR="00EA6C22" w:rsidRDefault="00EA6C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FC4A" w14:textId="77777777" w:rsidR="00EA6C22" w:rsidRDefault="00EA6C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A8864" w14:textId="77777777" w:rsidR="00EA6C22" w:rsidRPr="004B4FA0" w:rsidRDefault="00EA6C22">
    <w:pPr>
      <w:pStyle w:val="Style8"/>
      <w:widowControl/>
      <w:ind w:left="4584"/>
      <w:jc w:val="both"/>
      <w:rPr>
        <w:rStyle w:val="FontStyle23"/>
        <w:b w:val="0"/>
        <w:sz w:val="28"/>
        <w:szCs w:val="28"/>
      </w:rPr>
    </w:pPr>
    <w:r w:rsidRPr="004B4FA0">
      <w:rPr>
        <w:rStyle w:val="FontStyle23"/>
        <w:b w:val="0"/>
        <w:sz w:val="28"/>
        <w:szCs w:val="28"/>
      </w:rPr>
      <w:fldChar w:fldCharType="begin"/>
    </w:r>
    <w:r w:rsidRPr="004B4FA0">
      <w:rPr>
        <w:rStyle w:val="FontStyle23"/>
        <w:b w:val="0"/>
        <w:sz w:val="28"/>
        <w:szCs w:val="28"/>
      </w:rPr>
      <w:instrText>PAGE</w:instrText>
    </w:r>
    <w:r w:rsidRPr="004B4FA0">
      <w:rPr>
        <w:rStyle w:val="FontStyle23"/>
        <w:b w:val="0"/>
        <w:sz w:val="28"/>
        <w:szCs w:val="28"/>
      </w:rPr>
      <w:fldChar w:fldCharType="separate"/>
    </w:r>
    <w:r w:rsidR="00F529AA">
      <w:rPr>
        <w:rStyle w:val="FontStyle23"/>
        <w:b w:val="0"/>
        <w:noProof/>
        <w:sz w:val="28"/>
        <w:szCs w:val="28"/>
      </w:rPr>
      <w:t>42</w:t>
    </w:r>
    <w:r w:rsidRPr="004B4FA0">
      <w:rPr>
        <w:rStyle w:val="FontStyle23"/>
        <w:b w:val="0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709AA" w14:textId="77777777" w:rsidR="00EA6C22" w:rsidRPr="004B4FA0" w:rsidRDefault="00EA6C22">
    <w:pPr>
      <w:pStyle w:val="Style8"/>
      <w:widowControl/>
      <w:ind w:left="4584"/>
      <w:jc w:val="both"/>
      <w:rPr>
        <w:rStyle w:val="FontStyle23"/>
        <w:b w:val="0"/>
        <w:sz w:val="28"/>
        <w:szCs w:val="28"/>
      </w:rPr>
    </w:pPr>
    <w:r w:rsidRPr="004B4FA0">
      <w:rPr>
        <w:rStyle w:val="FontStyle23"/>
        <w:b w:val="0"/>
        <w:sz w:val="28"/>
        <w:szCs w:val="28"/>
      </w:rPr>
      <w:fldChar w:fldCharType="begin"/>
    </w:r>
    <w:r w:rsidRPr="004B4FA0">
      <w:rPr>
        <w:rStyle w:val="FontStyle23"/>
        <w:b w:val="0"/>
        <w:sz w:val="28"/>
        <w:szCs w:val="28"/>
      </w:rPr>
      <w:instrText>PAGE</w:instrText>
    </w:r>
    <w:r w:rsidRPr="004B4FA0">
      <w:rPr>
        <w:rStyle w:val="FontStyle23"/>
        <w:b w:val="0"/>
        <w:sz w:val="28"/>
        <w:szCs w:val="28"/>
      </w:rPr>
      <w:fldChar w:fldCharType="separate"/>
    </w:r>
    <w:r w:rsidR="00F529AA">
      <w:rPr>
        <w:rStyle w:val="FontStyle23"/>
        <w:b w:val="0"/>
        <w:noProof/>
        <w:sz w:val="28"/>
        <w:szCs w:val="28"/>
      </w:rPr>
      <w:t>43</w:t>
    </w:r>
    <w:r w:rsidRPr="004B4FA0">
      <w:rPr>
        <w:rStyle w:val="FontStyle23"/>
        <w:b w:val="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B10"/>
    <w:multiLevelType w:val="singleLevel"/>
    <w:tmpl w:val="22B4B23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38669A8"/>
    <w:multiLevelType w:val="hybridMultilevel"/>
    <w:tmpl w:val="42029694"/>
    <w:lvl w:ilvl="0" w:tplc="C180D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5A253D"/>
    <w:multiLevelType w:val="hybridMultilevel"/>
    <w:tmpl w:val="6F9E60F4"/>
    <w:lvl w:ilvl="0" w:tplc="BDE827C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C2"/>
    <w:rsid w:val="000016A0"/>
    <w:rsid w:val="0002249E"/>
    <w:rsid w:val="00027AA3"/>
    <w:rsid w:val="00055358"/>
    <w:rsid w:val="000B093F"/>
    <w:rsid w:val="000B19FB"/>
    <w:rsid w:val="000C1732"/>
    <w:rsid w:val="000C6480"/>
    <w:rsid w:val="000C75A0"/>
    <w:rsid w:val="000D5655"/>
    <w:rsid w:val="000D7FEC"/>
    <w:rsid w:val="000F0B54"/>
    <w:rsid w:val="0010565C"/>
    <w:rsid w:val="0013587B"/>
    <w:rsid w:val="00146A00"/>
    <w:rsid w:val="00160517"/>
    <w:rsid w:val="00190534"/>
    <w:rsid w:val="00194041"/>
    <w:rsid w:val="0019443C"/>
    <w:rsid w:val="00194EAD"/>
    <w:rsid w:val="001A3F6E"/>
    <w:rsid w:val="001C02D9"/>
    <w:rsid w:val="001C73D8"/>
    <w:rsid w:val="002019DB"/>
    <w:rsid w:val="00241E45"/>
    <w:rsid w:val="00252513"/>
    <w:rsid w:val="002538EA"/>
    <w:rsid w:val="00254AB8"/>
    <w:rsid w:val="00266D49"/>
    <w:rsid w:val="00274FF8"/>
    <w:rsid w:val="00275A17"/>
    <w:rsid w:val="00282E20"/>
    <w:rsid w:val="00291E34"/>
    <w:rsid w:val="00297488"/>
    <w:rsid w:val="002A1397"/>
    <w:rsid w:val="002A7A2E"/>
    <w:rsid w:val="002B2FBA"/>
    <w:rsid w:val="002B5C1E"/>
    <w:rsid w:val="002C0078"/>
    <w:rsid w:val="002D1E41"/>
    <w:rsid w:val="002D1F19"/>
    <w:rsid w:val="002D22FB"/>
    <w:rsid w:val="002E4038"/>
    <w:rsid w:val="002E4F30"/>
    <w:rsid w:val="002E7003"/>
    <w:rsid w:val="00304108"/>
    <w:rsid w:val="00321430"/>
    <w:rsid w:val="00325888"/>
    <w:rsid w:val="003267D1"/>
    <w:rsid w:val="00334CC6"/>
    <w:rsid w:val="00335636"/>
    <w:rsid w:val="003419DA"/>
    <w:rsid w:val="00343265"/>
    <w:rsid w:val="0034516B"/>
    <w:rsid w:val="00370F07"/>
    <w:rsid w:val="00371A0F"/>
    <w:rsid w:val="003764F6"/>
    <w:rsid w:val="003946A0"/>
    <w:rsid w:val="00394EF5"/>
    <w:rsid w:val="003B3820"/>
    <w:rsid w:val="003B5E96"/>
    <w:rsid w:val="003E26F6"/>
    <w:rsid w:val="00405499"/>
    <w:rsid w:val="0041160E"/>
    <w:rsid w:val="0042636D"/>
    <w:rsid w:val="00427C31"/>
    <w:rsid w:val="00430883"/>
    <w:rsid w:val="00431AA7"/>
    <w:rsid w:val="0047003E"/>
    <w:rsid w:val="00472A5B"/>
    <w:rsid w:val="00483AD6"/>
    <w:rsid w:val="004B4FA0"/>
    <w:rsid w:val="004C1D07"/>
    <w:rsid w:val="004D66F5"/>
    <w:rsid w:val="004E42D0"/>
    <w:rsid w:val="004F3EC8"/>
    <w:rsid w:val="00502857"/>
    <w:rsid w:val="00510506"/>
    <w:rsid w:val="00526BAB"/>
    <w:rsid w:val="005400FD"/>
    <w:rsid w:val="005401BE"/>
    <w:rsid w:val="00545A15"/>
    <w:rsid w:val="0055314C"/>
    <w:rsid w:val="00555B09"/>
    <w:rsid w:val="005765E4"/>
    <w:rsid w:val="00584E54"/>
    <w:rsid w:val="005A25F5"/>
    <w:rsid w:val="005B0DB5"/>
    <w:rsid w:val="005C21F3"/>
    <w:rsid w:val="005E068F"/>
    <w:rsid w:val="005E2D38"/>
    <w:rsid w:val="005F0432"/>
    <w:rsid w:val="005F18FD"/>
    <w:rsid w:val="005F1E28"/>
    <w:rsid w:val="005F3097"/>
    <w:rsid w:val="005F6EC9"/>
    <w:rsid w:val="00642921"/>
    <w:rsid w:val="00644152"/>
    <w:rsid w:val="006527E1"/>
    <w:rsid w:val="0065734C"/>
    <w:rsid w:val="006607F9"/>
    <w:rsid w:val="006716A9"/>
    <w:rsid w:val="006A1F03"/>
    <w:rsid w:val="006A4F57"/>
    <w:rsid w:val="006A6A64"/>
    <w:rsid w:val="006B4DD1"/>
    <w:rsid w:val="006B616E"/>
    <w:rsid w:val="006C3391"/>
    <w:rsid w:val="006D43AA"/>
    <w:rsid w:val="006D4955"/>
    <w:rsid w:val="006F7089"/>
    <w:rsid w:val="006F78EF"/>
    <w:rsid w:val="00702EDA"/>
    <w:rsid w:val="00704BD0"/>
    <w:rsid w:val="00706DEC"/>
    <w:rsid w:val="00723CC5"/>
    <w:rsid w:val="007249E7"/>
    <w:rsid w:val="00746ACE"/>
    <w:rsid w:val="00755296"/>
    <w:rsid w:val="0078364E"/>
    <w:rsid w:val="00783E79"/>
    <w:rsid w:val="007B3912"/>
    <w:rsid w:val="007B7572"/>
    <w:rsid w:val="007D28AD"/>
    <w:rsid w:val="007E4062"/>
    <w:rsid w:val="007F022D"/>
    <w:rsid w:val="00801716"/>
    <w:rsid w:val="00802831"/>
    <w:rsid w:val="00807025"/>
    <w:rsid w:val="00821204"/>
    <w:rsid w:val="008336AC"/>
    <w:rsid w:val="00837DCD"/>
    <w:rsid w:val="00840A02"/>
    <w:rsid w:val="0085234C"/>
    <w:rsid w:val="00854EE1"/>
    <w:rsid w:val="008669DB"/>
    <w:rsid w:val="00876F03"/>
    <w:rsid w:val="00882300"/>
    <w:rsid w:val="00890483"/>
    <w:rsid w:val="008975C0"/>
    <w:rsid w:val="008B3015"/>
    <w:rsid w:val="008C3723"/>
    <w:rsid w:val="008C4B57"/>
    <w:rsid w:val="008C5321"/>
    <w:rsid w:val="008D5798"/>
    <w:rsid w:val="008E41DB"/>
    <w:rsid w:val="008E6383"/>
    <w:rsid w:val="008F120E"/>
    <w:rsid w:val="008F1337"/>
    <w:rsid w:val="008F2466"/>
    <w:rsid w:val="008F56EA"/>
    <w:rsid w:val="00901A3A"/>
    <w:rsid w:val="00904570"/>
    <w:rsid w:val="00911C05"/>
    <w:rsid w:val="0092763D"/>
    <w:rsid w:val="0093261E"/>
    <w:rsid w:val="00935E81"/>
    <w:rsid w:val="00955163"/>
    <w:rsid w:val="0097420F"/>
    <w:rsid w:val="00985554"/>
    <w:rsid w:val="0099197E"/>
    <w:rsid w:val="009974FE"/>
    <w:rsid w:val="00997549"/>
    <w:rsid w:val="009B31B7"/>
    <w:rsid w:val="009B56AA"/>
    <w:rsid w:val="009B5D48"/>
    <w:rsid w:val="009D17C9"/>
    <w:rsid w:val="009E2774"/>
    <w:rsid w:val="009E414B"/>
    <w:rsid w:val="009F4334"/>
    <w:rsid w:val="009F5472"/>
    <w:rsid w:val="00A07D17"/>
    <w:rsid w:val="00A1384B"/>
    <w:rsid w:val="00A22771"/>
    <w:rsid w:val="00A5006C"/>
    <w:rsid w:val="00A5477F"/>
    <w:rsid w:val="00A62A05"/>
    <w:rsid w:val="00A668A6"/>
    <w:rsid w:val="00A7104F"/>
    <w:rsid w:val="00A73116"/>
    <w:rsid w:val="00A75033"/>
    <w:rsid w:val="00A9459A"/>
    <w:rsid w:val="00AA09F3"/>
    <w:rsid w:val="00AA4878"/>
    <w:rsid w:val="00AA65AD"/>
    <w:rsid w:val="00AA7958"/>
    <w:rsid w:val="00AB285A"/>
    <w:rsid w:val="00AB5D39"/>
    <w:rsid w:val="00AC4EBC"/>
    <w:rsid w:val="00AD5294"/>
    <w:rsid w:val="00AD66F3"/>
    <w:rsid w:val="00AE2C75"/>
    <w:rsid w:val="00AE2EDF"/>
    <w:rsid w:val="00AE4C58"/>
    <w:rsid w:val="00AF2047"/>
    <w:rsid w:val="00AF33FE"/>
    <w:rsid w:val="00AF6601"/>
    <w:rsid w:val="00AF6BA6"/>
    <w:rsid w:val="00AF78FB"/>
    <w:rsid w:val="00B13BEF"/>
    <w:rsid w:val="00B13F5E"/>
    <w:rsid w:val="00B27FE3"/>
    <w:rsid w:val="00B35E75"/>
    <w:rsid w:val="00B7308E"/>
    <w:rsid w:val="00B80D39"/>
    <w:rsid w:val="00B9557E"/>
    <w:rsid w:val="00BC46B1"/>
    <w:rsid w:val="00BD1D19"/>
    <w:rsid w:val="00BE69C9"/>
    <w:rsid w:val="00BF33B4"/>
    <w:rsid w:val="00C00230"/>
    <w:rsid w:val="00C03A9C"/>
    <w:rsid w:val="00C04859"/>
    <w:rsid w:val="00C12B1E"/>
    <w:rsid w:val="00C12D24"/>
    <w:rsid w:val="00C22249"/>
    <w:rsid w:val="00C22464"/>
    <w:rsid w:val="00C43CD4"/>
    <w:rsid w:val="00C51DE1"/>
    <w:rsid w:val="00C56537"/>
    <w:rsid w:val="00C579D4"/>
    <w:rsid w:val="00C807C5"/>
    <w:rsid w:val="00CA0A2D"/>
    <w:rsid w:val="00CA1725"/>
    <w:rsid w:val="00CA6606"/>
    <w:rsid w:val="00CA662A"/>
    <w:rsid w:val="00CA7A7B"/>
    <w:rsid w:val="00CA7FE0"/>
    <w:rsid w:val="00CC3ACC"/>
    <w:rsid w:val="00CD47C9"/>
    <w:rsid w:val="00CD581C"/>
    <w:rsid w:val="00CD5C2A"/>
    <w:rsid w:val="00CD6E64"/>
    <w:rsid w:val="00CE0B2B"/>
    <w:rsid w:val="00CF5FFC"/>
    <w:rsid w:val="00D04FF5"/>
    <w:rsid w:val="00D0711C"/>
    <w:rsid w:val="00D10531"/>
    <w:rsid w:val="00D202E6"/>
    <w:rsid w:val="00D22938"/>
    <w:rsid w:val="00D57A1C"/>
    <w:rsid w:val="00D619A0"/>
    <w:rsid w:val="00D72697"/>
    <w:rsid w:val="00D73BDD"/>
    <w:rsid w:val="00D97259"/>
    <w:rsid w:val="00D97D0C"/>
    <w:rsid w:val="00DA2366"/>
    <w:rsid w:val="00DA2F89"/>
    <w:rsid w:val="00DA609A"/>
    <w:rsid w:val="00DB6C3B"/>
    <w:rsid w:val="00DB70EF"/>
    <w:rsid w:val="00DC1B3D"/>
    <w:rsid w:val="00DC2C41"/>
    <w:rsid w:val="00DD279B"/>
    <w:rsid w:val="00DD402D"/>
    <w:rsid w:val="00DD4F88"/>
    <w:rsid w:val="00DF1F58"/>
    <w:rsid w:val="00E03B67"/>
    <w:rsid w:val="00E22427"/>
    <w:rsid w:val="00E26D53"/>
    <w:rsid w:val="00E34F74"/>
    <w:rsid w:val="00E52CEC"/>
    <w:rsid w:val="00E52E0A"/>
    <w:rsid w:val="00E53490"/>
    <w:rsid w:val="00E5603E"/>
    <w:rsid w:val="00E65E07"/>
    <w:rsid w:val="00E74740"/>
    <w:rsid w:val="00E87E29"/>
    <w:rsid w:val="00EA6C22"/>
    <w:rsid w:val="00EC258D"/>
    <w:rsid w:val="00EC48EE"/>
    <w:rsid w:val="00ED7347"/>
    <w:rsid w:val="00EE432D"/>
    <w:rsid w:val="00EF7E21"/>
    <w:rsid w:val="00F0572F"/>
    <w:rsid w:val="00F141B5"/>
    <w:rsid w:val="00F224AD"/>
    <w:rsid w:val="00F31133"/>
    <w:rsid w:val="00F401C2"/>
    <w:rsid w:val="00F42CA7"/>
    <w:rsid w:val="00F4477B"/>
    <w:rsid w:val="00F46F54"/>
    <w:rsid w:val="00F529AA"/>
    <w:rsid w:val="00F5643A"/>
    <w:rsid w:val="00F56557"/>
    <w:rsid w:val="00F615C3"/>
    <w:rsid w:val="00F6177A"/>
    <w:rsid w:val="00F656FE"/>
    <w:rsid w:val="00F66057"/>
    <w:rsid w:val="00F70C42"/>
    <w:rsid w:val="00F723E4"/>
    <w:rsid w:val="00F730AC"/>
    <w:rsid w:val="00F76D02"/>
    <w:rsid w:val="00F81C76"/>
    <w:rsid w:val="00F86E35"/>
    <w:rsid w:val="00F955D0"/>
    <w:rsid w:val="00F97CD0"/>
    <w:rsid w:val="00FA15D4"/>
    <w:rsid w:val="00FB004D"/>
    <w:rsid w:val="00FB6602"/>
    <w:rsid w:val="00FE51D6"/>
    <w:rsid w:val="00FE7CE3"/>
    <w:rsid w:val="00FF1A7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70427"/>
  <w14:defaultImageDpi w14:val="0"/>
  <w15:docId w15:val="{2E36E8E5-5FE6-4A9D-BADE-7DDCD6A1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528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ind w:firstLine="221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230" w:lineRule="exact"/>
      <w:ind w:firstLine="312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3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35" w:lineRule="exact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jc w:val="center"/>
    </w:pPr>
  </w:style>
  <w:style w:type="paragraph" w:customStyle="1" w:styleId="Style14">
    <w:name w:val="Style14"/>
    <w:basedOn w:val="a"/>
    <w:uiPriority w:val="99"/>
    <w:pPr>
      <w:spacing w:line="230" w:lineRule="exact"/>
    </w:pPr>
  </w:style>
  <w:style w:type="paragraph" w:customStyle="1" w:styleId="Style15">
    <w:name w:val="Style15"/>
    <w:basedOn w:val="a"/>
    <w:uiPriority w:val="99"/>
    <w:pPr>
      <w:spacing w:line="691" w:lineRule="exact"/>
    </w:pPr>
  </w:style>
  <w:style w:type="paragraph" w:customStyle="1" w:styleId="Style16">
    <w:name w:val="Style16"/>
    <w:basedOn w:val="a"/>
    <w:uiPriority w:val="99"/>
    <w:pPr>
      <w:spacing w:line="322" w:lineRule="exact"/>
      <w:ind w:hanging="168"/>
    </w:pPr>
  </w:style>
  <w:style w:type="paragraph" w:customStyle="1" w:styleId="Style17">
    <w:name w:val="Style17"/>
    <w:basedOn w:val="a"/>
    <w:uiPriority w:val="99"/>
    <w:pPr>
      <w:spacing w:line="322" w:lineRule="exact"/>
      <w:jc w:val="right"/>
    </w:pPr>
  </w:style>
  <w:style w:type="paragraph" w:customStyle="1" w:styleId="Style18">
    <w:name w:val="Style18"/>
    <w:basedOn w:val="a"/>
    <w:uiPriority w:val="99"/>
    <w:pPr>
      <w:spacing w:line="922" w:lineRule="exact"/>
    </w:pPr>
  </w:style>
  <w:style w:type="paragraph" w:customStyle="1" w:styleId="Style19">
    <w:name w:val="Style19"/>
    <w:basedOn w:val="a"/>
    <w:uiPriority w:val="99"/>
    <w:pPr>
      <w:spacing w:line="230" w:lineRule="exact"/>
    </w:pPr>
  </w:style>
  <w:style w:type="paragraph" w:customStyle="1" w:styleId="Style20">
    <w:name w:val="Style20"/>
    <w:basedOn w:val="a"/>
    <w:uiPriority w:val="99"/>
    <w:pPr>
      <w:spacing w:line="230" w:lineRule="exact"/>
      <w:ind w:firstLine="115"/>
    </w:pPr>
  </w:style>
  <w:style w:type="paragraph" w:customStyle="1" w:styleId="Style21">
    <w:name w:val="Style21"/>
    <w:basedOn w:val="a"/>
    <w:uiPriority w:val="99"/>
    <w:pPr>
      <w:jc w:val="center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3432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8C4B5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4B5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8C4B57"/>
    <w:rPr>
      <w:rFonts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4B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8C4B57"/>
    <w:rPr>
      <w:rFonts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4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C4B57"/>
    <w:rPr>
      <w:rFonts w:ascii="Tahoma" w:hAnsi="Tahoma" w:cs="Tahoma"/>
      <w:sz w:val="16"/>
      <w:szCs w:val="16"/>
    </w:rPr>
  </w:style>
  <w:style w:type="character" w:customStyle="1" w:styleId="WW8Num1z6">
    <w:name w:val="WW8Num1z6"/>
    <w:rsid w:val="009B5D48"/>
  </w:style>
  <w:style w:type="table" w:styleId="ac">
    <w:name w:val="Table Grid"/>
    <w:basedOn w:val="a1"/>
    <w:uiPriority w:val="59"/>
    <w:rsid w:val="00DB6C3B"/>
    <w:pPr>
      <w:spacing w:after="0" w:line="240" w:lineRule="auto"/>
    </w:pPr>
    <w:rPr>
      <w:rFonts w:ascii="Calibri"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710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104F"/>
    <w:rPr>
      <w:rFonts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710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104F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39CE4B9EE7608160B2D43BDFFE361473D0D20A118A25D2CC4D906A04B0E56162ACC99569CD1235110D0D2723CE6F077B0CFA1EAs04DC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39CE4B9EE7608160B2D43BDFFE361473D0D20A118A25D2CC4D906A04B0E56162ACC995794D1235110D0D2723CE6F077B0CFA1EAs04DC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E4F5-FFBB-49A4-96A7-CA608966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43</Pages>
  <Words>14265</Words>
  <Characters>81312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Александрович</dc:creator>
  <cp:keywords/>
  <dc:description/>
  <cp:lastModifiedBy>Шишкова Инна Николаевна</cp:lastModifiedBy>
  <cp:revision>86</cp:revision>
  <cp:lastPrinted>2019-09-26T11:42:00Z</cp:lastPrinted>
  <dcterms:created xsi:type="dcterms:W3CDTF">2019-12-09T01:36:00Z</dcterms:created>
  <dcterms:modified xsi:type="dcterms:W3CDTF">2020-01-14T04:38:00Z</dcterms:modified>
</cp:coreProperties>
</file>