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 w:rsidP="00A909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</w:t>
      </w:r>
      <w:r w:rsidR="009F73D0">
        <w:rPr>
          <w:rFonts w:ascii="Times New Roman" w:hAnsi="Times New Roman"/>
          <w:b/>
          <w:sz w:val="28"/>
        </w:rPr>
        <w:t xml:space="preserve">предельных </w:t>
      </w:r>
      <w:r w:rsidRPr="00631987">
        <w:rPr>
          <w:rFonts w:ascii="Times New Roman" w:hAnsi="Times New Roman"/>
          <w:b/>
          <w:sz w:val="28"/>
        </w:rPr>
        <w:t xml:space="preserve">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«Спецтранс» в</w:t>
      </w:r>
      <w:r w:rsidR="00291211">
        <w:rPr>
          <w:rFonts w:ascii="Times New Roman" w:hAnsi="Times New Roman"/>
          <w:b/>
          <w:sz w:val="28"/>
        </w:rPr>
        <w:t xml:space="preserve"> с</w:t>
      </w:r>
      <w:r w:rsidR="00A909A8">
        <w:rPr>
          <w:rFonts w:ascii="Times New Roman" w:hAnsi="Times New Roman"/>
          <w:b/>
          <w:sz w:val="28"/>
        </w:rPr>
        <w:t>ельском поселении «село</w:t>
      </w:r>
      <w:r w:rsidR="00291211">
        <w:rPr>
          <w:rFonts w:ascii="Times New Roman" w:hAnsi="Times New Roman"/>
          <w:b/>
          <w:sz w:val="28"/>
        </w:rPr>
        <w:t xml:space="preserve"> </w:t>
      </w:r>
      <w:r w:rsidR="0001002A">
        <w:rPr>
          <w:rFonts w:ascii="Times New Roman" w:hAnsi="Times New Roman"/>
          <w:b/>
          <w:sz w:val="28"/>
        </w:rPr>
        <w:t>Аянка</w:t>
      </w:r>
      <w:r w:rsidR="00A909A8">
        <w:rPr>
          <w:rFonts w:ascii="Times New Roman" w:hAnsi="Times New Roman"/>
          <w:b/>
          <w:sz w:val="28"/>
        </w:rPr>
        <w:t>»</w:t>
      </w:r>
      <w:r w:rsidR="00291211">
        <w:rPr>
          <w:rFonts w:ascii="Times New Roman" w:hAnsi="Times New Roman"/>
          <w:b/>
          <w:sz w:val="28"/>
        </w:rPr>
        <w:t xml:space="preserve"> Пенжинского </w:t>
      </w:r>
      <w:r w:rsidRPr="00631987">
        <w:rPr>
          <w:rFonts w:ascii="Times New Roman" w:hAnsi="Times New Roman"/>
          <w:b/>
          <w:sz w:val="28"/>
        </w:rPr>
        <w:t>муниципальн</w:t>
      </w:r>
      <w:r w:rsidR="00291211">
        <w:rPr>
          <w:rFonts w:ascii="Times New Roman" w:hAnsi="Times New Roman"/>
          <w:b/>
          <w:sz w:val="28"/>
        </w:rPr>
        <w:t>ого</w:t>
      </w:r>
      <w:r w:rsidRPr="00631987">
        <w:rPr>
          <w:rFonts w:ascii="Times New Roman" w:hAnsi="Times New Roman"/>
          <w:b/>
          <w:sz w:val="28"/>
        </w:rPr>
        <w:t xml:space="preserve"> </w:t>
      </w:r>
      <w:r w:rsidR="00291211">
        <w:rPr>
          <w:rFonts w:ascii="Times New Roman" w:hAnsi="Times New Roman"/>
          <w:b/>
          <w:sz w:val="28"/>
        </w:rPr>
        <w:t>района</w:t>
      </w:r>
      <w:r w:rsidR="00A909A8">
        <w:rPr>
          <w:rFonts w:ascii="Times New Roman" w:hAnsi="Times New Roman"/>
          <w:b/>
          <w:sz w:val="28"/>
        </w:rPr>
        <w:t xml:space="preserve"> </w:t>
      </w:r>
      <w:r w:rsidRPr="00631987">
        <w:rPr>
          <w:rFonts w:ascii="Times New Roman" w:hAnsi="Times New Roman"/>
          <w:b/>
          <w:sz w:val="28"/>
        </w:rPr>
        <w:t>на 202</w:t>
      </w:r>
      <w:r w:rsidR="009F73D0">
        <w:rPr>
          <w:rFonts w:ascii="Times New Roman" w:hAnsi="Times New Roman"/>
          <w:b/>
          <w:sz w:val="28"/>
        </w:rPr>
        <w:t>5-2027</w:t>
      </w:r>
      <w:r w:rsidR="00291211">
        <w:rPr>
          <w:rFonts w:ascii="Times New Roman" w:hAnsi="Times New Roman"/>
          <w:b/>
          <w:sz w:val="28"/>
        </w:rPr>
        <w:t xml:space="preserve"> год</w:t>
      </w:r>
      <w:r w:rsidR="009F73D0">
        <w:rPr>
          <w:rFonts w:ascii="Times New Roman" w:hAnsi="Times New Roman"/>
          <w:b/>
          <w:sz w:val="28"/>
        </w:rPr>
        <w:t>ы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9F73D0" w:rsidRPr="009F73D0">
        <w:rPr>
          <w:rFonts w:ascii="Times New Roman" w:hAnsi="Times New Roman"/>
          <w:sz w:val="28"/>
        </w:rPr>
        <w:t xml:space="preserve">от ХХ.12.2024 № ХХ, и на основании заявления и обосновывающих материалов АО «Спецтранс» № </w:t>
      </w:r>
      <w:r w:rsidR="009F73D0" w:rsidRPr="009F73D0">
        <w:rPr>
          <w:rFonts w:ascii="Times New Roman" w:hAnsi="Times New Roman"/>
          <w:sz w:val="28"/>
          <w:highlight w:val="yellow"/>
        </w:rPr>
        <w:t>41</w:t>
      </w:r>
      <w:r w:rsidR="009F73D0" w:rsidRPr="009F73D0">
        <w:rPr>
          <w:rFonts w:ascii="Times New Roman" w:hAnsi="Times New Roman"/>
          <w:sz w:val="28"/>
        </w:rPr>
        <w:t xml:space="preserve"> от 30.08.2024 (вх. № 90/</w:t>
      </w:r>
      <w:r w:rsidR="009F73D0" w:rsidRPr="009F73D0">
        <w:rPr>
          <w:rFonts w:ascii="Times New Roman" w:hAnsi="Times New Roman"/>
          <w:sz w:val="28"/>
          <w:highlight w:val="yellow"/>
        </w:rPr>
        <w:t>3149</w:t>
      </w:r>
      <w:r w:rsidR="009F73D0" w:rsidRPr="009F73D0">
        <w:rPr>
          <w:rFonts w:ascii="Times New Roman" w:hAnsi="Times New Roman"/>
          <w:sz w:val="28"/>
        </w:rPr>
        <w:t xml:space="preserve"> от 30.08.2024)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5C24F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 xml:space="preserve">АО «Спецтранс» </w:t>
      </w:r>
      <w:r w:rsidR="00291211">
        <w:rPr>
          <w:rFonts w:ascii="Times New Roman" w:hAnsi="Times New Roman"/>
          <w:sz w:val="28"/>
        </w:rPr>
        <w:t xml:space="preserve">в </w:t>
      </w:r>
      <w:r w:rsidR="00291211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r w:rsidR="0001002A">
        <w:rPr>
          <w:rFonts w:ascii="Times New Roman" w:hAnsi="Times New Roman"/>
          <w:sz w:val="28"/>
        </w:rPr>
        <w:t>Аянка</w:t>
      </w:r>
      <w:r w:rsidR="00EE6776" w:rsidRPr="00EE6776">
        <w:rPr>
          <w:rFonts w:ascii="Times New Roman" w:hAnsi="Times New Roman"/>
          <w:sz w:val="28"/>
        </w:rPr>
        <w:t>»</w:t>
      </w:r>
      <w:r w:rsidR="00291211" w:rsidRPr="00291211">
        <w:rPr>
          <w:rFonts w:ascii="Times New Roman" w:hAnsi="Times New Roman"/>
          <w:sz w:val="28"/>
        </w:rPr>
        <w:t xml:space="preserve"> 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</w:t>
      </w:r>
      <w:r w:rsidR="009F73D0">
        <w:rPr>
          <w:rFonts w:ascii="Times New Roman" w:hAnsi="Times New Roman"/>
          <w:sz w:val="28"/>
        </w:rPr>
        <w:t>5- 2027</w:t>
      </w:r>
      <w:r w:rsidR="00291211" w:rsidRPr="00291211">
        <w:rPr>
          <w:rFonts w:ascii="Times New Roman" w:hAnsi="Times New Roman"/>
          <w:sz w:val="28"/>
        </w:rPr>
        <w:t xml:space="preserve"> год</w:t>
      </w:r>
      <w:r w:rsidR="009F73D0">
        <w:rPr>
          <w:rFonts w:ascii="Times New Roman" w:hAnsi="Times New Roman"/>
          <w:sz w:val="28"/>
        </w:rPr>
        <w:t>ы</w:t>
      </w:r>
      <w:r w:rsidR="00291211">
        <w:rPr>
          <w:rFonts w:ascii="Times New Roman" w:hAnsi="Times New Roman"/>
          <w:sz w:val="28"/>
        </w:rPr>
        <w:t xml:space="preserve"> </w:t>
      </w:r>
      <w:r w:rsidRPr="00291211">
        <w:rPr>
          <w:rFonts w:ascii="Times New Roman" w:hAnsi="Times New Roman"/>
          <w:sz w:val="28"/>
        </w:rPr>
        <w:t>согласно приложению 1.</w:t>
      </w:r>
    </w:p>
    <w:p w:rsidR="009F73D0" w:rsidRPr="009F73D0" w:rsidRDefault="009F73D0" w:rsidP="009F73D0">
      <w:pPr>
        <w:pStyle w:val="aa"/>
        <w:numPr>
          <w:ilvl w:val="0"/>
          <w:numId w:val="1"/>
        </w:numPr>
        <w:ind w:left="0" w:firstLine="709"/>
        <w:rPr>
          <w:sz w:val="28"/>
        </w:rPr>
      </w:pPr>
      <w:r w:rsidRPr="009F73D0">
        <w:rPr>
          <w:sz w:val="28"/>
        </w:rPr>
        <w:t>Утвердить долгосрочные параметры регулирования АО «Спецтранс» в сельском поселении «село Аянка» Пенжинского муниципального района на 2025- 2027 годы согласно приложению 2.</w:t>
      </w:r>
    </w:p>
    <w:p w:rsidR="00E4654B" w:rsidRDefault="000B7B92" w:rsidP="009F73D0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</w:t>
      </w:r>
      <w:r w:rsidR="009F73D0">
        <w:rPr>
          <w:rFonts w:ascii="Times New Roman" w:hAnsi="Times New Roman"/>
          <w:sz w:val="28"/>
        </w:rPr>
        <w:t xml:space="preserve">твердить предельные </w:t>
      </w:r>
      <w:r>
        <w:rPr>
          <w:rFonts w:ascii="Times New Roman" w:hAnsi="Times New Roman"/>
          <w:sz w:val="28"/>
        </w:rPr>
        <w:t xml:space="preserve">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 xml:space="preserve">АО «Спецтранс»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r w:rsidR="0001002A">
        <w:rPr>
          <w:rFonts w:ascii="Times New Roman" w:hAnsi="Times New Roman"/>
          <w:sz w:val="28"/>
        </w:rPr>
        <w:t>Аянка</w:t>
      </w:r>
      <w:r w:rsidR="00EE6776" w:rsidRPr="00EE6776">
        <w:rPr>
          <w:rFonts w:ascii="Times New Roman" w:hAnsi="Times New Roman"/>
          <w:sz w:val="28"/>
        </w:rPr>
        <w:t xml:space="preserve">» </w:t>
      </w:r>
      <w:r w:rsidR="00291211" w:rsidRPr="00291211">
        <w:rPr>
          <w:rFonts w:ascii="Times New Roman" w:hAnsi="Times New Roman"/>
          <w:sz w:val="28"/>
        </w:rPr>
        <w:t>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9F73D0" w:rsidRPr="009F73D0">
        <w:rPr>
          <w:rFonts w:ascii="Times New Roman" w:hAnsi="Times New Roman"/>
          <w:sz w:val="28"/>
        </w:rPr>
        <w:t xml:space="preserve">на 2025- 2027 годы </w:t>
      </w:r>
      <w:r w:rsidR="00A41F73">
        <w:rPr>
          <w:rFonts w:ascii="Times New Roman" w:hAnsi="Times New Roman"/>
          <w:sz w:val="28"/>
        </w:rPr>
        <w:t xml:space="preserve">согласно приложению </w:t>
      </w:r>
      <w:r w:rsidR="009F73D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:rsidR="00E4654B" w:rsidRPr="009F73D0" w:rsidRDefault="000B7B92" w:rsidP="009F73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F73D0">
        <w:rPr>
          <w:rFonts w:ascii="Times New Roman" w:hAnsi="Times New Roman"/>
          <w:sz w:val="28"/>
        </w:rPr>
        <w:t xml:space="preserve"> </w:t>
      </w:r>
      <w:r w:rsidR="009F73D0" w:rsidRPr="009F73D0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c1 января 202</w:t>
      </w:r>
      <w:r w:rsidR="009F73D0">
        <w:rPr>
          <w:rFonts w:ascii="Times New Roman" w:hAnsi="Times New Roman"/>
          <w:bCs/>
          <w:color w:val="auto"/>
          <w:sz w:val="28"/>
          <w:szCs w:val="28"/>
        </w:rPr>
        <w:t>5</w:t>
      </w:r>
      <w:r w:rsidR="009F73D0" w:rsidRPr="009F73D0">
        <w:rPr>
          <w:rFonts w:ascii="Times New Roman" w:hAnsi="Times New Roman"/>
          <w:bCs/>
          <w:color w:val="auto"/>
          <w:sz w:val="28"/>
          <w:szCs w:val="28"/>
        </w:rPr>
        <w:t xml:space="preserve"> года.</w:t>
      </w:r>
    </w:p>
    <w:p w:rsidR="009F73D0" w:rsidRDefault="009F73D0" w:rsidP="009F73D0">
      <w:pPr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F73D0" w:rsidRPr="009F73D0" w:rsidRDefault="009F73D0" w:rsidP="009F73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9F73D0" w:rsidRDefault="009F73D0" w:rsidP="009F73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4654B" w:rsidRDefault="000B7B92" w:rsidP="009F73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E4654B" w:rsidRDefault="000B7B92" w:rsidP="009F73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 w:rsidP="009F73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 w:rsidP="009F73D0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9F73D0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 w:rsidR="00F86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 xml:space="preserve">АО «Спецтранс» </w:t>
      </w:r>
      <w:r w:rsidR="007E5F86">
        <w:rPr>
          <w:rFonts w:ascii="Times New Roman" w:hAnsi="Times New Roman"/>
          <w:sz w:val="28"/>
        </w:rPr>
        <w:t>в сфере захоронения твердых коммунальных</w:t>
      </w:r>
      <w:r w:rsidR="00F869DA">
        <w:rPr>
          <w:rFonts w:ascii="Times New Roman" w:hAnsi="Times New Roman"/>
          <w:sz w:val="28"/>
        </w:rPr>
        <w:t xml:space="preserve"> </w:t>
      </w:r>
      <w:r w:rsidR="005C24FC">
        <w:rPr>
          <w:rFonts w:ascii="Times New Roman" w:hAnsi="Times New Roman"/>
          <w:sz w:val="28"/>
        </w:rPr>
        <w:t xml:space="preserve">отходов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r w:rsidR="0001002A">
        <w:rPr>
          <w:rFonts w:ascii="Times New Roman" w:hAnsi="Times New Roman"/>
          <w:sz w:val="28"/>
        </w:rPr>
        <w:t xml:space="preserve">Аянка» </w:t>
      </w:r>
      <w:r w:rsidR="00F869DA" w:rsidRPr="00291211">
        <w:rPr>
          <w:rFonts w:ascii="Times New Roman" w:hAnsi="Times New Roman"/>
          <w:sz w:val="28"/>
        </w:rPr>
        <w:t>Пенжинского муниципального района</w:t>
      </w:r>
      <w:r w:rsidR="00F869DA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 xml:space="preserve">на </w:t>
      </w:r>
      <w:r w:rsidR="009F73D0" w:rsidRPr="009F73D0">
        <w:rPr>
          <w:rFonts w:ascii="Times New Roman" w:hAnsi="Times New Roman"/>
          <w:sz w:val="28"/>
        </w:rPr>
        <w:t>2025- 2027 годы</w:t>
      </w:r>
    </w:p>
    <w:p w:rsidR="00F869DA" w:rsidRDefault="00F869DA">
      <w:pPr>
        <w:spacing w:after="0" w:line="240" w:lineRule="auto"/>
        <w:jc w:val="center"/>
        <w:rPr>
          <w:rFonts w:ascii="Times New Roman" w:hAnsi="Times New Roman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E4654B" w:rsidTr="00540ACD">
        <w:trPr>
          <w:trHeight w:val="780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«Спецтранс»,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5C24FC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</w:t>
            </w:r>
            <w:r w:rsidR="003C6D23" w:rsidRPr="003C6D23">
              <w:rPr>
                <w:rFonts w:ascii="Times New Roman" w:hAnsi="Times New Roman"/>
              </w:rPr>
              <w:t>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 w:rsidTr="00540ACD">
        <w:trPr>
          <w:trHeight w:val="1162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9F73D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9F73D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E4654B" w:rsidTr="00540ACD">
        <w:trPr>
          <w:trHeight w:val="334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E4654B" w:rsidRDefault="009F73D0" w:rsidP="00F869DA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2025-2027 годы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9F73D0" w:rsidRDefault="009F73D0" w:rsidP="009F73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</w:t>
      </w:r>
      <w:r>
        <w:rPr>
          <w:rFonts w:ascii="Times New Roman" w:hAnsi="Times New Roman"/>
        </w:rPr>
        <w:t>. Перечень мероприятий производственной программы</w:t>
      </w:r>
    </w:p>
    <w:p w:rsidR="009F73D0" w:rsidRDefault="009F73D0" w:rsidP="009F73D0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404"/>
      </w:tblGrid>
      <w:tr w:rsidR="009F73D0" w:rsidTr="00FB7AAE">
        <w:trPr>
          <w:trHeight w:val="4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9F73D0" w:rsidTr="00FB7AAE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/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/>
        </w:tc>
        <w:tc>
          <w:tcPr>
            <w:tcW w:w="14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/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/>
        </w:tc>
      </w:tr>
      <w:tr w:rsidR="009F73D0" w:rsidTr="00FB7AAE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9F73D0" w:rsidTr="00E0513F">
        <w:trPr>
          <w:trHeight w:val="3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73D0" w:rsidTr="00E0513F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73D0" w:rsidTr="00E0513F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73D0" w:rsidTr="00067C83">
        <w:trPr>
          <w:trHeight w:val="29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73D0" w:rsidTr="00067C83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F73D0" w:rsidTr="00067C83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3D0" w:rsidRDefault="009F73D0" w:rsidP="009F7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F73D0" w:rsidRDefault="009F73D0" w:rsidP="009F73D0">
      <w:pPr>
        <w:rPr>
          <w:rFonts w:ascii="Times New Roman" w:hAnsi="Times New Roman"/>
        </w:rPr>
      </w:pPr>
    </w:p>
    <w:p w:rsidR="00A47939" w:rsidRPr="00A47939" w:rsidRDefault="00A47939" w:rsidP="00A4793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47939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992"/>
        <w:gridCol w:w="1323"/>
        <w:gridCol w:w="1228"/>
        <w:gridCol w:w="1229"/>
        <w:gridCol w:w="1228"/>
        <w:gridCol w:w="1229"/>
      </w:tblGrid>
      <w:tr w:rsidR="00A47939" w:rsidRPr="00A47939" w:rsidTr="00A47939">
        <w:trPr>
          <w:trHeight w:val="441"/>
          <w:tblHeader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 xml:space="preserve">Показатели           </w:t>
            </w:r>
            <w:r w:rsidRPr="00A47939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2025 год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2026 год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2027 год</w:t>
            </w:r>
          </w:p>
        </w:tc>
      </w:tr>
      <w:tr w:rsidR="00A47939" w:rsidRPr="00A47939" w:rsidTr="00A47939">
        <w:trPr>
          <w:trHeight w:val="99"/>
          <w:tblHeader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тыс. м</w:t>
            </w:r>
            <w:r w:rsidRPr="00A4793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Тыс.</w:t>
            </w:r>
          </w:p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тонн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тыс. м</w:t>
            </w:r>
            <w:r w:rsidRPr="00A4793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Тыс.</w:t>
            </w:r>
          </w:p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тонн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тыс. м</w:t>
            </w:r>
            <w:r w:rsidRPr="00A4793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Тыс.</w:t>
            </w:r>
          </w:p>
          <w:p w:rsidR="00A47939" w:rsidRPr="00A47939" w:rsidRDefault="00A47939" w:rsidP="00A47939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тонн</w:t>
            </w:r>
          </w:p>
        </w:tc>
      </w:tr>
      <w:tr w:rsidR="00A47939" w:rsidRPr="00A47939" w:rsidTr="00A47939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A47939" w:rsidRPr="00A47939" w:rsidTr="00A4793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A47939" w:rsidRPr="00A47939" w:rsidTr="00A4793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0,932</w:t>
            </w:r>
          </w:p>
        </w:tc>
      </w:tr>
      <w:tr w:rsidR="00A47939" w:rsidRPr="00A47939" w:rsidTr="00A4793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</w:pPr>
            <w:r w:rsidRPr="00A4793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</w:pPr>
            <w:r w:rsidRPr="00A4793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</w:pPr>
            <w:r w:rsidRPr="00A47939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7939" w:rsidRPr="00A47939" w:rsidTr="00A4793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0,764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A47939">
              <w:rPr>
                <w:rFonts w:ascii="Times New Roman" w:hAnsi="Times New Roman"/>
                <w:szCs w:val="22"/>
              </w:rPr>
              <w:t>0,764</w:t>
            </w:r>
          </w:p>
        </w:tc>
      </w:tr>
      <w:tr w:rsidR="00A47939" w:rsidRPr="00A47939" w:rsidTr="00A47939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7939" w:rsidRPr="00A47939" w:rsidRDefault="00A47939" w:rsidP="00A47939">
            <w:pPr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39" w:rsidRPr="003F3CC5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 w:rsidP="003F3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418"/>
        <w:gridCol w:w="2311"/>
      </w:tblGrid>
      <w:tr w:rsidR="00E4654B" w:rsidTr="00972F7B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972F7B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972F7B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A4793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1B357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0661F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8 958,45</w:t>
            </w:r>
          </w:p>
        </w:tc>
      </w:tr>
      <w:tr w:rsidR="00A47939" w:rsidTr="00972F7B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8 958,45</w:t>
            </w:r>
          </w:p>
        </w:tc>
      </w:tr>
      <w:tr w:rsidR="00A47939" w:rsidTr="00972F7B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8 958,45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842"/>
        <w:gridCol w:w="1419"/>
        <w:gridCol w:w="1274"/>
        <w:gridCol w:w="1274"/>
        <w:gridCol w:w="1140"/>
      </w:tblGrid>
      <w:tr w:rsidR="00E4654B" w:rsidTr="00A47939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A47939">
        <w:trPr>
          <w:trHeight w:val="357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A47939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A47939" w:rsidTr="00C701F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ind w:right="-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Текущая эксплуатация объектов захоронения </w:t>
            </w:r>
            <w:r>
              <w:rPr>
                <w:rFonts w:ascii="Times New Roman" w:hAnsi="Times New Roman"/>
              </w:rPr>
              <w:lastRenderedPageBreak/>
              <w:t>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939" w:rsidTr="00C701F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Default="00A47939" w:rsidP="00A47939">
            <w:pPr>
              <w:ind w:right="-57"/>
              <w:rPr>
                <w:rFonts w:ascii="Times New Roman" w:hAnsi="Times New Roman"/>
                <w:i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939" w:rsidTr="00811FEC">
        <w:trPr>
          <w:trHeight w:val="40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939" w:rsidTr="00DF56E6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939" w:rsidTr="00DF56E6">
        <w:trPr>
          <w:trHeight w:val="55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</w:rPr>
            </w:pPr>
            <w:r w:rsidRPr="00A47939"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7939" w:rsidTr="00DF56E6">
        <w:trPr>
          <w:trHeight w:val="55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A479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7939" w:rsidRPr="00A47939" w:rsidRDefault="00A47939" w:rsidP="00A47939">
      <w:pPr>
        <w:jc w:val="both"/>
        <w:rPr>
          <w:rFonts w:ascii="Times New Roman" w:hAnsi="Times New Roman"/>
          <w:sz w:val="28"/>
          <w:szCs w:val="28"/>
        </w:rPr>
      </w:pPr>
      <w:r w:rsidRPr="00A47939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701"/>
        <w:gridCol w:w="1701"/>
      </w:tblGrid>
      <w:tr w:rsidR="00A47939" w:rsidRPr="00A47939" w:rsidTr="00A47939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Pr="00A47939" w:rsidRDefault="00A47939" w:rsidP="00A4793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47939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7939" w:rsidRPr="00A47939" w:rsidTr="00A47939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39" w:rsidRPr="00A47939" w:rsidRDefault="00A47939" w:rsidP="00A47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A47939" w:rsidRPr="00A47939" w:rsidTr="00A47939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7939" w:rsidRPr="00A47939" w:rsidTr="00A47939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939" w:rsidRPr="00A47939" w:rsidRDefault="00A47939" w:rsidP="00A4793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шт/га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39" w:rsidRPr="00A47939" w:rsidRDefault="00A47939" w:rsidP="00A4793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479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939" w:rsidRPr="00A47939" w:rsidRDefault="00A47939" w:rsidP="00A47939">
      <w:pPr>
        <w:ind w:left="4536"/>
        <w:jc w:val="both"/>
        <w:rPr>
          <w:rFonts w:ascii="Times New Roman" w:hAnsi="Times New Roman"/>
        </w:rPr>
      </w:pPr>
    </w:p>
    <w:p w:rsidR="00A47939" w:rsidRPr="00A47939" w:rsidRDefault="00A47939" w:rsidP="00A47939">
      <w:pPr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A47939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A47939">
          <w:rPr>
            <w:rFonts w:ascii="Times New Roman" w:hAnsi="Times New Roman"/>
            <w:color w:val="0000FF"/>
            <w:sz w:val="28"/>
            <w:szCs w:val="28"/>
            <w:u w:val="single"/>
          </w:rPr>
          <w:t>https://www.kamgov.ru/sltarif/current_activities/proizvodstvennye-programmy</w:t>
        </w:r>
      </w:hyperlink>
    </w:p>
    <w:p w:rsidR="00A41F73" w:rsidRPr="0058400F" w:rsidRDefault="000B7B92" w:rsidP="00C466B6">
      <w:pPr>
        <w:widowControl w:val="0"/>
        <w:spacing w:after="0" w:line="240" w:lineRule="auto"/>
        <w:ind w:left="4536"/>
        <w:jc w:val="center"/>
        <w:rPr>
          <w:rFonts w:cs="Calibri"/>
          <w:sz w:val="24"/>
        </w:rPr>
      </w:pPr>
      <w:r>
        <w:rPr>
          <w:rFonts w:ascii="Times New Roman" w:hAnsi="Times New Roman"/>
          <w:b/>
        </w:rPr>
        <w:t xml:space="preserve">                               </w:t>
      </w:r>
    </w:p>
    <w:p w:rsidR="009F73D0" w:rsidRDefault="009F73D0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9F73D0" w:rsidRDefault="009F73D0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F73D0" w:rsidRPr="009F73D0" w:rsidRDefault="009F73D0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F73D0">
        <w:rPr>
          <w:rFonts w:ascii="Times New Roman" w:hAnsi="Times New Roman"/>
          <w:sz w:val="28"/>
        </w:rPr>
        <w:t>Приложение 2</w:t>
      </w:r>
    </w:p>
    <w:p w:rsidR="009F73D0" w:rsidRPr="009F73D0" w:rsidRDefault="009F73D0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F73D0">
        <w:rPr>
          <w:rFonts w:ascii="Times New Roman" w:hAnsi="Times New Roman"/>
          <w:sz w:val="28"/>
        </w:rPr>
        <w:t>к постановлению Региональной службы</w:t>
      </w:r>
    </w:p>
    <w:p w:rsidR="009F73D0" w:rsidRPr="009F73D0" w:rsidRDefault="009F73D0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F73D0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F73D0" w:rsidRPr="009F73D0" w:rsidRDefault="009F73D0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F73D0">
        <w:rPr>
          <w:rFonts w:ascii="Times New Roman" w:hAnsi="Times New Roman"/>
          <w:sz w:val="28"/>
        </w:rPr>
        <w:t>от хх.12.202</w:t>
      </w:r>
      <w:r w:rsidR="00A47939">
        <w:rPr>
          <w:rFonts w:ascii="Times New Roman" w:hAnsi="Times New Roman"/>
          <w:sz w:val="28"/>
        </w:rPr>
        <w:t>4</w:t>
      </w:r>
      <w:r w:rsidRPr="009F73D0">
        <w:rPr>
          <w:rFonts w:ascii="Times New Roman" w:hAnsi="Times New Roman"/>
          <w:sz w:val="28"/>
        </w:rPr>
        <w:t xml:space="preserve"> № хх</w:t>
      </w:r>
    </w:p>
    <w:p w:rsidR="009F73D0" w:rsidRPr="009F73D0" w:rsidRDefault="009F73D0" w:rsidP="009F73D0">
      <w:pPr>
        <w:autoSpaceDE w:val="0"/>
        <w:autoSpaceDN w:val="0"/>
        <w:adjustRightInd w:val="0"/>
        <w:ind w:left="-709"/>
        <w:jc w:val="center"/>
        <w:rPr>
          <w:szCs w:val="28"/>
        </w:rPr>
      </w:pPr>
    </w:p>
    <w:p w:rsidR="009F73D0" w:rsidRPr="009F73D0" w:rsidRDefault="00A47939" w:rsidP="009F73D0">
      <w:pPr>
        <w:widowControl w:val="0"/>
        <w:ind w:left="-426"/>
        <w:jc w:val="center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7939">
        <w:rPr>
          <w:rFonts w:ascii="Times New Roman" w:hAnsi="Times New Roman"/>
          <w:sz w:val="28"/>
          <w:szCs w:val="28"/>
        </w:rPr>
        <w:t>олгосрочные параметры регулирования АО «Спецтранс» в сельском поселении «село Аянка» Пенжинского муниципального района на 2025- 2027 годы</w:t>
      </w: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9F73D0" w:rsidRPr="009F73D0" w:rsidTr="00FB7AAE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9F73D0" w:rsidRPr="009F73D0" w:rsidRDefault="009F73D0" w:rsidP="009F73D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3D0" w:rsidRPr="009F73D0" w:rsidRDefault="009F73D0" w:rsidP="009F73D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73D0" w:rsidRPr="009F73D0" w:rsidRDefault="009F73D0" w:rsidP="009F73D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73D0" w:rsidRPr="009F73D0" w:rsidRDefault="009F73D0" w:rsidP="009F73D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F73D0">
              <w:rPr>
                <w:rFonts w:ascii="Times New Roman" w:hAnsi="Times New Roman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73D0" w:rsidRPr="009F73D0" w:rsidRDefault="009F73D0" w:rsidP="009F73D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F73D0">
              <w:rPr>
                <w:rFonts w:ascii="Times New Roman" w:hAnsi="Times New Roman"/>
                <w:szCs w:val="22"/>
              </w:rPr>
              <w:t>Индекс эффективности</w:t>
            </w:r>
            <w:r w:rsidRPr="009F73D0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9F73D0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73D0" w:rsidRPr="009F73D0" w:rsidRDefault="009F73D0" w:rsidP="009F73D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Показатели энергосбережения и энергоэффективности (удельный расход энергетических ресурсов), кВт*ч/ куб.м.</w:t>
            </w:r>
          </w:p>
        </w:tc>
      </w:tr>
      <w:tr w:rsidR="00A47939" w:rsidRPr="009F73D0" w:rsidTr="00FB7AAE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 w:val="28"/>
                <w:szCs w:val="28"/>
              </w:rPr>
              <w:t>АО «Спецтранс»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7939" w:rsidRPr="009F73D0" w:rsidRDefault="00A47939" w:rsidP="00A479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A47939" w:rsidRPr="009F73D0" w:rsidRDefault="00A47939" w:rsidP="00A479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F73D0"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7939" w:rsidRPr="009F73D0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9F73D0">
              <w:rPr>
                <w:rFonts w:ascii="Times New Roman" w:hAnsi="Times New Roman"/>
                <w:szCs w:val="22"/>
              </w:rPr>
              <w:t xml:space="preserve"> 285,78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939" w:rsidRPr="009F73D0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7939" w:rsidRPr="009F73D0" w:rsidTr="00FB7AAE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7939" w:rsidRPr="009F73D0" w:rsidRDefault="00A47939" w:rsidP="00A479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F73D0">
              <w:rPr>
                <w:rFonts w:ascii="Times New Roman" w:eastAsia="Calibri" w:hAnsi="Times New Roman"/>
                <w:szCs w:val="22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7939" w:rsidRPr="009F73D0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939" w:rsidRPr="009F73D0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47939" w:rsidRPr="009F73D0" w:rsidTr="00FB7AAE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47939" w:rsidRPr="009F73D0" w:rsidRDefault="00A47939" w:rsidP="00A479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F73D0"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7939" w:rsidRPr="009F73D0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939" w:rsidRPr="009F73D0" w:rsidRDefault="00A47939" w:rsidP="00A47939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7939" w:rsidRPr="009F73D0" w:rsidRDefault="00A47939" w:rsidP="00A47939">
            <w:pPr>
              <w:jc w:val="center"/>
              <w:rPr>
                <w:rFonts w:ascii="Times New Roman" w:hAnsi="Times New Roman"/>
                <w:szCs w:val="22"/>
              </w:rPr>
            </w:pPr>
            <w:r w:rsidRPr="009F73D0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9F73D0" w:rsidRDefault="009F73D0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A47939" w:rsidRDefault="00A47939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41F73" w:rsidRDefault="00A41F73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A47939">
        <w:rPr>
          <w:rFonts w:ascii="Times New Roman" w:hAnsi="Times New Roman"/>
          <w:sz w:val="28"/>
        </w:rPr>
        <w:t>3</w:t>
      </w:r>
    </w:p>
    <w:p w:rsidR="00A41F73" w:rsidRDefault="00A41F73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7939" w:rsidP="00A4793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хх.12</w:t>
      </w:r>
      <w:r w:rsidR="00735BDF">
        <w:rPr>
          <w:rFonts w:ascii="Times New Roman" w:hAnsi="Times New Roman"/>
          <w:sz w:val="28"/>
        </w:rPr>
        <w:t>.2024</w:t>
      </w:r>
      <w:r w:rsidR="00A41F73">
        <w:rPr>
          <w:rFonts w:ascii="Times New Roman" w:hAnsi="Times New Roman"/>
          <w:sz w:val="28"/>
        </w:rPr>
        <w:t xml:space="preserve"> № хх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735BDF" w:rsidRPr="008C5CF8" w:rsidRDefault="00A47939" w:rsidP="00735B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Предельные т</w:t>
      </w:r>
      <w:r w:rsidR="000B7B92" w:rsidRPr="008C5CF8">
        <w:rPr>
          <w:rFonts w:ascii="Times New Roman" w:hAnsi="Times New Roman"/>
          <w:sz w:val="28"/>
          <w:szCs w:val="28"/>
        </w:rPr>
        <w:t>ариф</w:t>
      </w:r>
      <w:r w:rsidR="008C5CF8">
        <w:rPr>
          <w:rFonts w:ascii="Times New Roman" w:hAnsi="Times New Roman"/>
          <w:sz w:val="28"/>
          <w:szCs w:val="28"/>
        </w:rPr>
        <w:t>ы</w:t>
      </w:r>
      <w:r w:rsidR="000B7B92" w:rsidRPr="008C5CF8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8C5CF8">
        <w:rPr>
          <w:rFonts w:ascii="Times New Roman" w:hAnsi="Times New Roman"/>
          <w:sz w:val="28"/>
          <w:szCs w:val="28"/>
        </w:rPr>
        <w:t xml:space="preserve">АО «Спецтранс»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01002A" w:rsidRPr="00EE6776">
        <w:rPr>
          <w:rFonts w:ascii="Times New Roman" w:hAnsi="Times New Roman"/>
          <w:sz w:val="28"/>
        </w:rPr>
        <w:t xml:space="preserve">«село </w:t>
      </w:r>
      <w:r w:rsidR="0001002A">
        <w:rPr>
          <w:rFonts w:ascii="Times New Roman" w:hAnsi="Times New Roman"/>
          <w:sz w:val="28"/>
        </w:rPr>
        <w:t xml:space="preserve">Аянка» </w:t>
      </w:r>
      <w:r w:rsidR="00735BDF" w:rsidRPr="008C5CF8">
        <w:rPr>
          <w:rFonts w:ascii="Times New Roman" w:hAnsi="Times New Roman"/>
          <w:sz w:val="28"/>
        </w:rPr>
        <w:t>Пенжинского муниципального района на 202</w:t>
      </w:r>
      <w:r>
        <w:rPr>
          <w:rFonts w:ascii="Times New Roman" w:hAnsi="Times New Roman"/>
          <w:sz w:val="28"/>
        </w:rPr>
        <w:t>5-2027</w:t>
      </w:r>
      <w:r w:rsidR="00735BDF" w:rsidRPr="008C5CF8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</w:t>
      </w:r>
    </w:p>
    <w:p w:rsidR="00735BDF" w:rsidRPr="00735BDF" w:rsidRDefault="00735BDF" w:rsidP="00735BD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974"/>
        <w:gridCol w:w="2865"/>
        <w:gridCol w:w="2977"/>
      </w:tblGrid>
      <w:tr w:rsidR="00A47939" w:rsidTr="00A47939">
        <w:trPr>
          <w:trHeight w:val="8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Предельный тариф на захоронение твердых коммунальных отходов, без НДС </w:t>
            </w:r>
          </w:p>
        </w:tc>
      </w:tr>
      <w:tr w:rsidR="00A47939" w:rsidTr="00A47939">
        <w:trPr>
          <w:trHeight w:val="276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A47939" w:rsidTr="00A47939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491290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4793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891CA6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A47939" w:rsidTr="00A4793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891CA6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A47939" w:rsidTr="00A47939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491290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3 804,42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891CA6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32 796,69</w:t>
            </w:r>
          </w:p>
        </w:tc>
      </w:tr>
      <w:tr w:rsidR="00A47939" w:rsidTr="00A4793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4 144,83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891CA6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35 731,30</w:t>
            </w:r>
          </w:p>
        </w:tc>
      </w:tr>
      <w:tr w:rsidR="00A47939" w:rsidTr="00A47939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491290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891CA6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  <w:tr w:rsidR="00A47939" w:rsidTr="00A4793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939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AC11D6">
              <w:rPr>
                <w:rFonts w:ascii="Times New Roman" w:hAnsi="Times New Roman"/>
              </w:rPr>
              <w:t>4 034,76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939" w:rsidRPr="00891CA6" w:rsidRDefault="00A47939" w:rsidP="00FB7AAE">
            <w:pPr>
              <w:jc w:val="center"/>
              <w:rPr>
                <w:rFonts w:ascii="Times New Roman" w:hAnsi="Times New Roman"/>
              </w:rPr>
            </w:pPr>
            <w:r w:rsidRPr="00891CA6">
              <w:rPr>
                <w:rFonts w:ascii="Times New Roman" w:hAnsi="Times New Roman"/>
              </w:rPr>
              <w:t>34 782,42</w:t>
            </w:r>
          </w:p>
        </w:tc>
      </w:tr>
    </w:tbl>
    <w:p w:rsidR="00E4654B" w:rsidRDefault="00E4654B">
      <w:bookmarkStart w:id="2" w:name="_GoBack"/>
      <w:bookmarkEnd w:id="2"/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E8" w:rsidRDefault="004121E8">
      <w:pPr>
        <w:spacing w:after="0" w:line="240" w:lineRule="auto"/>
      </w:pPr>
      <w:r>
        <w:separator/>
      </w:r>
    </w:p>
  </w:endnote>
  <w:endnote w:type="continuationSeparator" w:id="0">
    <w:p w:rsidR="004121E8" w:rsidRDefault="0041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E8" w:rsidRDefault="004121E8">
      <w:pPr>
        <w:spacing w:after="0" w:line="240" w:lineRule="auto"/>
      </w:pPr>
      <w:r>
        <w:separator/>
      </w:r>
    </w:p>
  </w:footnote>
  <w:footnote w:type="continuationSeparator" w:id="0">
    <w:p w:rsidR="004121E8" w:rsidRDefault="0041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7939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1290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1002A"/>
    <w:rsid w:val="0005366F"/>
    <w:rsid w:val="00055850"/>
    <w:rsid w:val="00065C4A"/>
    <w:rsid w:val="00085A9F"/>
    <w:rsid w:val="000B7B92"/>
    <w:rsid w:val="000F174E"/>
    <w:rsid w:val="0013594B"/>
    <w:rsid w:val="001735B2"/>
    <w:rsid w:val="001B3579"/>
    <w:rsid w:val="001D4729"/>
    <w:rsid w:val="0020661F"/>
    <w:rsid w:val="00291211"/>
    <w:rsid w:val="003C6D23"/>
    <w:rsid w:val="003F3CC5"/>
    <w:rsid w:val="004121E8"/>
    <w:rsid w:val="0044753E"/>
    <w:rsid w:val="00491290"/>
    <w:rsid w:val="00492AE1"/>
    <w:rsid w:val="004B6E17"/>
    <w:rsid w:val="00540ACD"/>
    <w:rsid w:val="005C24FC"/>
    <w:rsid w:val="005C2B62"/>
    <w:rsid w:val="00605EB8"/>
    <w:rsid w:val="006145D7"/>
    <w:rsid w:val="00615589"/>
    <w:rsid w:val="00631987"/>
    <w:rsid w:val="00651790"/>
    <w:rsid w:val="006C4B65"/>
    <w:rsid w:val="007116BD"/>
    <w:rsid w:val="00733E7E"/>
    <w:rsid w:val="00735BDF"/>
    <w:rsid w:val="007E5F86"/>
    <w:rsid w:val="007F4696"/>
    <w:rsid w:val="008266CF"/>
    <w:rsid w:val="008C5CF8"/>
    <w:rsid w:val="00954345"/>
    <w:rsid w:val="00965E87"/>
    <w:rsid w:val="00972F7B"/>
    <w:rsid w:val="00973297"/>
    <w:rsid w:val="009A7C66"/>
    <w:rsid w:val="009F73D0"/>
    <w:rsid w:val="00A12C2D"/>
    <w:rsid w:val="00A41F73"/>
    <w:rsid w:val="00A47939"/>
    <w:rsid w:val="00A71FBB"/>
    <w:rsid w:val="00A909A8"/>
    <w:rsid w:val="00AC5CCD"/>
    <w:rsid w:val="00BC46F8"/>
    <w:rsid w:val="00C456AC"/>
    <w:rsid w:val="00C466B6"/>
    <w:rsid w:val="00CA3059"/>
    <w:rsid w:val="00CE701B"/>
    <w:rsid w:val="00D223C4"/>
    <w:rsid w:val="00D43168"/>
    <w:rsid w:val="00DE1E5C"/>
    <w:rsid w:val="00E059C4"/>
    <w:rsid w:val="00E4654B"/>
    <w:rsid w:val="00E52717"/>
    <w:rsid w:val="00E80C48"/>
    <w:rsid w:val="00EC37F9"/>
    <w:rsid w:val="00EE6776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D137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2</cp:revision>
  <cp:lastPrinted>2023-12-06T23:53:00Z</cp:lastPrinted>
  <dcterms:created xsi:type="dcterms:W3CDTF">2024-11-25T08:27:00Z</dcterms:created>
  <dcterms:modified xsi:type="dcterms:W3CDTF">2024-11-25T08:27:00Z</dcterms:modified>
</cp:coreProperties>
</file>