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Pr="008C3FA6" w:rsidRDefault="002247F7" w:rsidP="00814E99">
      <w:pPr>
        <w:widowControl w:val="0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 w:rsidP="00814E99">
      <w:pPr>
        <w:widowControl w:val="0"/>
        <w:jc w:val="center"/>
        <w:rPr>
          <w:sz w:val="32"/>
        </w:rPr>
      </w:pPr>
    </w:p>
    <w:p w:rsidR="00A63B9B" w:rsidRPr="008C3FA6" w:rsidRDefault="00A63B9B" w:rsidP="00814E99">
      <w:pPr>
        <w:widowControl w:val="0"/>
        <w:jc w:val="center"/>
        <w:rPr>
          <w:b/>
          <w:sz w:val="32"/>
        </w:rPr>
      </w:pPr>
    </w:p>
    <w:p w:rsidR="00A63B9B" w:rsidRPr="008C3FA6" w:rsidRDefault="00A63B9B" w:rsidP="00814E99">
      <w:pPr>
        <w:widowControl w:val="0"/>
        <w:rPr>
          <w:b/>
          <w:sz w:val="32"/>
        </w:rPr>
      </w:pPr>
    </w:p>
    <w:p w:rsidR="00A63B9B" w:rsidRPr="008C3FA6" w:rsidRDefault="002247F7" w:rsidP="00814E99">
      <w:pPr>
        <w:widowControl w:val="0"/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 w:rsidP="00814E99">
      <w:pPr>
        <w:widowControl w:val="0"/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 w:rsidP="00814E99">
      <w:pPr>
        <w:widowControl w:val="0"/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2247F7" w:rsidP="00814E99">
      <w:pPr>
        <w:widowControl w:val="0"/>
        <w:jc w:val="center"/>
        <w:rPr>
          <w:sz w:val="28"/>
        </w:rPr>
      </w:pPr>
      <w:r w:rsidRPr="008C3FA6">
        <w:rPr>
          <w:sz w:val="28"/>
        </w:rPr>
        <w:t>ПОСТАНОВЛЕНИ</w:t>
      </w:r>
      <w:r w:rsidR="00814E99">
        <w:rPr>
          <w:sz w:val="28"/>
        </w:rPr>
        <w:t>Е</w:t>
      </w:r>
    </w:p>
    <w:p w:rsidR="00A63B9B" w:rsidRPr="008C3FA6" w:rsidRDefault="00A63B9B" w:rsidP="00814E99">
      <w:pPr>
        <w:widowControl w:val="0"/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ind w:left="142"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 w:rsidP="00814E99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A63B9B" w:rsidRPr="008C3FA6" w:rsidRDefault="00A63B9B" w:rsidP="00814E99">
      <w:pPr>
        <w:widowControl w:val="0"/>
        <w:ind w:firstLine="709"/>
        <w:jc w:val="both"/>
        <w:rPr>
          <w:sz w:val="28"/>
        </w:rPr>
      </w:pPr>
    </w:p>
    <w:tbl>
      <w:tblPr>
        <w:tblStyle w:val="af0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63B9B" w:rsidRPr="008C3FA6" w:rsidTr="002653CB">
        <w:trPr>
          <w:trHeight w:val="80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585C2B" w:rsidRDefault="003B1339" w:rsidP="003B1339">
            <w:pPr>
              <w:widowControl w:val="0"/>
              <w:ind w:left="30"/>
              <w:jc w:val="center"/>
              <w:rPr>
                <w:b/>
                <w:bCs/>
                <w:sz w:val="28"/>
              </w:rPr>
            </w:pPr>
            <w:r w:rsidRPr="003B1339">
              <w:rPr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21.10.2022 № 171 «Об установлении тарифов на услуги по передаче </w:t>
            </w:r>
            <w:r>
              <w:rPr>
                <w:b/>
                <w:bCs/>
                <w:sz w:val="28"/>
              </w:rPr>
              <w:t xml:space="preserve">электрической энергии по сетям </w:t>
            </w:r>
            <w:r w:rsidRPr="003B1339">
              <w:rPr>
                <w:b/>
                <w:bCs/>
                <w:sz w:val="28"/>
              </w:rPr>
              <w:t>ООО «41 Электрическая сеть» на 2023 – 2027 годы»</w:t>
            </w:r>
          </w:p>
        </w:tc>
      </w:tr>
    </w:tbl>
    <w:p w:rsidR="00F53B81" w:rsidRDefault="00F53B81" w:rsidP="00814E99">
      <w:pPr>
        <w:widowControl w:val="0"/>
        <w:ind w:firstLine="709"/>
        <w:jc w:val="both"/>
        <w:rPr>
          <w:sz w:val="28"/>
        </w:rPr>
      </w:pPr>
    </w:p>
    <w:p w:rsidR="00D12E97" w:rsidRPr="008C3FA6" w:rsidRDefault="00D12E97" w:rsidP="00814E99">
      <w:pPr>
        <w:widowControl w:val="0"/>
        <w:ind w:firstLine="709"/>
        <w:jc w:val="both"/>
        <w:rPr>
          <w:sz w:val="28"/>
        </w:rPr>
      </w:pPr>
    </w:p>
    <w:p w:rsidR="003B1339" w:rsidRDefault="003B1339" w:rsidP="003B1339">
      <w:pPr>
        <w:ind w:firstLine="709"/>
        <w:jc w:val="both"/>
        <w:rPr>
          <w:sz w:val="28"/>
        </w:rPr>
      </w:pPr>
      <w:r w:rsidRPr="009A5A68">
        <w:rPr>
          <w:sz w:val="28"/>
        </w:rPr>
        <w:t xml:space="preserve">В соответствии с Федеральным законом от 26.03.2003 № 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>
        <w:rPr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sz w:val="28"/>
        </w:rPr>
        <w:t xml:space="preserve">, протоколом Правления Региональной службы по тарифам и ценам Камчатского края от </w:t>
      </w:r>
      <w:r>
        <w:rPr>
          <w:sz w:val="28"/>
        </w:rPr>
        <w:t>ХХ</w:t>
      </w:r>
      <w:r w:rsidRPr="009A5A68">
        <w:rPr>
          <w:sz w:val="28"/>
        </w:rPr>
        <w:t>.</w:t>
      </w:r>
      <w:r>
        <w:rPr>
          <w:sz w:val="28"/>
        </w:rPr>
        <w:t>ХХ</w:t>
      </w:r>
      <w:r w:rsidRPr="009A5A68">
        <w:rPr>
          <w:sz w:val="28"/>
        </w:rPr>
        <w:t>.202</w:t>
      </w:r>
      <w:r w:rsidRPr="003B1339">
        <w:rPr>
          <w:sz w:val="28"/>
        </w:rPr>
        <w:t>4</w:t>
      </w:r>
      <w:r>
        <w:rPr>
          <w:sz w:val="28"/>
          <w:lang w:val="en-US"/>
        </w:rPr>
        <w:t> </w:t>
      </w:r>
      <w:r>
        <w:rPr>
          <w:sz w:val="28"/>
        </w:rPr>
        <w:t>№</w:t>
      </w:r>
      <w:r>
        <w:rPr>
          <w:sz w:val="28"/>
          <w:lang w:val="en-US"/>
        </w:rPr>
        <w:t> </w:t>
      </w:r>
      <w:r>
        <w:rPr>
          <w:sz w:val="28"/>
        </w:rPr>
        <w:t>ХХ</w:t>
      </w:r>
    </w:p>
    <w:p w:rsidR="000F25D1" w:rsidRPr="00003F13" w:rsidRDefault="000F25D1" w:rsidP="00814E99">
      <w:pPr>
        <w:widowControl w:val="0"/>
        <w:tabs>
          <w:tab w:val="left" w:pos="993"/>
        </w:tabs>
        <w:ind w:firstLine="709"/>
        <w:jc w:val="both"/>
      </w:pPr>
    </w:p>
    <w:p w:rsidR="00A63B9B" w:rsidRPr="008C3FA6" w:rsidRDefault="002247F7" w:rsidP="003B133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8C3FA6">
        <w:rPr>
          <w:sz w:val="28"/>
        </w:rPr>
        <w:t>ПОСТАНОВЛЯЮ:</w:t>
      </w:r>
    </w:p>
    <w:p w:rsidR="00A63B9B" w:rsidRPr="00003F13" w:rsidRDefault="00A63B9B" w:rsidP="003B1339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3B1339" w:rsidRDefault="00217084" w:rsidP="003B1339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B1339" w:rsidRPr="00C5539D">
        <w:rPr>
          <w:sz w:val="28"/>
        </w:rPr>
        <w:t xml:space="preserve">Внести </w:t>
      </w:r>
      <w:r w:rsidR="003B1339" w:rsidRPr="00063EF5">
        <w:rPr>
          <w:sz w:val="28"/>
        </w:rPr>
        <w:t>в приложения 2, 3 к постановлению Региональной службы по тарифам и ценам Камчатского края</w:t>
      </w:r>
      <w:r w:rsidR="003B1339" w:rsidRPr="00C5539D">
        <w:rPr>
          <w:sz w:val="28"/>
        </w:rPr>
        <w:t xml:space="preserve"> </w:t>
      </w:r>
      <w:r w:rsidR="003B1339" w:rsidRPr="00EC4591">
        <w:rPr>
          <w:sz w:val="28"/>
        </w:rPr>
        <w:t xml:space="preserve">от 21.10.2022 № 171 «Об установлении тарифов на услуги по передаче электрической энергии по сетям ООО «41 Электрическая сеть» на 2023 </w:t>
      </w:r>
      <w:r w:rsidR="003B1339">
        <w:rPr>
          <w:sz w:val="28"/>
        </w:rPr>
        <w:t xml:space="preserve">– </w:t>
      </w:r>
      <w:r w:rsidR="003B1339" w:rsidRPr="00EC4591">
        <w:rPr>
          <w:sz w:val="28"/>
        </w:rPr>
        <w:t>2027 годы»</w:t>
      </w:r>
      <w:r w:rsidR="003B1339" w:rsidRPr="00C5539D">
        <w:rPr>
          <w:sz w:val="28"/>
        </w:rPr>
        <w:t xml:space="preserve"> </w:t>
      </w:r>
      <w:r w:rsidR="003B1339" w:rsidRPr="00063EF5">
        <w:rPr>
          <w:sz w:val="28"/>
        </w:rPr>
        <w:t>изменения, изложив их в редакции, согласно приложени</w:t>
      </w:r>
      <w:r w:rsidR="003B1339">
        <w:rPr>
          <w:sz w:val="28"/>
        </w:rPr>
        <w:t>ям 1, 2</w:t>
      </w:r>
      <w:r w:rsidR="003B1339" w:rsidRPr="00063EF5">
        <w:rPr>
          <w:sz w:val="28"/>
        </w:rPr>
        <w:t xml:space="preserve"> к настоящему постановлению</w:t>
      </w:r>
      <w:r w:rsidR="003B1339" w:rsidRPr="009A5A68">
        <w:rPr>
          <w:sz w:val="28"/>
        </w:rPr>
        <w:t xml:space="preserve"> </w:t>
      </w:r>
    </w:p>
    <w:p w:rsidR="003B1339" w:rsidRPr="009A5A68" w:rsidRDefault="003B1339" w:rsidP="003B1339">
      <w:pPr>
        <w:ind w:firstLine="709"/>
        <w:jc w:val="both"/>
        <w:rPr>
          <w:sz w:val="28"/>
        </w:rPr>
      </w:pPr>
      <w:r w:rsidRPr="009A5A68">
        <w:rPr>
          <w:sz w:val="28"/>
        </w:rPr>
        <w:t xml:space="preserve">2. Настоящее постановление вступает в силу </w:t>
      </w:r>
      <w:r>
        <w:rPr>
          <w:sz w:val="28"/>
        </w:rPr>
        <w:t>с 1 января 202</w:t>
      </w:r>
      <w:r w:rsidRPr="003B1339">
        <w:rPr>
          <w:sz w:val="28"/>
        </w:rPr>
        <w:t>5</w:t>
      </w:r>
      <w:r>
        <w:rPr>
          <w:sz w:val="28"/>
        </w:rPr>
        <w:t xml:space="preserve"> года</w:t>
      </w:r>
      <w:r w:rsidRPr="009A5A68">
        <w:rPr>
          <w:sz w:val="28"/>
        </w:rPr>
        <w:t>.</w:t>
      </w:r>
    </w:p>
    <w:p w:rsidR="00003F13" w:rsidRDefault="00003F13" w:rsidP="003B1339">
      <w:pPr>
        <w:widowControl w:val="0"/>
        <w:ind w:firstLine="720"/>
        <w:contextualSpacing/>
        <w:jc w:val="both"/>
        <w:rPr>
          <w:sz w:val="28"/>
          <w:szCs w:val="28"/>
        </w:rPr>
      </w:pPr>
    </w:p>
    <w:p w:rsidR="00764220" w:rsidRDefault="00764220" w:rsidP="00814E99">
      <w:pPr>
        <w:widowControl w:val="0"/>
        <w:tabs>
          <w:tab w:val="left" w:pos="709"/>
          <w:tab w:val="left" w:pos="993"/>
        </w:tabs>
        <w:ind w:left="706"/>
        <w:jc w:val="both"/>
        <w:rPr>
          <w:sz w:val="28"/>
          <w:szCs w:val="28"/>
        </w:rPr>
      </w:pPr>
    </w:p>
    <w:p w:rsidR="00764220" w:rsidRDefault="00764220" w:rsidP="00814E99">
      <w:pPr>
        <w:widowControl w:val="0"/>
        <w:tabs>
          <w:tab w:val="left" w:pos="709"/>
          <w:tab w:val="left" w:pos="993"/>
        </w:tabs>
        <w:ind w:left="706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551"/>
      </w:tblGrid>
      <w:tr w:rsidR="00A63B9B" w:rsidRPr="008C3FA6" w:rsidTr="002653CB">
        <w:trPr>
          <w:trHeight w:val="1520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814E99">
            <w:pPr>
              <w:widowControl w:val="0"/>
              <w:ind w:left="30" w:right="27"/>
              <w:rPr>
                <w:sz w:val="28"/>
              </w:rPr>
            </w:pPr>
            <w:r w:rsidRPr="008C3FA6">
              <w:rPr>
                <w:sz w:val="28"/>
              </w:rPr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ind w:left="3" w:hanging="3"/>
              <w:rPr>
                <w:color w:val="FFFFFF"/>
              </w:rPr>
            </w:pPr>
            <w:bookmarkStart w:id="1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Pr="008C3FA6" w:rsidRDefault="00A63B9B" w:rsidP="00814E99">
            <w:pPr>
              <w:widowControl w:val="0"/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jc w:val="right"/>
              <w:rPr>
                <w:sz w:val="28"/>
              </w:rPr>
            </w:pPr>
            <w:r w:rsidRPr="008C3FA6">
              <w:rPr>
                <w:sz w:val="28"/>
              </w:rPr>
              <w:t>М.В. Лопатникова</w:t>
            </w:r>
          </w:p>
        </w:tc>
      </w:tr>
    </w:tbl>
    <w:p w:rsidR="003B1339" w:rsidRDefault="003B1339" w:rsidP="003B1339">
      <w:pPr>
        <w:widowControl w:val="0"/>
        <w:ind w:left="4820"/>
        <w:rPr>
          <w:sz w:val="28"/>
        </w:rPr>
      </w:pPr>
      <w:r>
        <w:rPr>
          <w:sz w:val="28"/>
        </w:rPr>
        <w:lastRenderedPageBreak/>
        <w:t xml:space="preserve">Приложение 1 к постановлению Региональной службы по тарифам и ценам Камчатского края </w:t>
      </w:r>
    </w:p>
    <w:p w:rsidR="003B1339" w:rsidRDefault="003B1339" w:rsidP="003B1339">
      <w:pPr>
        <w:widowControl w:val="0"/>
        <w:ind w:left="4820"/>
        <w:rPr>
          <w:sz w:val="28"/>
        </w:rPr>
      </w:pPr>
      <w:r w:rsidRPr="005608E7">
        <w:rPr>
          <w:sz w:val="28"/>
          <w:highlight w:val="yellow"/>
        </w:rPr>
        <w:t xml:space="preserve">от </w:t>
      </w:r>
      <w:r>
        <w:rPr>
          <w:sz w:val="28"/>
          <w:highlight w:val="yellow"/>
        </w:rPr>
        <w:t>ХХ.ХХ.2024</w:t>
      </w:r>
      <w:r w:rsidRPr="005608E7">
        <w:rPr>
          <w:sz w:val="28"/>
          <w:highlight w:val="yellow"/>
        </w:rPr>
        <w:t xml:space="preserve"> № </w:t>
      </w:r>
      <w:r>
        <w:rPr>
          <w:sz w:val="28"/>
        </w:rPr>
        <w:t>ХХ</w:t>
      </w:r>
    </w:p>
    <w:p w:rsidR="003B1339" w:rsidRDefault="003B1339" w:rsidP="003B1339">
      <w:pPr>
        <w:widowControl w:val="0"/>
        <w:ind w:left="4820"/>
        <w:rPr>
          <w:sz w:val="28"/>
        </w:rPr>
      </w:pPr>
    </w:p>
    <w:p w:rsidR="003B1339" w:rsidRDefault="003B1339" w:rsidP="003B1339">
      <w:pPr>
        <w:widowControl w:val="0"/>
        <w:ind w:left="4820"/>
        <w:rPr>
          <w:sz w:val="28"/>
        </w:rPr>
      </w:pPr>
      <w:r>
        <w:rPr>
          <w:sz w:val="28"/>
        </w:rPr>
        <w:t xml:space="preserve">«Приложение 2 к постановлению Региональной службы по тарифам и ценам Камчатского края </w:t>
      </w:r>
    </w:p>
    <w:p w:rsidR="003B1339" w:rsidRPr="003B1339" w:rsidRDefault="003B1339" w:rsidP="003B1339">
      <w:pPr>
        <w:widowControl w:val="0"/>
        <w:ind w:left="4820"/>
        <w:rPr>
          <w:sz w:val="28"/>
        </w:rPr>
      </w:pPr>
      <w:r>
        <w:rPr>
          <w:sz w:val="28"/>
        </w:rPr>
        <w:t xml:space="preserve">от </w:t>
      </w:r>
      <w:r w:rsidRPr="003B1339">
        <w:rPr>
          <w:sz w:val="28"/>
        </w:rPr>
        <w:t>21</w:t>
      </w:r>
      <w:r>
        <w:rPr>
          <w:sz w:val="28"/>
        </w:rPr>
        <w:t xml:space="preserve">.10.2022 № </w:t>
      </w:r>
      <w:r w:rsidRPr="003B1339">
        <w:rPr>
          <w:sz w:val="28"/>
        </w:rPr>
        <w:t>171</w:t>
      </w:r>
    </w:p>
    <w:p w:rsidR="003B1339" w:rsidRDefault="003B1339" w:rsidP="003B1339">
      <w:pPr>
        <w:jc w:val="center"/>
        <w:rPr>
          <w:sz w:val="28"/>
        </w:rPr>
      </w:pPr>
    </w:p>
    <w:p w:rsidR="003B1339" w:rsidRDefault="003B1339" w:rsidP="003B1339">
      <w:pPr>
        <w:jc w:val="center"/>
        <w:rPr>
          <w:sz w:val="28"/>
        </w:rPr>
      </w:pPr>
      <w:r>
        <w:rPr>
          <w:sz w:val="28"/>
        </w:rPr>
        <w:t xml:space="preserve">Необходимая валовая выручка ООО </w:t>
      </w:r>
      <w:r w:rsidRPr="00EC4591">
        <w:rPr>
          <w:sz w:val="28"/>
        </w:rPr>
        <w:t>«41 Электрическая сеть»</w:t>
      </w:r>
    </w:p>
    <w:p w:rsidR="003B1339" w:rsidRDefault="003B1339" w:rsidP="003B1339">
      <w:pPr>
        <w:jc w:val="center"/>
        <w:rPr>
          <w:sz w:val="28"/>
        </w:rPr>
      </w:pPr>
      <w:r>
        <w:rPr>
          <w:sz w:val="28"/>
        </w:rPr>
        <w:t xml:space="preserve">на долгосрочный период регулирования (без учета оплаты потерь) </w:t>
      </w:r>
    </w:p>
    <w:p w:rsidR="003B1339" w:rsidRDefault="003B1339" w:rsidP="003B1339">
      <w:pPr>
        <w:jc w:val="center"/>
        <w:rPr>
          <w:sz w:val="28"/>
        </w:rPr>
      </w:pPr>
      <w:r>
        <w:rPr>
          <w:sz w:val="28"/>
        </w:rPr>
        <w:t>на 2023 – 2027 годы</w:t>
      </w:r>
    </w:p>
    <w:p w:rsidR="003B1339" w:rsidRDefault="003B1339" w:rsidP="003B1339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69"/>
        <w:gridCol w:w="1634"/>
        <w:gridCol w:w="3545"/>
      </w:tblGrid>
      <w:tr w:rsidR="003B1339" w:rsidTr="008057EF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Default="003B1339" w:rsidP="008057EF">
            <w:pPr>
              <w:jc w:val="center"/>
            </w:pPr>
            <w: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Default="003B1339" w:rsidP="008057EF">
            <w:pPr>
              <w:jc w:val="center"/>
            </w:pPr>
            <w: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Default="003B1339" w:rsidP="008057EF">
            <w:pPr>
              <w:jc w:val="center"/>
            </w:pPr>
            <w:r>
              <w:t>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Default="003B1339" w:rsidP="00800944">
            <w:pPr>
              <w:jc w:val="center"/>
            </w:pPr>
            <w:r>
              <w:t>НВВ ООО «</w:t>
            </w:r>
            <w:r w:rsidR="00800944">
              <w:t>41 Электрическая сеть</w:t>
            </w:r>
            <w:bookmarkStart w:id="2" w:name="_GoBack"/>
            <w:bookmarkEnd w:id="2"/>
            <w:r>
              <w:t>» без учета оплаты потерь</w:t>
            </w:r>
          </w:p>
        </w:tc>
      </w:tr>
      <w:tr w:rsidR="003B1339" w:rsidTr="008057E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Default="003B1339" w:rsidP="008057EF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Default="003B1339" w:rsidP="008057EF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Default="003B1339" w:rsidP="008057EF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Default="003B1339" w:rsidP="008057EF">
            <w:pPr>
              <w:jc w:val="center"/>
            </w:pPr>
            <w:r>
              <w:t>тыс. руб.</w:t>
            </w:r>
          </w:p>
        </w:tc>
      </w:tr>
      <w:tr w:rsidR="003B1339" w:rsidTr="00E25D82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339" w:rsidRDefault="003B1339" w:rsidP="003B1339">
            <w:pPr>
              <w:jc w:val="center"/>
            </w:pPr>
            <w: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339" w:rsidRDefault="003B1339" w:rsidP="003B1339">
            <w:pPr>
              <w:jc w:val="center"/>
            </w:pPr>
            <w:r>
              <w:t xml:space="preserve">ООО </w:t>
            </w:r>
            <w:r w:rsidRPr="003B1339">
              <w:t>«41 Электрическая сеть»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Default="003B1339" w:rsidP="003B1339">
            <w:pPr>
              <w:jc w:val="center"/>
            </w:pPr>
            <w:r>
              <w:t>2023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Pr="009A5A68" w:rsidRDefault="003B1339" w:rsidP="003B1339">
            <w:pPr>
              <w:jc w:val="center"/>
              <w:rPr>
                <w:highlight w:val="yellow"/>
              </w:rPr>
            </w:pPr>
            <w:r w:rsidRPr="00C76939">
              <w:t>83 538</w:t>
            </w:r>
          </w:p>
        </w:tc>
      </w:tr>
      <w:tr w:rsidR="003B1339" w:rsidTr="008057E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339" w:rsidRDefault="003B1339" w:rsidP="003B1339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339" w:rsidRDefault="003B1339" w:rsidP="003B1339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Default="003B1339" w:rsidP="003B1339">
            <w:pPr>
              <w:jc w:val="center"/>
            </w:pPr>
            <w:r>
              <w:t>2024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Pr="009A5A68" w:rsidRDefault="003B1339" w:rsidP="003B1339">
            <w:pPr>
              <w:jc w:val="center"/>
              <w:rPr>
                <w:highlight w:val="yellow"/>
              </w:rPr>
            </w:pPr>
            <w:r>
              <w:t>93 257</w:t>
            </w:r>
          </w:p>
        </w:tc>
      </w:tr>
      <w:tr w:rsidR="003B1339" w:rsidTr="008057E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339" w:rsidRDefault="003B1339" w:rsidP="003B1339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339" w:rsidRDefault="003B1339" w:rsidP="003B1339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Pr="00840F37" w:rsidRDefault="003B1339" w:rsidP="003B1339">
            <w:pPr>
              <w:jc w:val="center"/>
            </w:pPr>
            <w:r w:rsidRPr="00840F37">
              <w:t>2025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Pr="003B1339" w:rsidRDefault="003B1339" w:rsidP="003B1339">
            <w:pPr>
              <w:jc w:val="center"/>
              <w:rPr>
                <w:highlight w:val="yellow"/>
              </w:rPr>
            </w:pPr>
            <w:r w:rsidRPr="003B1339">
              <w:rPr>
                <w:highlight w:val="yellow"/>
              </w:rPr>
              <w:t>58 904</w:t>
            </w:r>
          </w:p>
        </w:tc>
      </w:tr>
      <w:tr w:rsidR="003B1339" w:rsidTr="008057E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339" w:rsidRDefault="003B1339" w:rsidP="003B1339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339" w:rsidRDefault="003B1339" w:rsidP="003B1339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Pr="00840F37" w:rsidRDefault="003B1339" w:rsidP="003B1339">
            <w:pPr>
              <w:jc w:val="center"/>
            </w:pPr>
            <w:r w:rsidRPr="00840F37">
              <w:t>2026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Pr="003B1339" w:rsidRDefault="003B1339" w:rsidP="003B1339">
            <w:pPr>
              <w:jc w:val="center"/>
              <w:rPr>
                <w:highlight w:val="yellow"/>
              </w:rPr>
            </w:pPr>
            <w:r w:rsidRPr="003B1339">
              <w:rPr>
                <w:highlight w:val="yellow"/>
              </w:rPr>
              <w:t>60 081</w:t>
            </w:r>
          </w:p>
        </w:tc>
      </w:tr>
      <w:tr w:rsidR="003B1339" w:rsidTr="008057E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339" w:rsidRDefault="003B1339" w:rsidP="003B1339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1339" w:rsidRDefault="003B1339" w:rsidP="003B1339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Pr="00840F37" w:rsidRDefault="003B1339" w:rsidP="003B1339">
            <w:pPr>
              <w:jc w:val="center"/>
            </w:pPr>
            <w:r w:rsidRPr="00840F37">
              <w:t>2027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1339" w:rsidRPr="003B1339" w:rsidRDefault="003B1339" w:rsidP="003B1339">
            <w:pPr>
              <w:jc w:val="center"/>
              <w:rPr>
                <w:highlight w:val="yellow"/>
              </w:rPr>
            </w:pPr>
            <w:r w:rsidRPr="003B1339">
              <w:rPr>
                <w:highlight w:val="yellow"/>
              </w:rPr>
              <w:t>61 293</w:t>
            </w:r>
          </w:p>
        </w:tc>
      </w:tr>
    </w:tbl>
    <w:p w:rsidR="003B1339" w:rsidRDefault="003B1339" w:rsidP="003B1339">
      <w:pPr>
        <w:widowControl w:val="0"/>
        <w:ind w:left="4536"/>
        <w:jc w:val="right"/>
        <w:rPr>
          <w:sz w:val="28"/>
        </w:rPr>
      </w:pPr>
      <w:r>
        <w:t>».</w:t>
      </w: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ind w:left="4536"/>
        <w:rPr>
          <w:sz w:val="28"/>
        </w:rPr>
      </w:pPr>
    </w:p>
    <w:p w:rsidR="003B1339" w:rsidRDefault="003B1339" w:rsidP="003B1339">
      <w:pPr>
        <w:widowControl w:val="0"/>
        <w:rPr>
          <w:sz w:val="28"/>
        </w:rPr>
      </w:pPr>
    </w:p>
    <w:p w:rsidR="003B1339" w:rsidRDefault="003B1339" w:rsidP="003B1339">
      <w:pPr>
        <w:widowControl w:val="0"/>
        <w:rPr>
          <w:sz w:val="28"/>
        </w:rPr>
      </w:pPr>
    </w:p>
    <w:p w:rsidR="003B1339" w:rsidRDefault="003B1339" w:rsidP="003B1339">
      <w:pPr>
        <w:widowControl w:val="0"/>
        <w:rPr>
          <w:sz w:val="28"/>
        </w:rPr>
      </w:pPr>
    </w:p>
    <w:p w:rsidR="003B1339" w:rsidRDefault="003B1339" w:rsidP="003B1339">
      <w:pPr>
        <w:widowControl w:val="0"/>
        <w:ind w:left="5103"/>
        <w:rPr>
          <w:sz w:val="28"/>
        </w:rPr>
      </w:pPr>
      <w:r>
        <w:rPr>
          <w:sz w:val="28"/>
        </w:rPr>
        <w:lastRenderedPageBreak/>
        <w:t xml:space="preserve">Приложение 2 к постановлению Региональной службы по тарифам и ценам Камчатского края </w:t>
      </w:r>
    </w:p>
    <w:p w:rsidR="003B1339" w:rsidRDefault="003B1339" w:rsidP="003B1339">
      <w:pPr>
        <w:widowControl w:val="0"/>
        <w:ind w:left="5103"/>
        <w:rPr>
          <w:sz w:val="28"/>
        </w:rPr>
      </w:pPr>
      <w:r>
        <w:rPr>
          <w:sz w:val="28"/>
        </w:rPr>
        <w:t>о</w:t>
      </w:r>
      <w:r w:rsidRPr="00840F37">
        <w:rPr>
          <w:sz w:val="28"/>
        </w:rPr>
        <w:t xml:space="preserve">т </w:t>
      </w:r>
      <w:r>
        <w:rPr>
          <w:sz w:val="28"/>
          <w:highlight w:val="yellow"/>
        </w:rPr>
        <w:t>ХХ.ХХ.2024</w:t>
      </w:r>
      <w:r w:rsidRPr="005608E7">
        <w:rPr>
          <w:sz w:val="28"/>
          <w:highlight w:val="yellow"/>
        </w:rPr>
        <w:t xml:space="preserve"> № </w:t>
      </w:r>
      <w:r>
        <w:rPr>
          <w:sz w:val="28"/>
        </w:rPr>
        <w:t>ХХ</w:t>
      </w:r>
    </w:p>
    <w:p w:rsidR="003B1339" w:rsidRDefault="003B1339" w:rsidP="003B1339">
      <w:pPr>
        <w:widowControl w:val="0"/>
        <w:ind w:left="5103"/>
        <w:rPr>
          <w:sz w:val="28"/>
        </w:rPr>
      </w:pPr>
    </w:p>
    <w:p w:rsidR="003B1339" w:rsidRDefault="003B1339" w:rsidP="003B1339">
      <w:pPr>
        <w:widowControl w:val="0"/>
        <w:ind w:left="5103"/>
        <w:rPr>
          <w:sz w:val="28"/>
        </w:rPr>
      </w:pPr>
      <w:r>
        <w:rPr>
          <w:sz w:val="28"/>
        </w:rPr>
        <w:t xml:space="preserve">«Приложение 3 к постановлению Региональной службы по тарифам и ценам Камчатского края </w:t>
      </w:r>
    </w:p>
    <w:p w:rsidR="003B1339" w:rsidRDefault="003B1339" w:rsidP="003B1339">
      <w:pPr>
        <w:widowControl w:val="0"/>
        <w:ind w:left="5103"/>
        <w:rPr>
          <w:sz w:val="28"/>
        </w:rPr>
      </w:pPr>
      <w:r>
        <w:rPr>
          <w:sz w:val="28"/>
        </w:rPr>
        <w:t xml:space="preserve">от </w:t>
      </w:r>
      <w:r w:rsidRPr="00800944">
        <w:rPr>
          <w:sz w:val="28"/>
        </w:rPr>
        <w:t>21</w:t>
      </w:r>
      <w:r>
        <w:rPr>
          <w:sz w:val="28"/>
        </w:rPr>
        <w:t xml:space="preserve">.10.2022 № </w:t>
      </w:r>
      <w:r w:rsidRPr="00800944">
        <w:rPr>
          <w:sz w:val="28"/>
        </w:rPr>
        <w:t>171</w:t>
      </w:r>
    </w:p>
    <w:p w:rsidR="003B1339" w:rsidRDefault="003B1339" w:rsidP="003B1339">
      <w:pPr>
        <w:widowControl w:val="0"/>
        <w:jc w:val="both"/>
        <w:rPr>
          <w:sz w:val="28"/>
        </w:rPr>
      </w:pPr>
    </w:p>
    <w:p w:rsidR="003B1339" w:rsidRDefault="003B1339" w:rsidP="003B1339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Индивидуальные тарифы </w:t>
      </w:r>
    </w:p>
    <w:p w:rsidR="003B1339" w:rsidRDefault="003B1339" w:rsidP="003B1339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на услуги по передаче электрической энергии для взаиморасчетов между </w:t>
      </w:r>
    </w:p>
    <w:p w:rsidR="003B1339" w:rsidRDefault="003B1339" w:rsidP="003B1339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ПАО «Камчатскэнерго» и ООО </w:t>
      </w:r>
      <w:r w:rsidRPr="00EC4591">
        <w:rPr>
          <w:sz w:val="28"/>
        </w:rPr>
        <w:t>«41 Электрическая сеть»</w:t>
      </w:r>
    </w:p>
    <w:p w:rsidR="003B1339" w:rsidRDefault="003B1339" w:rsidP="003B1339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на 2023 – 2027 годы</w:t>
      </w:r>
    </w:p>
    <w:p w:rsidR="003B1339" w:rsidRDefault="003B1339" w:rsidP="003B1339">
      <w:pPr>
        <w:widowControl w:val="0"/>
        <w:ind w:firstLine="540"/>
        <w:jc w:val="center"/>
        <w:outlineLvl w:val="0"/>
        <w:rPr>
          <w:sz w:val="28"/>
        </w:rPr>
      </w:pPr>
    </w:p>
    <w:tbl>
      <w:tblPr>
        <w:tblW w:w="977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8"/>
        <w:gridCol w:w="851"/>
        <w:gridCol w:w="1134"/>
        <w:gridCol w:w="1134"/>
        <w:gridCol w:w="1275"/>
        <w:gridCol w:w="1134"/>
        <w:gridCol w:w="1276"/>
        <w:gridCol w:w="1134"/>
      </w:tblGrid>
      <w:tr w:rsidR="003B1339" w:rsidRPr="00F21D3C" w:rsidTr="008057EF">
        <w:trPr>
          <w:trHeight w:val="125"/>
          <w:tblCellSpacing w:w="5" w:type="nil"/>
          <w:jc w:val="center"/>
        </w:trPr>
        <w:tc>
          <w:tcPr>
            <w:tcW w:w="1838" w:type="dxa"/>
            <w:vMerge w:val="restart"/>
            <w:vAlign w:val="center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 xml:space="preserve">Наименование </w:t>
            </w:r>
          </w:p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 xml:space="preserve">сетевых   </w:t>
            </w:r>
            <w:r w:rsidRPr="00C5539D">
              <w:rPr>
                <w:szCs w:val="22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vAlign w:val="center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Год</w:t>
            </w:r>
          </w:p>
        </w:tc>
        <w:tc>
          <w:tcPr>
            <w:tcW w:w="3543" w:type="dxa"/>
            <w:gridSpan w:val="3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 xml:space="preserve">1 полугодие </w:t>
            </w:r>
          </w:p>
        </w:tc>
        <w:tc>
          <w:tcPr>
            <w:tcW w:w="3544" w:type="dxa"/>
            <w:gridSpan w:val="3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 xml:space="preserve">2 полугодие </w:t>
            </w:r>
          </w:p>
        </w:tc>
      </w:tr>
      <w:tr w:rsidR="003B1339" w:rsidRPr="00F21D3C" w:rsidTr="008057EF">
        <w:trPr>
          <w:trHeight w:val="158"/>
          <w:tblCellSpacing w:w="5" w:type="nil"/>
          <w:jc w:val="center"/>
        </w:trPr>
        <w:tc>
          <w:tcPr>
            <w:tcW w:w="1838" w:type="dxa"/>
            <w:vMerge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851" w:type="dxa"/>
            <w:vMerge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gridSpan w:val="2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Двухставочный тариф</w:t>
            </w:r>
          </w:p>
        </w:tc>
        <w:tc>
          <w:tcPr>
            <w:tcW w:w="1275" w:type="dxa"/>
            <w:vMerge w:val="restart"/>
            <w:vAlign w:val="center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 xml:space="preserve">Односта-   </w:t>
            </w:r>
            <w:r w:rsidRPr="00C5539D">
              <w:rPr>
                <w:szCs w:val="22"/>
              </w:rPr>
              <w:br/>
              <w:t xml:space="preserve">вочный     </w:t>
            </w:r>
            <w:r w:rsidRPr="00C5539D">
              <w:rPr>
                <w:szCs w:val="22"/>
              </w:rPr>
              <w:br/>
              <w:t>тариф</w:t>
            </w:r>
          </w:p>
        </w:tc>
        <w:tc>
          <w:tcPr>
            <w:tcW w:w="2410" w:type="dxa"/>
            <w:gridSpan w:val="2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Двухставочный тариф</w:t>
            </w:r>
          </w:p>
        </w:tc>
        <w:tc>
          <w:tcPr>
            <w:tcW w:w="1134" w:type="dxa"/>
            <w:vMerge w:val="restart"/>
            <w:vAlign w:val="center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Одноставочный тариф</w:t>
            </w:r>
          </w:p>
        </w:tc>
      </w:tr>
      <w:tr w:rsidR="003B1339" w:rsidRPr="00F21D3C" w:rsidTr="008057EF">
        <w:trPr>
          <w:trHeight w:val="872"/>
          <w:tblCellSpacing w:w="5" w:type="nil"/>
          <w:jc w:val="center"/>
        </w:trPr>
        <w:tc>
          <w:tcPr>
            <w:tcW w:w="1838" w:type="dxa"/>
            <w:vMerge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851" w:type="dxa"/>
            <w:vMerge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 xml:space="preserve">ставка за </w:t>
            </w:r>
            <w:r w:rsidRPr="00C5539D">
              <w:rPr>
                <w:szCs w:val="22"/>
              </w:rPr>
              <w:br/>
              <w:t>содержание  электрических сетей</w:t>
            </w:r>
          </w:p>
        </w:tc>
        <w:tc>
          <w:tcPr>
            <w:tcW w:w="1134" w:type="dxa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 xml:space="preserve">ставка на </w:t>
            </w:r>
            <w:r w:rsidRPr="00C5539D">
              <w:rPr>
                <w:szCs w:val="22"/>
              </w:rPr>
              <w:br/>
              <w:t xml:space="preserve">оплату     </w:t>
            </w:r>
            <w:r w:rsidRPr="00C5539D">
              <w:rPr>
                <w:szCs w:val="22"/>
              </w:rPr>
              <w:br/>
              <w:t xml:space="preserve">технологического    </w:t>
            </w:r>
            <w:r w:rsidRPr="00C5539D">
              <w:rPr>
                <w:szCs w:val="22"/>
              </w:rPr>
              <w:br/>
              <w:t>расхода (потерь)</w:t>
            </w:r>
          </w:p>
        </w:tc>
        <w:tc>
          <w:tcPr>
            <w:tcW w:w="1275" w:type="dxa"/>
            <w:vMerge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 xml:space="preserve">ставка за </w:t>
            </w:r>
            <w:r w:rsidRPr="00C5539D">
              <w:rPr>
                <w:szCs w:val="22"/>
              </w:rPr>
              <w:br/>
              <w:t xml:space="preserve">содержание </w:t>
            </w:r>
            <w:r w:rsidRPr="00C5539D">
              <w:rPr>
                <w:szCs w:val="22"/>
              </w:rPr>
              <w:br/>
              <w:t xml:space="preserve">электрических     </w:t>
            </w:r>
            <w:r w:rsidRPr="00C5539D">
              <w:rPr>
                <w:szCs w:val="22"/>
              </w:rPr>
              <w:br/>
              <w:t>сетей</w:t>
            </w:r>
          </w:p>
        </w:tc>
        <w:tc>
          <w:tcPr>
            <w:tcW w:w="1276" w:type="dxa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 xml:space="preserve">ставка     </w:t>
            </w:r>
            <w:r w:rsidRPr="00C5539D">
              <w:rPr>
                <w:szCs w:val="22"/>
              </w:rPr>
              <w:br/>
              <w:t xml:space="preserve">на оплату </w:t>
            </w:r>
            <w:r w:rsidRPr="00C5539D">
              <w:rPr>
                <w:szCs w:val="22"/>
              </w:rPr>
              <w:br/>
              <w:t xml:space="preserve">технологического    </w:t>
            </w:r>
            <w:r w:rsidRPr="00C5539D">
              <w:rPr>
                <w:szCs w:val="22"/>
              </w:rPr>
              <w:br/>
              <w:t>расхода (потерь)</w:t>
            </w:r>
          </w:p>
        </w:tc>
        <w:tc>
          <w:tcPr>
            <w:tcW w:w="1134" w:type="dxa"/>
            <w:vMerge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B1339" w:rsidRPr="00F21D3C" w:rsidTr="008057EF">
        <w:trPr>
          <w:trHeight w:val="320"/>
          <w:tblCellSpacing w:w="5" w:type="nil"/>
          <w:jc w:val="center"/>
        </w:trPr>
        <w:tc>
          <w:tcPr>
            <w:tcW w:w="1838" w:type="dxa"/>
            <w:vMerge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851" w:type="dxa"/>
            <w:vMerge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руб./МВт·мес</w:t>
            </w:r>
          </w:p>
        </w:tc>
        <w:tc>
          <w:tcPr>
            <w:tcW w:w="1134" w:type="dxa"/>
            <w:vAlign w:val="center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руб./МВт·ч</w:t>
            </w:r>
          </w:p>
        </w:tc>
        <w:tc>
          <w:tcPr>
            <w:tcW w:w="1275" w:type="dxa"/>
            <w:vAlign w:val="center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руб./кВт·ч</w:t>
            </w:r>
          </w:p>
        </w:tc>
        <w:tc>
          <w:tcPr>
            <w:tcW w:w="1134" w:type="dxa"/>
            <w:vAlign w:val="center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руб./МВт·мес</w:t>
            </w:r>
          </w:p>
        </w:tc>
        <w:tc>
          <w:tcPr>
            <w:tcW w:w="1276" w:type="dxa"/>
            <w:vAlign w:val="center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руб./МВт·ч</w:t>
            </w:r>
          </w:p>
        </w:tc>
        <w:tc>
          <w:tcPr>
            <w:tcW w:w="1134" w:type="dxa"/>
            <w:vAlign w:val="center"/>
          </w:tcPr>
          <w:p w:rsidR="003B1339" w:rsidRPr="00C5539D" w:rsidRDefault="003B1339" w:rsidP="008057E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руб./кВт·ч</w:t>
            </w:r>
          </w:p>
        </w:tc>
      </w:tr>
      <w:tr w:rsidR="003B1339" w:rsidRPr="00F21D3C" w:rsidTr="009E2F0C">
        <w:trPr>
          <w:tblCellSpacing w:w="5" w:type="nil"/>
          <w:jc w:val="center"/>
        </w:trPr>
        <w:tc>
          <w:tcPr>
            <w:tcW w:w="1838" w:type="dxa"/>
            <w:vMerge w:val="restart"/>
            <w:vAlign w:val="center"/>
          </w:tcPr>
          <w:p w:rsidR="003B1339" w:rsidRPr="00C5539D" w:rsidRDefault="003B1339" w:rsidP="003B13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bCs/>
                <w:szCs w:val="22"/>
              </w:rPr>
              <w:t>П</w:t>
            </w:r>
            <w:r w:rsidRPr="00C5539D">
              <w:rPr>
                <w:bCs/>
                <w:szCs w:val="22"/>
                <w:lang w:val="x-none"/>
              </w:rPr>
              <w:t>АО «Камчатскэнерго»</w:t>
            </w:r>
            <w:r w:rsidRPr="00C5539D">
              <w:rPr>
                <w:bCs/>
                <w:szCs w:val="22"/>
              </w:rPr>
              <w:t xml:space="preserve"> и ООО </w:t>
            </w:r>
            <w:r w:rsidRPr="003B1339">
              <w:rPr>
                <w:bCs/>
                <w:szCs w:val="22"/>
              </w:rPr>
              <w:t>«41 Электрическая сеть»</w:t>
            </w:r>
          </w:p>
        </w:tc>
        <w:tc>
          <w:tcPr>
            <w:tcW w:w="851" w:type="dxa"/>
          </w:tcPr>
          <w:p w:rsidR="003B1339" w:rsidRPr="00C5539D" w:rsidRDefault="003B1339" w:rsidP="003B13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7514">
              <w:t>1 594 582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autoSpaceDE w:val="0"/>
              <w:autoSpaceDN w:val="0"/>
              <w:adjustRightInd w:val="0"/>
              <w:jc w:val="center"/>
            </w:pPr>
            <w:r w:rsidRPr="00DA7514">
              <w:t>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autoSpaceDE w:val="0"/>
              <w:autoSpaceDN w:val="0"/>
              <w:adjustRightInd w:val="0"/>
              <w:jc w:val="center"/>
            </w:pPr>
            <w:r w:rsidRPr="00DA7514">
              <w:t>3,607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A7514">
              <w:t>1 594 582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autoSpaceDE w:val="0"/>
              <w:autoSpaceDN w:val="0"/>
              <w:adjustRightInd w:val="0"/>
              <w:jc w:val="center"/>
            </w:pPr>
            <w:r w:rsidRPr="00DA7514"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autoSpaceDE w:val="0"/>
              <w:autoSpaceDN w:val="0"/>
              <w:adjustRightInd w:val="0"/>
              <w:jc w:val="center"/>
            </w:pPr>
            <w:r w:rsidRPr="00DA7514">
              <w:t>3,607</w:t>
            </w:r>
          </w:p>
        </w:tc>
      </w:tr>
      <w:tr w:rsidR="003B1339" w:rsidRPr="00F21D3C" w:rsidTr="009E2F0C">
        <w:trPr>
          <w:tblCellSpacing w:w="5" w:type="nil"/>
          <w:jc w:val="center"/>
        </w:trPr>
        <w:tc>
          <w:tcPr>
            <w:tcW w:w="1838" w:type="dxa"/>
            <w:vMerge/>
          </w:tcPr>
          <w:p w:rsidR="003B1339" w:rsidRPr="00C5539D" w:rsidRDefault="003B1339" w:rsidP="003B13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</w:tcPr>
          <w:p w:rsidR="003B1339" w:rsidRPr="00C5539D" w:rsidRDefault="003B1339" w:rsidP="003B13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jc w:val="center"/>
              <w:rPr>
                <w:szCs w:val="22"/>
              </w:rPr>
            </w:pPr>
            <w:r w:rsidRPr="00DA7514">
              <w:rPr>
                <w:szCs w:val="22"/>
              </w:rPr>
              <w:t>1 103 723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jc w:val="center"/>
              <w:rPr>
                <w:szCs w:val="22"/>
              </w:rPr>
            </w:pPr>
            <w:r w:rsidRPr="00DA7514">
              <w:rPr>
                <w:szCs w:val="22"/>
              </w:rPr>
              <w:t>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jc w:val="center"/>
              <w:rPr>
                <w:szCs w:val="22"/>
              </w:rPr>
            </w:pPr>
            <w:r w:rsidRPr="00DA7514">
              <w:rPr>
                <w:szCs w:val="22"/>
              </w:rPr>
              <w:t>2,649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jc w:val="center"/>
              <w:rPr>
                <w:szCs w:val="22"/>
              </w:rPr>
            </w:pPr>
            <w:r w:rsidRPr="00DA7514">
              <w:rPr>
                <w:szCs w:val="22"/>
              </w:rPr>
              <w:t>1 044 699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jc w:val="center"/>
              <w:rPr>
                <w:szCs w:val="22"/>
              </w:rPr>
            </w:pPr>
            <w:r w:rsidRPr="00DA7514">
              <w:rPr>
                <w:szCs w:val="22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DA7514" w:rsidRDefault="003B1339" w:rsidP="003B1339">
            <w:pPr>
              <w:jc w:val="center"/>
              <w:rPr>
                <w:szCs w:val="22"/>
              </w:rPr>
            </w:pPr>
            <w:r w:rsidRPr="00DA7514">
              <w:rPr>
                <w:szCs w:val="22"/>
              </w:rPr>
              <w:t>2,696</w:t>
            </w:r>
          </w:p>
        </w:tc>
      </w:tr>
      <w:tr w:rsidR="003B1339" w:rsidRPr="00F21D3C" w:rsidTr="009E2F0C">
        <w:trPr>
          <w:tblCellSpacing w:w="5" w:type="nil"/>
          <w:jc w:val="center"/>
        </w:trPr>
        <w:tc>
          <w:tcPr>
            <w:tcW w:w="1838" w:type="dxa"/>
            <w:vMerge/>
          </w:tcPr>
          <w:p w:rsidR="003B1339" w:rsidRPr="00C5539D" w:rsidRDefault="003B1339" w:rsidP="003B13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</w:tcPr>
          <w:p w:rsidR="003B1339" w:rsidRPr="00C5539D" w:rsidRDefault="003B1339" w:rsidP="003B13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1 044 699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2,696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678 083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1,866</w:t>
            </w:r>
          </w:p>
        </w:tc>
      </w:tr>
      <w:tr w:rsidR="003B1339" w:rsidRPr="00F21D3C" w:rsidTr="009E2F0C">
        <w:trPr>
          <w:trHeight w:val="77"/>
          <w:tblCellSpacing w:w="5" w:type="nil"/>
          <w:jc w:val="center"/>
        </w:trPr>
        <w:tc>
          <w:tcPr>
            <w:tcW w:w="1838" w:type="dxa"/>
            <w:vMerge/>
            <w:vAlign w:val="center"/>
          </w:tcPr>
          <w:p w:rsidR="003B1339" w:rsidRPr="00C5539D" w:rsidRDefault="003B1339" w:rsidP="003B13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851" w:type="dxa"/>
          </w:tcPr>
          <w:p w:rsidR="003B1339" w:rsidRPr="00C5539D" w:rsidRDefault="003B1339" w:rsidP="003B13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highlight w:val="yellow"/>
              </w:rPr>
            </w:pPr>
            <w:r w:rsidRPr="00C5539D">
              <w:rPr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678 083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1,866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691 632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1,912</w:t>
            </w:r>
          </w:p>
        </w:tc>
      </w:tr>
      <w:tr w:rsidR="003B1339" w:rsidRPr="00F21D3C" w:rsidTr="009E2F0C">
        <w:trPr>
          <w:trHeight w:val="132"/>
          <w:tblCellSpacing w:w="5" w:type="nil"/>
          <w:jc w:val="center"/>
        </w:trPr>
        <w:tc>
          <w:tcPr>
            <w:tcW w:w="1838" w:type="dxa"/>
            <w:vMerge/>
          </w:tcPr>
          <w:p w:rsidR="003B1339" w:rsidRPr="00C5539D" w:rsidRDefault="003B1339" w:rsidP="003B1339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851" w:type="dxa"/>
          </w:tcPr>
          <w:p w:rsidR="003B1339" w:rsidRPr="00C5539D" w:rsidRDefault="003B1339" w:rsidP="003B133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C5539D">
              <w:rPr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691 632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1,912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705 583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339" w:rsidRPr="003B1339" w:rsidRDefault="003B1339" w:rsidP="003B1339">
            <w:pPr>
              <w:jc w:val="center"/>
              <w:rPr>
                <w:szCs w:val="22"/>
                <w:highlight w:val="yellow"/>
              </w:rPr>
            </w:pPr>
            <w:r w:rsidRPr="003B1339">
              <w:rPr>
                <w:szCs w:val="22"/>
                <w:highlight w:val="yellow"/>
              </w:rPr>
              <w:t>1,960</w:t>
            </w:r>
          </w:p>
        </w:tc>
      </w:tr>
    </w:tbl>
    <w:p w:rsidR="003B1339" w:rsidRPr="00C5539D" w:rsidRDefault="003B1339" w:rsidP="003B1339">
      <w:pPr>
        <w:widowControl w:val="0"/>
        <w:ind w:firstLine="540"/>
        <w:jc w:val="right"/>
        <w:outlineLvl w:val="0"/>
      </w:pPr>
      <w:r w:rsidRPr="00C5539D">
        <w:t>».</w:t>
      </w:r>
    </w:p>
    <w:p w:rsidR="003B1339" w:rsidRDefault="003B1339" w:rsidP="003B1339">
      <w:pPr>
        <w:widowControl w:val="0"/>
        <w:ind w:firstLine="540"/>
        <w:jc w:val="center"/>
        <w:outlineLvl w:val="0"/>
        <w:rPr>
          <w:sz w:val="28"/>
        </w:rPr>
      </w:pPr>
    </w:p>
    <w:p w:rsidR="003B1339" w:rsidRDefault="003B1339" w:rsidP="003B1339">
      <w:pPr>
        <w:widowControl w:val="0"/>
        <w:ind w:left="4536"/>
      </w:pPr>
    </w:p>
    <w:p w:rsidR="00C91A49" w:rsidRDefault="00C91A49" w:rsidP="00814E99">
      <w:pPr>
        <w:widowControl w:val="0"/>
        <w:rPr>
          <w:sz w:val="28"/>
        </w:rPr>
      </w:pPr>
    </w:p>
    <w:sectPr w:rsidR="00C91A49" w:rsidSect="00764220"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3A" w:rsidRDefault="0029583A" w:rsidP="007F63E4">
      <w:r>
        <w:separator/>
      </w:r>
    </w:p>
  </w:endnote>
  <w:endnote w:type="continuationSeparator" w:id="0">
    <w:p w:rsidR="0029583A" w:rsidRDefault="0029583A" w:rsidP="007F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3A" w:rsidRDefault="0029583A" w:rsidP="007F63E4">
      <w:r>
        <w:separator/>
      </w:r>
    </w:p>
  </w:footnote>
  <w:footnote w:type="continuationSeparator" w:id="0">
    <w:p w:rsidR="0029583A" w:rsidRDefault="0029583A" w:rsidP="007F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71F4"/>
    <w:multiLevelType w:val="hybridMultilevel"/>
    <w:tmpl w:val="47920136"/>
    <w:lvl w:ilvl="0" w:tplc="2CF88C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3F13"/>
    <w:rsid w:val="000048C0"/>
    <w:rsid w:val="000131E7"/>
    <w:rsid w:val="00026940"/>
    <w:rsid w:val="00042191"/>
    <w:rsid w:val="00051A85"/>
    <w:rsid w:val="000617DC"/>
    <w:rsid w:val="000657AE"/>
    <w:rsid w:val="00066B3B"/>
    <w:rsid w:val="00083830"/>
    <w:rsid w:val="0008549C"/>
    <w:rsid w:val="000B1474"/>
    <w:rsid w:val="000F25D1"/>
    <w:rsid w:val="00104DD0"/>
    <w:rsid w:val="00105830"/>
    <w:rsid w:val="00116BE5"/>
    <w:rsid w:val="001246B5"/>
    <w:rsid w:val="001337C1"/>
    <w:rsid w:val="00133B06"/>
    <w:rsid w:val="00134CD3"/>
    <w:rsid w:val="00141E14"/>
    <w:rsid w:val="0018369C"/>
    <w:rsid w:val="0018673D"/>
    <w:rsid w:val="001A076C"/>
    <w:rsid w:val="001A429B"/>
    <w:rsid w:val="001D6E0A"/>
    <w:rsid w:val="001D7FA7"/>
    <w:rsid w:val="001E3847"/>
    <w:rsid w:val="001E7386"/>
    <w:rsid w:val="001F0DCC"/>
    <w:rsid w:val="00217084"/>
    <w:rsid w:val="002247F7"/>
    <w:rsid w:val="002250DA"/>
    <w:rsid w:val="002557AF"/>
    <w:rsid w:val="002653CB"/>
    <w:rsid w:val="002677BF"/>
    <w:rsid w:val="00274A53"/>
    <w:rsid w:val="00277CE1"/>
    <w:rsid w:val="002904A8"/>
    <w:rsid w:val="0029435A"/>
    <w:rsid w:val="0029583A"/>
    <w:rsid w:val="00296AEC"/>
    <w:rsid w:val="002C2AEB"/>
    <w:rsid w:val="002C4091"/>
    <w:rsid w:val="002C609A"/>
    <w:rsid w:val="00302040"/>
    <w:rsid w:val="00334B95"/>
    <w:rsid w:val="003723FA"/>
    <w:rsid w:val="0038794C"/>
    <w:rsid w:val="00387D98"/>
    <w:rsid w:val="003B1339"/>
    <w:rsid w:val="003B1DF1"/>
    <w:rsid w:val="003D3E3E"/>
    <w:rsid w:val="003D4DF5"/>
    <w:rsid w:val="003F524A"/>
    <w:rsid w:val="003F6E44"/>
    <w:rsid w:val="00410BB3"/>
    <w:rsid w:val="004173EC"/>
    <w:rsid w:val="00421E84"/>
    <w:rsid w:val="00423D46"/>
    <w:rsid w:val="00426381"/>
    <w:rsid w:val="00446E04"/>
    <w:rsid w:val="00452811"/>
    <w:rsid w:val="004749BE"/>
    <w:rsid w:val="00483697"/>
    <w:rsid w:val="00483E78"/>
    <w:rsid w:val="004930CE"/>
    <w:rsid w:val="0049372B"/>
    <w:rsid w:val="004B360F"/>
    <w:rsid w:val="004B5A2D"/>
    <w:rsid w:val="004B7617"/>
    <w:rsid w:val="004C2081"/>
    <w:rsid w:val="004C5E7E"/>
    <w:rsid w:val="004C731B"/>
    <w:rsid w:val="004D7E4D"/>
    <w:rsid w:val="004F1113"/>
    <w:rsid w:val="004F1A91"/>
    <w:rsid w:val="004F3451"/>
    <w:rsid w:val="00504B7D"/>
    <w:rsid w:val="005140DA"/>
    <w:rsid w:val="00515AF2"/>
    <w:rsid w:val="00524F33"/>
    <w:rsid w:val="00545ADD"/>
    <w:rsid w:val="0056431F"/>
    <w:rsid w:val="00580CB9"/>
    <w:rsid w:val="00585C2B"/>
    <w:rsid w:val="00597956"/>
    <w:rsid w:val="005A3724"/>
    <w:rsid w:val="005C3AC4"/>
    <w:rsid w:val="005D1A7F"/>
    <w:rsid w:val="005D31A1"/>
    <w:rsid w:val="005E0799"/>
    <w:rsid w:val="005E603C"/>
    <w:rsid w:val="0062645D"/>
    <w:rsid w:val="00633CC2"/>
    <w:rsid w:val="006363C0"/>
    <w:rsid w:val="00644160"/>
    <w:rsid w:val="00647571"/>
    <w:rsid w:val="00652CF6"/>
    <w:rsid w:val="00680D75"/>
    <w:rsid w:val="00687617"/>
    <w:rsid w:val="006C17A9"/>
    <w:rsid w:val="006F3355"/>
    <w:rsid w:val="006F36F2"/>
    <w:rsid w:val="007352B8"/>
    <w:rsid w:val="00752576"/>
    <w:rsid w:val="007606FF"/>
    <w:rsid w:val="00760B9D"/>
    <w:rsid w:val="00764220"/>
    <w:rsid w:val="00766B04"/>
    <w:rsid w:val="00781A1D"/>
    <w:rsid w:val="007A05FA"/>
    <w:rsid w:val="007A0E4A"/>
    <w:rsid w:val="007A2E0B"/>
    <w:rsid w:val="007B63B6"/>
    <w:rsid w:val="007E051D"/>
    <w:rsid w:val="007E6675"/>
    <w:rsid w:val="007F63E4"/>
    <w:rsid w:val="00800944"/>
    <w:rsid w:val="0080548C"/>
    <w:rsid w:val="00814E99"/>
    <w:rsid w:val="00822E03"/>
    <w:rsid w:val="00824123"/>
    <w:rsid w:val="00842F87"/>
    <w:rsid w:val="00854D3B"/>
    <w:rsid w:val="00855DDA"/>
    <w:rsid w:val="00890619"/>
    <w:rsid w:val="008B22BD"/>
    <w:rsid w:val="008C145A"/>
    <w:rsid w:val="008C3FA6"/>
    <w:rsid w:val="009015CE"/>
    <w:rsid w:val="00902EB7"/>
    <w:rsid w:val="00930DDF"/>
    <w:rsid w:val="009313FE"/>
    <w:rsid w:val="009332C0"/>
    <w:rsid w:val="00937277"/>
    <w:rsid w:val="00951F6D"/>
    <w:rsid w:val="009549C5"/>
    <w:rsid w:val="00960617"/>
    <w:rsid w:val="00975F6A"/>
    <w:rsid w:val="00987BE9"/>
    <w:rsid w:val="009939F4"/>
    <w:rsid w:val="009A19EC"/>
    <w:rsid w:val="009A27B5"/>
    <w:rsid w:val="009B26D8"/>
    <w:rsid w:val="009B3EC6"/>
    <w:rsid w:val="009B45B2"/>
    <w:rsid w:val="009C4FCD"/>
    <w:rsid w:val="009D1D41"/>
    <w:rsid w:val="009D5DA1"/>
    <w:rsid w:val="009D72D4"/>
    <w:rsid w:val="009E511C"/>
    <w:rsid w:val="009F58A9"/>
    <w:rsid w:val="00A1397B"/>
    <w:rsid w:val="00A14341"/>
    <w:rsid w:val="00A22C4B"/>
    <w:rsid w:val="00A27F74"/>
    <w:rsid w:val="00A63B9B"/>
    <w:rsid w:val="00AD0050"/>
    <w:rsid w:val="00AD40DC"/>
    <w:rsid w:val="00AD45B9"/>
    <w:rsid w:val="00AE5809"/>
    <w:rsid w:val="00AE5B38"/>
    <w:rsid w:val="00AE6B19"/>
    <w:rsid w:val="00B12D18"/>
    <w:rsid w:val="00B27B64"/>
    <w:rsid w:val="00B33606"/>
    <w:rsid w:val="00B44154"/>
    <w:rsid w:val="00B457C4"/>
    <w:rsid w:val="00B60EBB"/>
    <w:rsid w:val="00B9579C"/>
    <w:rsid w:val="00BA42FB"/>
    <w:rsid w:val="00BA774A"/>
    <w:rsid w:val="00BB3FE5"/>
    <w:rsid w:val="00BB5E0C"/>
    <w:rsid w:val="00BC12F8"/>
    <w:rsid w:val="00BC3351"/>
    <w:rsid w:val="00BC550E"/>
    <w:rsid w:val="00BD03A8"/>
    <w:rsid w:val="00BD61AA"/>
    <w:rsid w:val="00BE0AE5"/>
    <w:rsid w:val="00BF147E"/>
    <w:rsid w:val="00BF284A"/>
    <w:rsid w:val="00BF6B79"/>
    <w:rsid w:val="00C073E6"/>
    <w:rsid w:val="00C11907"/>
    <w:rsid w:val="00C43565"/>
    <w:rsid w:val="00C60FD1"/>
    <w:rsid w:val="00C712E7"/>
    <w:rsid w:val="00C71942"/>
    <w:rsid w:val="00C7551A"/>
    <w:rsid w:val="00C85C39"/>
    <w:rsid w:val="00C876E1"/>
    <w:rsid w:val="00C91A49"/>
    <w:rsid w:val="00CA661E"/>
    <w:rsid w:val="00CB07F6"/>
    <w:rsid w:val="00CB6A27"/>
    <w:rsid w:val="00CC172F"/>
    <w:rsid w:val="00CD5B66"/>
    <w:rsid w:val="00CE2A87"/>
    <w:rsid w:val="00CF142B"/>
    <w:rsid w:val="00D00619"/>
    <w:rsid w:val="00D03E51"/>
    <w:rsid w:val="00D12E97"/>
    <w:rsid w:val="00D13243"/>
    <w:rsid w:val="00D233B2"/>
    <w:rsid w:val="00D508BE"/>
    <w:rsid w:val="00D55B66"/>
    <w:rsid w:val="00D57D83"/>
    <w:rsid w:val="00D64FB9"/>
    <w:rsid w:val="00D738D0"/>
    <w:rsid w:val="00DA0566"/>
    <w:rsid w:val="00DB4250"/>
    <w:rsid w:val="00DC0CC9"/>
    <w:rsid w:val="00DC2E35"/>
    <w:rsid w:val="00DD401B"/>
    <w:rsid w:val="00DF11D0"/>
    <w:rsid w:val="00E2597C"/>
    <w:rsid w:val="00E31D53"/>
    <w:rsid w:val="00E34079"/>
    <w:rsid w:val="00E50091"/>
    <w:rsid w:val="00E71E50"/>
    <w:rsid w:val="00E7276E"/>
    <w:rsid w:val="00E812AF"/>
    <w:rsid w:val="00E9542D"/>
    <w:rsid w:val="00E96E52"/>
    <w:rsid w:val="00EA1BEB"/>
    <w:rsid w:val="00EB09A3"/>
    <w:rsid w:val="00ED1A9F"/>
    <w:rsid w:val="00EE1454"/>
    <w:rsid w:val="00EF4959"/>
    <w:rsid w:val="00EF6887"/>
    <w:rsid w:val="00F01273"/>
    <w:rsid w:val="00F213D9"/>
    <w:rsid w:val="00F330CD"/>
    <w:rsid w:val="00F53B81"/>
    <w:rsid w:val="00F903D9"/>
    <w:rsid w:val="00F91D2D"/>
    <w:rsid w:val="00F963EA"/>
    <w:rsid w:val="00FA1953"/>
    <w:rsid w:val="00FA2B0E"/>
    <w:rsid w:val="00FB29FB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E998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3">
    <w:name w:val="Body Text"/>
    <w:basedOn w:val="a"/>
    <w:link w:val="af4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4">
    <w:name w:val="Основной текст Знак"/>
    <w:basedOn w:val="a0"/>
    <w:link w:val="af3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5">
    <w:name w:val="Body Text Indent"/>
    <w:basedOn w:val="a"/>
    <w:link w:val="af6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8">
    <w:name w:val="Гипертекстовая ссылка"/>
    <w:uiPriority w:val="99"/>
    <w:rsid w:val="00410BB3"/>
    <w:rPr>
      <w:b/>
      <w:bCs/>
      <w:color w:val="008000"/>
    </w:rPr>
  </w:style>
  <w:style w:type="character" w:styleId="af9">
    <w:name w:val="annotation reference"/>
    <w:rsid w:val="00410BB3"/>
    <w:rPr>
      <w:sz w:val="16"/>
      <w:szCs w:val="16"/>
    </w:rPr>
  </w:style>
  <w:style w:type="paragraph" w:styleId="afa">
    <w:name w:val="annotation text"/>
    <w:basedOn w:val="a"/>
    <w:link w:val="afb"/>
    <w:rsid w:val="00410BB3"/>
    <w:rPr>
      <w:rFonts w:eastAsia="Calibri"/>
      <w:sz w:val="20"/>
    </w:rPr>
  </w:style>
  <w:style w:type="character" w:customStyle="1" w:styleId="afb">
    <w:name w:val="Текст примечания Знак"/>
    <w:basedOn w:val="a0"/>
    <w:link w:val="afa"/>
    <w:rsid w:val="00410BB3"/>
    <w:rPr>
      <w:rFonts w:ascii="Times New Roman" w:eastAsia="Calibri" w:hAnsi="Times New Roman"/>
      <w:color w:val="auto"/>
      <w:sz w:val="20"/>
    </w:rPr>
  </w:style>
  <w:style w:type="paragraph" w:styleId="afc">
    <w:name w:val="annotation subject"/>
    <w:basedOn w:val="afa"/>
    <w:next w:val="afa"/>
    <w:link w:val="afd"/>
    <w:rsid w:val="00410BB3"/>
    <w:rPr>
      <w:b/>
      <w:bCs/>
    </w:rPr>
  </w:style>
  <w:style w:type="character" w:customStyle="1" w:styleId="afd">
    <w:name w:val="Тема примечания Знак"/>
    <w:basedOn w:val="afb"/>
    <w:link w:val="afc"/>
    <w:rsid w:val="00410BB3"/>
    <w:rPr>
      <w:rFonts w:ascii="Times New Roman" w:eastAsia="Calibri" w:hAnsi="Times New Roman"/>
      <w:b/>
      <w:bCs/>
      <w:color w:val="auto"/>
      <w:sz w:val="20"/>
    </w:rPr>
  </w:style>
  <w:style w:type="table" w:customStyle="1" w:styleId="43">
    <w:name w:val="Сетка таблицы4"/>
    <w:basedOn w:val="a1"/>
    <w:next w:val="af0"/>
    <w:rsid w:val="00BD61AA"/>
    <w:pPr>
      <w:spacing w:after="0" w:line="240" w:lineRule="auto"/>
    </w:pPr>
    <w:rPr>
      <w:rFonts w:ascii="Times New Roman" w:hAnsi="Times New Roman"/>
      <w:color w:val="auto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">
    <w:name w:val="Endnote"/>
    <w:rsid w:val="00C91A49"/>
    <w:pPr>
      <w:ind w:firstLine="851"/>
      <w:jc w:val="both"/>
    </w:pPr>
    <w:rPr>
      <w:rFonts w:ascii="XO Thames" w:hAnsi="XO Thames"/>
    </w:rPr>
  </w:style>
  <w:style w:type="character" w:customStyle="1" w:styleId="af2">
    <w:name w:val="Абзац списка Знак"/>
    <w:basedOn w:val="13"/>
    <w:link w:val="af1"/>
    <w:rsid w:val="00C91A49"/>
    <w:rPr>
      <w:rFonts w:ascii="Times New Roman" w:hAnsi="Times New Roman"/>
      <w:color w:val="auto"/>
      <w:sz w:val="24"/>
      <w:szCs w:val="24"/>
    </w:rPr>
  </w:style>
  <w:style w:type="paragraph" w:customStyle="1" w:styleId="25">
    <w:name w:val="Основной шрифт абзаца2"/>
    <w:rsid w:val="00C91A49"/>
  </w:style>
  <w:style w:type="paragraph" w:customStyle="1" w:styleId="ConsPlusCell">
    <w:name w:val="ConsPlusCell"/>
    <w:rsid w:val="00C91A49"/>
    <w:pPr>
      <w:widowControl w:val="0"/>
      <w:spacing w:after="0" w:line="240" w:lineRule="auto"/>
    </w:pPr>
    <w:rPr>
      <w:rFonts w:ascii="Calibri" w:hAnsi="Calibri" w:cs="Calibri"/>
      <w:color w:val="auto"/>
      <w:szCs w:val="22"/>
    </w:rPr>
  </w:style>
  <w:style w:type="table" w:customStyle="1" w:styleId="111">
    <w:name w:val="Сетка таблицы11"/>
    <w:basedOn w:val="a1"/>
    <w:next w:val="af0"/>
    <w:uiPriority w:val="39"/>
    <w:rsid w:val="00C91A4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0"/>
    <w:uiPriority w:val="39"/>
    <w:rsid w:val="00C91A49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Комментарий"/>
    <w:basedOn w:val="a"/>
    <w:next w:val="a"/>
    <w:rsid w:val="00C91A4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f">
    <w:name w:val="endnote text"/>
    <w:basedOn w:val="a"/>
    <w:link w:val="aff0"/>
    <w:uiPriority w:val="99"/>
    <w:rsid w:val="00C91A4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rsid w:val="00C91A49"/>
    <w:rPr>
      <w:rFonts w:ascii="Times New Roman" w:hAnsi="Times New Roman"/>
      <w:color w:val="auto"/>
      <w:sz w:val="20"/>
    </w:rPr>
  </w:style>
  <w:style w:type="character" w:styleId="aff1">
    <w:name w:val="endnote reference"/>
    <w:uiPriority w:val="99"/>
    <w:rsid w:val="00C91A49"/>
    <w:rPr>
      <w:vertAlign w:val="superscript"/>
    </w:rPr>
  </w:style>
  <w:style w:type="paragraph" w:customStyle="1" w:styleId="ConsPlusNonformat">
    <w:name w:val="ConsPlusNonformat"/>
    <w:rsid w:val="00C91A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f2">
    <w:name w:val="No Spacing"/>
    <w:link w:val="aff3"/>
    <w:qFormat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Style6">
    <w:name w:val="Style6"/>
    <w:basedOn w:val="a"/>
    <w:uiPriority w:val="99"/>
    <w:rsid w:val="00C91A49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6">
    <w:name w:val="Font Style26"/>
    <w:uiPriority w:val="99"/>
    <w:rsid w:val="00C91A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C91A4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91A4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C91A49"/>
    <w:pPr>
      <w:widowControl w:val="0"/>
      <w:autoSpaceDE w:val="0"/>
      <w:autoSpaceDN w:val="0"/>
      <w:adjustRightInd w:val="0"/>
      <w:spacing w:line="309" w:lineRule="exact"/>
      <w:ind w:firstLine="792"/>
      <w:jc w:val="both"/>
    </w:pPr>
  </w:style>
  <w:style w:type="paragraph" w:customStyle="1" w:styleId="Style8">
    <w:name w:val="Style8"/>
    <w:basedOn w:val="a"/>
    <w:uiPriority w:val="99"/>
    <w:rsid w:val="00C91A49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C91A49"/>
    <w:pPr>
      <w:widowControl w:val="0"/>
      <w:autoSpaceDE w:val="0"/>
      <w:autoSpaceDN w:val="0"/>
      <w:adjustRightInd w:val="0"/>
      <w:spacing w:line="312" w:lineRule="exact"/>
      <w:ind w:firstLine="672"/>
      <w:jc w:val="both"/>
    </w:pPr>
  </w:style>
  <w:style w:type="paragraph" w:customStyle="1" w:styleId="Style10">
    <w:name w:val="Style10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91A49"/>
    <w:pPr>
      <w:widowControl w:val="0"/>
      <w:autoSpaceDE w:val="0"/>
      <w:autoSpaceDN w:val="0"/>
      <w:adjustRightInd w:val="0"/>
      <w:spacing w:line="308" w:lineRule="exact"/>
      <w:ind w:firstLine="331"/>
      <w:jc w:val="both"/>
    </w:pPr>
  </w:style>
  <w:style w:type="paragraph" w:customStyle="1" w:styleId="Style12">
    <w:name w:val="Style12"/>
    <w:basedOn w:val="a"/>
    <w:uiPriority w:val="99"/>
    <w:rsid w:val="00C91A49"/>
    <w:pPr>
      <w:widowControl w:val="0"/>
      <w:autoSpaceDE w:val="0"/>
      <w:autoSpaceDN w:val="0"/>
      <w:adjustRightInd w:val="0"/>
      <w:spacing w:line="269" w:lineRule="exact"/>
      <w:ind w:firstLine="365"/>
    </w:pPr>
  </w:style>
  <w:style w:type="paragraph" w:customStyle="1" w:styleId="Style14">
    <w:name w:val="Style14"/>
    <w:basedOn w:val="a"/>
    <w:uiPriority w:val="99"/>
    <w:rsid w:val="00C91A4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</w:style>
  <w:style w:type="paragraph" w:customStyle="1" w:styleId="Style15">
    <w:name w:val="Style15"/>
    <w:basedOn w:val="a"/>
    <w:uiPriority w:val="99"/>
    <w:rsid w:val="00C91A49"/>
    <w:pPr>
      <w:widowControl w:val="0"/>
      <w:autoSpaceDE w:val="0"/>
      <w:autoSpaceDN w:val="0"/>
      <w:adjustRightInd w:val="0"/>
      <w:spacing w:line="259" w:lineRule="exact"/>
      <w:ind w:firstLine="677"/>
      <w:jc w:val="both"/>
    </w:pPr>
  </w:style>
  <w:style w:type="paragraph" w:customStyle="1" w:styleId="Style20">
    <w:name w:val="Style20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91A49"/>
    <w:pPr>
      <w:widowControl w:val="0"/>
      <w:autoSpaceDE w:val="0"/>
      <w:autoSpaceDN w:val="0"/>
      <w:adjustRightInd w:val="0"/>
      <w:spacing w:line="269" w:lineRule="exact"/>
      <w:ind w:firstLine="677"/>
    </w:pPr>
  </w:style>
  <w:style w:type="character" w:customStyle="1" w:styleId="FontStyle28">
    <w:name w:val="Font Style28"/>
    <w:uiPriority w:val="99"/>
    <w:rsid w:val="00C91A4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C91A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C91A4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C91A4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C91A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C91A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C91A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C91A4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C91A4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C91A4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C91A49"/>
    <w:rPr>
      <w:rFonts w:ascii="Times New Roman" w:hAnsi="Times New Roman" w:cs="Times New Roman"/>
      <w:b/>
      <w:bCs/>
      <w:sz w:val="14"/>
      <w:szCs w:val="14"/>
    </w:rPr>
  </w:style>
  <w:style w:type="paragraph" w:styleId="26">
    <w:name w:val="Body Text 2"/>
    <w:basedOn w:val="a"/>
    <w:link w:val="27"/>
    <w:rsid w:val="00C91A49"/>
    <w:pPr>
      <w:spacing w:after="120" w:line="480" w:lineRule="auto"/>
    </w:pPr>
    <w:rPr>
      <w:lang w:val="x-none"/>
    </w:rPr>
  </w:style>
  <w:style w:type="character" w:customStyle="1" w:styleId="27">
    <w:name w:val="Основной текст 2 Знак"/>
    <w:basedOn w:val="a0"/>
    <w:link w:val="26"/>
    <w:rsid w:val="00C91A49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f4">
    <w:name w:val="Таблицы (моноширинный)"/>
    <w:basedOn w:val="a"/>
    <w:next w:val="a"/>
    <w:rsid w:val="00C91A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5">
    <w:name w:val="Emphasis"/>
    <w:qFormat/>
    <w:rsid w:val="00C91A49"/>
    <w:rPr>
      <w:i/>
      <w:iCs/>
    </w:rPr>
  </w:style>
  <w:style w:type="character" w:customStyle="1" w:styleId="aff6">
    <w:name w:val="Цветовое выделение"/>
    <w:uiPriority w:val="99"/>
    <w:rsid w:val="00C91A49"/>
    <w:rPr>
      <w:b/>
      <w:color w:val="000080"/>
    </w:rPr>
  </w:style>
  <w:style w:type="paragraph" w:customStyle="1" w:styleId="aff7">
    <w:name w:val="Нормальный (таблица)"/>
    <w:basedOn w:val="a"/>
    <w:next w:val="a"/>
    <w:uiPriority w:val="99"/>
    <w:rsid w:val="00C91A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8">
    <w:name w:val="footnote text"/>
    <w:basedOn w:val="a"/>
    <w:link w:val="aff9"/>
    <w:uiPriority w:val="99"/>
    <w:unhideWhenUsed/>
    <w:rsid w:val="00C91A49"/>
    <w:rPr>
      <w:sz w:val="20"/>
      <w:szCs w:val="20"/>
      <w:lang w:val="x-none" w:eastAsia="x-none"/>
    </w:rPr>
  </w:style>
  <w:style w:type="character" w:customStyle="1" w:styleId="aff9">
    <w:name w:val="Текст сноски Знак"/>
    <w:basedOn w:val="a0"/>
    <w:link w:val="aff8"/>
    <w:uiPriority w:val="99"/>
    <w:rsid w:val="00C91A49"/>
    <w:rPr>
      <w:rFonts w:ascii="Times New Roman" w:hAnsi="Times New Roman"/>
      <w:color w:val="auto"/>
      <w:sz w:val="20"/>
      <w:lang w:val="x-none" w:eastAsia="x-none"/>
    </w:rPr>
  </w:style>
  <w:style w:type="character" w:styleId="affa">
    <w:name w:val="footnote reference"/>
    <w:uiPriority w:val="99"/>
    <w:unhideWhenUsed/>
    <w:rsid w:val="00C91A49"/>
    <w:rPr>
      <w:vertAlign w:val="superscript"/>
    </w:rPr>
  </w:style>
  <w:style w:type="character" w:customStyle="1" w:styleId="1f">
    <w:name w:val="Основной текст с отступом Знак1"/>
    <w:uiPriority w:val="99"/>
    <w:semiHidden/>
    <w:rsid w:val="00C91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C91A49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12">
    <w:name w:val="Нет списка11"/>
    <w:next w:val="a2"/>
    <w:uiPriority w:val="99"/>
    <w:semiHidden/>
    <w:unhideWhenUsed/>
    <w:rsid w:val="00C91A49"/>
  </w:style>
  <w:style w:type="paragraph" w:styleId="affb">
    <w:name w:val="Normal (Web)"/>
    <w:basedOn w:val="a"/>
    <w:uiPriority w:val="99"/>
    <w:unhideWhenUsed/>
    <w:rsid w:val="00C91A49"/>
    <w:pPr>
      <w:spacing w:before="100" w:beforeAutospacing="1" w:after="119"/>
    </w:pPr>
  </w:style>
  <w:style w:type="character" w:styleId="affc">
    <w:name w:val="Placeholder Text"/>
    <w:basedOn w:val="a0"/>
    <w:uiPriority w:val="99"/>
    <w:semiHidden/>
    <w:rsid w:val="00C91A49"/>
    <w:rPr>
      <w:color w:val="808080"/>
    </w:rPr>
  </w:style>
  <w:style w:type="table" w:customStyle="1" w:styleId="310">
    <w:name w:val="Сетка таблицы31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0"/>
    <w:uiPriority w:val="59"/>
    <w:rsid w:val="00C91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3">
    <w:name w:val="Без интервала Знак"/>
    <w:link w:val="aff2"/>
    <w:rsid w:val="00C91A49"/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191B-F53A-4725-809B-CFE1FB7B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Меньщикова Марина Владимировна</cp:lastModifiedBy>
  <cp:revision>3</cp:revision>
  <cp:lastPrinted>2024-10-02T01:29:00Z</cp:lastPrinted>
  <dcterms:created xsi:type="dcterms:W3CDTF">2024-11-07T01:17:00Z</dcterms:created>
  <dcterms:modified xsi:type="dcterms:W3CDTF">2024-11-07T01:18:00Z</dcterms:modified>
</cp:coreProperties>
</file>