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9158C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Региональной службы по тарифам и ценам Камчатского края от 08.12.2023 № 21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-Н </w:t>
      </w:r>
      <w:r>
        <w:rPr>
          <w:rFonts w:ascii="Times New Roman" w:hAnsi="Times New Roman"/>
          <w:b/>
          <w:sz w:val="28"/>
        </w:rPr>
        <w:t>«</w:t>
      </w:r>
      <w:r w:rsidR="00696EFD" w:rsidRPr="00696EFD">
        <w:rPr>
          <w:rFonts w:ascii="Times New Roman" w:hAnsi="Times New Roman"/>
          <w:b/>
          <w:sz w:val="28"/>
        </w:rPr>
        <w:t xml:space="preserve">Об утверждении тарифов на захоронение твердых коммунальных отходов </w:t>
      </w:r>
      <w:r w:rsidR="001A2AC2">
        <w:rPr>
          <w:rFonts w:ascii="Times New Roman" w:hAnsi="Times New Roman"/>
          <w:b/>
          <w:sz w:val="28"/>
        </w:rPr>
        <w:t>АО</w:t>
      </w:r>
      <w:r w:rsidR="00696EFD" w:rsidRPr="00696EFD">
        <w:rPr>
          <w:rFonts w:ascii="Times New Roman" w:hAnsi="Times New Roman"/>
          <w:b/>
          <w:sz w:val="28"/>
        </w:rPr>
        <w:t xml:space="preserve"> «</w:t>
      </w:r>
      <w:proofErr w:type="spellStart"/>
      <w:r w:rsidR="00696EFD" w:rsidRPr="00696EFD">
        <w:rPr>
          <w:rFonts w:ascii="Times New Roman" w:hAnsi="Times New Roman"/>
          <w:b/>
          <w:sz w:val="28"/>
        </w:rPr>
        <w:t>Спецтранс</w:t>
      </w:r>
      <w:proofErr w:type="spellEnd"/>
      <w:r w:rsidR="00696EFD" w:rsidRPr="00696EFD">
        <w:rPr>
          <w:rFonts w:ascii="Times New Roman" w:hAnsi="Times New Roman"/>
          <w:b/>
          <w:sz w:val="28"/>
        </w:rPr>
        <w:t xml:space="preserve">» </w:t>
      </w:r>
      <w:r w:rsidR="001A2AC2">
        <w:rPr>
          <w:rFonts w:ascii="Times New Roman" w:hAnsi="Times New Roman"/>
          <w:b/>
          <w:sz w:val="28"/>
        </w:rPr>
        <w:t>в</w:t>
      </w:r>
      <w:r w:rsidR="00696EFD" w:rsidRPr="00696EFD">
        <w:rPr>
          <w:rFonts w:ascii="Times New Roman" w:hAnsi="Times New Roman"/>
          <w:b/>
          <w:sz w:val="28"/>
        </w:rPr>
        <w:t xml:space="preserve"> </w:t>
      </w:r>
      <w:proofErr w:type="spellStart"/>
      <w:r w:rsidR="00696EFD" w:rsidRPr="00696EFD">
        <w:rPr>
          <w:rFonts w:ascii="Times New Roman" w:hAnsi="Times New Roman"/>
          <w:b/>
          <w:sz w:val="28"/>
        </w:rPr>
        <w:t>Козыревско</w:t>
      </w:r>
      <w:r w:rsidR="001A2AC2">
        <w:rPr>
          <w:rFonts w:ascii="Times New Roman" w:hAnsi="Times New Roman"/>
          <w:b/>
          <w:sz w:val="28"/>
        </w:rPr>
        <w:t>м</w:t>
      </w:r>
      <w:proofErr w:type="spellEnd"/>
      <w:r w:rsidR="00696EFD" w:rsidRPr="00696EFD">
        <w:rPr>
          <w:rFonts w:ascii="Times New Roman" w:hAnsi="Times New Roman"/>
          <w:b/>
          <w:sz w:val="28"/>
        </w:rPr>
        <w:t>, Ключевско</w:t>
      </w:r>
      <w:r w:rsidR="001A2AC2">
        <w:rPr>
          <w:rFonts w:ascii="Times New Roman" w:hAnsi="Times New Roman"/>
          <w:b/>
          <w:sz w:val="28"/>
        </w:rPr>
        <w:t xml:space="preserve">м </w:t>
      </w:r>
      <w:r w:rsidR="00696EFD" w:rsidRPr="00696EFD">
        <w:rPr>
          <w:rFonts w:ascii="Times New Roman" w:hAnsi="Times New Roman"/>
          <w:b/>
          <w:sz w:val="28"/>
        </w:rPr>
        <w:t xml:space="preserve">и </w:t>
      </w:r>
      <w:proofErr w:type="spellStart"/>
      <w:r w:rsidR="00696EFD" w:rsidRPr="00696EFD">
        <w:rPr>
          <w:rFonts w:ascii="Times New Roman" w:hAnsi="Times New Roman"/>
          <w:b/>
          <w:sz w:val="28"/>
        </w:rPr>
        <w:t>Атласовск</w:t>
      </w:r>
      <w:r w:rsidR="001A2AC2">
        <w:rPr>
          <w:rFonts w:ascii="Times New Roman" w:hAnsi="Times New Roman"/>
          <w:b/>
          <w:sz w:val="28"/>
        </w:rPr>
        <w:t>ом</w:t>
      </w:r>
      <w:proofErr w:type="spellEnd"/>
      <w:r w:rsidR="00696EFD" w:rsidRPr="00696EFD">
        <w:rPr>
          <w:rFonts w:ascii="Times New Roman" w:hAnsi="Times New Roman"/>
          <w:b/>
          <w:sz w:val="28"/>
        </w:rPr>
        <w:t xml:space="preserve"> сельских поселени</w:t>
      </w:r>
      <w:r w:rsidR="001A2AC2">
        <w:rPr>
          <w:rFonts w:ascii="Times New Roman" w:hAnsi="Times New Roman"/>
          <w:b/>
          <w:sz w:val="28"/>
        </w:rPr>
        <w:t>ях</w:t>
      </w:r>
      <w:r w:rsidR="00696EFD" w:rsidRPr="00696EFD">
        <w:rPr>
          <w:rFonts w:ascii="Times New Roman" w:hAnsi="Times New Roman"/>
          <w:b/>
          <w:sz w:val="28"/>
        </w:rPr>
        <w:t xml:space="preserve"> </w:t>
      </w:r>
      <w:r w:rsidR="00612AC3">
        <w:rPr>
          <w:rFonts w:ascii="Times New Roman" w:hAnsi="Times New Roman"/>
          <w:b/>
          <w:sz w:val="28"/>
        </w:rPr>
        <w:t xml:space="preserve">Камчатского края </w:t>
      </w:r>
      <w:r w:rsidR="00631987" w:rsidRPr="00631987">
        <w:rPr>
          <w:rFonts w:ascii="Times New Roman" w:hAnsi="Times New Roman"/>
          <w:b/>
          <w:sz w:val="28"/>
        </w:rPr>
        <w:t>на 202</w:t>
      </w:r>
      <w:r w:rsidR="00631987">
        <w:rPr>
          <w:rFonts w:ascii="Times New Roman" w:hAnsi="Times New Roman"/>
          <w:b/>
          <w:sz w:val="28"/>
        </w:rPr>
        <w:t>4</w:t>
      </w:r>
      <w:r w:rsidR="00612AC3">
        <w:rPr>
          <w:rFonts w:ascii="Times New Roman" w:hAnsi="Times New Roman"/>
          <w:b/>
          <w:sz w:val="28"/>
        </w:rPr>
        <w:t xml:space="preserve"> – </w:t>
      </w:r>
      <w:r w:rsidR="00631987" w:rsidRPr="00631987">
        <w:rPr>
          <w:rFonts w:ascii="Times New Roman" w:hAnsi="Times New Roman"/>
          <w:b/>
          <w:sz w:val="28"/>
        </w:rPr>
        <w:t>202</w:t>
      </w:r>
      <w:r w:rsidR="00631987">
        <w:rPr>
          <w:rFonts w:ascii="Times New Roman" w:hAnsi="Times New Roman"/>
          <w:b/>
          <w:sz w:val="28"/>
        </w:rPr>
        <w:t>8</w:t>
      </w:r>
      <w:r w:rsidR="00631987" w:rsidRPr="00631987">
        <w:rPr>
          <w:rFonts w:ascii="Times New Roman" w:hAnsi="Times New Roman"/>
          <w:b/>
          <w:sz w:val="28"/>
        </w:rPr>
        <w:t xml:space="preserve"> годы</w:t>
      </w:r>
      <w:r>
        <w:rPr>
          <w:rFonts w:ascii="Times New Roman" w:hAnsi="Times New Roman"/>
          <w:b/>
          <w:sz w:val="28"/>
        </w:rPr>
        <w:t>»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</w:t>
      </w:r>
      <w:r w:rsidR="00612AC3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204-П «Об утверждении Положения о Региональной службе по тарифам и ценам Камчатского края», протоколом Правления Региональной службы по тари</w:t>
      </w:r>
      <w:r w:rsidR="009158CD">
        <w:rPr>
          <w:rFonts w:ascii="Times New Roman" w:hAnsi="Times New Roman"/>
          <w:sz w:val="28"/>
        </w:rPr>
        <w:t>фам и ценам Камчатского края от</w:t>
      </w:r>
      <w:r w:rsidR="009158CD" w:rsidRPr="009158CD">
        <w:rPr>
          <w:rFonts w:ascii="Times New Roman" w:hAnsi="Times New Roman"/>
          <w:sz w:val="28"/>
        </w:rPr>
        <w:t xml:space="preserve"> ХХ.06.2024 № ХХ, в целях приведения в соответствие с законодательством Российской Федерации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 w:rsidP="00612A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58CD" w:rsidRDefault="009158CD" w:rsidP="009158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 </w:t>
      </w:r>
      <w:r w:rsidRPr="0073450A">
        <w:rPr>
          <w:rFonts w:ascii="Times New Roman" w:hAnsi="Times New Roman"/>
          <w:sz w:val="28"/>
        </w:rPr>
        <w:t>Внести в постановление Региональной службы по тарифам и ценам Камчатского края от 08.12.2023 № 21</w:t>
      </w:r>
      <w:r>
        <w:rPr>
          <w:rFonts w:ascii="Times New Roman" w:hAnsi="Times New Roman"/>
          <w:sz w:val="28"/>
        </w:rPr>
        <w:t>7</w:t>
      </w:r>
      <w:r w:rsidRPr="0073450A">
        <w:rPr>
          <w:rFonts w:ascii="Times New Roman" w:hAnsi="Times New Roman"/>
          <w:sz w:val="28"/>
        </w:rPr>
        <w:t xml:space="preserve">-Н </w:t>
      </w:r>
      <w:r w:rsidRPr="009B036C">
        <w:rPr>
          <w:rFonts w:ascii="Times New Roman" w:hAnsi="Times New Roman"/>
          <w:sz w:val="28"/>
        </w:rPr>
        <w:t>«</w:t>
      </w:r>
      <w:r w:rsidRPr="009158CD">
        <w:rPr>
          <w:rFonts w:ascii="Times New Roman" w:hAnsi="Times New Roman"/>
          <w:sz w:val="28"/>
        </w:rPr>
        <w:t>Об утверждении тарифов на захоронение твердых коммунальных отходов АО «</w:t>
      </w:r>
      <w:proofErr w:type="spellStart"/>
      <w:r w:rsidRPr="009158CD">
        <w:rPr>
          <w:rFonts w:ascii="Times New Roman" w:hAnsi="Times New Roman"/>
          <w:sz w:val="28"/>
        </w:rPr>
        <w:t>Спецтранс</w:t>
      </w:r>
      <w:proofErr w:type="spellEnd"/>
      <w:r w:rsidRPr="009158CD">
        <w:rPr>
          <w:rFonts w:ascii="Times New Roman" w:hAnsi="Times New Roman"/>
          <w:sz w:val="28"/>
        </w:rPr>
        <w:t xml:space="preserve">» в </w:t>
      </w:r>
      <w:proofErr w:type="spellStart"/>
      <w:r w:rsidRPr="009158CD">
        <w:rPr>
          <w:rFonts w:ascii="Times New Roman" w:hAnsi="Times New Roman"/>
          <w:sz w:val="28"/>
        </w:rPr>
        <w:t>Козыревском</w:t>
      </w:r>
      <w:proofErr w:type="spellEnd"/>
      <w:r w:rsidRPr="009158CD">
        <w:rPr>
          <w:rFonts w:ascii="Times New Roman" w:hAnsi="Times New Roman"/>
          <w:sz w:val="28"/>
        </w:rPr>
        <w:t xml:space="preserve">, </w:t>
      </w:r>
      <w:r w:rsidRPr="009158CD">
        <w:rPr>
          <w:rFonts w:ascii="Times New Roman" w:hAnsi="Times New Roman"/>
          <w:sz w:val="28"/>
        </w:rPr>
        <w:lastRenderedPageBreak/>
        <w:t xml:space="preserve">Ключевском и </w:t>
      </w:r>
      <w:proofErr w:type="spellStart"/>
      <w:r w:rsidRPr="009158CD">
        <w:rPr>
          <w:rFonts w:ascii="Times New Roman" w:hAnsi="Times New Roman"/>
          <w:sz w:val="28"/>
        </w:rPr>
        <w:t>Атласовском</w:t>
      </w:r>
      <w:proofErr w:type="spellEnd"/>
      <w:r w:rsidRPr="009158CD">
        <w:rPr>
          <w:rFonts w:ascii="Times New Roman" w:hAnsi="Times New Roman"/>
          <w:sz w:val="28"/>
        </w:rPr>
        <w:t xml:space="preserve"> сельских поселениях Камчатского края на 2024 – 2028 годы»</w:t>
      </w:r>
      <w:r w:rsidRPr="0073450A">
        <w:rPr>
          <w:rFonts w:ascii="Times New Roman" w:hAnsi="Times New Roman"/>
          <w:sz w:val="28"/>
        </w:rPr>
        <w:t xml:space="preserve"> следующие изменения:</w:t>
      </w:r>
    </w:p>
    <w:p w:rsidR="009158CD" w:rsidRPr="0073450A" w:rsidRDefault="009158CD" w:rsidP="009158CD">
      <w:pPr>
        <w:pStyle w:val="aa"/>
        <w:numPr>
          <w:ilvl w:val="0"/>
          <w:numId w:val="3"/>
        </w:numPr>
        <w:ind w:left="0" w:firstLine="851"/>
        <w:jc w:val="both"/>
        <w:rPr>
          <w:sz w:val="28"/>
        </w:rPr>
      </w:pPr>
      <w:r w:rsidRPr="0073450A">
        <w:rPr>
          <w:rFonts w:eastAsia="Calibri"/>
          <w:sz w:val="28"/>
          <w:szCs w:val="28"/>
          <w:lang w:eastAsia="en-US"/>
        </w:rPr>
        <w:t>в наименовании, по тексту и приложениях перед словом «тарифов» добавить «предельных»</w:t>
      </w:r>
      <w:r w:rsidRPr="0073450A">
        <w:rPr>
          <w:sz w:val="28"/>
        </w:rPr>
        <w:t>;</w:t>
      </w:r>
    </w:p>
    <w:p w:rsidR="009158CD" w:rsidRPr="0073450A" w:rsidRDefault="009158CD" w:rsidP="009158CD">
      <w:pPr>
        <w:numPr>
          <w:ilvl w:val="0"/>
          <w:numId w:val="3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приложения 1, 3 изложить в редакции согласно приложениям 1, 2 к настоящему постановлению.</w:t>
      </w:r>
    </w:p>
    <w:p w:rsidR="009158CD" w:rsidRPr="0073450A" w:rsidRDefault="009158CD" w:rsidP="009158C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73450A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612AC3" w:rsidRDefault="00612AC3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2550"/>
      </w:tblGrid>
      <w:tr w:rsidR="00E4654B" w:rsidTr="00612AC3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EF1DAF" w:rsidP="001A2AC2">
            <w:pPr>
              <w:spacing w:after="0" w:line="240" w:lineRule="auto"/>
              <w:ind w:right="27"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EF1DAF" w:rsidP="001A2AC2">
            <w:pPr>
              <w:spacing w:after="0" w:line="240" w:lineRule="auto"/>
              <w:ind w:firstLine="426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4654B" w:rsidRDefault="00E4654B" w:rsidP="001A2AC2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tcMar>
              <w:left w:w="0" w:type="dxa"/>
              <w:right w:w="0" w:type="dxa"/>
            </w:tcMar>
          </w:tcPr>
          <w:p w:rsidR="00E4654B" w:rsidRDefault="00EF1DAF" w:rsidP="00612AC3">
            <w:pPr>
              <w:spacing w:after="0" w:line="240" w:lineRule="auto"/>
              <w:ind w:hanging="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 w:rsidSect="00612AC3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p w:rsidR="009158CD" w:rsidRPr="009158CD" w:rsidRDefault="009158CD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9158CD">
        <w:rPr>
          <w:rFonts w:ascii="Times New Roman" w:hAnsi="Times New Roman"/>
          <w:sz w:val="28"/>
        </w:rPr>
        <w:lastRenderedPageBreak/>
        <w:t>Приложение 1</w:t>
      </w:r>
    </w:p>
    <w:p w:rsidR="009158CD" w:rsidRPr="009158CD" w:rsidRDefault="009158CD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9158CD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612AC3" w:rsidRDefault="009158CD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9158CD">
        <w:rPr>
          <w:rFonts w:ascii="Times New Roman" w:hAnsi="Times New Roman"/>
          <w:sz w:val="28"/>
        </w:rPr>
        <w:t>от ХХ.06.2024 № ХХ</w:t>
      </w:r>
      <w:r>
        <w:rPr>
          <w:rFonts w:ascii="Times New Roman" w:hAnsi="Times New Roman"/>
          <w:sz w:val="28"/>
        </w:rPr>
        <w:t xml:space="preserve"> </w:t>
      </w:r>
    </w:p>
    <w:p w:rsidR="009158CD" w:rsidRDefault="009158CD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9158CD" w:rsidRDefault="009158CD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F1DAF">
        <w:rPr>
          <w:rFonts w:ascii="Times New Roman" w:hAnsi="Times New Roman"/>
          <w:sz w:val="28"/>
        </w:rPr>
        <w:t>Приложение 1</w:t>
      </w:r>
    </w:p>
    <w:p w:rsidR="00E4654B" w:rsidRDefault="00612AC3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EF1DAF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="00EF1DAF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E4654B" w:rsidRDefault="00EF1DAF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12AC3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1B46A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612AC3">
        <w:rPr>
          <w:rFonts w:ascii="Times New Roman" w:hAnsi="Times New Roman"/>
          <w:sz w:val="28"/>
        </w:rPr>
        <w:t>217-Н</w:t>
      </w:r>
    </w:p>
    <w:p w:rsidR="00E4654B" w:rsidRDefault="00E4654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Производственная программа </w:t>
      </w:r>
      <w:r w:rsidR="00631987" w:rsidRPr="00631987">
        <w:rPr>
          <w:rFonts w:ascii="Times New Roman" w:hAnsi="Times New Roman"/>
          <w:sz w:val="28"/>
        </w:rPr>
        <w:t>АО «</w:t>
      </w:r>
      <w:proofErr w:type="spellStart"/>
      <w:r w:rsidR="00631987" w:rsidRPr="00631987">
        <w:rPr>
          <w:rFonts w:ascii="Times New Roman" w:hAnsi="Times New Roman"/>
          <w:sz w:val="28"/>
        </w:rPr>
        <w:t>Спецтранс</w:t>
      </w:r>
      <w:proofErr w:type="spellEnd"/>
      <w:r w:rsidR="00631987" w:rsidRPr="001A2AC2">
        <w:rPr>
          <w:rFonts w:ascii="Times New Roman" w:hAnsi="Times New Roman"/>
          <w:sz w:val="28"/>
        </w:rPr>
        <w:t>»</w:t>
      </w:r>
      <w:r w:rsidR="006E5AF5" w:rsidRPr="006E5AF5">
        <w:rPr>
          <w:rFonts w:ascii="Times New Roman" w:hAnsi="Times New Roman"/>
          <w:color w:val="auto"/>
          <w:sz w:val="28"/>
        </w:rPr>
        <w:t xml:space="preserve"> </w:t>
      </w:r>
      <w:r w:rsidR="006E5AF5">
        <w:rPr>
          <w:rFonts w:ascii="Times New Roman" w:hAnsi="Times New Roman"/>
          <w:color w:val="auto"/>
          <w:sz w:val="28"/>
        </w:rPr>
        <w:t xml:space="preserve">в сфере захоронения твердых коммунальных отходов </w:t>
      </w:r>
      <w:r w:rsidR="00612AC3">
        <w:rPr>
          <w:rFonts w:ascii="Times New Roman" w:hAnsi="Times New Roman"/>
          <w:sz w:val="28"/>
        </w:rPr>
        <w:t>в</w:t>
      </w:r>
      <w:r w:rsidR="00612AC3" w:rsidRPr="001A2AC2">
        <w:rPr>
          <w:rFonts w:ascii="Times New Roman" w:hAnsi="Times New Roman"/>
          <w:sz w:val="28"/>
        </w:rPr>
        <w:t xml:space="preserve"> </w:t>
      </w:r>
      <w:proofErr w:type="spellStart"/>
      <w:r w:rsidR="00612AC3" w:rsidRPr="001A2AC2">
        <w:rPr>
          <w:rFonts w:ascii="Times New Roman" w:hAnsi="Times New Roman"/>
          <w:sz w:val="28"/>
        </w:rPr>
        <w:t>Козыревском</w:t>
      </w:r>
      <w:proofErr w:type="spellEnd"/>
      <w:r w:rsidR="00612AC3" w:rsidRPr="001A2AC2">
        <w:rPr>
          <w:rFonts w:ascii="Times New Roman" w:hAnsi="Times New Roman"/>
          <w:sz w:val="28"/>
        </w:rPr>
        <w:t xml:space="preserve">, Ключевском и </w:t>
      </w:r>
      <w:proofErr w:type="spellStart"/>
      <w:r w:rsidR="00612AC3" w:rsidRPr="001A2AC2">
        <w:rPr>
          <w:rFonts w:ascii="Times New Roman" w:hAnsi="Times New Roman"/>
          <w:sz w:val="28"/>
        </w:rPr>
        <w:t>Атласовском</w:t>
      </w:r>
      <w:proofErr w:type="spellEnd"/>
      <w:r w:rsidR="00612AC3" w:rsidRPr="001A2AC2">
        <w:rPr>
          <w:rFonts w:ascii="Times New Roman" w:hAnsi="Times New Roman"/>
          <w:sz w:val="28"/>
        </w:rPr>
        <w:t xml:space="preserve"> сельских поселениях </w:t>
      </w:r>
      <w:r w:rsidR="00612AC3">
        <w:rPr>
          <w:rFonts w:ascii="Times New Roman" w:hAnsi="Times New Roman"/>
          <w:sz w:val="28"/>
        </w:rPr>
        <w:t xml:space="preserve">Камчатского края </w:t>
      </w:r>
      <w:r w:rsidR="00612AC3" w:rsidRPr="00631987">
        <w:rPr>
          <w:rFonts w:ascii="Times New Roman" w:hAnsi="Times New Roman"/>
          <w:sz w:val="28"/>
        </w:rPr>
        <w:t>на 2024</w:t>
      </w:r>
      <w:r w:rsidR="00612AC3">
        <w:rPr>
          <w:rFonts w:ascii="Times New Roman" w:hAnsi="Times New Roman"/>
          <w:sz w:val="28"/>
        </w:rPr>
        <w:t xml:space="preserve"> – </w:t>
      </w:r>
      <w:r w:rsidR="00612AC3" w:rsidRPr="00631987">
        <w:rPr>
          <w:rFonts w:ascii="Times New Roman" w:hAnsi="Times New Roman"/>
          <w:sz w:val="28"/>
        </w:rPr>
        <w:t>2028</w:t>
      </w:r>
      <w:r w:rsidR="00631987" w:rsidRPr="00631987">
        <w:rPr>
          <w:rFonts w:ascii="Times New Roman" w:hAnsi="Times New Roman"/>
          <w:sz w:val="28"/>
        </w:rPr>
        <w:t xml:space="preserve"> годы</w:t>
      </w:r>
      <w:r w:rsidRPr="00631987">
        <w:br/>
      </w:r>
    </w:p>
    <w:p w:rsidR="009158CD" w:rsidRPr="00133F06" w:rsidRDefault="009158CD" w:rsidP="009158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1. Паспорт производственной программы</w:t>
      </w:r>
    </w:p>
    <w:p w:rsidR="009158CD" w:rsidRPr="00133F06" w:rsidRDefault="009158CD" w:rsidP="009158C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fa"/>
        <w:tblW w:w="9638" w:type="dxa"/>
        <w:tblLayout w:type="fixed"/>
        <w:tblLook w:val="04A0" w:firstRow="1" w:lastRow="0" w:firstColumn="1" w:lastColumn="0" w:noHBand="0" w:noVBand="1"/>
      </w:tblPr>
      <w:tblGrid>
        <w:gridCol w:w="4111"/>
        <w:gridCol w:w="5527"/>
      </w:tblGrid>
      <w:tr w:rsidR="009158CD" w:rsidRPr="00133F06" w:rsidTr="009158CD">
        <w:trPr>
          <w:trHeight w:val="780"/>
        </w:trPr>
        <w:tc>
          <w:tcPr>
            <w:tcW w:w="4111" w:type="dxa"/>
            <w:vAlign w:val="center"/>
          </w:tcPr>
          <w:p w:rsidR="009158CD" w:rsidRPr="00133F06" w:rsidRDefault="009158CD" w:rsidP="006A47C4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9158CD" w:rsidRPr="00133F06" w:rsidRDefault="009158CD" w:rsidP="006A47C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Спецтранс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9158CD" w:rsidRPr="00133F06" w:rsidRDefault="009158CD" w:rsidP="006A47C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683032, г. Петропавловск-Камчатский, ул. Высотная, 32а,</w:t>
            </w:r>
          </w:p>
          <w:p w:rsidR="009158CD" w:rsidRPr="00133F06" w:rsidRDefault="009158CD" w:rsidP="006A47C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Директор – Воробьёв Сергей Петрович,</w:t>
            </w:r>
          </w:p>
          <w:p w:rsidR="009158CD" w:rsidRPr="00133F06" w:rsidRDefault="009158CD" w:rsidP="006A47C4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тел.: 8(4152) 42-23-76</w:t>
            </w:r>
          </w:p>
        </w:tc>
      </w:tr>
      <w:tr w:rsidR="009158CD" w:rsidRPr="00133F06" w:rsidTr="009158CD">
        <w:trPr>
          <w:trHeight w:val="1162"/>
        </w:trPr>
        <w:tc>
          <w:tcPr>
            <w:tcW w:w="4111" w:type="dxa"/>
            <w:vAlign w:val="center"/>
          </w:tcPr>
          <w:p w:rsidR="009158CD" w:rsidRPr="00133F06" w:rsidRDefault="009158CD" w:rsidP="006A47C4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9158CD" w:rsidRPr="00133F06" w:rsidRDefault="009158CD" w:rsidP="006A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Региональная служба по тарифам и ценам Камчатского края,</w:t>
            </w:r>
          </w:p>
          <w:p w:rsidR="009158CD" w:rsidRPr="00133F06" w:rsidRDefault="009158CD" w:rsidP="006A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683003, г. Петропавловск-Камчатский, </w:t>
            </w:r>
          </w:p>
          <w:p w:rsidR="009158CD" w:rsidRPr="00133F06" w:rsidRDefault="009158CD" w:rsidP="006A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ул. Ленинградская, 118,</w:t>
            </w:r>
          </w:p>
          <w:p w:rsidR="009158CD" w:rsidRPr="00133F06" w:rsidRDefault="009158CD" w:rsidP="006A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Руководитель – Лопатникова Марина Викторовна,</w:t>
            </w:r>
          </w:p>
          <w:p w:rsidR="009158CD" w:rsidRPr="00133F06" w:rsidRDefault="009158CD" w:rsidP="006A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8 (4152) 428381</w:t>
            </w:r>
          </w:p>
        </w:tc>
      </w:tr>
      <w:tr w:rsidR="009158CD" w:rsidRPr="00133F06" w:rsidTr="009158CD">
        <w:trPr>
          <w:trHeight w:val="334"/>
        </w:trPr>
        <w:tc>
          <w:tcPr>
            <w:tcW w:w="4111" w:type="dxa"/>
            <w:vAlign w:val="center"/>
          </w:tcPr>
          <w:p w:rsidR="009158CD" w:rsidRPr="00133F06" w:rsidRDefault="009158CD" w:rsidP="006A47C4">
            <w:pPr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9158CD" w:rsidRPr="00133F06" w:rsidRDefault="009158CD" w:rsidP="006A47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Style w:val="1f2"/>
                <w:rFonts w:ascii="Times New Roman" w:hAnsi="Times New Roman"/>
                <w:sz w:val="24"/>
                <w:szCs w:val="24"/>
              </w:rPr>
              <w:t>2024-2028 годы</w:t>
            </w:r>
          </w:p>
        </w:tc>
      </w:tr>
    </w:tbl>
    <w:p w:rsidR="009158CD" w:rsidRDefault="009158CD" w:rsidP="009158CD">
      <w:pPr>
        <w:jc w:val="center"/>
        <w:rPr>
          <w:rFonts w:ascii="Times New Roman" w:hAnsi="Times New Roman"/>
        </w:rPr>
      </w:pPr>
    </w:p>
    <w:p w:rsidR="009158CD" w:rsidRDefault="009158CD" w:rsidP="009158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Раздел 3. Перечень мероприятий производственной программы</w:t>
      </w:r>
    </w:p>
    <w:tbl>
      <w:tblPr>
        <w:tblW w:w="9634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958"/>
        <w:gridCol w:w="3139"/>
      </w:tblGrid>
      <w:tr w:rsidR="009158CD" w:rsidTr="009158CD">
        <w:trPr>
          <w:trHeight w:val="438"/>
          <w:tblHeader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>мероприятия</w:t>
            </w:r>
          </w:p>
        </w:tc>
        <w:tc>
          <w:tcPr>
            <w:tcW w:w="195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мероприятий</w:t>
            </w:r>
          </w:p>
        </w:tc>
        <w:tc>
          <w:tcPr>
            <w:tcW w:w="3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Финансовые потребности </w:t>
            </w:r>
            <w:r>
              <w:rPr>
                <w:rFonts w:ascii="Times New Roman" w:hAnsi="Times New Roman"/>
              </w:rPr>
              <w:br/>
              <w:t>на реализацию мероприятий, тыс. руб.</w:t>
            </w:r>
          </w:p>
        </w:tc>
      </w:tr>
      <w:tr w:rsidR="009158CD" w:rsidTr="006A47C4">
        <w:trPr>
          <w:trHeight w:val="48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/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/>
        </w:tc>
        <w:tc>
          <w:tcPr>
            <w:tcW w:w="195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/>
        </w:tc>
        <w:tc>
          <w:tcPr>
            <w:tcW w:w="3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/>
        </w:tc>
      </w:tr>
      <w:tr w:rsidR="009158CD" w:rsidTr="005969E1">
        <w:trPr>
          <w:trHeight w:val="1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9158CD" w:rsidRDefault="009158CD" w:rsidP="006A47C4">
            <w:pPr>
              <w:jc w:val="center"/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>1</w:t>
            </w:r>
          </w:p>
        </w:tc>
        <w:tc>
          <w:tcPr>
            <w:tcW w:w="9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9158CD" w:rsidRDefault="009158CD" w:rsidP="009158CD">
            <w:pPr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</w:tr>
      <w:tr w:rsidR="009158CD" w:rsidTr="006A47C4">
        <w:trPr>
          <w:trHeight w:val="30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>Мероприятия по текущей эксплуатации объектов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3234,41</w:t>
            </w:r>
          </w:p>
        </w:tc>
      </w:tr>
      <w:tr w:rsidR="009158CD" w:rsidTr="006A47C4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3336,55</w:t>
            </w:r>
          </w:p>
        </w:tc>
      </w:tr>
      <w:tr w:rsidR="009158CD" w:rsidTr="006A47C4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3435,31</w:t>
            </w:r>
          </w:p>
        </w:tc>
      </w:tr>
      <w:tr w:rsidR="009158CD" w:rsidTr="006A47C4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3537,00</w:t>
            </w:r>
          </w:p>
        </w:tc>
      </w:tr>
      <w:tr w:rsidR="009158CD" w:rsidTr="006A47C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3641,70</w:t>
            </w:r>
          </w:p>
        </w:tc>
      </w:tr>
      <w:tr w:rsidR="009158CD" w:rsidTr="009158CD">
        <w:trPr>
          <w:trHeight w:val="2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9158CD">
            <w:pPr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9158CD" w:rsidTr="009158CD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  <w:r w:rsidRPr="009158CD">
              <w:rPr>
                <w:rFonts w:ascii="Times New Roman" w:hAnsi="Times New Roman"/>
              </w:rPr>
              <w:t>Мероприятия по текущему и (или) капитальному ремонту объектов, используемых для захоронения твердых коммунальных отходов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4309,47</w:t>
            </w:r>
          </w:p>
        </w:tc>
      </w:tr>
      <w:tr w:rsidR="009158CD" w:rsidTr="009158CD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4445,56</w:t>
            </w:r>
          </w:p>
        </w:tc>
      </w:tr>
      <w:tr w:rsidR="009158CD" w:rsidTr="009158CD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4577,15</w:t>
            </w:r>
          </w:p>
        </w:tc>
      </w:tr>
      <w:tr w:rsidR="009158CD" w:rsidTr="009158CD">
        <w:trPr>
          <w:trHeight w:val="29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4712,64</w:t>
            </w:r>
          </w:p>
        </w:tc>
      </w:tr>
      <w:tr w:rsidR="009158CD" w:rsidTr="006A47C4">
        <w:trPr>
          <w:trHeight w:val="29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0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Default="009158CD" w:rsidP="006A47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4852,13</w:t>
            </w:r>
          </w:p>
        </w:tc>
      </w:tr>
    </w:tbl>
    <w:p w:rsidR="009158CD" w:rsidRDefault="009158CD" w:rsidP="009158CD">
      <w:pPr>
        <w:ind w:left="-709"/>
        <w:jc w:val="center"/>
        <w:rPr>
          <w:rFonts w:ascii="Times New Roman" w:hAnsi="Times New Roman"/>
        </w:rPr>
      </w:pPr>
    </w:p>
    <w:p w:rsidR="009158CD" w:rsidRPr="00133F06" w:rsidRDefault="009158CD" w:rsidP="009158CD">
      <w:pPr>
        <w:jc w:val="center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3. Планируемый объем (масса) захоронения твердых коммунальных отходов</w:t>
      </w:r>
    </w:p>
    <w:tbl>
      <w:tblPr>
        <w:tblW w:w="9781" w:type="dxa"/>
        <w:tblInd w:w="-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9158CD" w:rsidRPr="000D57F9" w:rsidTr="009158CD">
        <w:trPr>
          <w:trHeight w:val="44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 xml:space="preserve">Показатели           </w:t>
            </w:r>
            <w:r w:rsidRPr="000D57F9">
              <w:rPr>
                <w:rFonts w:ascii="Times New Roman" w:hAnsi="Times New Roman"/>
                <w:sz w:val="24"/>
                <w:szCs w:val="24"/>
              </w:rPr>
              <w:br/>
              <w:t>производственной программы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158CD" w:rsidRPr="000D57F9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CD" w:rsidRPr="000D57F9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9158CD" w:rsidRPr="000D57F9" w:rsidTr="009158CD">
        <w:trPr>
          <w:trHeight w:val="99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0D57F9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0D57F9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тыс. м</w:t>
            </w:r>
            <w:r w:rsidRPr="000D57F9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D57F9">
              <w:rPr>
                <w:rFonts w:ascii="Times New Roman" w:hAnsi="Times New Roman"/>
                <w:sz w:val="24"/>
                <w:szCs w:val="24"/>
              </w:rPr>
              <w:t>ыс.</w:t>
            </w:r>
          </w:p>
          <w:p w:rsidR="009158CD" w:rsidRPr="000D57F9" w:rsidRDefault="009158CD" w:rsidP="006A47C4">
            <w:pPr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</w:tr>
      <w:tr w:rsidR="009158CD" w:rsidRPr="000D57F9" w:rsidTr="009158CD">
        <w:trPr>
          <w:trHeight w:val="29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2,30</w:t>
            </w:r>
          </w:p>
        </w:tc>
      </w:tr>
      <w:tr w:rsidR="009158CD" w:rsidRPr="000D57F9" w:rsidTr="009158CD">
        <w:trPr>
          <w:trHeight w:val="2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в пределах норматива по накоплению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158CD" w:rsidRPr="000D57F9" w:rsidTr="009158CD">
        <w:trPr>
          <w:trHeight w:val="2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По видам твердых коммунальных отходов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1B46A3">
              <w:rPr>
                <w:rFonts w:ascii="Times New Roman" w:hAnsi="Times New Roman"/>
                <w:szCs w:val="22"/>
              </w:rPr>
              <w:t>19,815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158CD" w:rsidRPr="000D57F9" w:rsidTr="009C56B9">
        <w:trPr>
          <w:trHeight w:val="2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сортированные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1B46A3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9158CD" w:rsidRPr="000D57F9" w:rsidTr="009C56B9">
        <w:trPr>
          <w:trHeight w:val="2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несортированные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17,239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2,00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17,239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17,239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17,239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2,00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17,239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2,00</w:t>
            </w:r>
          </w:p>
        </w:tc>
      </w:tr>
      <w:tr w:rsidR="009158CD" w:rsidRPr="000D57F9" w:rsidTr="009C56B9">
        <w:trPr>
          <w:trHeight w:val="24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58CD" w:rsidRPr="000D57F9" w:rsidRDefault="009158CD" w:rsidP="009158CD">
            <w:pPr>
              <w:rPr>
                <w:rFonts w:ascii="Times New Roman" w:hAnsi="Times New Roman"/>
                <w:sz w:val="24"/>
                <w:szCs w:val="24"/>
              </w:rPr>
            </w:pPr>
            <w:r w:rsidRPr="000D57F9">
              <w:rPr>
                <w:rFonts w:ascii="Times New Roman" w:hAnsi="Times New Roman"/>
                <w:sz w:val="24"/>
                <w:szCs w:val="24"/>
              </w:rPr>
              <w:t>крупногабаритные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2,576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0,30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2,576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2,576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2,576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158CD" w:rsidRPr="00DF575D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 w:rsidRPr="00DF575D">
              <w:rPr>
                <w:rFonts w:ascii="Times New Roman" w:hAnsi="Times New Roman"/>
                <w:szCs w:val="22"/>
              </w:rPr>
              <w:t>2,576</w:t>
            </w:r>
          </w:p>
        </w:tc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58CD" w:rsidRPr="000D57F9" w:rsidRDefault="009158CD" w:rsidP="009158CD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0,30</w:t>
            </w:r>
          </w:p>
        </w:tc>
      </w:tr>
    </w:tbl>
    <w:p w:rsidR="009158CD" w:rsidRDefault="009158CD" w:rsidP="001B46A3">
      <w:pPr>
        <w:ind w:left="-709" w:firstLine="993"/>
        <w:jc w:val="center"/>
        <w:rPr>
          <w:rFonts w:ascii="Times New Roman" w:hAnsi="Times New Roman"/>
        </w:rPr>
      </w:pPr>
    </w:p>
    <w:p w:rsidR="00E4654B" w:rsidRPr="009158CD" w:rsidRDefault="00EF1DAF" w:rsidP="009158CD">
      <w:pPr>
        <w:ind w:left="-142" w:firstLine="993"/>
        <w:jc w:val="center"/>
        <w:rPr>
          <w:rFonts w:ascii="Times New Roman" w:hAnsi="Times New Roman"/>
          <w:sz w:val="28"/>
          <w:szCs w:val="28"/>
        </w:rPr>
      </w:pPr>
      <w:r w:rsidRPr="009158CD">
        <w:rPr>
          <w:rFonts w:ascii="Times New Roman" w:hAnsi="Times New Roman"/>
          <w:sz w:val="28"/>
          <w:szCs w:val="28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31"/>
        <w:gridCol w:w="1453"/>
        <w:gridCol w:w="2890"/>
      </w:tblGrid>
      <w:tr w:rsidR="00E4654B" w:rsidTr="001B46A3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</w:tr>
      <w:tr w:rsidR="001B3579" w:rsidTr="001B46A3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2A032E" w:rsidP="001B3579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27 679,87</w:t>
            </w:r>
          </w:p>
        </w:tc>
      </w:tr>
      <w:tr w:rsidR="001B3579" w:rsidTr="001B46A3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2A032E" w:rsidP="001B3579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28 583,38</w:t>
            </w:r>
          </w:p>
        </w:tc>
      </w:tr>
      <w:tr w:rsidR="001B3579" w:rsidTr="001B46A3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2A032E" w:rsidP="001B3579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29 430,70</w:t>
            </w:r>
          </w:p>
        </w:tc>
      </w:tr>
      <w:tr w:rsidR="001B3579" w:rsidTr="001B46A3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2A032E" w:rsidP="001B3579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30 303,39</w:t>
            </w:r>
          </w:p>
        </w:tc>
      </w:tr>
      <w:tr w:rsidR="001B3579" w:rsidTr="001B46A3">
        <w:trPr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Необходимая валовая выручка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1B3579" w:rsidP="001B35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579" w:rsidRDefault="002A032E" w:rsidP="001B3579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31 202,20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E4654B" w:rsidRPr="009158CD" w:rsidRDefault="00EF1DAF">
      <w:pPr>
        <w:jc w:val="center"/>
        <w:rPr>
          <w:rFonts w:ascii="Times New Roman" w:hAnsi="Times New Roman"/>
          <w:sz w:val="28"/>
          <w:szCs w:val="28"/>
        </w:rPr>
      </w:pPr>
      <w:r w:rsidRPr="009158CD">
        <w:rPr>
          <w:rFonts w:ascii="Times New Roman" w:hAnsi="Times New Roman"/>
          <w:sz w:val="28"/>
          <w:szCs w:val="28"/>
        </w:rPr>
        <w:t xml:space="preserve">Раздел 5. График реализации мероприятий производственной программы </w:t>
      </w:r>
    </w:p>
    <w:tbl>
      <w:tblPr>
        <w:tblW w:w="0" w:type="auto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994"/>
        <w:gridCol w:w="842"/>
        <w:gridCol w:w="1419"/>
        <w:gridCol w:w="1274"/>
        <w:gridCol w:w="1274"/>
        <w:gridCol w:w="1140"/>
      </w:tblGrid>
      <w:tr w:rsidR="00E4654B" w:rsidTr="00D31B8B">
        <w:trPr>
          <w:tblHeader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 выполнения мероприятий </w:t>
            </w:r>
          </w:p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производственной программы (тыс. руб.)</w:t>
            </w:r>
          </w:p>
        </w:tc>
      </w:tr>
      <w:tr w:rsidR="00E4654B" w:rsidTr="00D31B8B">
        <w:trPr>
          <w:trHeight w:val="357"/>
          <w:tblHeader/>
        </w:trPr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54B" w:rsidRDefault="00E4654B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квартал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квартал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54B" w:rsidRDefault="00EF1D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квартал.</w:t>
            </w:r>
          </w:p>
        </w:tc>
      </w:tr>
      <w:tr w:rsidR="00FA20A9" w:rsidTr="001B46A3">
        <w:trPr>
          <w:trHeight w:val="406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4C2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808,6</w:t>
            </w:r>
            <w:r w:rsidR="004C281E">
              <w:rPr>
                <w:rFonts w:ascii="Times New Roman" w:hAnsi="Times New Roman"/>
              </w:rPr>
              <w:t>1</w:t>
            </w:r>
          </w:p>
        </w:tc>
      </w:tr>
      <w:tr w:rsidR="00FA20A9" w:rsidTr="001B46A3">
        <w:trPr>
          <w:trHeight w:val="406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4C281E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834,13</w:t>
            </w:r>
          </w:p>
        </w:tc>
      </w:tr>
      <w:tr w:rsidR="00FA20A9" w:rsidTr="001B46A3">
        <w:trPr>
          <w:trHeight w:val="406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4C2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858,8</w:t>
            </w:r>
            <w:r w:rsidR="004C281E">
              <w:rPr>
                <w:rFonts w:ascii="Times New Roman" w:hAnsi="Times New Roman"/>
              </w:rPr>
              <w:t>2</w:t>
            </w:r>
          </w:p>
        </w:tc>
      </w:tr>
      <w:tr w:rsidR="00FA20A9" w:rsidTr="001B46A3">
        <w:trPr>
          <w:trHeight w:val="406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884,25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884,25</w:t>
            </w:r>
          </w:p>
        </w:tc>
      </w:tr>
      <w:tr w:rsidR="00FA20A9" w:rsidTr="001B46A3">
        <w:trPr>
          <w:trHeight w:val="406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4C2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910,4</w:t>
            </w:r>
            <w:r w:rsidR="004C281E">
              <w:rPr>
                <w:rFonts w:ascii="Times New Roman" w:hAnsi="Times New Roman"/>
              </w:rPr>
              <w:t>1</w:t>
            </w:r>
          </w:p>
        </w:tc>
      </w:tr>
      <w:tr w:rsidR="00FA20A9" w:rsidTr="001B46A3">
        <w:trPr>
          <w:trHeight w:val="552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9158CD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и (или) капитальный ремонт объектов, используемых для захоронения твердых коммунальных отходов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4C2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1077,3</w:t>
            </w:r>
            <w:r w:rsidR="004C281E">
              <w:rPr>
                <w:rFonts w:ascii="Times New Roman" w:hAnsi="Times New Roman"/>
              </w:rPr>
              <w:t>6</w:t>
            </w:r>
          </w:p>
        </w:tc>
      </w:tr>
      <w:tr w:rsidR="00FA20A9" w:rsidTr="001B46A3">
        <w:trPr>
          <w:trHeight w:val="552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1111,39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1111,39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1111,39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1111,39</w:t>
            </w:r>
          </w:p>
        </w:tc>
      </w:tr>
      <w:tr w:rsidR="00FA20A9" w:rsidTr="001B46A3">
        <w:trPr>
          <w:trHeight w:val="552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1144,29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1144,29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1144,29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4C281E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1144,28</w:t>
            </w:r>
          </w:p>
        </w:tc>
      </w:tr>
      <w:tr w:rsidR="00FA20A9" w:rsidTr="001B46A3">
        <w:trPr>
          <w:trHeight w:val="552"/>
        </w:trPr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1178,16</w:t>
            </w:r>
          </w:p>
        </w:tc>
      </w:tr>
      <w:tr w:rsidR="00FA20A9" w:rsidTr="001B46A3">
        <w:trPr>
          <w:trHeight w:val="552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ind w:right="-57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1213,03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1213,03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FA2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1213,03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0A9" w:rsidRDefault="00FA20A9" w:rsidP="004C28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1213,0</w:t>
            </w:r>
            <w:r w:rsidR="004C281E">
              <w:rPr>
                <w:rFonts w:ascii="Times New Roman" w:hAnsi="Times New Roman"/>
              </w:rPr>
              <w:t>4</w:t>
            </w:r>
          </w:p>
        </w:tc>
      </w:tr>
    </w:tbl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9158CD" w:rsidRPr="00133F06" w:rsidRDefault="009158CD" w:rsidP="009158CD">
      <w:pPr>
        <w:jc w:val="both"/>
        <w:rPr>
          <w:rFonts w:ascii="Times New Roman" w:hAnsi="Times New Roman"/>
          <w:sz w:val="28"/>
          <w:szCs w:val="28"/>
        </w:rPr>
      </w:pPr>
      <w:r w:rsidRPr="00133F06">
        <w:rPr>
          <w:rFonts w:ascii="Times New Roman" w:hAnsi="Times New Roman"/>
          <w:sz w:val="28"/>
          <w:szCs w:val="28"/>
        </w:rPr>
        <w:t>Раздел 6. Плановые значения показателей эффективности объектов, используемых для захоронения твердых коммунальных отходов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020"/>
        <w:gridCol w:w="1021"/>
        <w:gridCol w:w="1020"/>
        <w:gridCol w:w="1021"/>
        <w:gridCol w:w="1021"/>
      </w:tblGrid>
      <w:tr w:rsidR="009158CD" w:rsidRPr="00133F06" w:rsidTr="006A47C4">
        <w:trPr>
          <w:trHeight w:val="60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</w:tr>
      <w:tr w:rsidR="009158CD" w:rsidRPr="00133F06" w:rsidTr="006A47C4">
        <w:trPr>
          <w:trHeight w:val="275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CD" w:rsidRPr="00133F06" w:rsidRDefault="009158CD" w:rsidP="006A47C4">
            <w:pPr>
              <w:ind w:left="-57" w:right="-57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CD" w:rsidRPr="00133F06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CD" w:rsidRPr="00133F06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8CD" w:rsidRPr="00133F06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CD" w:rsidRPr="00133F06" w:rsidRDefault="009158CD" w:rsidP="006A4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</w:tr>
      <w:tr w:rsidR="009158CD" w:rsidRPr="00133F06" w:rsidTr="006A47C4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CD" w:rsidRPr="00133F06" w:rsidRDefault="009158CD" w:rsidP="006A47C4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CD" w:rsidRPr="00133F06" w:rsidRDefault="009158CD" w:rsidP="006A47C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Доля проб подземных вод, почвы и воздуха, отобранных по результатам производственного экологического контроля, не </w:t>
            </w: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установленным требованиям, в общем объеме таких проб, %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58CD" w:rsidRPr="00133F06" w:rsidTr="006A47C4">
        <w:trPr>
          <w:trHeight w:val="9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CD" w:rsidRPr="00133F06" w:rsidRDefault="009158CD" w:rsidP="006A47C4">
            <w:pPr>
              <w:ind w:left="-57" w:right="-57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8CD" w:rsidRPr="00133F06" w:rsidRDefault="009158CD" w:rsidP="006A47C4">
            <w:pPr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 xml:space="preserve">Количество возгораний твердых коммунальных отходов в расчете на единицу площади объекта, используемого для захоронения твердых коммунальных отходов, </w:t>
            </w:r>
            <w:proofErr w:type="spellStart"/>
            <w:r w:rsidRPr="00133F0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133F06">
              <w:rPr>
                <w:rFonts w:ascii="Times New Roman" w:hAnsi="Times New Roman"/>
                <w:sz w:val="24"/>
                <w:szCs w:val="24"/>
              </w:rPr>
              <w:t>/га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8CD" w:rsidRPr="00133F06" w:rsidRDefault="009158CD" w:rsidP="006A47C4">
            <w:pPr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3F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158CD" w:rsidRPr="00133F06" w:rsidRDefault="009158CD" w:rsidP="009158CD">
      <w:pPr>
        <w:ind w:left="4536"/>
        <w:jc w:val="both"/>
        <w:rPr>
          <w:rFonts w:ascii="Times New Roman" w:hAnsi="Times New Roman"/>
        </w:rPr>
      </w:pPr>
    </w:p>
    <w:p w:rsidR="00E4654B" w:rsidRDefault="009158CD" w:rsidP="009158CD">
      <w:pPr>
        <w:ind w:firstLine="567"/>
        <w:jc w:val="both"/>
        <w:rPr>
          <w:rFonts w:ascii="Times New Roman" w:hAnsi="Times New Roman"/>
        </w:rPr>
      </w:pPr>
      <w:r w:rsidRPr="00133F06">
        <w:rPr>
          <w:rFonts w:ascii="Times New Roman" w:hAnsi="Times New Roman"/>
          <w:sz w:val="28"/>
          <w:szCs w:val="28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hyperlink r:id="rId9" w:history="1">
        <w:r w:rsidRPr="00133F06">
          <w:rPr>
            <w:rStyle w:val="a5"/>
            <w:rFonts w:ascii="Times New Roman" w:hAnsi="Times New Roman"/>
            <w:sz w:val="28"/>
            <w:szCs w:val="28"/>
          </w:rPr>
          <w:t>https://www.kamgov.ru/sltarif/current_activities/proizvodstvennye-programmy</w:t>
        </w:r>
      </w:hyperlink>
      <w:r>
        <w:rPr>
          <w:rStyle w:val="a5"/>
          <w:rFonts w:ascii="Times New Roman" w:hAnsi="Times New Roman"/>
          <w:sz w:val="28"/>
          <w:szCs w:val="28"/>
        </w:rPr>
        <w:t>».</w:t>
      </w:r>
    </w:p>
    <w:p w:rsidR="00E4654B" w:rsidRDefault="00E4654B">
      <w:pPr>
        <w:ind w:left="-709"/>
        <w:jc w:val="center"/>
        <w:rPr>
          <w:rFonts w:ascii="Times New Roman" w:hAnsi="Times New Roman"/>
        </w:rPr>
      </w:pPr>
    </w:p>
    <w:p w:rsidR="00612AC3" w:rsidRDefault="00EF1DAF" w:rsidP="00612AC3">
      <w:pPr>
        <w:widowControl w:val="0"/>
        <w:spacing w:after="0" w:line="240" w:lineRule="auto"/>
        <w:ind w:left="453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</w:rPr>
        <w:lastRenderedPageBreak/>
        <w:t xml:space="preserve">                                                                 </w:t>
      </w:r>
    </w:p>
    <w:p w:rsidR="009158CD" w:rsidRPr="009158CD" w:rsidRDefault="00775044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:rsidR="009158CD" w:rsidRPr="009158CD" w:rsidRDefault="009158CD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9158CD"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158CD" w:rsidRDefault="009158CD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 w:rsidRPr="009158CD">
        <w:rPr>
          <w:rFonts w:ascii="Times New Roman" w:hAnsi="Times New Roman"/>
          <w:sz w:val="28"/>
        </w:rPr>
        <w:t>от ХХ.06.2024 № ХХ</w:t>
      </w:r>
      <w:r>
        <w:rPr>
          <w:rFonts w:ascii="Times New Roman" w:hAnsi="Times New Roman"/>
          <w:sz w:val="28"/>
        </w:rPr>
        <w:t xml:space="preserve"> </w:t>
      </w:r>
    </w:p>
    <w:p w:rsidR="00612AC3" w:rsidRDefault="00612AC3" w:rsidP="00612AC3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775044" w:rsidRDefault="00775044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41F73">
        <w:rPr>
          <w:rFonts w:ascii="Times New Roman" w:hAnsi="Times New Roman"/>
          <w:sz w:val="28"/>
        </w:rPr>
        <w:t xml:space="preserve">Приложение </w:t>
      </w:r>
      <w:r w:rsidR="00965E87">
        <w:rPr>
          <w:rFonts w:ascii="Times New Roman" w:hAnsi="Times New Roman"/>
          <w:sz w:val="28"/>
        </w:rPr>
        <w:t>3</w:t>
      </w:r>
    </w:p>
    <w:p w:rsidR="00A41F73" w:rsidRDefault="00612AC3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>к постановлению Региональной службы</w:t>
      </w:r>
      <w:r>
        <w:rPr>
          <w:rFonts w:ascii="Times New Roman" w:hAnsi="Times New Roman"/>
          <w:sz w:val="28"/>
        </w:rPr>
        <w:t xml:space="preserve"> </w:t>
      </w:r>
      <w:r w:rsidR="00A41F73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A41F73" w:rsidRDefault="00A41F73" w:rsidP="009158C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612AC3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.1</w:t>
      </w:r>
      <w:r w:rsidR="00FB61F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612AC3">
        <w:rPr>
          <w:rFonts w:ascii="Times New Roman" w:hAnsi="Times New Roman"/>
          <w:sz w:val="28"/>
        </w:rPr>
        <w:t>217-Н</w:t>
      </w:r>
    </w:p>
    <w:p w:rsidR="00A41F73" w:rsidRDefault="00A41F73" w:rsidP="00A41F73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E4654B" w:rsidRPr="00612AC3" w:rsidRDefault="00775044" w:rsidP="00FB61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т</w:t>
      </w:r>
      <w:r w:rsidR="00EF1DAF" w:rsidRPr="00612AC3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>ы</w:t>
      </w:r>
      <w:r w:rsidR="00EF1DAF" w:rsidRPr="00612AC3">
        <w:rPr>
          <w:rFonts w:ascii="Times New Roman" w:hAnsi="Times New Roman"/>
          <w:sz w:val="28"/>
          <w:szCs w:val="28"/>
        </w:rPr>
        <w:t xml:space="preserve"> на захоронение твердых коммунальных отходов </w:t>
      </w:r>
      <w:r w:rsidR="007116BD" w:rsidRPr="00612AC3">
        <w:rPr>
          <w:rFonts w:ascii="Times New Roman" w:hAnsi="Times New Roman"/>
          <w:sz w:val="28"/>
          <w:szCs w:val="28"/>
        </w:rPr>
        <w:t>АО «</w:t>
      </w:r>
      <w:proofErr w:type="spellStart"/>
      <w:r w:rsidR="007116BD" w:rsidRPr="00612AC3">
        <w:rPr>
          <w:rFonts w:ascii="Times New Roman" w:hAnsi="Times New Roman"/>
          <w:sz w:val="28"/>
          <w:szCs w:val="28"/>
        </w:rPr>
        <w:t>Спецтранс</w:t>
      </w:r>
      <w:proofErr w:type="spellEnd"/>
      <w:r w:rsidR="007116BD" w:rsidRPr="00612AC3">
        <w:rPr>
          <w:rFonts w:ascii="Times New Roman" w:hAnsi="Times New Roman"/>
          <w:sz w:val="28"/>
          <w:szCs w:val="28"/>
        </w:rPr>
        <w:t xml:space="preserve">» </w:t>
      </w:r>
      <w:r w:rsidR="00612AC3" w:rsidRPr="001A2AC2">
        <w:rPr>
          <w:rFonts w:ascii="Times New Roman" w:hAnsi="Times New Roman"/>
          <w:sz w:val="28"/>
        </w:rPr>
        <w:t xml:space="preserve">в </w:t>
      </w:r>
      <w:proofErr w:type="spellStart"/>
      <w:r w:rsidR="00612AC3" w:rsidRPr="001A2AC2">
        <w:rPr>
          <w:rFonts w:ascii="Times New Roman" w:hAnsi="Times New Roman"/>
          <w:sz w:val="28"/>
        </w:rPr>
        <w:t>Козыревском</w:t>
      </w:r>
      <w:proofErr w:type="spellEnd"/>
      <w:r w:rsidR="00612AC3" w:rsidRPr="001A2AC2">
        <w:rPr>
          <w:rFonts w:ascii="Times New Roman" w:hAnsi="Times New Roman"/>
          <w:sz w:val="28"/>
        </w:rPr>
        <w:t xml:space="preserve">, Ключевском и </w:t>
      </w:r>
      <w:proofErr w:type="spellStart"/>
      <w:r w:rsidR="00612AC3" w:rsidRPr="001A2AC2">
        <w:rPr>
          <w:rFonts w:ascii="Times New Roman" w:hAnsi="Times New Roman"/>
          <w:sz w:val="28"/>
        </w:rPr>
        <w:t>Атласовском</w:t>
      </w:r>
      <w:proofErr w:type="spellEnd"/>
      <w:r w:rsidR="00612AC3" w:rsidRPr="001A2AC2">
        <w:rPr>
          <w:rFonts w:ascii="Times New Roman" w:hAnsi="Times New Roman"/>
          <w:sz w:val="28"/>
        </w:rPr>
        <w:t xml:space="preserve"> сельских поселениях </w:t>
      </w:r>
      <w:r w:rsidR="00612AC3">
        <w:rPr>
          <w:rFonts w:ascii="Times New Roman" w:hAnsi="Times New Roman"/>
          <w:sz w:val="28"/>
        </w:rPr>
        <w:t xml:space="preserve">Камчатского края </w:t>
      </w:r>
      <w:r w:rsidR="00612AC3" w:rsidRPr="00631987">
        <w:rPr>
          <w:rFonts w:ascii="Times New Roman" w:hAnsi="Times New Roman"/>
          <w:sz w:val="28"/>
        </w:rPr>
        <w:t>на 2024</w:t>
      </w:r>
      <w:r w:rsidR="00612AC3">
        <w:rPr>
          <w:rFonts w:ascii="Times New Roman" w:hAnsi="Times New Roman"/>
          <w:sz w:val="28"/>
        </w:rPr>
        <w:t xml:space="preserve"> – </w:t>
      </w:r>
      <w:r w:rsidR="00612AC3" w:rsidRPr="00631987">
        <w:rPr>
          <w:rFonts w:ascii="Times New Roman" w:hAnsi="Times New Roman"/>
          <w:sz w:val="28"/>
        </w:rPr>
        <w:t>2028</w:t>
      </w:r>
      <w:r w:rsidR="00612AC3">
        <w:rPr>
          <w:rFonts w:ascii="Times New Roman" w:hAnsi="Times New Roman"/>
          <w:sz w:val="28"/>
        </w:rPr>
        <w:t xml:space="preserve"> </w:t>
      </w:r>
      <w:r w:rsidR="007116BD" w:rsidRPr="00612AC3">
        <w:rPr>
          <w:rFonts w:ascii="Times New Roman" w:hAnsi="Times New Roman"/>
          <w:sz w:val="28"/>
          <w:szCs w:val="28"/>
        </w:rPr>
        <w:t>годы</w:t>
      </w:r>
    </w:p>
    <w:tbl>
      <w:tblPr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014"/>
        <w:gridCol w:w="2833"/>
        <w:gridCol w:w="1984"/>
        <w:gridCol w:w="1984"/>
      </w:tblGrid>
      <w:tr w:rsidR="00775044" w:rsidTr="007901C3">
        <w:trPr>
          <w:trHeight w:val="892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br/>
              <w:t xml:space="preserve">регулируемой </w:t>
            </w:r>
            <w:r>
              <w:rPr>
                <w:rFonts w:ascii="Times New Roman" w:hAnsi="Times New Roman"/>
              </w:rPr>
              <w:br/>
              <w:t>организации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(период)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F22C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Предельный т</w:t>
            </w:r>
            <w:bookmarkStart w:id="2" w:name="_GoBack"/>
            <w:bookmarkEnd w:id="2"/>
            <w:r w:rsidR="00775044">
              <w:rPr>
                <w:rFonts w:ascii="Times New Roman" w:hAnsi="Times New Roman"/>
              </w:rPr>
              <w:t>ариф на захоронение твердых</w:t>
            </w:r>
          </w:p>
          <w:p w:rsidR="00775044" w:rsidRDefault="00775044" w:rsidP="0077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коммунальных отходов, без НДС </w:t>
            </w:r>
          </w:p>
        </w:tc>
      </w:tr>
      <w:tr w:rsidR="00775044" w:rsidTr="007901C3">
        <w:trPr>
          <w:trHeight w:val="195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руб./куб. 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Default="00775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руб./тонну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775044" w:rsidRPr="00A41F73" w:rsidRDefault="00775044" w:rsidP="007116BD">
            <w:pPr>
              <w:pStyle w:val="aa"/>
              <w:widowControl w:val="0"/>
              <w:ind w:right="113"/>
              <w:jc w:val="center"/>
              <w:rPr>
                <w:sz w:val="28"/>
                <w:szCs w:val="28"/>
              </w:rPr>
            </w:pPr>
            <w:r w:rsidRPr="007116BD">
              <w:rPr>
                <w:sz w:val="28"/>
                <w:szCs w:val="28"/>
              </w:rPr>
              <w:t>АО «</w:t>
            </w:r>
            <w:proofErr w:type="spellStart"/>
            <w:r w:rsidRPr="007116BD">
              <w:rPr>
                <w:sz w:val="28"/>
                <w:szCs w:val="28"/>
              </w:rPr>
              <w:t>Спецтранс</w:t>
            </w:r>
            <w:proofErr w:type="spellEnd"/>
            <w:r w:rsidRPr="007116BD">
              <w:rPr>
                <w:sz w:val="28"/>
                <w:szCs w:val="28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01.01.2024-30.06.2024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jc w:val="center"/>
              <w:rPr>
                <w:rFonts w:ascii="Times New Roman" w:hAnsi="Times New Roman"/>
              </w:rPr>
            </w:pPr>
            <w:r w:rsidRPr="00C23ACE">
              <w:rPr>
                <w:rFonts w:ascii="Times New Roman" w:hAnsi="Times New Roman"/>
              </w:rPr>
              <w:t>414,11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3 569,90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Pr="00A41F73" w:rsidRDefault="00775044" w:rsidP="00A41F73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01.07.2024-31.12.2024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2 382,67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20 540,24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Pr="00A41F73" w:rsidRDefault="00775044" w:rsidP="00775044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01.01.2025-30.06.2025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1 442,51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12 435,47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Pr="00A41F73" w:rsidRDefault="00775044" w:rsidP="00775044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01.07.2025-31.12.2025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1 442,51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12 435,47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Pr="00A41F73" w:rsidRDefault="00775044" w:rsidP="00775044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01.01.2026-30.06.2026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1 442,51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12 435,47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Pr="00A41F73" w:rsidRDefault="00775044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01.07.2026-31.12.2026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116BD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1 570,78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13 541,20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Pr="00A41F73" w:rsidRDefault="00775044" w:rsidP="00775044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01.01.2027-30.06.2027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1 529,32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13 183,77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Pr="00A41F73" w:rsidRDefault="00775044" w:rsidP="00775044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01.07.2027-31.12.2027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1 529,32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13 183,77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Pr="00A41F73" w:rsidRDefault="00775044" w:rsidP="00775044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01.01.2028-30.06.2028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1 529,32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13 183,77</w:t>
            </w:r>
          </w:p>
        </w:tc>
      </w:tr>
      <w:tr w:rsidR="00775044" w:rsidTr="00775044">
        <w:trPr>
          <w:trHeight w:val="483"/>
        </w:trPr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116BD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Pr="00A41F73" w:rsidRDefault="00775044" w:rsidP="007116BD">
            <w:pPr>
              <w:pStyle w:val="aa"/>
              <w:widowControl w:val="0"/>
              <w:numPr>
                <w:ilvl w:val="0"/>
                <w:numId w:val="2"/>
              </w:numPr>
              <w:jc w:val="center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116B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01.07.2028-31.12.2028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5044" w:rsidRDefault="00775044" w:rsidP="007116BD">
            <w:pPr>
              <w:jc w:val="center"/>
              <w:rPr>
                <w:rFonts w:ascii="Times New Roman" w:hAnsi="Times New Roman"/>
              </w:rPr>
            </w:pPr>
            <w:r w:rsidRPr="002A032E">
              <w:rPr>
                <w:rFonts w:ascii="Times New Roman" w:hAnsi="Times New Roman"/>
              </w:rPr>
              <w:t>1 665,40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44" w:rsidRPr="00775044" w:rsidRDefault="00775044" w:rsidP="00775044">
            <w:pPr>
              <w:jc w:val="center"/>
              <w:rPr>
                <w:rFonts w:ascii="Times New Roman" w:hAnsi="Times New Roman"/>
              </w:rPr>
            </w:pPr>
            <w:r w:rsidRPr="00775044">
              <w:rPr>
                <w:rFonts w:ascii="Times New Roman" w:hAnsi="Times New Roman"/>
              </w:rPr>
              <w:t>14 356,89</w:t>
            </w:r>
          </w:p>
        </w:tc>
      </w:tr>
    </w:tbl>
    <w:p w:rsidR="00E4654B" w:rsidRDefault="00775044" w:rsidP="00775044">
      <w:pPr>
        <w:jc w:val="right"/>
      </w:pPr>
      <w:r>
        <w:t>»</w:t>
      </w:r>
    </w:p>
    <w:sectPr w:rsidR="00E4654B">
      <w:headerReference w:type="default" r:id="rId10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98" w:rsidRDefault="00F81198">
      <w:pPr>
        <w:spacing w:after="0" w:line="240" w:lineRule="auto"/>
      </w:pPr>
      <w:r>
        <w:separator/>
      </w:r>
    </w:p>
  </w:endnote>
  <w:endnote w:type="continuationSeparator" w:id="0">
    <w:p w:rsidR="00F81198" w:rsidRDefault="00F8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98" w:rsidRDefault="00F81198">
      <w:pPr>
        <w:spacing w:after="0" w:line="240" w:lineRule="auto"/>
      </w:pPr>
      <w:r>
        <w:separator/>
      </w:r>
    </w:p>
  </w:footnote>
  <w:footnote w:type="continuationSeparator" w:id="0">
    <w:p w:rsidR="00F81198" w:rsidRDefault="00F8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75044">
      <w:rPr>
        <w:noProof/>
      </w:rPr>
      <w:t>2</w:t>
    </w:r>
    <w:r>
      <w:fldChar w:fldCharType="end"/>
    </w:r>
  </w:p>
  <w:p w:rsidR="00E4654B" w:rsidRDefault="00E4654B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22C5E">
      <w:rPr>
        <w:noProof/>
      </w:rPr>
      <w:t>6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117DA2"/>
    <w:rsid w:val="001A2AC2"/>
    <w:rsid w:val="001B3579"/>
    <w:rsid w:val="001B46A3"/>
    <w:rsid w:val="00283DF5"/>
    <w:rsid w:val="002A032E"/>
    <w:rsid w:val="003C6D23"/>
    <w:rsid w:val="00492097"/>
    <w:rsid w:val="004C281E"/>
    <w:rsid w:val="005263BA"/>
    <w:rsid w:val="00612AC3"/>
    <w:rsid w:val="00631987"/>
    <w:rsid w:val="00696EFD"/>
    <w:rsid w:val="006E5AF5"/>
    <w:rsid w:val="007116BD"/>
    <w:rsid w:val="00775044"/>
    <w:rsid w:val="007C3187"/>
    <w:rsid w:val="00857BD0"/>
    <w:rsid w:val="009158CD"/>
    <w:rsid w:val="00965E87"/>
    <w:rsid w:val="009B007F"/>
    <w:rsid w:val="00A41F73"/>
    <w:rsid w:val="00BE4D96"/>
    <w:rsid w:val="00C23ACE"/>
    <w:rsid w:val="00C456AC"/>
    <w:rsid w:val="00D31B8B"/>
    <w:rsid w:val="00DF575D"/>
    <w:rsid w:val="00E4654B"/>
    <w:rsid w:val="00E47DE9"/>
    <w:rsid w:val="00EF1DAF"/>
    <w:rsid w:val="00F22C5E"/>
    <w:rsid w:val="00F81198"/>
    <w:rsid w:val="00FA20A9"/>
    <w:rsid w:val="00F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F640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sltarif/current_activities/proizvodstvennye-program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4</cp:revision>
  <cp:lastPrinted>2023-12-07T04:42:00Z</cp:lastPrinted>
  <dcterms:created xsi:type="dcterms:W3CDTF">2024-06-10T06:02:00Z</dcterms:created>
  <dcterms:modified xsi:type="dcterms:W3CDTF">2024-06-10T07:49:00Z</dcterms:modified>
</cp:coreProperties>
</file>