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593DEF">
      <w:pPr>
        <w:ind w:firstLine="709"/>
        <w:jc w:val="both"/>
        <w:rPr>
          <w:rFonts w:ascii="Times New Roman" w:hAnsi="Times New Roman"/>
          <w:b/>
          <w:sz w:val="28"/>
        </w:rPr>
      </w:pPr>
      <w:r w:rsidRPr="00593DEF"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14.11.2022 № 245 «Об утверждении тарифов на обработку твердых коммунальных отходов ООО «Феникс» на 2023-2027 годы»</w:t>
      </w:r>
    </w:p>
    <w:p w:rsidR="00E4654B" w:rsidRDefault="00EF1DAF" w:rsidP="00DA34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DA348C">
        <w:rPr>
          <w:rFonts w:ascii="Times New Roman" w:hAnsi="Times New Roman"/>
          <w:sz w:val="28"/>
        </w:rPr>
        <w:t xml:space="preserve">хх.06.2024 № </w:t>
      </w:r>
      <w:proofErr w:type="spellStart"/>
      <w:r w:rsidR="00DA348C">
        <w:rPr>
          <w:rFonts w:ascii="Times New Roman" w:hAnsi="Times New Roman"/>
          <w:sz w:val="28"/>
        </w:rPr>
        <w:t>хх</w:t>
      </w:r>
      <w:proofErr w:type="spellEnd"/>
      <w:r w:rsidR="00DA348C">
        <w:rPr>
          <w:rFonts w:ascii="Times New Roman" w:hAnsi="Times New Roman"/>
          <w:sz w:val="28"/>
        </w:rPr>
        <w:t xml:space="preserve">, </w:t>
      </w:r>
      <w:r w:rsidR="00DA348C" w:rsidRPr="008D1E61">
        <w:rPr>
          <w:rFonts w:ascii="Times New Roman" w:hAnsi="Times New Roman"/>
          <w:sz w:val="28"/>
        </w:rPr>
        <w:t>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348C" w:rsidRDefault="00BF60B6" w:rsidP="00DA348C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</w:rPr>
        <w:t>1.</w:t>
      </w:r>
      <w:r w:rsidRPr="00BF60B6">
        <w:rPr>
          <w:sz w:val="28"/>
        </w:rPr>
        <w:t xml:space="preserve"> </w:t>
      </w:r>
      <w:r w:rsidR="00593DEF" w:rsidRPr="00593DEF">
        <w:rPr>
          <w:sz w:val="28"/>
        </w:rPr>
        <w:t>Внести в постановлени</w:t>
      </w:r>
      <w:r w:rsidR="00DA348C">
        <w:rPr>
          <w:sz w:val="28"/>
        </w:rPr>
        <w:t>е</w:t>
      </w:r>
      <w:r w:rsidR="00593DEF" w:rsidRPr="00593DEF">
        <w:rPr>
          <w:sz w:val="28"/>
        </w:rPr>
        <w:t xml:space="preserve"> Региональной службы по тарифам и ценам Камчатского края от 14.11.2022 № 245 «Об утверждении тарифов на обработку твердых коммунальных отходов ООО «Феникс» на 2023-2027 годы» </w:t>
      </w:r>
      <w:r w:rsidR="00DA348C">
        <w:rPr>
          <w:sz w:val="28"/>
        </w:rPr>
        <w:t>следующие изменения:</w:t>
      </w:r>
    </w:p>
    <w:p w:rsidR="00DA348C" w:rsidRPr="008312B5" w:rsidRDefault="00DA348C" w:rsidP="00DA348C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DA348C" w:rsidRPr="007E0E5E" w:rsidRDefault="00DA348C" w:rsidP="00DA348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приложение 1 изложить в редакции согласно приложению 1 к настоящему постановлению.</w:t>
      </w:r>
    </w:p>
    <w:p w:rsidR="00DA348C" w:rsidRPr="00BF60B6" w:rsidRDefault="00DA348C" w:rsidP="00DA348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F60B6">
        <w:rPr>
          <w:rFonts w:ascii="Times New Roman" w:hAnsi="Times New Roman"/>
          <w:sz w:val="28"/>
        </w:rPr>
        <w:t>. Настоящее 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Pr="00BF60B6">
        <w:rPr>
          <w:rFonts w:ascii="Times New Roman" w:hAnsi="Times New Roman"/>
          <w:sz w:val="28"/>
        </w:rPr>
        <w:t>.</w:t>
      </w:r>
    </w:p>
    <w:p w:rsidR="00CF1DC2" w:rsidRPr="00CF1DC2" w:rsidRDefault="00CF1DC2" w:rsidP="00DA348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62"/>
        <w:gridCol w:w="3534"/>
        <w:gridCol w:w="2387"/>
      </w:tblGrid>
      <w:tr w:rsidR="00CF1DC2" w:rsidRPr="00CF1DC2" w:rsidTr="009013C5">
        <w:trPr>
          <w:trHeight w:val="1284"/>
        </w:trPr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CF1DC2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</w:t>
            </w:r>
          </w:p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>подписи 1]</w:t>
            </w:r>
          </w:p>
          <w:p w:rsidR="00CF1DC2" w:rsidRPr="00CF1DC2" w:rsidRDefault="00CF1DC2" w:rsidP="00CF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CF1DC2">
              <w:rPr>
                <w:rFonts w:ascii="Times New Roman" w:hAnsi="Times New Roman"/>
                <w:sz w:val="28"/>
              </w:rPr>
              <w:t>М.В.Лопатникова</w:t>
            </w:r>
            <w:proofErr w:type="spellEnd"/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lastRenderedPageBreak/>
        <w:t>Приложение 1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к постановлению Региональной службы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DA348C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ХХ.06.2024</w:t>
      </w:r>
      <w:r w:rsidR="00CF1DC2" w:rsidRPr="00CF1DC2">
        <w:rPr>
          <w:rFonts w:ascii="Times New Roman" w:hAnsi="Times New Roman"/>
          <w:sz w:val="28"/>
        </w:rPr>
        <w:t xml:space="preserve"> № ХХ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2108BC" w:rsidRPr="002108BC" w:rsidRDefault="002108BC" w:rsidP="002108BC">
      <w:pPr>
        <w:spacing w:after="0" w:line="240" w:lineRule="auto"/>
        <w:ind w:firstLine="4536"/>
        <w:jc w:val="right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Приложение 1</w:t>
      </w:r>
    </w:p>
    <w:p w:rsidR="002108BC" w:rsidRPr="002108BC" w:rsidRDefault="002108BC" w:rsidP="002108BC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к постановлению Региональной службы</w:t>
      </w:r>
    </w:p>
    <w:p w:rsidR="002108BC" w:rsidRPr="002108BC" w:rsidRDefault="002108BC" w:rsidP="002108BC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2108BC" w:rsidRPr="002108BC" w:rsidRDefault="002108BC" w:rsidP="002108BC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от 14.11.2022 № 245</w:t>
      </w:r>
    </w:p>
    <w:p w:rsidR="002108BC" w:rsidRPr="002108BC" w:rsidRDefault="002108BC" w:rsidP="002108BC">
      <w:pPr>
        <w:spacing w:after="0" w:line="240" w:lineRule="auto"/>
        <w:ind w:firstLine="4536"/>
        <w:rPr>
          <w:rFonts w:ascii="Times New Roman" w:hAnsi="Times New Roman"/>
          <w:sz w:val="28"/>
        </w:rPr>
      </w:pPr>
    </w:p>
    <w:p w:rsidR="002108BC" w:rsidRPr="002108BC" w:rsidRDefault="002108BC" w:rsidP="002108BC">
      <w:pPr>
        <w:spacing w:after="0" w:line="240" w:lineRule="auto"/>
        <w:ind w:firstLine="4536"/>
        <w:rPr>
          <w:rFonts w:ascii="Times New Roman" w:hAnsi="Times New Roman"/>
          <w:sz w:val="28"/>
        </w:rPr>
      </w:pP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 xml:space="preserve">Производственная программа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 xml:space="preserve">ООО «Феникс» в сфере обработки твердых коммунальных отходов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>на 2023-2027 годы</w:t>
      </w:r>
    </w:p>
    <w:p w:rsidR="002108BC" w:rsidRPr="002108BC" w:rsidRDefault="002108BC" w:rsidP="002108B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E26D13" w:rsidRPr="002E3713" w:rsidRDefault="00E26D13" w:rsidP="00E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E3713">
        <w:rPr>
          <w:rFonts w:ascii="Times New Roman" w:hAnsi="Times New Roman"/>
          <w:color w:val="auto"/>
          <w:sz w:val="28"/>
          <w:szCs w:val="28"/>
        </w:rPr>
        <w:t>Раздел 1. Паспорт производственной программы</w:t>
      </w:r>
    </w:p>
    <w:p w:rsidR="00E26D13" w:rsidRDefault="00E26D13" w:rsidP="00E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6"/>
        <w:gridCol w:w="5527"/>
      </w:tblGrid>
      <w:tr w:rsidR="00E26D13" w:rsidRPr="002E3713" w:rsidTr="007401FE">
        <w:trPr>
          <w:trHeight w:val="780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ООО «Феникс»,</w:t>
            </w:r>
            <w:r w:rsidRPr="002E37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 xml:space="preserve">683024, Камчатский край, </w:t>
            </w:r>
            <w:proofErr w:type="spellStart"/>
            <w:r w:rsidRPr="002E3713">
              <w:rPr>
                <w:rFonts w:ascii="Times New Roman" w:hAnsi="Times New Roman"/>
                <w:sz w:val="24"/>
                <w:szCs w:val="24"/>
              </w:rPr>
              <w:t>г.Петропавловск</w:t>
            </w:r>
            <w:proofErr w:type="spellEnd"/>
            <w:r w:rsidRPr="002E3713">
              <w:rPr>
                <w:rFonts w:ascii="Times New Roman" w:hAnsi="Times New Roman"/>
                <w:sz w:val="24"/>
                <w:szCs w:val="24"/>
              </w:rPr>
              <w:t>-Камчатский, б-р Рыбацкой Славы, 1,</w:t>
            </w:r>
            <w:r w:rsidRPr="002E3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713">
              <w:rPr>
                <w:rFonts w:ascii="Times New Roman" w:hAnsi="Times New Roman"/>
                <w:sz w:val="24"/>
                <w:szCs w:val="24"/>
              </w:rPr>
              <w:t>кв. 91</w:t>
            </w:r>
          </w:p>
          <w:p w:rsidR="00E26D13" w:rsidRPr="002E3713" w:rsidRDefault="00E26D13" w:rsidP="00E26D13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Генеральный директор - </w:t>
            </w:r>
            <w:r w:rsidRPr="002E3713">
              <w:rPr>
                <w:rFonts w:ascii="Times New Roman" w:hAnsi="Times New Roman"/>
                <w:sz w:val="24"/>
                <w:szCs w:val="24"/>
              </w:rPr>
              <w:t>Белов</w:t>
            </w:r>
          </w:p>
          <w:p w:rsidR="00E26D13" w:rsidRPr="002E3713" w:rsidRDefault="00E26D13" w:rsidP="00E26D13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13" w:rsidRPr="002E3713" w:rsidTr="007401FE">
        <w:trPr>
          <w:trHeight w:val="1162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E26D13" w:rsidRPr="002E3713" w:rsidTr="007401FE">
        <w:trPr>
          <w:trHeight w:val="334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E26D13" w:rsidRPr="002E3713" w:rsidRDefault="00E26D13" w:rsidP="00E2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Style w:val="1f2"/>
                <w:rFonts w:ascii="Times New Roman" w:hAnsi="Times New Roman"/>
                <w:sz w:val="24"/>
                <w:szCs w:val="24"/>
              </w:rPr>
              <w:t>2023</w:t>
            </w:r>
            <w:r w:rsidRPr="002E3713">
              <w:rPr>
                <w:rStyle w:val="1f2"/>
                <w:rFonts w:ascii="Times New Roman" w:hAnsi="Times New Roman"/>
                <w:sz w:val="24"/>
                <w:szCs w:val="24"/>
              </w:rPr>
              <w:t>-202</w:t>
            </w:r>
            <w:r w:rsidRPr="002E3713">
              <w:rPr>
                <w:rStyle w:val="1f2"/>
                <w:rFonts w:ascii="Times New Roman" w:hAnsi="Times New Roman"/>
                <w:sz w:val="24"/>
                <w:szCs w:val="24"/>
              </w:rPr>
              <w:t>7</w:t>
            </w:r>
            <w:r w:rsidRPr="002E3713">
              <w:rPr>
                <w:rStyle w:val="1f2"/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</w:tbl>
    <w:p w:rsidR="002E295E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2E295E" w:rsidRPr="008E0E64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2E295E" w:rsidRPr="008E0E64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957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1"/>
        <w:gridCol w:w="1559"/>
        <w:gridCol w:w="3119"/>
      </w:tblGrid>
      <w:tr w:rsidR="002E295E" w:rsidRPr="00A337AA" w:rsidTr="007401FE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95E" w:rsidRPr="00A337AA" w:rsidRDefault="002E3713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</w:t>
            </w:r>
            <w:r w:rsidR="002E295E"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2E295E"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 потребности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2E295E" w:rsidRPr="00A337AA" w:rsidTr="007401FE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295E" w:rsidRPr="00A337AA" w:rsidTr="007401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95E" w:rsidRPr="004A0105" w:rsidRDefault="002E295E" w:rsidP="00A1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Текущая эксплуатация </w:t>
            </w:r>
            <w:r w:rsidR="00A159E2" w:rsidRPr="00A159E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объектов, используемых для обработки твердых коммунальных отходов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Мероприятия по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эксплуатации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объектов, используемых для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602,87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631,20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657,72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684,02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Pr="00A337AA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711,39</w:t>
            </w:r>
          </w:p>
        </w:tc>
      </w:tr>
      <w:tr w:rsidR="002E295E" w:rsidRPr="00A337AA" w:rsidTr="007401FE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A1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Текущий и (или) капитальный ремонт объектов, используемых для </w:t>
            </w:r>
            <w:r w:rsidR="00A159E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E2" w:rsidRPr="00A337AA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E2" w:rsidRPr="00A337AA" w:rsidRDefault="00A159E2" w:rsidP="00A159E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Мероприятия по текущему ремонту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объектов, используемых для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11377,44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11912,18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12388,67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12884,21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13399,58</w:t>
            </w:r>
          </w:p>
        </w:tc>
      </w:tr>
    </w:tbl>
    <w:p w:rsidR="002108BC" w:rsidRPr="002108BC" w:rsidRDefault="002108BC" w:rsidP="002108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08BC" w:rsidRPr="002E3713" w:rsidRDefault="002108BC" w:rsidP="002E371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</w:t>
      </w:r>
      <w:r w:rsidR="002E295E" w:rsidRPr="002E3713">
        <w:rPr>
          <w:rFonts w:ascii="Times New Roman" w:hAnsi="Times New Roman"/>
          <w:sz w:val="28"/>
          <w:szCs w:val="28"/>
        </w:rPr>
        <w:t>3</w:t>
      </w:r>
      <w:r w:rsidRPr="002E3713">
        <w:rPr>
          <w:rFonts w:ascii="Times New Roman" w:hAnsi="Times New Roman"/>
          <w:sz w:val="28"/>
          <w:szCs w:val="28"/>
        </w:rPr>
        <w:t>. Планируемый объем и масса обработки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157"/>
        <w:gridCol w:w="1158"/>
        <w:gridCol w:w="1157"/>
        <w:gridCol w:w="1158"/>
        <w:gridCol w:w="1157"/>
        <w:gridCol w:w="1158"/>
      </w:tblGrid>
      <w:tr w:rsidR="002108BC" w:rsidRPr="002108BC" w:rsidTr="002E295E">
        <w:trPr>
          <w:trHeight w:val="42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N  </w:t>
            </w:r>
            <w:r w:rsidRPr="002108BC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2108BC">
              <w:rPr>
                <w:rFonts w:ascii="Times New Roman" w:hAnsi="Times New Roman"/>
                <w:sz w:val="24"/>
              </w:rPr>
              <w:br/>
              <w:t xml:space="preserve">производственной </w:t>
            </w:r>
          </w:p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Ед.     </w:t>
            </w:r>
            <w:r w:rsidRPr="002108BC">
              <w:rPr>
                <w:rFonts w:ascii="Times New Roman" w:hAnsi="Times New Roman"/>
                <w:sz w:val="24"/>
              </w:rPr>
              <w:br/>
              <w:t>изм.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2108BC" w:rsidRPr="002108BC" w:rsidTr="002E295E">
        <w:trPr>
          <w:trHeight w:val="421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08BC" w:rsidRPr="002108BC" w:rsidTr="002E295E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Объем твердых коммунальных отходов                 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4F7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м</w:t>
            </w:r>
            <w:r w:rsidR="004F74E3">
              <w:rPr>
                <w:rFonts w:ascii="Times New Roman" w:hAnsi="Times New Roman"/>
                <w:sz w:val="24"/>
              </w:rPr>
              <w:t xml:space="preserve"> </w:t>
            </w:r>
            <w:r w:rsidR="004F74E3" w:rsidRPr="004F74E3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</w:tr>
      <w:tr w:rsidR="002108BC" w:rsidRPr="002108BC" w:rsidTr="002E295E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Масса твердых коммунальных отходов                 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тонн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</w:tr>
    </w:tbl>
    <w:p w:rsidR="002108BC" w:rsidRPr="002108BC" w:rsidRDefault="002108BC" w:rsidP="002108BC">
      <w:pPr>
        <w:spacing w:after="24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108BC" w:rsidRPr="002E3713" w:rsidRDefault="002108BC" w:rsidP="002E29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обработки твердых коммунальных отходов</w:t>
      </w:r>
    </w:p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19"/>
        <w:gridCol w:w="1456"/>
        <w:gridCol w:w="3032"/>
      </w:tblGrid>
      <w:tr w:rsidR="002108BC" w:rsidRPr="002108BC" w:rsidTr="002E3713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E3713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="002108BC" w:rsidRPr="002108BC">
              <w:rPr>
                <w:rFonts w:ascii="Times New Roman" w:hAnsi="Times New Roman"/>
                <w:sz w:val="24"/>
              </w:rPr>
              <w:t xml:space="preserve">  </w:t>
            </w:r>
            <w:r w:rsidR="002108BC" w:rsidRPr="002108BC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8BC">
              <w:rPr>
                <w:rFonts w:ascii="Times New Roman" w:hAnsi="Times New Roman"/>
              </w:rPr>
              <w:t>112 538,32</w:t>
            </w:r>
          </w:p>
        </w:tc>
        <w:bookmarkStart w:id="1" w:name="_GoBack"/>
        <w:bookmarkEnd w:id="1"/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112 642,51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114 567,01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117 087,13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118 157,22</w:t>
            </w:r>
          </w:p>
        </w:tc>
      </w:tr>
    </w:tbl>
    <w:p w:rsidR="002108BC" w:rsidRPr="002108BC" w:rsidRDefault="002108BC" w:rsidP="002108BC">
      <w:pPr>
        <w:spacing w:after="24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48"/>
        <w:gridCol w:w="1275"/>
        <w:gridCol w:w="1240"/>
        <w:gridCol w:w="1241"/>
        <w:gridCol w:w="1375"/>
        <w:gridCol w:w="1134"/>
      </w:tblGrid>
      <w:tr w:rsidR="002108BC" w:rsidRPr="002108BC" w:rsidTr="002E371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E3713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2108BC" w:rsidRPr="002108BC" w:rsidTr="002E371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B0A4B" w:rsidRPr="002108BC" w:rsidTr="00BC2B6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8B0A4B" w:rsidRPr="00A337AA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E1CF6">
              <w:rPr>
                <w:rFonts w:ascii="Times New Roman" w:hAnsi="Times New Roman"/>
                <w:color w:val="auto"/>
                <w:sz w:val="24"/>
                <w:szCs w:val="24"/>
              </w:rPr>
              <w:t>Текущая эксплуатация объектов, используемых для обработки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F6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</w:t>
            </w:r>
            <w:r w:rsidR="00F6418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F6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</w:t>
            </w:r>
            <w:r w:rsidR="00F6418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</w:tr>
      <w:tr w:rsidR="002E295E" w:rsidRPr="002108BC" w:rsidTr="002E295E">
        <w:trPr>
          <w:trHeight w:val="5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2108B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CE1CF6" w:rsidP="002E371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CE1CF6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обработки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</w:tr>
      <w:tr w:rsidR="002E295E" w:rsidRPr="002108BC" w:rsidTr="002E295E">
        <w:trPr>
          <w:trHeight w:val="4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2978,03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3097,176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3221,06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3349,88</w:t>
            </w:r>
          </w:p>
        </w:tc>
      </w:tr>
    </w:tbl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E295E" w:rsidRDefault="002E295E" w:rsidP="002E295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B0FCD">
        <w:rPr>
          <w:rFonts w:ascii="Times New Roman" w:hAnsi="Times New Roman"/>
          <w:sz w:val="28"/>
        </w:rPr>
        <w:t xml:space="preserve">Раздел 6. Плановые значения показателей эффективности объектов, используемых для </w:t>
      </w:r>
      <w:r>
        <w:rPr>
          <w:rFonts w:ascii="Times New Roman" w:hAnsi="Times New Roman"/>
          <w:sz w:val="28"/>
        </w:rPr>
        <w:t xml:space="preserve">обработки </w:t>
      </w:r>
      <w:r w:rsidRPr="00AB0FCD">
        <w:rPr>
          <w:rFonts w:ascii="Times New Roman" w:hAnsi="Times New Roman"/>
          <w:sz w:val="28"/>
        </w:rPr>
        <w:t>твердых коммунальных отходов</w:t>
      </w:r>
    </w:p>
    <w:p w:rsidR="002108BC" w:rsidRPr="002108BC" w:rsidRDefault="002108BC" w:rsidP="002108B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4"/>
        <w:gridCol w:w="1247"/>
        <w:gridCol w:w="1248"/>
        <w:gridCol w:w="1248"/>
        <w:gridCol w:w="1248"/>
        <w:gridCol w:w="1248"/>
      </w:tblGrid>
      <w:tr w:rsidR="002E295E" w:rsidRPr="00A337AA" w:rsidTr="002E295E">
        <w:trPr>
          <w:trHeight w:val="59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684BEC" w:rsidRDefault="002E295E" w:rsidP="002E295E">
            <w:pPr>
              <w:jc w:val="center"/>
            </w:pP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 </w:t>
            </w: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2E295E" w:rsidRPr="00A337AA" w:rsidTr="002E295E">
        <w:trPr>
          <w:trHeight w:val="276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2E295E" w:rsidRPr="00A337AA" w:rsidTr="002E295E">
        <w:trPr>
          <w:trHeight w:val="910"/>
        </w:trPr>
        <w:tc>
          <w:tcPr>
            <w:tcW w:w="426" w:type="dxa"/>
            <w:shd w:val="clear" w:color="auto" w:fill="auto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8E0E64" w:rsidRDefault="002E295E" w:rsidP="002E295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  <w:r>
              <w:rPr>
                <w:rFonts w:ascii="Times New Roman" w:hAnsi="Times New Roman"/>
                <w:sz w:val="24"/>
              </w:rPr>
              <w:t>,</w:t>
            </w:r>
            <w:r w:rsidR="002E371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2E295E" w:rsidRDefault="002E295E" w:rsidP="002E295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</w:tr>
    </w:tbl>
    <w:p w:rsidR="002108BC" w:rsidRPr="002108BC" w:rsidRDefault="002108BC" w:rsidP="002108BC">
      <w:pPr>
        <w:spacing w:after="0" w:line="240" w:lineRule="auto"/>
        <w:rPr>
          <w:rFonts w:ascii="Times New Roman" w:hAnsi="Times New Roman"/>
          <w:sz w:val="16"/>
        </w:rPr>
      </w:pPr>
    </w:p>
    <w:p w:rsidR="002E295E" w:rsidRPr="002E3713" w:rsidRDefault="002E295E" w:rsidP="002E295E">
      <w:pPr>
        <w:spacing w:after="0" w:line="240" w:lineRule="auto"/>
        <w:ind w:firstLine="1418"/>
        <w:jc w:val="both"/>
        <w:rPr>
          <w:rFonts w:ascii="Times New Roman" w:hAnsi="Times New Roman" w:cs="Calibri"/>
          <w:color w:val="auto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r w:rsidRPr="002E3713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</w:p>
    <w:p w:rsidR="002108BC" w:rsidRDefault="002108BC" w:rsidP="002108B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2108BC" w:rsidRDefault="002108BC">
      <w:pPr>
        <w:rPr>
          <w:rFonts w:ascii="Times New Roman" w:hAnsi="Times New Roman"/>
          <w:sz w:val="28"/>
        </w:rPr>
      </w:pPr>
    </w:p>
    <w:sectPr w:rsidR="002108BC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1F" w:rsidRDefault="0056741F">
      <w:pPr>
        <w:spacing w:after="0" w:line="240" w:lineRule="auto"/>
      </w:pPr>
      <w:r>
        <w:separator/>
      </w:r>
    </w:p>
  </w:endnote>
  <w:endnote w:type="continuationSeparator" w:id="0">
    <w:p w:rsidR="0056741F" w:rsidRDefault="0056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1F" w:rsidRDefault="0056741F">
      <w:pPr>
        <w:spacing w:after="0" w:line="240" w:lineRule="auto"/>
      </w:pPr>
      <w:r>
        <w:separator/>
      </w:r>
    </w:p>
  </w:footnote>
  <w:footnote w:type="continuationSeparator" w:id="0">
    <w:p w:rsidR="0056741F" w:rsidRDefault="0056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1629B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1629B">
      <w:rPr>
        <w:noProof/>
      </w:rPr>
      <w:t>5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876D9"/>
    <w:rsid w:val="00153C7C"/>
    <w:rsid w:val="001A15D3"/>
    <w:rsid w:val="001A2AC2"/>
    <w:rsid w:val="001B3579"/>
    <w:rsid w:val="002108BC"/>
    <w:rsid w:val="002E295E"/>
    <w:rsid w:val="002E3713"/>
    <w:rsid w:val="00380DDB"/>
    <w:rsid w:val="003C6D23"/>
    <w:rsid w:val="004F74E3"/>
    <w:rsid w:val="0056741F"/>
    <w:rsid w:val="00593DEF"/>
    <w:rsid w:val="00631987"/>
    <w:rsid w:val="00636ECD"/>
    <w:rsid w:val="00696EFD"/>
    <w:rsid w:val="006A55C2"/>
    <w:rsid w:val="007116BD"/>
    <w:rsid w:val="00857BD0"/>
    <w:rsid w:val="008B0A4B"/>
    <w:rsid w:val="0091629B"/>
    <w:rsid w:val="009543A7"/>
    <w:rsid w:val="00965E87"/>
    <w:rsid w:val="00A159E2"/>
    <w:rsid w:val="00A41F73"/>
    <w:rsid w:val="00A44D2F"/>
    <w:rsid w:val="00AE09BB"/>
    <w:rsid w:val="00B718BE"/>
    <w:rsid w:val="00BF60B6"/>
    <w:rsid w:val="00C456AC"/>
    <w:rsid w:val="00CB1046"/>
    <w:rsid w:val="00CE1CF6"/>
    <w:rsid w:val="00CF1DC2"/>
    <w:rsid w:val="00D06C18"/>
    <w:rsid w:val="00D6361B"/>
    <w:rsid w:val="00DA348C"/>
    <w:rsid w:val="00E26D13"/>
    <w:rsid w:val="00E4654B"/>
    <w:rsid w:val="00EF1DAF"/>
    <w:rsid w:val="00F43056"/>
    <w:rsid w:val="00F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2A7D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9</cp:revision>
  <cp:lastPrinted>2024-06-09T23:57:00Z</cp:lastPrinted>
  <dcterms:created xsi:type="dcterms:W3CDTF">2024-06-09T23:00:00Z</dcterms:created>
  <dcterms:modified xsi:type="dcterms:W3CDTF">2024-06-10T00:00:00Z</dcterms:modified>
</cp:coreProperties>
</file>