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EA" w:rsidRPr="009879EA" w:rsidRDefault="009879EA" w:rsidP="009879EA">
      <w:pPr>
        <w:widowControl w:val="0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879EA">
        <w:rPr>
          <w:rFonts w:ascii="Times New Roman" w:hAnsi="Times New Roman" w:cs="Times New Roman"/>
          <w:sz w:val="24"/>
        </w:rPr>
        <w:t>Тарифы на перемещение, хранение задержанных транспортных средств</w:t>
      </w:r>
      <w:r w:rsidRPr="009879EA">
        <w:rPr>
          <w:rFonts w:ascii="Times New Roman" w:hAnsi="Times New Roman" w:cs="Times New Roman"/>
          <w:sz w:val="24"/>
        </w:rPr>
        <w:br/>
        <w:t xml:space="preserve">и маломерных судов, </w:t>
      </w:r>
      <w:r w:rsidRPr="009879EA">
        <w:rPr>
          <w:rFonts w:ascii="Times New Roman" w:hAnsi="Times New Roman" w:cs="Times New Roman"/>
          <w:bCs/>
          <w:sz w:val="24"/>
          <w:szCs w:val="28"/>
        </w:rPr>
        <w:t>осуществляемые</w:t>
      </w:r>
      <w:r w:rsidRPr="009879EA">
        <w:rPr>
          <w:rFonts w:ascii="Times New Roman" w:hAnsi="Times New Roman" w:cs="Times New Roman"/>
          <w:sz w:val="24"/>
        </w:rPr>
        <w:t xml:space="preserve"> </w:t>
      </w:r>
      <w:r w:rsidRPr="009879EA">
        <w:rPr>
          <w:rFonts w:ascii="Times New Roman" w:hAnsi="Times New Roman" w:cs="Times New Roman"/>
          <w:bCs/>
          <w:sz w:val="24"/>
          <w:szCs w:val="28"/>
        </w:rPr>
        <w:t xml:space="preserve">МУП ПКГО «Автостоянка» </w:t>
      </w:r>
      <w:r w:rsidRPr="009879EA">
        <w:rPr>
          <w:rFonts w:ascii="Times New Roman" w:hAnsi="Times New Roman" w:cs="Times New Roman"/>
          <w:sz w:val="24"/>
        </w:rPr>
        <w:t xml:space="preserve">на территории </w:t>
      </w:r>
      <w:r w:rsidRPr="009879EA">
        <w:rPr>
          <w:rFonts w:ascii="Times New Roman" w:hAnsi="Times New Roman" w:cs="Times New Roman"/>
          <w:b/>
          <w:bCs/>
          <w:sz w:val="24"/>
          <w:szCs w:val="28"/>
        </w:rPr>
        <w:t>Петропавловска-Камчатского городского округа</w:t>
      </w:r>
      <w:r w:rsidRPr="009879EA">
        <w:rPr>
          <w:rFonts w:ascii="Times New Roman" w:hAnsi="Times New Roman" w:cs="Times New Roman"/>
          <w:sz w:val="24"/>
        </w:rPr>
        <w:t xml:space="preserve"> Камчатского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1"/>
        <w:gridCol w:w="3110"/>
        <w:gridCol w:w="3114"/>
      </w:tblGrid>
      <w:tr w:rsidR="009879EA" w:rsidRPr="00AB1642" w:rsidTr="004B14CC">
        <w:tc>
          <w:tcPr>
            <w:tcW w:w="3285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Наименование категории транспортного средства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Тариф на хранение одного транспортного средства, в рублях за 1 час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jc w:val="center"/>
              <w:rPr>
                <w:bCs/>
              </w:rPr>
            </w:pPr>
            <w:r w:rsidRPr="00176F34">
              <w:rPr>
                <w:bCs/>
              </w:rPr>
              <w:t>Тариф на перемещение, в рублях за одно транспортное средство</w:t>
            </w:r>
            <w:r w:rsidRPr="00176F34">
              <w:rPr>
                <w:bCs/>
                <w:vertAlign w:val="superscript"/>
              </w:rPr>
              <w:t>1</w:t>
            </w:r>
          </w:p>
        </w:tc>
      </w:tr>
      <w:tr w:rsidR="009879EA" w:rsidRPr="00AB1642" w:rsidTr="004B14CC">
        <w:tc>
          <w:tcPr>
            <w:tcW w:w="9853" w:type="dxa"/>
            <w:gridSpan w:val="3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Транспортные средства: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категории «А», «М»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55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3 469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110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5 900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200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8 673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негабаритные транспортные средства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225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11 564</w:t>
            </w:r>
          </w:p>
        </w:tc>
      </w:tr>
      <w:tr w:rsidR="009879EA" w:rsidRPr="00AB1642" w:rsidTr="004B14CC">
        <w:tc>
          <w:tcPr>
            <w:tcW w:w="9853" w:type="dxa"/>
            <w:gridSpan w:val="3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Маломерные суда: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до 5 м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225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21 704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от 5 м до 10 м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283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33 273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от 10 м до 15 м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377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38 819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от 15 м до 20 м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509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52 683</w:t>
            </w:r>
          </w:p>
        </w:tc>
      </w:tr>
    </w:tbl>
    <w:p w:rsidR="009879EA" w:rsidRPr="00176F34" w:rsidRDefault="009879EA" w:rsidP="009879EA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  <w:r w:rsidRPr="00176F34">
        <w:rPr>
          <w:rFonts w:ascii="Times New Roman" w:hAnsi="Times New Roman" w:cs="Times New Roman"/>
          <w:bCs/>
          <w:sz w:val="20"/>
          <w:szCs w:val="28"/>
        </w:rPr>
        <w:t>Примечания:</w:t>
      </w:r>
    </w:p>
    <w:p w:rsidR="009879EA" w:rsidRPr="00176F34" w:rsidRDefault="009879EA" w:rsidP="0098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1. </w:t>
      </w:r>
      <w:r w:rsidRPr="00176F34">
        <w:rPr>
          <w:rFonts w:ascii="Times New Roman" w:hAnsi="Times New Roman" w:cs="Times New Roman"/>
          <w:bCs/>
          <w:sz w:val="20"/>
          <w:szCs w:val="28"/>
        </w:rPr>
        <w:t>Тарифы указаны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 w:rsidR="009879EA" w:rsidRPr="00176F34" w:rsidRDefault="009879EA" w:rsidP="0098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2. </w:t>
      </w:r>
      <w:r w:rsidRPr="00176F34">
        <w:rPr>
          <w:rFonts w:ascii="Times New Roman" w:hAnsi="Times New Roman" w:cs="Times New Roman"/>
          <w:bCs/>
          <w:sz w:val="20"/>
          <w:szCs w:val="28"/>
        </w:rPr>
        <w:t>Срок хранения на специализированной стоянке исчисляется в часах с момента его помещения на специализированную стоянку.</w:t>
      </w:r>
    </w:p>
    <w:p w:rsidR="009879EA" w:rsidRPr="00176F34" w:rsidRDefault="009879EA" w:rsidP="0098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3. </w:t>
      </w:r>
      <w:r w:rsidRPr="00176F34">
        <w:rPr>
          <w:rFonts w:ascii="Times New Roman" w:hAnsi="Times New Roman" w:cs="Times New Roman"/>
          <w:bCs/>
          <w:sz w:val="20"/>
          <w:szCs w:val="28"/>
        </w:rPr>
        <w:t>Тариф за перемещение на специализированную стоянку взимается независимо от времени и расстояния перемещения на специализированную стоянку.</w:t>
      </w:r>
    </w:p>
    <w:p w:rsidR="009879EA" w:rsidRDefault="009879EA" w:rsidP="009879EA">
      <w:pPr>
        <w:spacing w:after="0"/>
        <w:ind w:firstLine="709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4. </w:t>
      </w:r>
      <w:r w:rsidRPr="00176F34">
        <w:rPr>
          <w:rFonts w:ascii="Times New Roman" w:hAnsi="Times New Roman" w:cs="Times New Roman"/>
          <w:bCs/>
          <w:sz w:val="20"/>
          <w:szCs w:val="28"/>
        </w:rPr>
        <w:t>Тариф на перемещение включает в себя погрузочно-разгрузочные работы и иные действия, связанные с перемещение</w:t>
      </w:r>
    </w:p>
    <w:p w:rsidR="009879EA" w:rsidRDefault="009879EA" w:rsidP="009879E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79EA" w:rsidRPr="00176F34" w:rsidRDefault="009879EA" w:rsidP="009879EA">
      <w:pPr>
        <w:widowControl w:val="0"/>
        <w:jc w:val="center"/>
        <w:rPr>
          <w:rFonts w:ascii="Times New Roman" w:hAnsi="Times New Roman" w:cs="Times New Roman"/>
          <w:b/>
          <w:bCs/>
          <w:sz w:val="24"/>
        </w:rPr>
      </w:pPr>
      <w:r w:rsidRPr="00176F34">
        <w:rPr>
          <w:rFonts w:ascii="Times New Roman" w:hAnsi="Times New Roman" w:cs="Times New Roman"/>
          <w:sz w:val="24"/>
        </w:rPr>
        <w:t>Тарифы на перемещение, хранение задержанных транспортных средств</w:t>
      </w:r>
      <w:r w:rsidRPr="00176F34">
        <w:rPr>
          <w:rFonts w:ascii="Times New Roman" w:hAnsi="Times New Roman" w:cs="Times New Roman"/>
          <w:sz w:val="24"/>
        </w:rPr>
        <w:br/>
        <w:t xml:space="preserve">и маломерных судов, </w:t>
      </w:r>
      <w:r w:rsidRPr="00176F34">
        <w:rPr>
          <w:rFonts w:ascii="Times New Roman" w:hAnsi="Times New Roman" w:cs="Times New Roman"/>
          <w:bCs/>
          <w:sz w:val="24"/>
          <w:szCs w:val="28"/>
        </w:rPr>
        <w:t>осуществляемые</w:t>
      </w:r>
      <w:r w:rsidRPr="00176F34">
        <w:rPr>
          <w:rFonts w:ascii="Times New Roman" w:hAnsi="Times New Roman" w:cs="Times New Roman"/>
          <w:sz w:val="24"/>
        </w:rPr>
        <w:t xml:space="preserve"> </w:t>
      </w:r>
      <w:r w:rsidRPr="00176F34">
        <w:rPr>
          <w:rFonts w:ascii="Times New Roman" w:hAnsi="Times New Roman" w:cs="Times New Roman"/>
          <w:bCs/>
          <w:sz w:val="24"/>
          <w:szCs w:val="28"/>
        </w:rPr>
        <w:t xml:space="preserve">ООО «Строитель» </w:t>
      </w:r>
      <w:r w:rsidRPr="00176F34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9879EA">
        <w:rPr>
          <w:rFonts w:ascii="Times New Roman" w:hAnsi="Times New Roman" w:cs="Times New Roman"/>
          <w:b/>
          <w:bCs/>
          <w:sz w:val="24"/>
          <w:szCs w:val="28"/>
        </w:rPr>
        <w:t>муниципального района</w:t>
      </w:r>
      <w:r w:rsidRPr="00176F3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76F34">
        <w:rPr>
          <w:rFonts w:ascii="Times New Roman" w:hAnsi="Times New Roman" w:cs="Times New Roman"/>
          <w:sz w:val="24"/>
        </w:rPr>
        <w:t>Камчатского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3"/>
        <w:gridCol w:w="3109"/>
        <w:gridCol w:w="3113"/>
      </w:tblGrid>
      <w:tr w:rsidR="009879EA" w:rsidRPr="00AB1642" w:rsidTr="004B14CC">
        <w:tc>
          <w:tcPr>
            <w:tcW w:w="3123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Наименование категории транспортного средства</w:t>
            </w:r>
          </w:p>
        </w:tc>
        <w:tc>
          <w:tcPr>
            <w:tcW w:w="3109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Тариф на хранение одного транспортного средства, в рублях за 1 час</w:t>
            </w:r>
          </w:p>
        </w:tc>
        <w:tc>
          <w:tcPr>
            <w:tcW w:w="3113" w:type="dxa"/>
            <w:vAlign w:val="center"/>
          </w:tcPr>
          <w:p w:rsidR="009879EA" w:rsidRPr="00176F34" w:rsidRDefault="009879EA" w:rsidP="004B14CC">
            <w:pPr>
              <w:widowControl w:val="0"/>
              <w:jc w:val="center"/>
              <w:rPr>
                <w:bCs/>
              </w:rPr>
            </w:pPr>
            <w:r w:rsidRPr="00176F34">
              <w:rPr>
                <w:bCs/>
              </w:rPr>
              <w:t>Тариф на перемещение, в рублях за одно транспортное средство</w:t>
            </w:r>
            <w:r w:rsidRPr="00176F34">
              <w:rPr>
                <w:bCs/>
                <w:vertAlign w:val="superscript"/>
              </w:rPr>
              <w:t>1</w:t>
            </w:r>
          </w:p>
        </w:tc>
      </w:tr>
      <w:tr w:rsidR="009879EA" w:rsidRPr="00AB1642" w:rsidTr="004B14CC">
        <w:tc>
          <w:tcPr>
            <w:tcW w:w="9345" w:type="dxa"/>
            <w:gridSpan w:val="3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Транспортные средства:</w:t>
            </w:r>
          </w:p>
        </w:tc>
      </w:tr>
      <w:tr w:rsidR="009879EA" w:rsidRPr="00AB1642" w:rsidTr="004B14CC">
        <w:tc>
          <w:tcPr>
            <w:tcW w:w="3123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категории «А», «М»</w:t>
            </w:r>
          </w:p>
        </w:tc>
        <w:tc>
          <w:tcPr>
            <w:tcW w:w="310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76F34"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3113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76F34">
              <w:rPr>
                <w:rFonts w:ascii="Times New Roman" w:hAnsi="Times New Roman" w:cs="Times New Roman"/>
                <w:b w:val="0"/>
              </w:rPr>
              <w:t>3 617</w:t>
            </w:r>
          </w:p>
        </w:tc>
      </w:tr>
      <w:tr w:rsidR="009879EA" w:rsidRPr="00AB1642" w:rsidTr="004B14CC">
        <w:tc>
          <w:tcPr>
            <w:tcW w:w="3123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3109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110</w:t>
            </w:r>
          </w:p>
        </w:tc>
        <w:tc>
          <w:tcPr>
            <w:tcW w:w="3113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8 603</w:t>
            </w:r>
          </w:p>
        </w:tc>
      </w:tr>
      <w:tr w:rsidR="009879EA" w:rsidRPr="00AB1642" w:rsidTr="004B14CC">
        <w:tc>
          <w:tcPr>
            <w:tcW w:w="3123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3109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164</w:t>
            </w:r>
          </w:p>
        </w:tc>
        <w:tc>
          <w:tcPr>
            <w:tcW w:w="3113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13 565</w:t>
            </w:r>
          </w:p>
        </w:tc>
      </w:tr>
      <w:tr w:rsidR="009879EA" w:rsidRPr="00AB1642" w:rsidTr="004B14CC">
        <w:tc>
          <w:tcPr>
            <w:tcW w:w="3123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негабаритные транспортные средства</w:t>
            </w:r>
          </w:p>
        </w:tc>
        <w:tc>
          <w:tcPr>
            <w:tcW w:w="3109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232</w:t>
            </w:r>
          </w:p>
        </w:tc>
        <w:tc>
          <w:tcPr>
            <w:tcW w:w="3113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16 278</w:t>
            </w:r>
          </w:p>
        </w:tc>
      </w:tr>
      <w:tr w:rsidR="009879EA" w:rsidRPr="00AB1642" w:rsidTr="004B14CC">
        <w:tc>
          <w:tcPr>
            <w:tcW w:w="9345" w:type="dxa"/>
            <w:gridSpan w:val="3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Маломерные суда:</w:t>
            </w:r>
          </w:p>
        </w:tc>
      </w:tr>
      <w:tr w:rsidR="009879EA" w:rsidRPr="00AB1642" w:rsidTr="004B14CC">
        <w:tc>
          <w:tcPr>
            <w:tcW w:w="3123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до 5 м</w:t>
            </w:r>
          </w:p>
        </w:tc>
        <w:tc>
          <w:tcPr>
            <w:tcW w:w="310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76F34">
              <w:rPr>
                <w:rFonts w:ascii="Times New Roman" w:hAnsi="Times New Roman" w:cs="Times New Roman"/>
                <w:b w:val="0"/>
              </w:rPr>
              <w:t>226</w:t>
            </w:r>
          </w:p>
        </w:tc>
        <w:tc>
          <w:tcPr>
            <w:tcW w:w="3113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76F34">
              <w:rPr>
                <w:rFonts w:ascii="Times New Roman" w:hAnsi="Times New Roman" w:cs="Times New Roman"/>
                <w:b w:val="0"/>
              </w:rPr>
              <w:t>32 293</w:t>
            </w:r>
          </w:p>
        </w:tc>
      </w:tr>
      <w:tr w:rsidR="009879EA" w:rsidRPr="00AB1642" w:rsidTr="004B14CC">
        <w:tc>
          <w:tcPr>
            <w:tcW w:w="3123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от 5 м до 10 м</w:t>
            </w:r>
          </w:p>
        </w:tc>
        <w:tc>
          <w:tcPr>
            <w:tcW w:w="310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76F34">
              <w:rPr>
                <w:rFonts w:ascii="Times New Roman" w:hAnsi="Times New Roman" w:cs="Times New Roman"/>
                <w:b w:val="0"/>
              </w:rPr>
              <w:t>339</w:t>
            </w:r>
          </w:p>
        </w:tc>
        <w:tc>
          <w:tcPr>
            <w:tcW w:w="3113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76F34">
              <w:rPr>
                <w:rFonts w:ascii="Times New Roman" w:hAnsi="Times New Roman" w:cs="Times New Roman"/>
                <w:b w:val="0"/>
              </w:rPr>
              <w:t>38 752</w:t>
            </w:r>
          </w:p>
        </w:tc>
      </w:tr>
      <w:tr w:rsidR="009879EA" w:rsidRPr="00AB1642" w:rsidTr="004B14CC">
        <w:tc>
          <w:tcPr>
            <w:tcW w:w="3123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от 10 м до 15 м</w:t>
            </w:r>
          </w:p>
        </w:tc>
        <w:tc>
          <w:tcPr>
            <w:tcW w:w="310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76F34">
              <w:rPr>
                <w:rFonts w:ascii="Times New Roman" w:hAnsi="Times New Roman" w:cs="Times New Roman"/>
                <w:b w:val="0"/>
              </w:rPr>
              <w:t>452</w:t>
            </w:r>
          </w:p>
        </w:tc>
        <w:tc>
          <w:tcPr>
            <w:tcW w:w="3113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76F34">
              <w:rPr>
                <w:rFonts w:ascii="Times New Roman" w:hAnsi="Times New Roman" w:cs="Times New Roman"/>
                <w:b w:val="0"/>
              </w:rPr>
              <w:t>45 211</w:t>
            </w:r>
          </w:p>
        </w:tc>
      </w:tr>
      <w:tr w:rsidR="009879EA" w:rsidRPr="00AB1642" w:rsidTr="004B14CC">
        <w:tc>
          <w:tcPr>
            <w:tcW w:w="3123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от 15 м до 20 м</w:t>
            </w:r>
          </w:p>
        </w:tc>
        <w:tc>
          <w:tcPr>
            <w:tcW w:w="310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76F34">
              <w:rPr>
                <w:rFonts w:ascii="Times New Roman" w:hAnsi="Times New Roman" w:cs="Times New Roman"/>
                <w:b w:val="0"/>
              </w:rPr>
              <w:t>474</w:t>
            </w:r>
          </w:p>
        </w:tc>
        <w:tc>
          <w:tcPr>
            <w:tcW w:w="3113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76F34">
              <w:rPr>
                <w:rFonts w:ascii="Times New Roman" w:hAnsi="Times New Roman" w:cs="Times New Roman"/>
                <w:b w:val="0"/>
              </w:rPr>
              <w:t>51 669</w:t>
            </w:r>
          </w:p>
        </w:tc>
      </w:tr>
    </w:tbl>
    <w:p w:rsidR="009879EA" w:rsidRPr="00176F34" w:rsidRDefault="009879EA" w:rsidP="009879EA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6F34">
        <w:rPr>
          <w:rFonts w:ascii="Times New Roman" w:hAnsi="Times New Roman" w:cs="Times New Roman"/>
          <w:bCs/>
          <w:sz w:val="20"/>
          <w:szCs w:val="20"/>
        </w:rPr>
        <w:t>Примечания:</w:t>
      </w:r>
    </w:p>
    <w:p w:rsidR="009879EA" w:rsidRPr="00176F34" w:rsidRDefault="009879EA" w:rsidP="0098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6F34">
        <w:rPr>
          <w:rFonts w:ascii="Times New Roman" w:hAnsi="Times New Roman" w:cs="Times New Roman"/>
          <w:bCs/>
          <w:sz w:val="20"/>
          <w:szCs w:val="20"/>
        </w:rPr>
        <w:t>1.</w:t>
      </w:r>
      <w:r w:rsidRPr="00176F34">
        <w:rPr>
          <w:rFonts w:ascii="Times New Roman" w:hAnsi="Times New Roman" w:cs="Times New Roman"/>
          <w:bCs/>
          <w:sz w:val="20"/>
          <w:szCs w:val="20"/>
        </w:rPr>
        <w:tab/>
        <w:t>Тарифы указаны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 w:rsidR="009879EA" w:rsidRPr="00176F34" w:rsidRDefault="009879EA" w:rsidP="0098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6F34">
        <w:rPr>
          <w:rFonts w:ascii="Times New Roman" w:hAnsi="Times New Roman" w:cs="Times New Roman"/>
          <w:bCs/>
          <w:sz w:val="20"/>
          <w:szCs w:val="20"/>
        </w:rPr>
        <w:lastRenderedPageBreak/>
        <w:t>2.</w:t>
      </w:r>
      <w:r w:rsidRPr="00176F34">
        <w:rPr>
          <w:rFonts w:ascii="Times New Roman" w:hAnsi="Times New Roman" w:cs="Times New Roman"/>
          <w:bCs/>
          <w:sz w:val="20"/>
          <w:szCs w:val="20"/>
        </w:rPr>
        <w:tab/>
        <w:t>Срок хранения на специализированной стоянке исчисляется в часах с момента его помещения на специализированную стоянку.</w:t>
      </w:r>
    </w:p>
    <w:p w:rsidR="009879EA" w:rsidRPr="00176F34" w:rsidRDefault="009879EA" w:rsidP="0098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6F34">
        <w:rPr>
          <w:rFonts w:ascii="Times New Roman" w:hAnsi="Times New Roman" w:cs="Times New Roman"/>
          <w:bCs/>
          <w:sz w:val="20"/>
          <w:szCs w:val="20"/>
        </w:rPr>
        <w:t>3.</w:t>
      </w:r>
      <w:r w:rsidRPr="00176F34">
        <w:rPr>
          <w:rFonts w:ascii="Times New Roman" w:hAnsi="Times New Roman" w:cs="Times New Roman"/>
          <w:bCs/>
          <w:sz w:val="20"/>
          <w:szCs w:val="20"/>
        </w:rPr>
        <w:tab/>
        <w:t>Тариф за перемещение на специализированную стоянку взимается независимо от времени и расстояния перемещения на специализированную стоянку.</w:t>
      </w:r>
    </w:p>
    <w:p w:rsidR="009879EA" w:rsidRPr="00176F34" w:rsidRDefault="009879EA" w:rsidP="0098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6F34">
        <w:rPr>
          <w:rFonts w:ascii="Times New Roman" w:hAnsi="Times New Roman" w:cs="Times New Roman"/>
          <w:bCs/>
          <w:sz w:val="20"/>
          <w:szCs w:val="20"/>
        </w:rPr>
        <w:t>4.</w:t>
      </w:r>
      <w:r w:rsidRPr="00176F34">
        <w:rPr>
          <w:rFonts w:ascii="Times New Roman" w:hAnsi="Times New Roman" w:cs="Times New Roman"/>
          <w:bCs/>
          <w:sz w:val="20"/>
          <w:szCs w:val="20"/>
        </w:rPr>
        <w:tab/>
        <w:t>Тариф на перемещение включает в себя погрузочно-разгрузочные работы и иные действия, связанные с перемещением.</w:t>
      </w:r>
    </w:p>
    <w:p w:rsidR="009879EA" w:rsidRDefault="009879EA" w:rsidP="009879E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79EA" w:rsidRPr="00176F34" w:rsidRDefault="009879EA" w:rsidP="009879E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F34">
        <w:rPr>
          <w:rFonts w:ascii="Times New Roman" w:hAnsi="Times New Roman" w:cs="Times New Roman"/>
          <w:sz w:val="24"/>
          <w:szCs w:val="24"/>
        </w:rPr>
        <w:t>Базовый уровень тарифов на перемещение и хранение</w:t>
      </w:r>
    </w:p>
    <w:p w:rsidR="009879EA" w:rsidRPr="00176F34" w:rsidRDefault="009879EA" w:rsidP="009879E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6F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задержанных транспортных средств и маломерных судов на территории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Вилючинского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> </w:t>
      </w:r>
      <w:r w:rsidRPr="009879EA">
        <w:rPr>
          <w:rFonts w:ascii="Times New Roman" w:hAnsi="Times New Roman" w:cs="Times New Roman"/>
          <w:bCs w:val="0"/>
          <w:sz w:val="24"/>
          <w:szCs w:val="24"/>
        </w:rPr>
        <w:t>городского округа</w:t>
      </w:r>
      <w:r w:rsidRPr="00176F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Камчатского края</w:t>
      </w:r>
    </w:p>
    <w:p w:rsidR="009879EA" w:rsidRDefault="009879EA" w:rsidP="009879E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8"/>
        <w:gridCol w:w="3110"/>
      </w:tblGrid>
      <w:tr w:rsidR="009879EA" w:rsidRPr="005E31D2" w:rsidTr="004B14CC">
        <w:trPr>
          <w:trHeight w:val="884"/>
        </w:trPr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Базовый тариф на перемещение, в рублях за одно транспортное средство</w:t>
            </w:r>
            <w:r w:rsidRPr="00176F34">
              <w:rPr>
                <w:rFonts w:ascii="Times New Roman" w:hAnsi="Times New Roman" w:cs="Times New Roman"/>
                <w:b w:val="0"/>
                <w:szCs w:val="24"/>
                <w:vertAlign w:val="superscript"/>
              </w:rPr>
              <w:t>1</w:t>
            </w:r>
          </w:p>
        </w:tc>
      </w:tr>
      <w:tr w:rsidR="009879EA" w:rsidRPr="005E31D2" w:rsidTr="004B14CC">
        <w:tc>
          <w:tcPr>
            <w:tcW w:w="10195" w:type="dxa"/>
            <w:gridSpan w:val="3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Транспортные средства:</w:t>
            </w:r>
          </w:p>
        </w:tc>
      </w:tr>
      <w:tr w:rsidR="009879EA" w:rsidRPr="005E31D2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категории «А», «М»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145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3 860</w:t>
            </w:r>
          </w:p>
        </w:tc>
      </w:tr>
      <w:tr w:rsidR="009879EA" w:rsidRPr="005E31D2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173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9 180</w:t>
            </w:r>
          </w:p>
        </w:tc>
      </w:tr>
      <w:tr w:rsidR="009879EA" w:rsidRPr="005E31D2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186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10 707</w:t>
            </w:r>
          </w:p>
        </w:tc>
      </w:tr>
      <w:tr w:rsidR="009879EA" w:rsidRPr="005E31D2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негабаритные транспортные средства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266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17 369</w:t>
            </w:r>
          </w:p>
        </w:tc>
      </w:tr>
      <w:tr w:rsidR="009879EA" w:rsidRPr="005E31D2" w:rsidTr="004B14CC">
        <w:tc>
          <w:tcPr>
            <w:tcW w:w="10195" w:type="dxa"/>
            <w:gridSpan w:val="3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Маломерные суда:</w:t>
            </w:r>
          </w:p>
        </w:tc>
      </w:tr>
      <w:tr w:rsidR="009879EA" w:rsidRPr="005E31D2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судно длиной до 5 м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327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28 250</w:t>
            </w:r>
          </w:p>
        </w:tc>
      </w:tr>
      <w:tr w:rsidR="009879EA" w:rsidRPr="005E31D2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судно длиной от 5 м до 10 м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490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33 900</w:t>
            </w:r>
          </w:p>
        </w:tc>
      </w:tr>
      <w:tr w:rsidR="009879EA" w:rsidRPr="005E31D2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судно длиной от 10 м до 15 м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654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39 550</w:t>
            </w:r>
          </w:p>
        </w:tc>
      </w:tr>
      <w:tr w:rsidR="009879EA" w:rsidRPr="005E31D2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судно длиной от 15 м до 20 м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686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45 200</w:t>
            </w:r>
          </w:p>
        </w:tc>
      </w:tr>
    </w:tbl>
    <w:p w:rsidR="009879EA" w:rsidRPr="00176F34" w:rsidRDefault="009879EA" w:rsidP="00987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176F34">
        <w:rPr>
          <w:rFonts w:ascii="Times New Roman" w:hAnsi="Times New Roman" w:cs="Times New Roman"/>
          <w:b w:val="0"/>
          <w:szCs w:val="24"/>
        </w:rPr>
        <w:t>Примечание: базовый уровень тарифов указан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 w:rsidR="009879EA" w:rsidRPr="00176F34" w:rsidRDefault="009879EA" w:rsidP="009879EA">
      <w:pPr>
        <w:pStyle w:val="ConsPlusTitle"/>
        <w:ind w:firstLine="709"/>
        <w:jc w:val="both"/>
        <w:rPr>
          <w:sz w:val="16"/>
        </w:rPr>
      </w:pPr>
      <w:r w:rsidRPr="00176F34">
        <w:rPr>
          <w:rFonts w:ascii="Times New Roman" w:hAnsi="Times New Roman" w:cs="Times New Roman"/>
          <w:b w:val="0"/>
          <w:szCs w:val="24"/>
        </w:rPr>
        <w:t>&lt;1&gt; Базовый уровень тарифа на перемещение задержанного транспортного средства включает в себя погрузочно-разгрузочные работы и иные действия, связанные с перемещением задержанного транспортного средства.</w:t>
      </w:r>
    </w:p>
    <w:p w:rsidR="009879EA" w:rsidRDefault="009879EA" w:rsidP="009879E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79EA" w:rsidRPr="002F060F" w:rsidRDefault="009879EA" w:rsidP="009879E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60F">
        <w:rPr>
          <w:rFonts w:ascii="Times New Roman" w:hAnsi="Times New Roman" w:cs="Times New Roman"/>
          <w:sz w:val="24"/>
          <w:szCs w:val="24"/>
        </w:rPr>
        <w:t>Базовый уровень тарифов на перемещение и хранение</w:t>
      </w:r>
    </w:p>
    <w:p w:rsidR="009879EA" w:rsidRPr="002F060F" w:rsidRDefault="009879EA" w:rsidP="009879E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060F">
        <w:rPr>
          <w:rFonts w:ascii="Times New Roman" w:hAnsi="Times New Roman" w:cs="Times New Roman"/>
          <w:b w:val="0"/>
          <w:bCs w:val="0"/>
          <w:sz w:val="24"/>
          <w:szCs w:val="24"/>
        </w:rPr>
        <w:t>задержанных транспортных средств и маломерных судов на территории</w:t>
      </w:r>
      <w:r w:rsidRPr="002F060F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proofErr w:type="spellStart"/>
      <w:r w:rsidRPr="009879EA">
        <w:rPr>
          <w:rFonts w:ascii="Times New Roman" w:hAnsi="Times New Roman" w:cs="Times New Roman"/>
          <w:bCs w:val="0"/>
          <w:sz w:val="24"/>
          <w:szCs w:val="24"/>
        </w:rPr>
        <w:t>Усть</w:t>
      </w:r>
      <w:proofErr w:type="spellEnd"/>
      <w:r w:rsidRPr="009879EA">
        <w:rPr>
          <w:rFonts w:ascii="Times New Roman" w:hAnsi="Times New Roman" w:cs="Times New Roman"/>
          <w:bCs w:val="0"/>
          <w:sz w:val="24"/>
          <w:szCs w:val="24"/>
        </w:rPr>
        <w:t>-Большерецкого муниципального района</w:t>
      </w:r>
      <w:r w:rsidRPr="002F06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Камчатского края </w:t>
      </w:r>
    </w:p>
    <w:p w:rsidR="009879EA" w:rsidRDefault="009879EA" w:rsidP="009879E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8"/>
        <w:gridCol w:w="3110"/>
      </w:tblGrid>
      <w:tr w:rsidR="009879EA" w:rsidRPr="00832875" w:rsidTr="004B14CC">
        <w:trPr>
          <w:trHeight w:val="884"/>
        </w:trPr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Базовый тариф на перемещение, в рублях за одно транспортное средство</w:t>
            </w:r>
            <w:r w:rsidRPr="00176F34">
              <w:rPr>
                <w:rFonts w:ascii="Times New Roman" w:hAnsi="Times New Roman" w:cs="Times New Roman"/>
                <w:b w:val="0"/>
                <w:szCs w:val="24"/>
                <w:vertAlign w:val="superscript"/>
              </w:rPr>
              <w:t>1</w:t>
            </w:r>
          </w:p>
        </w:tc>
      </w:tr>
      <w:tr w:rsidR="009879EA" w:rsidRPr="00832875" w:rsidTr="004B14CC">
        <w:tc>
          <w:tcPr>
            <w:tcW w:w="10195" w:type="dxa"/>
            <w:gridSpan w:val="3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Транспортные средства:</w:t>
            </w:r>
          </w:p>
        </w:tc>
      </w:tr>
      <w:tr w:rsidR="009879EA" w:rsidRPr="00832875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категории «А», «М»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168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3 983</w:t>
            </w:r>
          </w:p>
        </w:tc>
      </w:tr>
      <w:tr w:rsidR="009879EA" w:rsidRPr="00832875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476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7 903</w:t>
            </w:r>
          </w:p>
        </w:tc>
      </w:tr>
      <w:tr w:rsidR="009879EA" w:rsidRPr="00832875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671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15 722</w:t>
            </w:r>
          </w:p>
        </w:tc>
      </w:tr>
      <w:tr w:rsidR="009879EA" w:rsidRPr="00832875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негабаритные транспортные средства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1 007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jc w:val="center"/>
            </w:pPr>
            <w:r w:rsidRPr="00176F34">
              <w:t>20 963</w:t>
            </w:r>
          </w:p>
        </w:tc>
      </w:tr>
      <w:tr w:rsidR="009879EA" w:rsidRPr="00832875" w:rsidTr="004B14CC">
        <w:tc>
          <w:tcPr>
            <w:tcW w:w="10195" w:type="dxa"/>
            <w:gridSpan w:val="3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Маломерные суда:</w:t>
            </w:r>
          </w:p>
        </w:tc>
      </w:tr>
      <w:tr w:rsidR="009879EA" w:rsidRPr="00832875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судно длиной до 5 м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659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29 082</w:t>
            </w:r>
          </w:p>
        </w:tc>
      </w:tr>
      <w:tr w:rsidR="009879EA" w:rsidRPr="00832875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судно длиной от 5 м до 10 м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692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34 898</w:t>
            </w:r>
          </w:p>
        </w:tc>
      </w:tr>
      <w:tr w:rsidR="009879EA" w:rsidRPr="00832875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судно длиной от 10 м до 15 м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699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40 714</w:t>
            </w:r>
          </w:p>
        </w:tc>
      </w:tr>
      <w:tr w:rsidR="009879EA" w:rsidRPr="00832875" w:rsidTr="004B14CC">
        <w:tc>
          <w:tcPr>
            <w:tcW w:w="3398" w:type="dxa"/>
          </w:tcPr>
          <w:p w:rsidR="009879EA" w:rsidRPr="00176F34" w:rsidRDefault="009879EA" w:rsidP="004B14C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судно длиной от 15 м до 20 м</w:t>
            </w:r>
          </w:p>
        </w:tc>
        <w:tc>
          <w:tcPr>
            <w:tcW w:w="3398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705</w:t>
            </w:r>
          </w:p>
        </w:tc>
        <w:tc>
          <w:tcPr>
            <w:tcW w:w="3399" w:type="dxa"/>
            <w:vAlign w:val="center"/>
          </w:tcPr>
          <w:p w:rsidR="009879EA" w:rsidRPr="00176F34" w:rsidRDefault="009879EA" w:rsidP="004B14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76F34">
              <w:rPr>
                <w:rFonts w:ascii="Times New Roman" w:hAnsi="Times New Roman" w:cs="Times New Roman"/>
                <w:b w:val="0"/>
                <w:szCs w:val="24"/>
              </w:rPr>
              <w:t>55 255</w:t>
            </w:r>
          </w:p>
        </w:tc>
      </w:tr>
    </w:tbl>
    <w:p w:rsidR="009879EA" w:rsidRPr="00176F34" w:rsidRDefault="009879EA" w:rsidP="00987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176F34">
        <w:rPr>
          <w:rFonts w:ascii="Times New Roman" w:hAnsi="Times New Roman" w:cs="Times New Roman"/>
          <w:b w:val="0"/>
          <w:szCs w:val="24"/>
        </w:rPr>
        <w:t>Примечание: базовый уровень тарифов указан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 w:rsidR="009879EA" w:rsidRPr="00176F34" w:rsidRDefault="009879EA" w:rsidP="009879EA">
      <w:pPr>
        <w:pStyle w:val="ConsPlusTitle"/>
        <w:ind w:firstLine="709"/>
        <w:jc w:val="both"/>
        <w:rPr>
          <w:sz w:val="16"/>
        </w:rPr>
      </w:pPr>
      <w:r w:rsidRPr="00176F34">
        <w:rPr>
          <w:rFonts w:ascii="Times New Roman" w:hAnsi="Times New Roman" w:cs="Times New Roman"/>
          <w:b w:val="0"/>
          <w:szCs w:val="24"/>
        </w:rPr>
        <w:t>&lt;1&gt; Базовый уровень тарифа на перемещение задержанного транспортного средства включает в себя погрузочно-разгрузочные работы и иные действия, связанные с перемещением задержанного транспортного средства.</w:t>
      </w:r>
    </w:p>
    <w:p w:rsidR="009879EA" w:rsidRDefault="009879EA" w:rsidP="009879EA">
      <w:pPr>
        <w:spacing w:after="0"/>
        <w:rPr>
          <w:rFonts w:ascii="Times New Roman" w:hAnsi="Times New Roman" w:cs="Times New Roman"/>
          <w:bCs/>
          <w:sz w:val="20"/>
          <w:szCs w:val="28"/>
        </w:rPr>
      </w:pPr>
      <w:bookmarkStart w:id="0" w:name="_GoBack"/>
      <w:bookmarkEnd w:id="0"/>
    </w:p>
    <w:p w:rsidR="009879EA" w:rsidRPr="009879EA" w:rsidRDefault="009879EA" w:rsidP="009879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879EA">
        <w:rPr>
          <w:rFonts w:ascii="Times New Roman" w:hAnsi="Times New Roman" w:cs="Times New Roman"/>
          <w:sz w:val="24"/>
        </w:rPr>
        <w:t>Тарифы на перемещение, хранение задержанных транспортных средств</w:t>
      </w:r>
    </w:p>
    <w:p w:rsidR="009879EA" w:rsidRPr="009879EA" w:rsidRDefault="009879EA" w:rsidP="009879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879EA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 w:rsidRPr="009879EA">
        <w:rPr>
          <w:rFonts w:ascii="Times New Roman" w:hAnsi="Times New Roman" w:cs="Times New Roman"/>
          <w:b/>
          <w:sz w:val="24"/>
        </w:rPr>
        <w:t>Усть</w:t>
      </w:r>
      <w:proofErr w:type="spellEnd"/>
      <w:r w:rsidRPr="009879EA">
        <w:rPr>
          <w:rFonts w:ascii="Times New Roman" w:hAnsi="Times New Roman" w:cs="Times New Roman"/>
          <w:b/>
          <w:sz w:val="24"/>
        </w:rPr>
        <w:t>-Камчатского муниципального района</w:t>
      </w:r>
      <w:r w:rsidRPr="009879EA">
        <w:rPr>
          <w:rFonts w:ascii="Times New Roman" w:hAnsi="Times New Roman" w:cs="Times New Roman"/>
          <w:sz w:val="24"/>
        </w:rPr>
        <w:t xml:space="preserve"> Камчатского края</w:t>
      </w:r>
    </w:p>
    <w:p w:rsidR="009879EA" w:rsidRPr="00176F34" w:rsidRDefault="009879EA" w:rsidP="009879E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1"/>
        <w:gridCol w:w="3110"/>
        <w:gridCol w:w="3114"/>
      </w:tblGrid>
      <w:tr w:rsidR="009879EA" w:rsidRPr="00AB1642" w:rsidTr="004B14CC">
        <w:tc>
          <w:tcPr>
            <w:tcW w:w="3285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Наименование категории транспортного средства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Тариф на хранение одного транспортного средства, в рублях за 1 час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jc w:val="center"/>
              <w:rPr>
                <w:bCs/>
              </w:rPr>
            </w:pPr>
            <w:r w:rsidRPr="00176F34">
              <w:rPr>
                <w:bCs/>
              </w:rPr>
              <w:t>Тариф на перемещение, в рублях за одно транспортное средство</w:t>
            </w:r>
            <w:r w:rsidRPr="00176F34">
              <w:rPr>
                <w:bCs/>
                <w:vertAlign w:val="superscript"/>
              </w:rPr>
              <w:t>1</w:t>
            </w:r>
          </w:p>
        </w:tc>
      </w:tr>
      <w:tr w:rsidR="009879EA" w:rsidRPr="00AB1642" w:rsidTr="004B14CC">
        <w:tc>
          <w:tcPr>
            <w:tcW w:w="9853" w:type="dxa"/>
            <w:gridSpan w:val="3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Транспортные средства: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категории «А», «М»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3 915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5 873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254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11 746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негабаритные транспортные средства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381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11 746</w:t>
            </w:r>
          </w:p>
        </w:tc>
      </w:tr>
      <w:tr w:rsidR="009879EA" w:rsidRPr="00AB1642" w:rsidTr="004B14CC">
        <w:tc>
          <w:tcPr>
            <w:tcW w:w="9853" w:type="dxa"/>
            <w:gridSpan w:val="3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 w:rsidRPr="00176F34">
              <w:rPr>
                <w:bCs/>
              </w:rPr>
              <w:t>Маломерные суда: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до 5 м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239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27 608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от 5 м до 10 м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251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33 129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от 10 м до 15 м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263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38 651</w:t>
            </w:r>
          </w:p>
        </w:tc>
      </w:tr>
      <w:tr w:rsidR="009879EA" w:rsidRPr="00AB1642" w:rsidTr="004B14CC">
        <w:tc>
          <w:tcPr>
            <w:tcW w:w="3285" w:type="dxa"/>
          </w:tcPr>
          <w:p w:rsidR="009879EA" w:rsidRPr="00176F34" w:rsidRDefault="009879EA" w:rsidP="004B14CC">
            <w:pPr>
              <w:widowControl w:val="0"/>
              <w:rPr>
                <w:bCs/>
              </w:rPr>
            </w:pPr>
            <w:r w:rsidRPr="00176F34">
              <w:rPr>
                <w:bCs/>
              </w:rPr>
              <w:t>судно длиной от 15 м до 20 м</w:t>
            </w:r>
          </w:p>
        </w:tc>
        <w:tc>
          <w:tcPr>
            <w:tcW w:w="3286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286</w:t>
            </w:r>
          </w:p>
        </w:tc>
        <w:tc>
          <w:tcPr>
            <w:tcW w:w="3282" w:type="dxa"/>
            <w:vAlign w:val="center"/>
          </w:tcPr>
          <w:p w:rsidR="009879EA" w:rsidRPr="00176F34" w:rsidRDefault="009879EA" w:rsidP="004B14CC">
            <w:pPr>
              <w:widowControl w:val="0"/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52 455</w:t>
            </w:r>
          </w:p>
        </w:tc>
      </w:tr>
    </w:tbl>
    <w:p w:rsidR="009879EA" w:rsidRPr="00176F34" w:rsidRDefault="009879EA" w:rsidP="009879EA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  <w:r w:rsidRPr="00176F34">
        <w:rPr>
          <w:rFonts w:ascii="Times New Roman" w:hAnsi="Times New Roman" w:cs="Times New Roman"/>
          <w:bCs/>
          <w:sz w:val="20"/>
          <w:szCs w:val="28"/>
        </w:rPr>
        <w:t>Примечания:</w:t>
      </w:r>
    </w:p>
    <w:p w:rsidR="009879EA" w:rsidRPr="00176F34" w:rsidRDefault="009879EA" w:rsidP="0098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1. </w:t>
      </w:r>
      <w:r w:rsidRPr="00176F34">
        <w:rPr>
          <w:rFonts w:ascii="Times New Roman" w:hAnsi="Times New Roman" w:cs="Times New Roman"/>
          <w:bCs/>
          <w:sz w:val="20"/>
          <w:szCs w:val="28"/>
        </w:rPr>
        <w:t>Тарифы указаны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 w:rsidR="009879EA" w:rsidRPr="00176F34" w:rsidRDefault="009879EA" w:rsidP="0098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2. </w:t>
      </w:r>
      <w:r w:rsidRPr="00176F34">
        <w:rPr>
          <w:rFonts w:ascii="Times New Roman" w:hAnsi="Times New Roman" w:cs="Times New Roman"/>
          <w:bCs/>
          <w:sz w:val="20"/>
          <w:szCs w:val="28"/>
        </w:rPr>
        <w:t>Срок хранения на специализированной стоянке исчисляется в часах с момента его помещения на специализированную стоянку.</w:t>
      </w:r>
    </w:p>
    <w:p w:rsidR="009879EA" w:rsidRPr="00176F34" w:rsidRDefault="009879EA" w:rsidP="009879E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3. </w:t>
      </w:r>
      <w:r w:rsidRPr="00176F34">
        <w:rPr>
          <w:rFonts w:ascii="Times New Roman" w:hAnsi="Times New Roman" w:cs="Times New Roman"/>
          <w:bCs/>
          <w:sz w:val="20"/>
          <w:szCs w:val="28"/>
        </w:rPr>
        <w:t>Тариф за перемещение на специализированную стоянку взимается независимо от времени и расстояния перемещения на специализированную стоянку.</w:t>
      </w:r>
    </w:p>
    <w:p w:rsidR="009879EA" w:rsidRDefault="009879EA" w:rsidP="009879EA">
      <w:pPr>
        <w:spacing w:after="0"/>
        <w:ind w:firstLine="709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4. </w:t>
      </w:r>
      <w:r w:rsidRPr="00176F34">
        <w:rPr>
          <w:rFonts w:ascii="Times New Roman" w:hAnsi="Times New Roman" w:cs="Times New Roman"/>
          <w:bCs/>
          <w:sz w:val="20"/>
          <w:szCs w:val="28"/>
        </w:rPr>
        <w:t>Тариф на перемещение включает в себя погрузочно-разгрузочные работы и иные действия, связанные с перемещение</w:t>
      </w:r>
    </w:p>
    <w:p w:rsidR="009879EA" w:rsidRPr="00176F34" w:rsidRDefault="009879EA" w:rsidP="009879EA">
      <w:pPr>
        <w:spacing w:after="0"/>
        <w:rPr>
          <w:rFonts w:ascii="Times New Roman" w:hAnsi="Times New Roman" w:cs="Times New Roman"/>
          <w:sz w:val="20"/>
        </w:rPr>
      </w:pPr>
    </w:p>
    <w:p w:rsidR="00E62883" w:rsidRDefault="00E62883"/>
    <w:sectPr w:rsidR="00E6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B6"/>
    <w:rsid w:val="009879EA"/>
    <w:rsid w:val="00A652B6"/>
    <w:rsid w:val="00E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2B90"/>
  <w15:chartTrackingRefBased/>
  <w15:docId w15:val="{2AA37038-0E9A-45E7-B77B-A6505869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98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Брагин Кирилл Валерьевич</cp:lastModifiedBy>
  <cp:revision>2</cp:revision>
  <dcterms:created xsi:type="dcterms:W3CDTF">2024-01-30T23:08:00Z</dcterms:created>
  <dcterms:modified xsi:type="dcterms:W3CDTF">2024-01-30T23:10:00Z</dcterms:modified>
</cp:coreProperties>
</file>