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F53E9" w:rsidRPr="007F53E9" w:rsidRDefault="00C31CA4" w:rsidP="007F53E9">
            <w:pPr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7F53E9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</w:t>
            </w:r>
            <w:r w:rsidR="007F53E9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.2023 № </w:t>
            </w:r>
            <w:r w:rsidR="007F53E9">
              <w:rPr>
                <w:rFonts w:ascii="Times New Roman" w:hAnsi="Times New Roman"/>
                <w:sz w:val="28"/>
              </w:rPr>
              <w:t>200-Н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7F53E9" w:rsidRPr="007F53E9">
              <w:rPr>
                <w:rFonts w:ascii="Times New Roman" w:hAnsi="Times New Roman"/>
                <w:sz w:val="28"/>
                <w:szCs w:val="28"/>
              </w:rPr>
              <w:t xml:space="preserve">Об установлении тарифов на подключение </w:t>
            </w:r>
            <w:r w:rsidR="007F53E9">
              <w:rPr>
                <w:rFonts w:ascii="Times New Roman" w:hAnsi="Times New Roman"/>
                <w:sz w:val="28"/>
                <w:szCs w:val="28"/>
              </w:rPr>
              <w:t xml:space="preserve">(технологическое присоединение) </w:t>
            </w:r>
            <w:r w:rsidR="007F53E9" w:rsidRPr="007F53E9">
              <w:rPr>
                <w:rFonts w:ascii="Times New Roman" w:hAnsi="Times New Roman"/>
                <w:sz w:val="28"/>
                <w:szCs w:val="28"/>
              </w:rPr>
              <w:t>к централизованной системе холодного водоснабжения и водоотведения</w:t>
            </w:r>
          </w:p>
          <w:p w:rsidR="0091200C" w:rsidRPr="00EC6E2C" w:rsidRDefault="007F53E9" w:rsidP="007F53E9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7F53E9">
              <w:rPr>
                <w:rFonts w:ascii="Times New Roman" w:hAnsi="Times New Roman"/>
                <w:sz w:val="28"/>
                <w:szCs w:val="28"/>
              </w:rPr>
              <w:t>КГУП «Камчатский водоканал» на 2024 год</w:t>
            </w:r>
            <w:r w:rsidR="00C31C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F2CBE">
        <w:rPr>
          <w:rFonts w:ascii="Times New Roman" w:hAnsi="Times New Roman"/>
          <w:sz w:val="28"/>
        </w:rPr>
        <w:t>22</w:t>
      </w:r>
      <w:r w:rsidRPr="00BA24AE">
        <w:rPr>
          <w:rFonts w:ascii="Times New Roman" w:hAnsi="Times New Roman"/>
          <w:sz w:val="28"/>
        </w:rPr>
        <w:t>.</w:t>
      </w:r>
      <w:r w:rsidR="007F53E9">
        <w:rPr>
          <w:rFonts w:ascii="Times New Roman" w:hAnsi="Times New Roman"/>
          <w:sz w:val="28"/>
        </w:rPr>
        <w:t>12</w:t>
      </w:r>
      <w:r w:rsidRPr="00BA24AE">
        <w:rPr>
          <w:rFonts w:ascii="Times New Roman" w:hAnsi="Times New Roman"/>
          <w:sz w:val="28"/>
        </w:rPr>
        <w:t xml:space="preserve">.2023 № </w:t>
      </w:r>
      <w:proofErr w:type="spellStart"/>
      <w:r w:rsidRPr="00BA24AE">
        <w:rPr>
          <w:rFonts w:ascii="Times New Roman" w:hAnsi="Times New Roman"/>
          <w:sz w:val="28"/>
        </w:rPr>
        <w:t>ххх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7F53E9" w:rsidRPr="007F53E9">
        <w:rPr>
          <w:rFonts w:ascii="Times New Roman" w:hAnsi="Times New Roman"/>
          <w:sz w:val="28"/>
        </w:rPr>
        <w:t>КГУП «Камчатский водоканал»</w:t>
      </w:r>
      <w:r w:rsidRPr="00BA24AE">
        <w:rPr>
          <w:rFonts w:ascii="Times New Roman" w:hAnsi="Times New Roman"/>
          <w:sz w:val="28"/>
        </w:rPr>
        <w:t xml:space="preserve"> от </w:t>
      </w:r>
      <w:r w:rsidR="007F53E9">
        <w:rPr>
          <w:rFonts w:ascii="Times New Roman" w:hAnsi="Times New Roman"/>
          <w:sz w:val="28"/>
        </w:rPr>
        <w:t>07</w:t>
      </w:r>
      <w:r w:rsidRPr="00BA24AE">
        <w:rPr>
          <w:rFonts w:ascii="Times New Roman" w:hAnsi="Times New Roman"/>
          <w:sz w:val="28"/>
        </w:rPr>
        <w:t>.</w:t>
      </w:r>
      <w:r w:rsidR="007F53E9">
        <w:rPr>
          <w:rFonts w:ascii="Times New Roman" w:hAnsi="Times New Roman"/>
          <w:sz w:val="28"/>
        </w:rPr>
        <w:t>12</w:t>
      </w:r>
      <w:r w:rsidRPr="00BA24AE">
        <w:rPr>
          <w:rFonts w:ascii="Times New Roman" w:hAnsi="Times New Roman"/>
          <w:sz w:val="28"/>
        </w:rPr>
        <w:t xml:space="preserve">.2023 № </w:t>
      </w:r>
      <w:r w:rsidR="007F53E9">
        <w:rPr>
          <w:rFonts w:ascii="Times New Roman" w:hAnsi="Times New Roman"/>
          <w:sz w:val="28"/>
        </w:rPr>
        <w:t>23-17476/06-02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7F5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C31CA4">
        <w:rPr>
          <w:rFonts w:ascii="Times New Roman" w:hAnsi="Times New Roman"/>
          <w:sz w:val="28"/>
        </w:rPr>
        <w:t xml:space="preserve">Внести изменения в Приложение к постановлению </w:t>
      </w:r>
      <w:r w:rsidR="00C31CA4" w:rsidRPr="00C31CA4">
        <w:rPr>
          <w:rFonts w:ascii="Times New Roman" w:hAnsi="Times New Roman"/>
          <w:sz w:val="28"/>
        </w:rPr>
        <w:t xml:space="preserve">Региональной службы по тарифам и ценам Камчатского края от </w:t>
      </w:r>
      <w:proofErr w:type="spellStart"/>
      <w:r w:rsidR="007F53E9" w:rsidRPr="007F53E9">
        <w:rPr>
          <w:rFonts w:ascii="Times New Roman" w:hAnsi="Times New Roman"/>
          <w:sz w:val="28"/>
        </w:rPr>
        <w:t>от</w:t>
      </w:r>
      <w:proofErr w:type="spellEnd"/>
      <w:r w:rsidR="007F53E9" w:rsidRPr="007F53E9">
        <w:rPr>
          <w:rFonts w:ascii="Times New Roman" w:hAnsi="Times New Roman"/>
          <w:sz w:val="28"/>
        </w:rPr>
        <w:t xml:space="preserve"> 30.11.2023 № 200-Н «Об установлении тарифов на подключение (технологическое присоединение) к централизованной системе холодног</w:t>
      </w:r>
      <w:r w:rsidR="007F53E9">
        <w:rPr>
          <w:rFonts w:ascii="Times New Roman" w:hAnsi="Times New Roman"/>
          <w:sz w:val="28"/>
        </w:rPr>
        <w:t xml:space="preserve">о водоснабжения и водоотведения </w:t>
      </w:r>
      <w:r w:rsidR="007F53E9" w:rsidRPr="007F53E9">
        <w:rPr>
          <w:rFonts w:ascii="Times New Roman" w:hAnsi="Times New Roman"/>
          <w:sz w:val="28"/>
        </w:rPr>
        <w:t>КГУП «Камчатский водоканал» на 2024 год»</w:t>
      </w:r>
      <w:r w:rsidRPr="00BA24AE">
        <w:rPr>
          <w:rFonts w:ascii="Times New Roman" w:hAnsi="Times New Roman"/>
          <w:sz w:val="28"/>
        </w:rPr>
        <w:t xml:space="preserve"> согласно приложению.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F2CBE" w:rsidRDefault="002F2CBE" w:rsidP="00C31CA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31CA4" w:rsidRDefault="00C31CA4" w:rsidP="00C31CA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«Приложение  к постановлению Региональной службы по тарифам и ценам Камчатского края </w:t>
      </w:r>
    </w:p>
    <w:p w:rsidR="00C31CA4" w:rsidRPr="00CA5D0A" w:rsidRDefault="007F53E9" w:rsidP="00C31CA4">
      <w:pPr>
        <w:tabs>
          <w:tab w:val="left" w:pos="-284"/>
        </w:tabs>
        <w:spacing w:after="0" w:line="240" w:lineRule="auto"/>
        <w:ind w:left="5103" w:right="-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31CA4" w:rsidRPr="00CA5D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C31CA4" w:rsidRPr="00CA5D0A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200-Н</w:t>
      </w:r>
    </w:p>
    <w:p w:rsidR="00C31CA4" w:rsidRDefault="00C31CA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к централизованной системе холодного водоснабжения </w:t>
      </w:r>
      <w:r w:rsidR="000B3C76">
        <w:rPr>
          <w:rFonts w:ascii="Times New Roman" w:hAnsi="Times New Roman" w:cs="Times New Roman"/>
          <w:bCs/>
          <w:sz w:val="28"/>
          <w:szCs w:val="28"/>
        </w:rPr>
        <w:t>и водоотведения</w:t>
      </w:r>
    </w:p>
    <w:p w:rsidR="00C31CA4" w:rsidRDefault="007F53E9" w:rsidP="00C31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КГУП «Камчатский водоканал»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3C76" w:rsidRDefault="000B3C76" w:rsidP="00C31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3C76" w:rsidRDefault="000B3C76" w:rsidP="00C31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3C76" w:rsidRPr="000B3C76" w:rsidRDefault="000B3C76" w:rsidP="000B3C76">
      <w:pPr>
        <w:pStyle w:val="af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0B3C76">
        <w:rPr>
          <w:rFonts w:ascii="Times New Roman" w:hAnsi="Times New Roman"/>
          <w:sz w:val="28"/>
        </w:rPr>
        <w:t xml:space="preserve">Ставка тарифа за подключаемую (технологически присоединяемую) нагрузку к централизованной системе 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5148"/>
        <w:gridCol w:w="1551"/>
        <w:gridCol w:w="2379"/>
      </w:tblGrid>
      <w:tr w:rsidR="000B3C76" w:rsidRPr="00C0167D" w:rsidTr="000B3C76">
        <w:trPr>
          <w:trHeight w:val="473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0B3C76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0B3C76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0B3C76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0B3C76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Ставки тарифа</w:t>
            </w:r>
          </w:p>
        </w:tc>
      </w:tr>
      <w:tr w:rsidR="000B3C76" w:rsidRPr="00C0167D" w:rsidTr="005C2A0E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 xml:space="preserve">тыс. руб./куб. м </w:t>
            </w:r>
          </w:p>
          <w:p w:rsidR="000B3C76" w:rsidRPr="00C0167D" w:rsidRDefault="000B3C76" w:rsidP="005C2A0E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в сутки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6" w:rsidRPr="00C0167D" w:rsidRDefault="000B3C76" w:rsidP="005C2A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12,576</w:t>
            </w:r>
          </w:p>
        </w:tc>
      </w:tr>
      <w:tr w:rsidR="000B3C76" w:rsidRPr="00C0167D" w:rsidTr="005C2A0E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2.</w:t>
            </w:r>
          </w:p>
          <w:p w:rsidR="000B3C76" w:rsidRPr="00C0167D" w:rsidRDefault="000B3C76" w:rsidP="005C2A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C0167D" w:rsidRDefault="000B3C76" w:rsidP="005C2A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76" w:rsidRPr="00C0167D" w:rsidRDefault="000B3C76" w:rsidP="005C2A0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13,569</w:t>
            </w:r>
          </w:p>
        </w:tc>
      </w:tr>
    </w:tbl>
    <w:p w:rsidR="007F53E9" w:rsidRDefault="007F53E9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53E9" w:rsidRPr="004E657A" w:rsidRDefault="007F53E9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200C" w:rsidRPr="000B3C76" w:rsidRDefault="000B3C76" w:rsidP="000B3C76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B3C76">
        <w:rPr>
          <w:rFonts w:ascii="Times New Roman" w:hAnsi="Times New Roman"/>
          <w:sz w:val="28"/>
          <w:szCs w:val="28"/>
        </w:rPr>
        <w:t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</w:t>
      </w:r>
    </w:p>
    <w:p w:rsidR="007F53E9" w:rsidRDefault="000B3C76" w:rsidP="000B3C7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3C76">
        <w:rPr>
          <w:rFonts w:ascii="Times New Roman" w:hAnsi="Times New Roman"/>
          <w:sz w:val="28"/>
          <w:szCs w:val="28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253"/>
        <w:gridCol w:w="934"/>
        <w:gridCol w:w="1981"/>
        <w:gridCol w:w="1980"/>
      </w:tblGrid>
      <w:tr w:rsidR="000B3C76" w:rsidRPr="007F53E9" w:rsidTr="000B3C76">
        <w:trPr>
          <w:trHeight w:val="881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5C2A0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  <w:p w:rsidR="000B3C76" w:rsidRPr="007F53E9" w:rsidRDefault="000B3C76" w:rsidP="005C2A0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0B3C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З</w:t>
            </w: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 xml:space="preserve">а протяженность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сети</w:t>
            </w: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 xml:space="preserve">, в расчете на 1 км, выполненный из </w:t>
            </w:r>
            <w:r w:rsidRPr="007F53E9">
              <w:rPr>
                <w:rFonts w:ascii="Times New Roman" w:eastAsia="Calibri" w:hAnsi="Times New Roman"/>
                <w:i/>
                <w:sz w:val="24"/>
                <w:lang w:eastAsia="en-US"/>
              </w:rPr>
              <w:t>полиэтиленовых</w:t>
            </w: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 xml:space="preserve"> труб диаметром (</w:t>
            </w:r>
            <w:r w:rsidRPr="007F53E9">
              <w:rPr>
                <w:rFonts w:ascii="Times New Roman" w:eastAsia="Calibri" w:hAnsi="Times New Roman"/>
                <w:sz w:val="24"/>
                <w:lang w:val="en-US" w:eastAsia="en-US"/>
              </w:rPr>
              <w:t>d</w:t>
            </w: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0B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0B3C76" w:rsidRDefault="000B3C76" w:rsidP="000B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0B3C76">
              <w:rPr>
                <w:rFonts w:ascii="Times New Roman" w:eastAsia="Calibri" w:hAnsi="Times New Roman"/>
                <w:i/>
                <w:sz w:val="24"/>
                <w:lang w:eastAsia="en-US"/>
              </w:rPr>
              <w:t>водопроводной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0B3C76" w:rsidRDefault="000B3C76" w:rsidP="000B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0B3C76">
              <w:rPr>
                <w:rFonts w:ascii="Times New Roman" w:eastAsia="Calibri" w:hAnsi="Times New Roman"/>
                <w:i/>
                <w:sz w:val="24"/>
                <w:lang w:eastAsia="en-US"/>
              </w:rPr>
              <w:t>канализационной</w:t>
            </w:r>
          </w:p>
        </w:tc>
      </w:tr>
      <w:tr w:rsidR="000B3C76" w:rsidRPr="007F53E9" w:rsidTr="000B3C76">
        <w:trPr>
          <w:trHeight w:val="236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0B3C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5C2A0E">
            <w:pPr>
              <w:autoSpaceDE w:val="0"/>
              <w:autoSpaceDN w:val="0"/>
              <w:adjustRightInd w:val="0"/>
              <w:ind w:left="26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от 40 мм до 70 мм (включительно)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5C2A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тыс. руб./км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7B2BEB" w:rsidP="000B3C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25789,305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76" w:rsidRPr="007F53E9" w:rsidRDefault="000B3C76" w:rsidP="000B3C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7F53E9" w:rsidRDefault="000B3C76" w:rsidP="00C31C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F53E9" w:rsidRPr="00C31CA4" w:rsidRDefault="007F53E9" w:rsidP="00C31CA4">
      <w:pPr>
        <w:jc w:val="right"/>
        <w:rPr>
          <w:rFonts w:ascii="Times New Roman" w:hAnsi="Times New Roman"/>
          <w:sz w:val="28"/>
          <w:szCs w:val="28"/>
        </w:rPr>
      </w:pPr>
    </w:p>
    <w:sectPr w:rsidR="007F53E9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87980"/>
    <w:multiLevelType w:val="hybridMultilevel"/>
    <w:tmpl w:val="D3A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47DA"/>
    <w:rsid w:val="000B3C76"/>
    <w:rsid w:val="000B5AA9"/>
    <w:rsid w:val="002120A0"/>
    <w:rsid w:val="00271CE6"/>
    <w:rsid w:val="002F2CBE"/>
    <w:rsid w:val="00584780"/>
    <w:rsid w:val="0076696C"/>
    <w:rsid w:val="00786756"/>
    <w:rsid w:val="007B2BEB"/>
    <w:rsid w:val="007F53E9"/>
    <w:rsid w:val="00821E42"/>
    <w:rsid w:val="008D716E"/>
    <w:rsid w:val="0091200C"/>
    <w:rsid w:val="009A00CA"/>
    <w:rsid w:val="00A1527E"/>
    <w:rsid w:val="00BA24AE"/>
    <w:rsid w:val="00C31CA4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D2E1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0B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Затюра Ольга Борисовна</cp:lastModifiedBy>
  <cp:revision>15</cp:revision>
  <cp:lastPrinted>2023-06-26T04:48:00Z</cp:lastPrinted>
  <dcterms:created xsi:type="dcterms:W3CDTF">2023-06-19T21:56:00Z</dcterms:created>
  <dcterms:modified xsi:type="dcterms:W3CDTF">2023-12-11T01:02:00Z</dcterms:modified>
</cp:coreProperties>
</file>