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1E9" w:rsidRDefault="005B0832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71E9" w:rsidRDefault="00A471E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471E9" w:rsidRDefault="00A471E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471E9" w:rsidRDefault="00A471E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471E9" w:rsidRDefault="005B083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471E9" w:rsidRDefault="005B083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A471E9" w:rsidRDefault="00A471E9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471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471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471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471E9" w:rsidRDefault="00A471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471E9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471E9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471E9" w:rsidRDefault="00096159" w:rsidP="008C1889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96159">
              <w:rPr>
                <w:rFonts w:ascii="Times New Roman" w:hAnsi="Times New Roman"/>
                <w:b/>
                <w:bCs/>
                <w:sz w:val="28"/>
              </w:rPr>
              <w:t xml:space="preserve">О внесении изменений в постановление Региональной службы по тарифам и ценам Камчатского края от 08.12.2021 № 238 </w:t>
            </w:r>
            <w:r w:rsidRPr="00096159">
              <w:rPr>
                <w:rFonts w:ascii="Times New Roman" w:hAnsi="Times New Roman"/>
                <w:b/>
                <w:bCs/>
                <w:sz w:val="28"/>
              </w:rPr>
              <w:br/>
              <w:t>«Об утверждении тарифов на питьевую воду (питьевое водоснабжение) и водоотведение МБУ ЖКХ «Надежда» потребителям Озерновского городского поселения Усть-Большерецкого муниципального района на 2022-2024 годы»</w:t>
            </w:r>
            <w:r w:rsidR="005B0832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A471E9" w:rsidRDefault="00A471E9" w:rsidP="008C18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32753D" w:rsidP="008C18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32753D">
        <w:rPr>
          <w:rFonts w:ascii="Times New Roman" w:hAnsi="Times New Roman"/>
          <w:sz w:val="28"/>
        </w:rPr>
        <w:t>В соответствии с Федеральным законом от 07.12.2011 № 416-ФЗ</w:t>
      </w:r>
      <w:r>
        <w:rPr>
          <w:rFonts w:ascii="Times New Roman" w:hAnsi="Times New Roman"/>
          <w:sz w:val="28"/>
        </w:rPr>
        <w:t xml:space="preserve"> </w:t>
      </w:r>
      <w:r w:rsidR="008C1889">
        <w:rPr>
          <w:rFonts w:ascii="Times New Roman" w:hAnsi="Times New Roman"/>
          <w:sz w:val="28"/>
        </w:rPr>
        <w:br/>
      </w:r>
      <w:r w:rsidRPr="0032753D">
        <w:rPr>
          <w:rFonts w:ascii="Times New Roman" w:hAnsi="Times New Roman"/>
          <w:sz w:val="28"/>
        </w:rPr>
        <w:t xml:space="preserve"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регулируемых тарифов в сфере водоснабжения и водоотведения», постановлением Правительства Камчатского края от </w:t>
      </w:r>
      <w:r>
        <w:rPr>
          <w:rFonts w:ascii="Times New Roman" w:hAnsi="Times New Roman"/>
          <w:sz w:val="28"/>
        </w:rPr>
        <w:t>07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</w:t>
      </w:r>
      <w:r w:rsidRPr="0032753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2023</w:t>
      </w:r>
      <w:r w:rsidRPr="0032753D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204</w:t>
      </w:r>
      <w:r w:rsidRPr="0032753D">
        <w:rPr>
          <w:rFonts w:ascii="Times New Roman" w:hAnsi="Times New Roman"/>
          <w:sz w:val="28"/>
        </w:rPr>
        <w:t xml:space="preserve">-П </w:t>
      </w:r>
      <w:r w:rsidR="008C1889">
        <w:rPr>
          <w:rFonts w:ascii="Times New Roman" w:hAnsi="Times New Roman"/>
          <w:sz w:val="28"/>
        </w:rPr>
        <w:br/>
      </w:r>
      <w:r w:rsidRPr="0032753D">
        <w:rPr>
          <w:rFonts w:ascii="Times New Roman" w:hAnsi="Times New Roman"/>
          <w:sz w:val="28"/>
        </w:rPr>
        <w:t xml:space="preserve">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290295">
        <w:rPr>
          <w:rFonts w:ascii="Times New Roman" w:hAnsi="Times New Roman"/>
          <w:sz w:val="28"/>
        </w:rPr>
        <w:t>ХХ</w:t>
      </w:r>
      <w:r w:rsidR="008C1889">
        <w:rPr>
          <w:rFonts w:ascii="Times New Roman" w:hAnsi="Times New Roman"/>
          <w:sz w:val="28"/>
        </w:rPr>
        <w:t>.1</w:t>
      </w:r>
      <w:r w:rsidR="00290295">
        <w:rPr>
          <w:rFonts w:ascii="Times New Roman" w:hAnsi="Times New Roman"/>
          <w:sz w:val="28"/>
        </w:rPr>
        <w:t>2</w:t>
      </w:r>
      <w:r w:rsidRPr="0032753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 w:rsidRPr="0032753D">
        <w:rPr>
          <w:rFonts w:ascii="Times New Roman" w:hAnsi="Times New Roman"/>
          <w:sz w:val="28"/>
        </w:rPr>
        <w:t xml:space="preserve"> № </w:t>
      </w:r>
      <w:r w:rsidR="00290295">
        <w:rPr>
          <w:rFonts w:ascii="Times New Roman" w:hAnsi="Times New Roman"/>
          <w:sz w:val="28"/>
        </w:rPr>
        <w:t>ХХХ</w:t>
      </w:r>
    </w:p>
    <w:p w:rsidR="00A471E9" w:rsidRDefault="00A471E9" w:rsidP="008C18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 w:rsidP="008C188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290295" w:rsidRDefault="00290295" w:rsidP="00290295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290295" w:rsidRPr="00E036E7" w:rsidRDefault="00290295" w:rsidP="00290295">
      <w:pPr>
        <w:pStyle w:val="af3"/>
        <w:widowControl w:val="0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 w:rsidRPr="00E036E7">
        <w:rPr>
          <w:sz w:val="28"/>
          <w:szCs w:val="28"/>
        </w:rPr>
        <w:t xml:space="preserve">Внести в приложения 5, 6 к постановлению Региональной службы по тарифам и ценам Камчатского края от </w:t>
      </w:r>
      <w:r w:rsidRPr="00290295">
        <w:rPr>
          <w:bCs/>
          <w:sz w:val="28"/>
        </w:rPr>
        <w:t>08.12.2021 № 238 «Об утверждении тарифов на питьевую воду (питьевое водоснабжение) и водоотведение МБУ ЖКХ «Надежда» потребителям Озерновского городского поселения Усть-Большерецкого муниципального района на 2022-2024 годы»</w:t>
      </w:r>
      <w:r w:rsidRPr="00290295">
        <w:rPr>
          <w:sz w:val="28"/>
          <w:szCs w:val="28"/>
        </w:rPr>
        <w:t xml:space="preserve"> </w:t>
      </w:r>
      <w:r w:rsidRPr="00E036E7">
        <w:rPr>
          <w:sz w:val="28"/>
          <w:szCs w:val="28"/>
        </w:rPr>
        <w:t>изменения, изложив их в редакции согласно приложениям 1, 2 к настоящему постановлению.</w:t>
      </w:r>
    </w:p>
    <w:p w:rsidR="00290295" w:rsidRPr="00E036E7" w:rsidRDefault="00290295" w:rsidP="00290295">
      <w:pPr>
        <w:pStyle w:val="af3"/>
        <w:widowControl w:val="0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  <w:lang w:val="x-none"/>
        </w:rPr>
      </w:pPr>
      <w:r>
        <w:rPr>
          <w:sz w:val="28"/>
        </w:rPr>
        <w:t>Настоящее постановление вступает в силу с 1 января 2024 года.</w:t>
      </w:r>
    </w:p>
    <w:p w:rsidR="00A471E9" w:rsidRPr="00290295" w:rsidRDefault="00A471E9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x-none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471E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8C1889" w:rsidP="008C1889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5B0832">
              <w:rPr>
                <w:rFonts w:ascii="Times New Roman" w:hAnsi="Times New Roman"/>
                <w:sz w:val="28"/>
              </w:rPr>
              <w:t>у</w:t>
            </w:r>
            <w:r w:rsidR="005B0832">
              <w:rPr>
                <w:rStyle w:val="12"/>
                <w:rFonts w:ascii="Times New Roman" w:hAnsi="Times New Roman"/>
                <w:sz w:val="28"/>
              </w:rPr>
              <w:t>ководител</w:t>
            </w:r>
            <w:r>
              <w:rPr>
                <w:rStyle w:val="12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A471E9" w:rsidRDefault="00A471E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471E9" w:rsidRDefault="005B08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471E9" w:rsidRDefault="00A471E9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471E9" w:rsidRDefault="005B0832">
      <w:r>
        <w:br w:type="page"/>
      </w:r>
    </w:p>
    <w:p w:rsidR="005B0832" w:rsidRDefault="005B0832" w:rsidP="005B0832">
      <w:pPr>
        <w:spacing w:after="0" w:line="240" w:lineRule="auto"/>
        <w:ind w:left="48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90295">
        <w:rPr>
          <w:rFonts w:ascii="Times New Roman" w:hAnsi="Times New Roman"/>
          <w:sz w:val="28"/>
        </w:rPr>
        <w:t>1</w:t>
      </w:r>
      <w:r w:rsidR="008C18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5B0832" w:rsidRDefault="005B0832" w:rsidP="005B0832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 xml:space="preserve">от </w:t>
      </w:r>
      <w:r w:rsidR="00290295">
        <w:rPr>
          <w:rFonts w:ascii="Times New Roman" w:hAnsi="Times New Roman"/>
          <w:sz w:val="28"/>
        </w:rPr>
        <w:t>ХХ</w:t>
      </w:r>
      <w:r w:rsidR="008C1889">
        <w:rPr>
          <w:rFonts w:ascii="Times New Roman" w:hAnsi="Times New Roman"/>
          <w:sz w:val="28"/>
        </w:rPr>
        <w:t>.1</w:t>
      </w:r>
      <w:r w:rsidR="00290295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.2023 № </w:t>
      </w:r>
      <w:r w:rsidR="00290295">
        <w:rPr>
          <w:rFonts w:ascii="Times New Roman" w:hAnsi="Times New Roman"/>
          <w:sz w:val="28"/>
        </w:rPr>
        <w:t>ХХХ</w:t>
      </w:r>
      <w:r>
        <w:rPr>
          <w:rFonts w:ascii="Times New Roman" w:hAnsi="Times New Roman"/>
          <w:sz w:val="28"/>
        </w:rPr>
        <w:t>-Н</w:t>
      </w:r>
    </w:p>
    <w:p w:rsidR="005B0832" w:rsidRPr="005B0832" w:rsidRDefault="005B0832" w:rsidP="005B0832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</w:p>
    <w:p w:rsidR="00096159" w:rsidRPr="00096159" w:rsidRDefault="005B0832" w:rsidP="0009615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>«</w:t>
      </w:r>
      <w:r w:rsidR="00096159" w:rsidRPr="00096159">
        <w:rPr>
          <w:rFonts w:ascii="Times New Roman" w:hAnsi="Times New Roman"/>
          <w:sz w:val="28"/>
        </w:rPr>
        <w:t>Приложение 5</w:t>
      </w:r>
      <w:r w:rsidR="008C1889">
        <w:rPr>
          <w:rFonts w:ascii="Times New Roman" w:hAnsi="Times New Roman"/>
          <w:sz w:val="28"/>
        </w:rPr>
        <w:t xml:space="preserve"> </w:t>
      </w:r>
      <w:r w:rsidR="00096159" w:rsidRPr="0009615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096159" w:rsidRPr="00096159" w:rsidRDefault="00096159" w:rsidP="0009615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096159">
        <w:rPr>
          <w:rFonts w:ascii="Times New Roman" w:hAnsi="Times New Roman"/>
          <w:sz w:val="28"/>
        </w:rPr>
        <w:t>от 08.12.2021 № 238</w:t>
      </w:r>
    </w:p>
    <w:p w:rsidR="00096159" w:rsidRPr="00096159" w:rsidRDefault="00096159" w:rsidP="0009615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096159" w:rsidRPr="00096159" w:rsidRDefault="00096159" w:rsidP="00096159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>Тарифы на питьевую воду (питьевое водоснабжение) МБУ ЖКХ «Надежда» потребителям Озерновского городского поселения Усть-Большерецкого муниципального района</w:t>
      </w:r>
    </w:p>
    <w:p w:rsidR="00096159" w:rsidRPr="00096159" w:rsidRDefault="00096159" w:rsidP="00096159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096159" w:rsidRPr="00096159" w:rsidRDefault="00096159" w:rsidP="0009615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 xml:space="preserve">Экономически обоснованные тарифы для потребителей </w:t>
      </w:r>
      <w:r w:rsidR="008C1889">
        <w:rPr>
          <w:rFonts w:ascii="Times New Roman" w:hAnsi="Times New Roman"/>
          <w:color w:val="auto"/>
          <w:sz w:val="28"/>
          <w:szCs w:val="28"/>
        </w:rPr>
        <w:br/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09615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096159" w:rsidRPr="00096159" w:rsidRDefault="00096159" w:rsidP="00096159">
      <w:pPr>
        <w:widowControl w:val="0"/>
        <w:tabs>
          <w:tab w:val="left" w:pos="284"/>
          <w:tab w:val="left" w:pos="8679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254"/>
        <w:gridCol w:w="4254"/>
      </w:tblGrid>
      <w:tr w:rsidR="00096159" w:rsidRPr="00096159" w:rsidTr="000A726A">
        <w:trPr>
          <w:trHeight w:val="657"/>
        </w:trPr>
        <w:tc>
          <w:tcPr>
            <w:tcW w:w="520" w:type="pct"/>
            <w:shd w:val="clear" w:color="auto" w:fill="auto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240" w:type="pct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240" w:type="pct"/>
            <w:shd w:val="clear" w:color="auto" w:fill="auto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96159" w:rsidRPr="00096159" w:rsidTr="000A726A">
        <w:trPr>
          <w:trHeight w:val="421"/>
        </w:trPr>
        <w:tc>
          <w:tcPr>
            <w:tcW w:w="520" w:type="pct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240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95,39</w:t>
            </w:r>
          </w:p>
        </w:tc>
      </w:tr>
      <w:tr w:rsidR="00096159" w:rsidRPr="00096159" w:rsidTr="000A726A">
        <w:trPr>
          <w:trHeight w:val="421"/>
        </w:trPr>
        <w:tc>
          <w:tcPr>
            <w:tcW w:w="520" w:type="pct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100,20</w:t>
            </w:r>
          </w:p>
        </w:tc>
      </w:tr>
      <w:tr w:rsidR="00096159" w:rsidRPr="00096159" w:rsidTr="000A726A">
        <w:trPr>
          <w:trHeight w:val="421"/>
        </w:trPr>
        <w:tc>
          <w:tcPr>
            <w:tcW w:w="52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240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104,59</w:t>
            </w:r>
          </w:p>
        </w:tc>
      </w:tr>
      <w:tr w:rsidR="00096159" w:rsidRPr="00096159" w:rsidTr="000A726A">
        <w:trPr>
          <w:trHeight w:val="423"/>
        </w:trPr>
        <w:tc>
          <w:tcPr>
            <w:tcW w:w="520" w:type="pct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240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104,59</w:t>
            </w:r>
          </w:p>
        </w:tc>
      </w:tr>
      <w:tr w:rsidR="00096159" w:rsidRPr="00096159" w:rsidTr="000A726A">
        <w:trPr>
          <w:trHeight w:val="431"/>
        </w:trPr>
        <w:tc>
          <w:tcPr>
            <w:tcW w:w="520" w:type="pct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40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240" w:type="pct"/>
            <w:shd w:val="clear" w:color="auto" w:fill="auto"/>
            <w:vAlign w:val="center"/>
          </w:tcPr>
          <w:p w:rsidR="00096159" w:rsidRPr="00A06977" w:rsidRDefault="000A726A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131,39</w:t>
            </w:r>
          </w:p>
        </w:tc>
      </w:tr>
    </w:tbl>
    <w:p w:rsidR="00096159" w:rsidRPr="00096159" w:rsidRDefault="00096159" w:rsidP="00096159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096159" w:rsidRPr="00096159" w:rsidRDefault="00096159" w:rsidP="00096159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 xml:space="preserve">Льготные тарифы для населения и исполнителей коммунальных услуг для населения </w:t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09615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096159" w:rsidRPr="00096159" w:rsidRDefault="00096159" w:rsidP="00096159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223"/>
        <w:gridCol w:w="4282"/>
      </w:tblGrid>
      <w:tr w:rsidR="00096159" w:rsidRPr="00096159" w:rsidTr="000A726A">
        <w:trPr>
          <w:trHeight w:val="469"/>
        </w:trPr>
        <w:tc>
          <w:tcPr>
            <w:tcW w:w="1022" w:type="dxa"/>
            <w:shd w:val="clear" w:color="auto" w:fill="auto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23" w:type="dxa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4282" w:type="dxa"/>
            <w:shd w:val="clear" w:color="auto" w:fill="auto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Тарифы на питьевую воду (питьевое водоснабжение), руб./</w:t>
            </w:r>
            <w:proofErr w:type="spellStart"/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96159" w:rsidRPr="00096159" w:rsidTr="000A726A">
        <w:trPr>
          <w:trHeight w:val="410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223" w:type="dxa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01.01.2022-30.06.2022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60,00</w:t>
            </w:r>
          </w:p>
        </w:tc>
      </w:tr>
      <w:tr w:rsidR="00096159" w:rsidRPr="00096159" w:rsidTr="000A726A">
        <w:trPr>
          <w:trHeight w:val="415"/>
        </w:trPr>
        <w:tc>
          <w:tcPr>
            <w:tcW w:w="1022" w:type="dxa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01.07.2022-31.12.2022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60,00</w:t>
            </w:r>
          </w:p>
        </w:tc>
      </w:tr>
      <w:tr w:rsidR="00A06977" w:rsidRPr="00096159" w:rsidTr="000A726A">
        <w:trPr>
          <w:trHeight w:val="415"/>
        </w:trPr>
        <w:tc>
          <w:tcPr>
            <w:tcW w:w="1022" w:type="dxa"/>
            <w:shd w:val="clear" w:color="auto" w:fill="auto"/>
            <w:vAlign w:val="center"/>
          </w:tcPr>
          <w:p w:rsidR="00A06977" w:rsidRPr="00096159" w:rsidRDefault="00A06977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223" w:type="dxa"/>
            <w:vAlign w:val="center"/>
          </w:tcPr>
          <w:p w:rsidR="00A06977" w:rsidRPr="00096159" w:rsidRDefault="00A06977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01.01.2023-31.12.2023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A06977" w:rsidRPr="00096159" w:rsidRDefault="00630966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63,60</w:t>
            </w:r>
          </w:p>
        </w:tc>
      </w:tr>
      <w:tr w:rsidR="00290295" w:rsidRPr="00096159" w:rsidTr="000A726A">
        <w:trPr>
          <w:trHeight w:val="415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4223" w:type="dxa"/>
            <w:vAlign w:val="center"/>
          </w:tcPr>
          <w:p w:rsidR="00290295" w:rsidRPr="00290295" w:rsidRDefault="00290295" w:rsidP="00290295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0295">
              <w:rPr>
                <w:rFonts w:ascii="Times New Roman" w:hAnsi="Times New Roman"/>
                <w:color w:val="auto"/>
                <w:szCs w:val="22"/>
              </w:rPr>
              <w:t>01.01.2024-30.06.2024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63,60</w:t>
            </w:r>
          </w:p>
        </w:tc>
      </w:tr>
      <w:tr w:rsidR="00290295" w:rsidRPr="00096159" w:rsidTr="000A726A">
        <w:trPr>
          <w:trHeight w:val="415"/>
        </w:trPr>
        <w:tc>
          <w:tcPr>
            <w:tcW w:w="1022" w:type="dxa"/>
            <w:vMerge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3" w:type="dxa"/>
            <w:vAlign w:val="center"/>
          </w:tcPr>
          <w:p w:rsidR="00290295" w:rsidRPr="00290295" w:rsidRDefault="00290295" w:rsidP="00290295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0295">
              <w:rPr>
                <w:rFonts w:ascii="Times New Roman" w:hAnsi="Times New Roman"/>
                <w:color w:val="auto"/>
                <w:szCs w:val="22"/>
              </w:rPr>
              <w:t>01.07.2024-31.12.2024</w:t>
            </w:r>
          </w:p>
        </w:tc>
        <w:tc>
          <w:tcPr>
            <w:tcW w:w="4282" w:type="dxa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68,18</w:t>
            </w:r>
          </w:p>
        </w:tc>
      </w:tr>
    </w:tbl>
    <w:p w:rsidR="00957219" w:rsidRPr="00957219" w:rsidRDefault="00957219" w:rsidP="0009615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p w:rsidR="00957219" w:rsidRDefault="00957219" w:rsidP="0095721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color w:val="auto"/>
          <w:sz w:val="28"/>
          <w:szCs w:val="24"/>
        </w:rPr>
        <w:br w:type="page"/>
      </w: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290295">
        <w:rPr>
          <w:rFonts w:ascii="Times New Roman" w:hAnsi="Times New Roman"/>
          <w:sz w:val="28"/>
        </w:rPr>
        <w:t>2</w:t>
      </w:r>
      <w:r w:rsidR="008C18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постановлению Региональной службы по тарифам и ценам Камчатского края</w:t>
      </w:r>
    </w:p>
    <w:p w:rsidR="00290295" w:rsidRDefault="00290295" w:rsidP="00290295">
      <w:pPr>
        <w:spacing w:after="0" w:line="240" w:lineRule="auto"/>
        <w:ind w:left="4819"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sz w:val="28"/>
        </w:rPr>
        <w:t>от ХХ.12.2023 № ХХХ-Н</w:t>
      </w:r>
    </w:p>
    <w:p w:rsidR="00290295" w:rsidRPr="005B0832" w:rsidRDefault="00290295" w:rsidP="00290295">
      <w:pPr>
        <w:spacing w:after="0" w:line="240" w:lineRule="auto"/>
        <w:ind w:left="4819"/>
        <w:rPr>
          <w:rFonts w:ascii="Times New Roman" w:hAnsi="Times New Roman"/>
          <w:color w:val="auto"/>
          <w:sz w:val="28"/>
          <w:szCs w:val="28"/>
        </w:rPr>
      </w:pPr>
    </w:p>
    <w:p w:rsidR="00096159" w:rsidRPr="00096159" w:rsidRDefault="00290295" w:rsidP="00290295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957219">
        <w:rPr>
          <w:rFonts w:ascii="Times New Roman" w:hAnsi="Times New Roman"/>
          <w:sz w:val="28"/>
        </w:rPr>
        <w:t xml:space="preserve"> </w:t>
      </w:r>
      <w:r w:rsidR="00957219" w:rsidRPr="00957219">
        <w:rPr>
          <w:rFonts w:ascii="Times New Roman" w:hAnsi="Times New Roman"/>
          <w:sz w:val="28"/>
        </w:rPr>
        <w:t>«</w:t>
      </w:r>
      <w:r w:rsidR="00096159" w:rsidRPr="00096159">
        <w:rPr>
          <w:rFonts w:ascii="Times New Roman" w:hAnsi="Times New Roman"/>
          <w:sz w:val="28"/>
        </w:rPr>
        <w:t>Приложение 6</w:t>
      </w:r>
      <w:r w:rsidR="008C1889">
        <w:rPr>
          <w:rFonts w:ascii="Times New Roman" w:hAnsi="Times New Roman"/>
          <w:sz w:val="28"/>
        </w:rPr>
        <w:t xml:space="preserve"> </w:t>
      </w:r>
      <w:r w:rsidR="00096159" w:rsidRPr="00096159">
        <w:rPr>
          <w:rFonts w:ascii="Times New Roman" w:hAnsi="Times New Roman"/>
          <w:sz w:val="28"/>
        </w:rPr>
        <w:t xml:space="preserve">к постановлению Региональной службы по тарифам и ценам Камчатского края </w:t>
      </w:r>
    </w:p>
    <w:p w:rsidR="00096159" w:rsidRPr="00096159" w:rsidRDefault="00096159" w:rsidP="00096159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096159">
        <w:rPr>
          <w:rFonts w:ascii="Times New Roman" w:hAnsi="Times New Roman"/>
          <w:sz w:val="28"/>
        </w:rPr>
        <w:t>от 08.12.2021 № 238</w:t>
      </w:r>
    </w:p>
    <w:p w:rsidR="00096159" w:rsidRPr="00096159" w:rsidRDefault="00096159" w:rsidP="00096159">
      <w:pPr>
        <w:widowControl w:val="0"/>
        <w:spacing w:after="0" w:line="240" w:lineRule="auto"/>
        <w:ind w:left="4536"/>
        <w:rPr>
          <w:rFonts w:ascii="Times New Roman" w:hAnsi="Times New Roman"/>
          <w:color w:val="auto"/>
          <w:sz w:val="28"/>
          <w:szCs w:val="24"/>
        </w:rPr>
      </w:pPr>
    </w:p>
    <w:p w:rsidR="00096159" w:rsidRPr="00096159" w:rsidRDefault="00096159" w:rsidP="00096159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>Тарифы на водоотведение МБУ ЖКХ «Надежда» потребителям Озерновского городского поселения Усть-Большерецкого муниципального района</w:t>
      </w:r>
    </w:p>
    <w:p w:rsidR="00096159" w:rsidRPr="00096159" w:rsidRDefault="00096159" w:rsidP="00096159">
      <w:pPr>
        <w:widowControl w:val="0"/>
        <w:tabs>
          <w:tab w:val="left" w:pos="8679"/>
        </w:tabs>
        <w:spacing w:after="0" w:line="240" w:lineRule="auto"/>
        <w:jc w:val="center"/>
        <w:rPr>
          <w:rFonts w:ascii="Times New Roman" w:hAnsi="Times New Roman" w:cs="Calibri"/>
          <w:color w:val="auto"/>
          <w:sz w:val="28"/>
          <w:szCs w:val="24"/>
        </w:rPr>
      </w:pPr>
    </w:p>
    <w:p w:rsidR="00096159" w:rsidRPr="00096159" w:rsidRDefault="00096159" w:rsidP="0009615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 xml:space="preserve">1. Экономически обоснованные тарифы для потребителей </w:t>
      </w:r>
      <w:r w:rsidR="008C1889">
        <w:rPr>
          <w:rFonts w:ascii="Times New Roman" w:hAnsi="Times New Roman"/>
          <w:color w:val="auto"/>
          <w:sz w:val="28"/>
          <w:szCs w:val="28"/>
        </w:rPr>
        <w:br/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(</w:t>
      </w:r>
      <w:r w:rsidRPr="00096159">
        <w:rPr>
          <w:rFonts w:ascii="Times New Roman" w:hAnsi="Times New Roman"/>
          <w:color w:val="auto"/>
          <w:sz w:val="28"/>
          <w:szCs w:val="28"/>
        </w:rPr>
        <w:t>МБУ ЖКХ «Надежда» не является плательщиком НДС</w:t>
      </w:r>
      <w:r w:rsidRPr="00096159">
        <w:rPr>
          <w:rFonts w:ascii="Times New Roman" w:hAnsi="Times New Roman"/>
          <w:bCs/>
          <w:color w:val="auto"/>
          <w:sz w:val="28"/>
          <w:szCs w:val="28"/>
        </w:rPr>
        <w:t>)</w:t>
      </w:r>
    </w:p>
    <w:p w:rsidR="00096159" w:rsidRPr="00096159" w:rsidRDefault="00096159" w:rsidP="00096159">
      <w:pPr>
        <w:widowControl w:val="0"/>
        <w:tabs>
          <w:tab w:val="left" w:pos="284"/>
          <w:tab w:val="left" w:pos="8679"/>
        </w:tabs>
        <w:spacing w:after="0" w:line="240" w:lineRule="auto"/>
        <w:ind w:left="294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1"/>
        <w:gridCol w:w="4396"/>
      </w:tblGrid>
      <w:tr w:rsidR="00096159" w:rsidRPr="00096159" w:rsidTr="000A726A">
        <w:trPr>
          <w:trHeight w:val="473"/>
        </w:trPr>
        <w:tc>
          <w:tcPr>
            <w:tcW w:w="52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Тарифы на водоотведение, руб./</w:t>
            </w:r>
            <w:proofErr w:type="spellStart"/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96159" w:rsidRPr="00096159" w:rsidTr="000A726A">
        <w:trPr>
          <w:trHeight w:val="483"/>
        </w:trPr>
        <w:tc>
          <w:tcPr>
            <w:tcW w:w="520" w:type="pct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01.01.2022-30.06.2022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92,12</w:t>
            </w:r>
          </w:p>
        </w:tc>
      </w:tr>
      <w:tr w:rsidR="00096159" w:rsidRPr="00096159" w:rsidTr="000A726A">
        <w:trPr>
          <w:trHeight w:val="491"/>
        </w:trPr>
        <w:tc>
          <w:tcPr>
            <w:tcW w:w="520" w:type="pct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01.07.2022-31.12.2022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92,64</w:t>
            </w:r>
          </w:p>
        </w:tc>
      </w:tr>
      <w:tr w:rsidR="00096159" w:rsidRPr="00096159" w:rsidTr="000A726A">
        <w:trPr>
          <w:trHeight w:val="553"/>
        </w:trPr>
        <w:tc>
          <w:tcPr>
            <w:tcW w:w="520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01.01.2023-31.12.2023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98,47</w:t>
            </w:r>
          </w:p>
        </w:tc>
      </w:tr>
      <w:tr w:rsidR="00096159" w:rsidRPr="00096159" w:rsidTr="000A726A">
        <w:trPr>
          <w:trHeight w:val="555"/>
        </w:trPr>
        <w:tc>
          <w:tcPr>
            <w:tcW w:w="520" w:type="pct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01.01.2024-30.06.2024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98,47</w:t>
            </w:r>
          </w:p>
        </w:tc>
      </w:tr>
      <w:tr w:rsidR="00096159" w:rsidRPr="00096159" w:rsidTr="000A726A">
        <w:trPr>
          <w:trHeight w:val="549"/>
        </w:trPr>
        <w:tc>
          <w:tcPr>
            <w:tcW w:w="520" w:type="pct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5" w:type="pct"/>
            <w:vAlign w:val="center"/>
          </w:tcPr>
          <w:p w:rsidR="00096159" w:rsidRPr="00096159" w:rsidRDefault="00096159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01.07.2024-31.12.2024</w:t>
            </w:r>
          </w:p>
        </w:tc>
        <w:tc>
          <w:tcPr>
            <w:tcW w:w="2315" w:type="pct"/>
            <w:shd w:val="clear" w:color="auto" w:fill="auto"/>
            <w:vAlign w:val="center"/>
          </w:tcPr>
          <w:p w:rsidR="00096159" w:rsidRPr="00096159" w:rsidRDefault="00A06977" w:rsidP="00096159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="004F2552">
              <w:rPr>
                <w:rFonts w:ascii="Times New Roman" w:hAnsi="Times New Roman"/>
                <w:color w:val="auto"/>
                <w:sz w:val="24"/>
                <w:szCs w:val="24"/>
              </w:rPr>
              <w:t>13,40</w:t>
            </w:r>
          </w:p>
        </w:tc>
      </w:tr>
    </w:tbl>
    <w:p w:rsidR="00096159" w:rsidRPr="00096159" w:rsidRDefault="00096159" w:rsidP="00096159">
      <w:pPr>
        <w:widowControl w:val="0"/>
        <w:tabs>
          <w:tab w:val="left" w:pos="867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color w:val="auto"/>
          <w:sz w:val="28"/>
        </w:rPr>
      </w:pPr>
    </w:p>
    <w:p w:rsidR="00096159" w:rsidRPr="00096159" w:rsidRDefault="00096159" w:rsidP="0009615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6159">
        <w:rPr>
          <w:rFonts w:ascii="Times New Roman" w:hAnsi="Times New Roman"/>
          <w:color w:val="auto"/>
          <w:sz w:val="28"/>
          <w:szCs w:val="28"/>
        </w:rPr>
        <w:t>2. Льготные тарифы для населения и исполнителей коммунальных услуг для населения (МБУ ЖКХ «Надежда» не является плательщиком НДС)</w:t>
      </w:r>
    </w:p>
    <w:p w:rsidR="00096159" w:rsidRPr="00096159" w:rsidRDefault="00096159" w:rsidP="00096159">
      <w:pPr>
        <w:widowControl w:val="0"/>
        <w:tabs>
          <w:tab w:val="left" w:pos="99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110"/>
        <w:gridCol w:w="4395"/>
      </w:tblGrid>
      <w:tr w:rsidR="00096159" w:rsidRPr="00096159" w:rsidTr="000A726A">
        <w:trPr>
          <w:trHeight w:val="469"/>
        </w:trPr>
        <w:tc>
          <w:tcPr>
            <w:tcW w:w="1022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Год (период) 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Тарифы на </w:t>
            </w:r>
            <w:r w:rsidRPr="00096159">
              <w:rPr>
                <w:rFonts w:ascii="Times New Roman" w:hAnsi="Times New Roman"/>
                <w:color w:val="auto"/>
                <w:sz w:val="24"/>
                <w:szCs w:val="28"/>
              </w:rPr>
              <w:t>водоотведение</w:t>
            </w: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, руб./</w:t>
            </w:r>
            <w:proofErr w:type="spellStart"/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куб.м</w:t>
            </w:r>
            <w:proofErr w:type="spellEnd"/>
          </w:p>
        </w:tc>
      </w:tr>
      <w:tr w:rsidR="00096159" w:rsidRPr="00096159" w:rsidTr="000A726A">
        <w:trPr>
          <w:trHeight w:val="502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615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01.01.2022-30.06.2022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67,00</w:t>
            </w:r>
          </w:p>
        </w:tc>
      </w:tr>
      <w:tr w:rsidR="00096159" w:rsidRPr="00096159" w:rsidTr="000A726A">
        <w:trPr>
          <w:trHeight w:val="552"/>
        </w:trPr>
        <w:tc>
          <w:tcPr>
            <w:tcW w:w="1022" w:type="dxa"/>
            <w:vMerge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01.07.2022-31.12.2022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96159" w:rsidRPr="00096159" w:rsidRDefault="00096159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096159">
              <w:rPr>
                <w:rFonts w:ascii="Times New Roman" w:hAnsi="Times New Roman"/>
                <w:color w:val="auto"/>
                <w:szCs w:val="22"/>
              </w:rPr>
              <w:t>67,00</w:t>
            </w:r>
          </w:p>
        </w:tc>
      </w:tr>
      <w:tr w:rsidR="00A06977" w:rsidRPr="00096159" w:rsidTr="000A726A">
        <w:trPr>
          <w:trHeight w:val="552"/>
        </w:trPr>
        <w:tc>
          <w:tcPr>
            <w:tcW w:w="1022" w:type="dxa"/>
            <w:shd w:val="clear" w:color="auto" w:fill="auto"/>
            <w:vAlign w:val="center"/>
          </w:tcPr>
          <w:p w:rsidR="00A06977" w:rsidRPr="00096159" w:rsidRDefault="00A06977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A06977" w:rsidRPr="00096159" w:rsidRDefault="00A06977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A06977">
              <w:rPr>
                <w:rFonts w:ascii="Times New Roman" w:hAnsi="Times New Roman"/>
                <w:color w:val="auto"/>
                <w:szCs w:val="22"/>
              </w:rPr>
              <w:t>01.01.2023-31.12.2023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06977" w:rsidRPr="00096159" w:rsidRDefault="00630966" w:rsidP="000961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71,02</w:t>
            </w:r>
          </w:p>
        </w:tc>
      </w:tr>
      <w:tr w:rsidR="00290295" w:rsidRPr="00096159" w:rsidTr="000A726A">
        <w:trPr>
          <w:trHeight w:val="552"/>
        </w:trPr>
        <w:tc>
          <w:tcPr>
            <w:tcW w:w="1022" w:type="dxa"/>
            <w:vMerge w:val="restart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3.</w:t>
            </w:r>
            <w:bookmarkStart w:id="2" w:name="_GoBack"/>
            <w:bookmarkEnd w:id="2"/>
          </w:p>
        </w:tc>
        <w:tc>
          <w:tcPr>
            <w:tcW w:w="4110" w:type="dxa"/>
            <w:vAlign w:val="center"/>
          </w:tcPr>
          <w:p w:rsidR="00290295" w:rsidRPr="00290295" w:rsidRDefault="00290295" w:rsidP="00290295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0295">
              <w:rPr>
                <w:rFonts w:ascii="Times New Roman" w:hAnsi="Times New Roman"/>
                <w:color w:val="auto"/>
                <w:szCs w:val="22"/>
              </w:rPr>
              <w:t>01.01.2024-30.06.2024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71,02</w:t>
            </w:r>
          </w:p>
        </w:tc>
      </w:tr>
      <w:tr w:rsidR="00290295" w:rsidRPr="00096159" w:rsidTr="000A726A">
        <w:trPr>
          <w:trHeight w:val="552"/>
        </w:trPr>
        <w:tc>
          <w:tcPr>
            <w:tcW w:w="1022" w:type="dxa"/>
            <w:vMerge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90295" w:rsidRPr="00290295" w:rsidRDefault="00290295" w:rsidP="00290295">
            <w:pPr>
              <w:widowControl w:val="0"/>
              <w:tabs>
                <w:tab w:val="left" w:pos="8679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290295">
              <w:rPr>
                <w:rFonts w:ascii="Times New Roman" w:hAnsi="Times New Roman"/>
                <w:color w:val="auto"/>
                <w:szCs w:val="22"/>
              </w:rPr>
              <w:t>01.07.2024-31.12.2024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90295" w:rsidRDefault="00290295" w:rsidP="0029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>76,13</w:t>
            </w:r>
          </w:p>
        </w:tc>
      </w:tr>
    </w:tbl>
    <w:p w:rsidR="00957219" w:rsidRPr="00957219" w:rsidRDefault="00957219" w:rsidP="00096159">
      <w:pPr>
        <w:spacing w:after="0" w:line="240" w:lineRule="auto"/>
        <w:ind w:left="4819"/>
        <w:jc w:val="right"/>
        <w:rPr>
          <w:rFonts w:ascii="Times New Roman" w:hAnsi="Times New Roman" w:cs="Calibri"/>
          <w:color w:val="auto"/>
          <w:sz w:val="28"/>
          <w:szCs w:val="24"/>
        </w:rPr>
      </w:pPr>
      <w:r w:rsidRPr="00957219">
        <w:rPr>
          <w:rFonts w:ascii="Times New Roman" w:hAnsi="Times New Roman" w:cs="Calibri"/>
          <w:color w:val="auto"/>
          <w:sz w:val="28"/>
          <w:szCs w:val="24"/>
        </w:rPr>
        <w:t>».</w:t>
      </w:r>
    </w:p>
    <w:sectPr w:rsidR="00957219" w:rsidRPr="00957219">
      <w:pgSz w:w="11908" w:h="1684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107"/>
    <w:multiLevelType w:val="hybridMultilevel"/>
    <w:tmpl w:val="69EE2998"/>
    <w:lvl w:ilvl="0" w:tplc="FC2EF2CE">
      <w:start w:val="1"/>
      <w:numFmt w:val="decimal"/>
      <w:lvlText w:val="%1."/>
      <w:lvlJc w:val="left"/>
      <w:pPr>
        <w:ind w:left="29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17681B6C"/>
    <w:multiLevelType w:val="hybridMultilevel"/>
    <w:tmpl w:val="6826CFAC"/>
    <w:lvl w:ilvl="0" w:tplc="6B389E8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FF634F"/>
    <w:multiLevelType w:val="hybridMultilevel"/>
    <w:tmpl w:val="680053B8"/>
    <w:lvl w:ilvl="0" w:tplc="4C9EB48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265619D"/>
    <w:multiLevelType w:val="hybridMultilevel"/>
    <w:tmpl w:val="AD7C1B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21BAB"/>
    <w:multiLevelType w:val="hybridMultilevel"/>
    <w:tmpl w:val="9780810E"/>
    <w:lvl w:ilvl="0" w:tplc="CF8A95B4">
      <w:start w:val="1"/>
      <w:numFmt w:val="decimal"/>
      <w:lvlText w:val="%1."/>
      <w:lvlJc w:val="left"/>
      <w:pPr>
        <w:ind w:left="2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95A321F"/>
    <w:multiLevelType w:val="hybridMultilevel"/>
    <w:tmpl w:val="9F42199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E9"/>
    <w:rsid w:val="00096159"/>
    <w:rsid w:val="000A726A"/>
    <w:rsid w:val="00290295"/>
    <w:rsid w:val="0032753D"/>
    <w:rsid w:val="004F2552"/>
    <w:rsid w:val="005B0832"/>
    <w:rsid w:val="00630966"/>
    <w:rsid w:val="008C1889"/>
    <w:rsid w:val="00957219"/>
    <w:rsid w:val="009F0C48"/>
    <w:rsid w:val="00A06977"/>
    <w:rsid w:val="00A471E9"/>
    <w:rsid w:val="00AA6714"/>
    <w:rsid w:val="00DA37A2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95BB"/>
  <w15:docId w15:val="{D03E3A5B-48AA-4913-90D8-9542444E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5B0832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semiHidden/>
    <w:unhideWhenUsed/>
    <w:rsid w:val="00096159"/>
    <w:pPr>
      <w:spacing w:after="120" w:line="240" w:lineRule="auto"/>
      <w:ind w:left="283"/>
    </w:pPr>
    <w:rPr>
      <w:rFonts w:ascii="Times New Roman" w:hAnsi="Times New Roman"/>
      <w:color w:val="auto"/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semiHidden/>
    <w:rsid w:val="00096159"/>
    <w:rPr>
      <w:rFonts w:ascii="Times New Roman" w:hAnsi="Times New Roman"/>
      <w:color w:val="auto"/>
      <w:sz w:val="28"/>
      <w:szCs w:val="24"/>
    </w:rPr>
  </w:style>
  <w:style w:type="table" w:customStyle="1" w:styleId="33">
    <w:name w:val="Сетка таблицы3"/>
    <w:basedOn w:val="a1"/>
    <w:next w:val="af0"/>
    <w:rsid w:val="0009615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0"/>
    <w:rsid w:val="00096159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qFormat/>
    <w:rsid w:val="0029029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szCs w:val="24"/>
    </w:rPr>
  </w:style>
  <w:style w:type="character" w:customStyle="1" w:styleId="af4">
    <w:name w:val="Абзац списка Знак"/>
    <w:basedOn w:val="1"/>
    <w:link w:val="af3"/>
    <w:rsid w:val="00290295"/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754EB9B-45B4-47EE-9731-86D85A2E2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Сысса Ольга Александровна</dc:creator>
  <cp:lastModifiedBy>Сысса Ольга Александровна</cp:lastModifiedBy>
  <cp:revision>3</cp:revision>
  <dcterms:created xsi:type="dcterms:W3CDTF">2023-12-07T01:12:00Z</dcterms:created>
  <dcterms:modified xsi:type="dcterms:W3CDTF">2023-12-07T01:21:00Z</dcterms:modified>
</cp:coreProperties>
</file>