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DA40EA" w:rsidP="00A6646B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DA40EA"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 w:rsidR="00D42417">
              <w:rPr>
                <w:rFonts w:ascii="Times New Roman" w:hAnsi="Times New Roman"/>
                <w:b/>
                <w:sz w:val="28"/>
              </w:rPr>
              <w:t>14.11.2022 № 248</w:t>
            </w:r>
            <w:r w:rsidRPr="00DA40EA">
              <w:rPr>
                <w:rFonts w:ascii="Times New Roman" w:hAnsi="Times New Roman"/>
                <w:b/>
                <w:sz w:val="28"/>
              </w:rPr>
              <w:t xml:space="preserve"> «Об установлении тарифов в сфере теплоснабжения </w:t>
            </w:r>
            <w:r w:rsidR="00D42417" w:rsidRPr="00D42417">
              <w:rPr>
                <w:rFonts w:ascii="Times New Roman" w:hAnsi="Times New Roman"/>
                <w:b/>
                <w:sz w:val="28"/>
              </w:rPr>
              <w:t>ООО «ИКС Петропавловск-Камчатский» от котельной № 14, находящейся на территории Пионерского сельского поселения Елизовского муниципального района Камчатского края, на 2023- 2027 годы»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646B" w:rsidRDefault="00DA40EA" w:rsidP="007D71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A40EA">
        <w:rPr>
          <w:rFonts w:ascii="Times New Roman" w:hAnsi="Times New Roman"/>
          <w:sz w:val="28"/>
        </w:rPr>
        <w:t xml:space="preserve">В соответствии с Федеральным законом от 27.07.2010 № 190-ФЗ </w:t>
      </w:r>
      <w:r w:rsidRPr="00DA40EA">
        <w:rPr>
          <w:rFonts w:ascii="Times New Roman" w:hAnsi="Times New Roman"/>
          <w:sz w:val="28"/>
        </w:rPr>
        <w:br/>
        <w:t>«О теплоснабжении», постановлением Правительства Российской Федерации от 22.10.2012 № 1075 «О ценообразовании в сфере теплоснабжения, приказами ФСТ России от 13.06.2013 № 760-э «Об утверждении Методических указаний по расчету регулируемых цен (тарифов) в сфере теплоснабжения», от 07.06.2013 № 163 «Об утверждении Регламента открытия дел об установлении регулируемых цен (тарифов) и отмене регулирования тарифов в сфере теплоснабжения», Законом Камчатского края от 29.11.2022 № 155 «О краевом бюджете на 2023 год и на плановый период 2024 и 2025 годов»,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ХХ.ХХ.20</w:t>
      </w:r>
      <w:r w:rsidR="00D42417">
        <w:rPr>
          <w:rFonts w:ascii="Times New Roman" w:hAnsi="Times New Roman"/>
          <w:sz w:val="28"/>
        </w:rPr>
        <w:t>23 № ХХХ, на основании заявлений</w:t>
      </w:r>
      <w:r w:rsidRPr="00DA40EA">
        <w:rPr>
          <w:rFonts w:ascii="Times New Roman" w:hAnsi="Times New Roman"/>
          <w:sz w:val="28"/>
        </w:rPr>
        <w:t xml:space="preserve"> ООО «</w:t>
      </w:r>
      <w:r w:rsidR="00D42417">
        <w:rPr>
          <w:rFonts w:ascii="Times New Roman" w:hAnsi="Times New Roman"/>
          <w:sz w:val="28"/>
        </w:rPr>
        <w:t>ИКС Петропавловск-Камчатский</w:t>
      </w:r>
      <w:r w:rsidRPr="00DA40EA">
        <w:rPr>
          <w:rFonts w:ascii="Times New Roman" w:hAnsi="Times New Roman"/>
          <w:sz w:val="28"/>
        </w:rPr>
        <w:t xml:space="preserve">» от </w:t>
      </w:r>
      <w:r w:rsidR="00D42417" w:rsidRPr="00D42417">
        <w:rPr>
          <w:rFonts w:ascii="Times New Roman" w:hAnsi="Times New Roman"/>
          <w:sz w:val="28"/>
        </w:rPr>
        <w:t>19.04.2023 № ИКС_ПК/ИСХ.02-21, от 25.04.2023 № ИКС_ПК/ИСХ.02-22, от 25.04.2023 № ИКС_ПК/ИСХ.02-23</w:t>
      </w:r>
      <w:r w:rsidR="00A6646B">
        <w:rPr>
          <w:rFonts w:ascii="Times New Roman" w:hAnsi="Times New Roman"/>
          <w:sz w:val="28"/>
        </w:rPr>
        <w:t>.</w:t>
      </w:r>
    </w:p>
    <w:p w:rsidR="00E7276E" w:rsidRDefault="00E7276E" w:rsidP="00E727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:rsidR="009D1D41" w:rsidRPr="009D1D41" w:rsidRDefault="009D1D41" w:rsidP="009D1D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2F89">
        <w:rPr>
          <w:rFonts w:ascii="Times New Roman" w:hAnsi="Times New Roman"/>
          <w:sz w:val="28"/>
        </w:rPr>
        <w:t>1.</w:t>
      </w:r>
      <w:r w:rsidRPr="00D52F89">
        <w:rPr>
          <w:rFonts w:ascii="Times New Roman" w:hAnsi="Times New Roman"/>
          <w:sz w:val="28"/>
        </w:rPr>
        <w:tab/>
        <w:t xml:space="preserve">Внести </w:t>
      </w:r>
      <w:r w:rsidR="00026137" w:rsidRPr="00D52F89">
        <w:rPr>
          <w:rFonts w:ascii="Times New Roman" w:hAnsi="Times New Roman"/>
          <w:sz w:val="28"/>
        </w:rPr>
        <w:t xml:space="preserve">изменения </w:t>
      </w:r>
      <w:r w:rsidRPr="00D52F89">
        <w:rPr>
          <w:rFonts w:ascii="Times New Roman" w:hAnsi="Times New Roman"/>
          <w:sz w:val="28"/>
        </w:rPr>
        <w:t xml:space="preserve">в постановление Региональной службы по тарифам и ценам Камчатского края от </w:t>
      </w:r>
      <w:r w:rsidR="00D42417">
        <w:rPr>
          <w:rFonts w:ascii="Times New Roman" w:hAnsi="Times New Roman"/>
          <w:sz w:val="28"/>
        </w:rPr>
        <w:t>14.11.2022 № 248</w:t>
      </w:r>
      <w:r w:rsidRPr="00D52F89">
        <w:rPr>
          <w:rFonts w:ascii="Times New Roman" w:hAnsi="Times New Roman"/>
          <w:sz w:val="28"/>
        </w:rPr>
        <w:t xml:space="preserve"> «</w:t>
      </w:r>
      <w:r w:rsidR="007D71B9" w:rsidRPr="007D71B9">
        <w:rPr>
          <w:rFonts w:ascii="Times New Roman" w:hAnsi="Times New Roman"/>
          <w:sz w:val="28"/>
        </w:rPr>
        <w:t>Об установлении тарифов в сфере теплоснабжения ООО «</w:t>
      </w:r>
      <w:r w:rsidR="00D42417" w:rsidRPr="00D42417">
        <w:rPr>
          <w:rFonts w:ascii="Times New Roman" w:hAnsi="Times New Roman"/>
          <w:sz w:val="28"/>
        </w:rPr>
        <w:t>ИКС Петропавловск-Камчатский</w:t>
      </w:r>
      <w:r w:rsidR="007D71B9" w:rsidRPr="007D71B9">
        <w:rPr>
          <w:rFonts w:ascii="Times New Roman" w:hAnsi="Times New Roman"/>
          <w:sz w:val="28"/>
        </w:rPr>
        <w:t xml:space="preserve">» потребителям </w:t>
      </w:r>
      <w:r w:rsidR="00D30A3D" w:rsidRPr="00D30A3D">
        <w:rPr>
          <w:rFonts w:ascii="Times New Roman" w:hAnsi="Times New Roman"/>
          <w:sz w:val="28"/>
        </w:rPr>
        <w:t>на территории Пионерского сельского поселения Елизовского муниципального района Камчатского края, на 2023-2027 годы</w:t>
      </w:r>
      <w:r w:rsidRPr="00D52F89">
        <w:rPr>
          <w:rFonts w:ascii="Times New Roman" w:hAnsi="Times New Roman"/>
          <w:sz w:val="28"/>
        </w:rPr>
        <w:t xml:space="preserve">» </w:t>
      </w:r>
      <w:r w:rsidR="007D71B9">
        <w:rPr>
          <w:rFonts w:ascii="Times New Roman" w:hAnsi="Times New Roman"/>
          <w:sz w:val="28"/>
        </w:rPr>
        <w:t xml:space="preserve">согласно </w:t>
      </w:r>
      <w:proofErr w:type="gramStart"/>
      <w:r w:rsidR="007D71B9">
        <w:rPr>
          <w:rFonts w:ascii="Times New Roman" w:hAnsi="Times New Roman"/>
          <w:sz w:val="28"/>
        </w:rPr>
        <w:t>приложению</w:t>
      </w:r>
      <w:proofErr w:type="gramEnd"/>
      <w:r w:rsidR="007D71B9">
        <w:rPr>
          <w:rFonts w:ascii="Times New Roman" w:hAnsi="Times New Roman"/>
          <w:sz w:val="28"/>
        </w:rPr>
        <w:t xml:space="preserve"> к </w:t>
      </w:r>
      <w:r w:rsidRPr="00D52F89">
        <w:rPr>
          <w:rFonts w:ascii="Times New Roman" w:hAnsi="Times New Roman"/>
          <w:sz w:val="28"/>
        </w:rPr>
        <w:t>настоящему постановлению.</w:t>
      </w:r>
    </w:p>
    <w:p w:rsidR="00A63B9B" w:rsidRDefault="009D1D41" w:rsidP="009D1D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D1D41"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580CB9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63B9B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0242F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8"/>
              </w:rPr>
              <w:t>Лопатникова</w:t>
            </w:r>
            <w:proofErr w:type="spellEnd"/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r>
        <w:br w:type="page"/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  <w:sectPr w:rsidR="00026137" w:rsidRPr="00026137" w:rsidSect="00D52F89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7D71B9" w:rsidRPr="007D71B9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  <w:highlight w:val="yellow"/>
        </w:rPr>
      </w:pPr>
      <w:r w:rsidRPr="007D71B9">
        <w:rPr>
          <w:rFonts w:ascii="Times New Roman" w:hAnsi="Times New Roman"/>
          <w:color w:val="auto"/>
          <w:sz w:val="28"/>
          <w:szCs w:val="24"/>
          <w:highlight w:val="yellow"/>
        </w:rPr>
        <w:lastRenderedPageBreak/>
        <w:t xml:space="preserve">Приложение </w:t>
      </w:r>
    </w:p>
    <w:p w:rsidR="007D71B9" w:rsidRPr="007D71B9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  <w:highlight w:val="yellow"/>
        </w:rPr>
      </w:pPr>
      <w:r w:rsidRPr="007D71B9">
        <w:rPr>
          <w:rFonts w:ascii="Times New Roman" w:hAnsi="Times New Roman"/>
          <w:color w:val="auto"/>
          <w:sz w:val="28"/>
          <w:szCs w:val="24"/>
          <w:highlight w:val="yellow"/>
        </w:rPr>
        <w:t>к постановлению Региональной службы</w:t>
      </w:r>
    </w:p>
    <w:p w:rsidR="007D71B9" w:rsidRPr="007D71B9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  <w:highlight w:val="yellow"/>
        </w:rPr>
      </w:pPr>
      <w:r w:rsidRPr="007D71B9">
        <w:rPr>
          <w:rFonts w:ascii="Times New Roman" w:hAnsi="Times New Roman"/>
          <w:color w:val="auto"/>
          <w:sz w:val="28"/>
          <w:szCs w:val="24"/>
          <w:highlight w:val="yellow"/>
        </w:rPr>
        <w:t xml:space="preserve"> по тарифам и ценам Камчатского края</w:t>
      </w:r>
    </w:p>
    <w:p w:rsidR="007D71B9" w:rsidRPr="007D71B9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 w:rsidRPr="007D71B9">
        <w:rPr>
          <w:rFonts w:ascii="Times New Roman" w:hAnsi="Times New Roman"/>
          <w:color w:val="auto"/>
          <w:sz w:val="28"/>
          <w:szCs w:val="24"/>
          <w:highlight w:val="yellow"/>
        </w:rPr>
        <w:t>от ХХ.ХХ</w:t>
      </w:r>
      <w:r w:rsidR="003F6A7B">
        <w:rPr>
          <w:rFonts w:ascii="Times New Roman" w:hAnsi="Times New Roman"/>
          <w:color w:val="auto"/>
          <w:sz w:val="28"/>
          <w:szCs w:val="24"/>
          <w:highlight w:val="yellow"/>
        </w:rPr>
        <w:t>.2023</w:t>
      </w:r>
      <w:r w:rsidRPr="007D71B9">
        <w:rPr>
          <w:rFonts w:ascii="Times New Roman" w:hAnsi="Times New Roman"/>
          <w:color w:val="auto"/>
          <w:sz w:val="28"/>
          <w:szCs w:val="24"/>
          <w:highlight w:val="yellow"/>
        </w:rPr>
        <w:t xml:space="preserve"> № ХХ</w:t>
      </w:r>
    </w:p>
    <w:p w:rsidR="007D71B9" w:rsidRPr="007D71B9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7D71B9" w:rsidRPr="007D71B9" w:rsidRDefault="00D30A3D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«Приложение 2</w:t>
      </w:r>
    </w:p>
    <w:p w:rsidR="007D71B9" w:rsidRPr="007D71B9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 w:rsidRPr="007D71B9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 по тарифам и ценам Камчатского края</w:t>
      </w:r>
    </w:p>
    <w:p w:rsidR="007D71B9" w:rsidRPr="007D71B9" w:rsidRDefault="00D30A3D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от 14</w:t>
      </w:r>
      <w:r w:rsidR="007D71B9" w:rsidRPr="007D71B9">
        <w:rPr>
          <w:rFonts w:ascii="Times New Roman" w:hAnsi="Times New Roman"/>
          <w:color w:val="auto"/>
          <w:sz w:val="28"/>
          <w:szCs w:val="24"/>
        </w:rPr>
        <w:t>.11.2022 № 2</w:t>
      </w:r>
      <w:r>
        <w:rPr>
          <w:rFonts w:ascii="Times New Roman" w:hAnsi="Times New Roman"/>
          <w:color w:val="auto"/>
          <w:sz w:val="28"/>
          <w:szCs w:val="24"/>
        </w:rPr>
        <w:t>48</w:t>
      </w:r>
      <w:r w:rsidR="007D71B9" w:rsidRPr="007D71B9">
        <w:rPr>
          <w:rFonts w:ascii="Times New Roman" w:hAnsi="Times New Roman"/>
          <w:color w:val="auto"/>
          <w:sz w:val="28"/>
          <w:szCs w:val="24"/>
        </w:rPr>
        <w:t xml:space="preserve"> </w:t>
      </w:r>
    </w:p>
    <w:p w:rsidR="007D71B9" w:rsidRPr="007D71B9" w:rsidRDefault="007D71B9" w:rsidP="007D71B9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</w:p>
    <w:p w:rsidR="007D71B9" w:rsidRPr="007D71B9" w:rsidRDefault="00D30A3D" w:rsidP="007D71B9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D30A3D">
        <w:rPr>
          <w:rFonts w:ascii="Times New Roman" w:hAnsi="Times New Roman"/>
          <w:color w:val="auto"/>
          <w:sz w:val="28"/>
          <w:szCs w:val="24"/>
        </w:rPr>
        <w:t>Экономически обоснованные тарифы на тепловую энергию, поставляемую ООО «ИКС Петропавловск-Камчатский» от котельной № 14, находящейся на территории Пионерского сельского поселения Елизовского муниципального района Камчатского края, с 01 января 2023 года по 31 декабря 2027 года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551"/>
        <w:gridCol w:w="1279"/>
        <w:gridCol w:w="1136"/>
        <w:gridCol w:w="571"/>
        <w:gridCol w:w="710"/>
        <w:gridCol w:w="709"/>
        <w:gridCol w:w="709"/>
        <w:gridCol w:w="708"/>
      </w:tblGrid>
      <w:tr w:rsidR="007D71B9" w:rsidRPr="007D71B9" w:rsidTr="00270B62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 xml:space="preserve">Год </w:t>
            </w:r>
          </w:p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7D71B9" w:rsidRPr="007D71B9" w:rsidTr="00270B62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от 1,2 до 2,5 кг/см</w:t>
            </w:r>
            <w:r w:rsidRPr="007D71B9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от 2,5 до 7,0 кг/см</w:t>
            </w:r>
            <w:r w:rsidRPr="007D71B9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от 7,0 до 13,0 кг/см</w:t>
            </w:r>
            <w:r w:rsidRPr="007D71B9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свыше 13,0 кг/см</w:t>
            </w:r>
            <w:r w:rsidRPr="007D71B9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270B62">
        <w:trPr>
          <w:jc w:val="center"/>
        </w:trPr>
        <w:tc>
          <w:tcPr>
            <w:tcW w:w="71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</w:t>
            </w:r>
          </w:p>
        </w:tc>
        <w:tc>
          <w:tcPr>
            <w:tcW w:w="90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D71B9" w:rsidRPr="007D71B9" w:rsidTr="00270B62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ООО «</w:t>
            </w:r>
            <w:r w:rsidRPr="007D71B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Колхоз Ударник»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7D71B9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7D71B9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01.01.2023 -31.12.2023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D30A3D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10 424,29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D30A3D" w:rsidRDefault="00D30A3D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D30A3D">
              <w:rPr>
                <w:rFonts w:ascii="Times New Roman" w:hAnsi="Times New Roman"/>
                <w:color w:val="auto"/>
                <w:szCs w:val="22"/>
                <w:highlight w:val="yellow"/>
              </w:rPr>
              <w:t>11 460,60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D30A3D" w:rsidRDefault="00D30A3D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D30A3D">
              <w:rPr>
                <w:rFonts w:ascii="Times New Roman" w:hAnsi="Times New Roman"/>
                <w:color w:val="auto"/>
                <w:szCs w:val="22"/>
                <w:highlight w:val="yellow"/>
              </w:rPr>
              <w:t>11 919,02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01.01.2025-30.06.2025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D30A3D" w:rsidRDefault="00D30A3D" w:rsidP="003F6A7B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D30A3D">
              <w:rPr>
                <w:rFonts w:ascii="Times New Roman" w:hAnsi="Times New Roman"/>
                <w:color w:val="auto"/>
                <w:szCs w:val="22"/>
                <w:highlight w:val="yellow"/>
              </w:rPr>
              <w:t>11 919,02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D30A3D" w:rsidRDefault="00D30A3D" w:rsidP="003F6A7B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D30A3D">
              <w:rPr>
                <w:rFonts w:ascii="Times New Roman" w:hAnsi="Times New Roman"/>
                <w:color w:val="auto"/>
                <w:szCs w:val="22"/>
                <w:highlight w:val="yellow"/>
              </w:rPr>
              <w:t>12 395,78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3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01.01.2026-30.06.2026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D30A3D" w:rsidRDefault="003F6A7B" w:rsidP="00D30A3D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D30A3D">
              <w:rPr>
                <w:rFonts w:ascii="Times New Roman" w:hAnsi="Times New Roman"/>
                <w:color w:val="auto"/>
                <w:szCs w:val="22"/>
                <w:highlight w:val="yellow"/>
              </w:rPr>
              <w:t>12</w:t>
            </w:r>
            <w:r w:rsidR="00D30A3D" w:rsidRPr="00D30A3D">
              <w:rPr>
                <w:rFonts w:ascii="Times New Roman" w:hAnsi="Times New Roman"/>
                <w:color w:val="auto"/>
                <w:szCs w:val="22"/>
                <w:highlight w:val="yellow"/>
              </w:rPr>
              <w:t> 395,78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D30A3D" w:rsidRDefault="00D30A3D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D30A3D">
              <w:rPr>
                <w:rFonts w:ascii="Times New Roman" w:hAnsi="Times New Roman"/>
                <w:color w:val="auto"/>
                <w:szCs w:val="22"/>
                <w:highlight w:val="yellow"/>
              </w:rPr>
              <w:t>12 891,62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01.01.2027-30.06.2027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D30A3D" w:rsidRDefault="00D30A3D" w:rsidP="003F6A7B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D30A3D">
              <w:rPr>
                <w:rFonts w:ascii="Times New Roman" w:hAnsi="Times New Roman"/>
                <w:color w:val="auto"/>
                <w:szCs w:val="22"/>
                <w:highlight w:val="yellow"/>
              </w:rPr>
              <w:t>12 891,62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D30A3D" w:rsidRDefault="00D30A3D" w:rsidP="003F6A7B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D30A3D">
              <w:rPr>
                <w:rFonts w:ascii="Times New Roman" w:hAnsi="Times New Roman"/>
                <w:color w:val="auto"/>
                <w:szCs w:val="22"/>
                <w:highlight w:val="yellow"/>
              </w:rPr>
              <w:t>13 407,28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7D71B9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7D71B9" w:rsidRPr="007D71B9" w:rsidTr="00270B62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7D71B9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7D71B9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37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Население (тарифы указываются с учетом НДС)*</w:t>
            </w:r>
          </w:p>
        </w:tc>
      </w:tr>
      <w:tr w:rsidR="007D71B9" w:rsidRPr="007D71B9" w:rsidTr="00270B62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7D71B9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7D71B9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01.01.2023 -31.12.2023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D30A3D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12 509,15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D30A3D" w:rsidRDefault="00D30A3D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D30A3D">
              <w:rPr>
                <w:rFonts w:ascii="Times New Roman" w:hAnsi="Times New Roman"/>
                <w:color w:val="auto"/>
                <w:szCs w:val="22"/>
                <w:highlight w:val="yellow"/>
              </w:rPr>
              <w:t>13 752,72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D30A3D" w:rsidRDefault="00D30A3D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D30A3D">
              <w:rPr>
                <w:rFonts w:ascii="Times New Roman" w:hAnsi="Times New Roman"/>
                <w:color w:val="auto"/>
                <w:szCs w:val="22"/>
                <w:highlight w:val="yellow"/>
              </w:rPr>
              <w:t>14 302,82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01.01.2025-30.06.2025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D30A3D" w:rsidRDefault="00D30A3D" w:rsidP="003F6A7B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D30A3D">
              <w:rPr>
                <w:rFonts w:ascii="Times New Roman" w:hAnsi="Times New Roman"/>
                <w:color w:val="auto"/>
                <w:szCs w:val="22"/>
                <w:highlight w:val="yellow"/>
              </w:rPr>
              <w:t>14 302,82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D30A3D" w:rsidRDefault="00D30A3D" w:rsidP="003F6A7B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D30A3D">
              <w:rPr>
                <w:rFonts w:ascii="Times New Roman" w:hAnsi="Times New Roman"/>
                <w:color w:val="auto"/>
                <w:szCs w:val="22"/>
                <w:highlight w:val="yellow"/>
              </w:rPr>
              <w:t>14 874,94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29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01.01.2026-30.06.2026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D30A3D" w:rsidRDefault="003F6A7B" w:rsidP="00D30A3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  <w:highlight w:val="yellow"/>
              </w:rPr>
            </w:pPr>
            <w:r w:rsidRPr="00D30A3D">
              <w:rPr>
                <w:rFonts w:ascii="Times New Roman" w:hAnsi="Times New Roman"/>
                <w:color w:val="auto"/>
                <w:szCs w:val="22"/>
                <w:highlight w:val="yellow"/>
              </w:rPr>
              <w:t>14</w:t>
            </w:r>
            <w:r w:rsidR="00D30A3D" w:rsidRPr="00D30A3D">
              <w:rPr>
                <w:rFonts w:ascii="Times New Roman" w:hAnsi="Times New Roman"/>
                <w:color w:val="auto"/>
                <w:szCs w:val="22"/>
                <w:highlight w:val="yellow"/>
              </w:rPr>
              <w:t> 874,94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D30A3D" w:rsidRDefault="003F6A7B" w:rsidP="00D30A3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  <w:highlight w:val="yellow"/>
              </w:rPr>
            </w:pPr>
            <w:r w:rsidRPr="00D30A3D">
              <w:rPr>
                <w:rFonts w:ascii="Times New Roman" w:hAnsi="Times New Roman"/>
                <w:color w:val="auto"/>
                <w:szCs w:val="22"/>
                <w:highlight w:val="yellow"/>
              </w:rPr>
              <w:t>15</w:t>
            </w:r>
            <w:r w:rsidR="00D30A3D" w:rsidRPr="00D30A3D">
              <w:rPr>
                <w:rFonts w:ascii="Times New Roman" w:hAnsi="Times New Roman"/>
                <w:color w:val="auto"/>
                <w:szCs w:val="22"/>
                <w:highlight w:val="yellow"/>
              </w:rPr>
              <w:t> 469,94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29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01.01.2027-30.06.2027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D30A3D" w:rsidRDefault="003F6A7B" w:rsidP="00D30A3D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D30A3D">
              <w:rPr>
                <w:rFonts w:ascii="Times New Roman" w:hAnsi="Times New Roman"/>
                <w:color w:val="auto"/>
                <w:szCs w:val="22"/>
                <w:highlight w:val="yellow"/>
              </w:rPr>
              <w:t>15</w:t>
            </w:r>
            <w:r w:rsidR="00D30A3D" w:rsidRPr="00D30A3D">
              <w:rPr>
                <w:rFonts w:ascii="Times New Roman" w:hAnsi="Times New Roman"/>
                <w:color w:val="auto"/>
                <w:szCs w:val="22"/>
                <w:highlight w:val="yellow"/>
              </w:rPr>
              <w:t> 469,94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D30A3D" w:rsidRDefault="00D30A3D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D30A3D">
              <w:rPr>
                <w:rFonts w:ascii="Times New Roman" w:hAnsi="Times New Roman"/>
                <w:color w:val="auto"/>
                <w:szCs w:val="22"/>
                <w:highlight w:val="yellow"/>
              </w:rPr>
              <w:t>16 088,74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7D71B9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7D71B9" w:rsidRPr="007D71B9" w:rsidTr="00270B62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7D71B9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7D71B9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</w:tbl>
    <w:p w:rsidR="007D71B9" w:rsidRPr="007D71B9" w:rsidRDefault="007D71B9" w:rsidP="007D71B9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7D71B9" w:rsidRPr="007D71B9" w:rsidRDefault="007D71B9" w:rsidP="007D71B9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7D71B9">
        <w:rPr>
          <w:rFonts w:ascii="Times New Roman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:rsidR="007D71B9" w:rsidRPr="007D71B9" w:rsidRDefault="007D71B9" w:rsidP="007D71B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7D71B9">
        <w:rPr>
          <w:rFonts w:ascii="Times New Roman" w:hAnsi="Times New Roman"/>
          <w:color w:val="auto"/>
          <w:sz w:val="24"/>
          <w:szCs w:val="24"/>
        </w:rPr>
        <w:t>».</w:t>
      </w:r>
    </w:p>
    <w:p w:rsidR="007D71B9" w:rsidRPr="007D71B9" w:rsidRDefault="007D71B9" w:rsidP="007D71B9">
      <w:pPr>
        <w:widowControl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2904A8" w:rsidRPr="002904A8" w:rsidRDefault="002904A8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sectPr w:rsidR="002904A8" w:rsidRPr="002904A8" w:rsidSect="00C444CA">
      <w:pgSz w:w="11906" w:h="16838"/>
      <w:pgMar w:top="1134" w:right="709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2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14"/>
  </w:num>
  <w:num w:numId="7">
    <w:abstractNumId w:val="7"/>
  </w:num>
  <w:num w:numId="8">
    <w:abstractNumId w:val="9"/>
  </w:num>
  <w:num w:numId="9">
    <w:abstractNumId w:val="5"/>
  </w:num>
  <w:num w:numId="10">
    <w:abstractNumId w:val="11"/>
  </w:num>
  <w:num w:numId="11">
    <w:abstractNumId w:val="0"/>
  </w:num>
  <w:num w:numId="12">
    <w:abstractNumId w:val="1"/>
  </w:num>
  <w:num w:numId="13">
    <w:abstractNumId w:val="13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42F0"/>
    <w:rsid w:val="00026137"/>
    <w:rsid w:val="002247F7"/>
    <w:rsid w:val="002904A8"/>
    <w:rsid w:val="002C4091"/>
    <w:rsid w:val="002C58A9"/>
    <w:rsid w:val="003723FA"/>
    <w:rsid w:val="003F6A7B"/>
    <w:rsid w:val="004C2081"/>
    <w:rsid w:val="005216A2"/>
    <w:rsid w:val="00580CB9"/>
    <w:rsid w:val="005A3724"/>
    <w:rsid w:val="007D71B9"/>
    <w:rsid w:val="00951F6D"/>
    <w:rsid w:val="00960004"/>
    <w:rsid w:val="009D1D41"/>
    <w:rsid w:val="009E511C"/>
    <w:rsid w:val="00A63B9B"/>
    <w:rsid w:val="00A6646B"/>
    <w:rsid w:val="00AD40DC"/>
    <w:rsid w:val="00BF6B79"/>
    <w:rsid w:val="00CB6A27"/>
    <w:rsid w:val="00D13243"/>
    <w:rsid w:val="00D233B2"/>
    <w:rsid w:val="00D30A3D"/>
    <w:rsid w:val="00D42417"/>
    <w:rsid w:val="00D52F89"/>
    <w:rsid w:val="00DA40EA"/>
    <w:rsid w:val="00E7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4FAB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uiPriority w:val="99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uiPriority w:val="99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1">
    <w:name w:val="Основной текст (7)_"/>
    <w:link w:val="72"/>
    <w:locked/>
    <w:rsid w:val="00026137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d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Караваева Анастасия Андреевна</cp:lastModifiedBy>
  <cp:revision>13</cp:revision>
  <dcterms:created xsi:type="dcterms:W3CDTF">2023-08-31T07:46:00Z</dcterms:created>
  <dcterms:modified xsi:type="dcterms:W3CDTF">2023-11-29T21:50:00Z</dcterms:modified>
</cp:coreProperties>
</file>