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696E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Pr="00696EFD">
        <w:rPr>
          <w:rFonts w:ascii="Times New Roman" w:hAnsi="Times New Roman"/>
          <w:b/>
          <w:sz w:val="28"/>
        </w:rPr>
        <w:t xml:space="preserve">» </w:t>
      </w:r>
      <w:r w:rsidR="001A2AC2">
        <w:rPr>
          <w:rFonts w:ascii="Times New Roman" w:hAnsi="Times New Roman"/>
          <w:b/>
          <w:sz w:val="28"/>
        </w:rPr>
        <w:t>в</w:t>
      </w:r>
      <w:r w:rsidRPr="00696EFD">
        <w:rPr>
          <w:rFonts w:ascii="Times New Roman" w:hAnsi="Times New Roman"/>
          <w:b/>
          <w:sz w:val="28"/>
        </w:rPr>
        <w:t xml:space="preserve"> </w:t>
      </w:r>
      <w:proofErr w:type="spellStart"/>
      <w:r w:rsidRPr="00696EFD">
        <w:rPr>
          <w:rFonts w:ascii="Times New Roman" w:hAnsi="Times New Roman"/>
          <w:b/>
          <w:sz w:val="28"/>
        </w:rPr>
        <w:t>Козыревско</w:t>
      </w:r>
      <w:r w:rsidR="001A2AC2">
        <w:rPr>
          <w:rFonts w:ascii="Times New Roman" w:hAnsi="Times New Roman"/>
          <w:b/>
          <w:sz w:val="28"/>
        </w:rPr>
        <w:t>м</w:t>
      </w:r>
      <w:proofErr w:type="spellEnd"/>
      <w:r w:rsidRPr="00696EFD">
        <w:rPr>
          <w:rFonts w:ascii="Times New Roman" w:hAnsi="Times New Roman"/>
          <w:b/>
          <w:sz w:val="28"/>
        </w:rPr>
        <w:t>, Ключевско</w:t>
      </w:r>
      <w:r w:rsidR="001A2AC2">
        <w:rPr>
          <w:rFonts w:ascii="Times New Roman" w:hAnsi="Times New Roman"/>
          <w:b/>
          <w:sz w:val="28"/>
        </w:rPr>
        <w:t xml:space="preserve">м </w:t>
      </w:r>
      <w:r w:rsidRPr="00696EFD">
        <w:rPr>
          <w:rFonts w:ascii="Times New Roman" w:hAnsi="Times New Roman"/>
          <w:b/>
          <w:sz w:val="28"/>
        </w:rPr>
        <w:t xml:space="preserve">и </w:t>
      </w:r>
      <w:proofErr w:type="spellStart"/>
      <w:r w:rsidRPr="00696EFD">
        <w:rPr>
          <w:rFonts w:ascii="Times New Roman" w:hAnsi="Times New Roman"/>
          <w:b/>
          <w:sz w:val="28"/>
        </w:rPr>
        <w:t>Атласовск</w:t>
      </w:r>
      <w:r w:rsidR="001A2AC2">
        <w:rPr>
          <w:rFonts w:ascii="Times New Roman" w:hAnsi="Times New Roman"/>
          <w:b/>
          <w:sz w:val="28"/>
        </w:rPr>
        <w:t>ом</w:t>
      </w:r>
      <w:proofErr w:type="spellEnd"/>
      <w:r w:rsidRPr="00696EFD">
        <w:rPr>
          <w:rFonts w:ascii="Times New Roman" w:hAnsi="Times New Roman"/>
          <w:b/>
          <w:sz w:val="28"/>
        </w:rPr>
        <w:t xml:space="preserve"> сельских поселени</w:t>
      </w:r>
      <w:r w:rsidR="001A2AC2">
        <w:rPr>
          <w:rFonts w:ascii="Times New Roman" w:hAnsi="Times New Roman"/>
          <w:b/>
          <w:sz w:val="28"/>
        </w:rPr>
        <w:t>ях</w:t>
      </w:r>
      <w:r w:rsidRPr="00696EFD">
        <w:rPr>
          <w:rFonts w:ascii="Times New Roman" w:hAnsi="Times New Roman"/>
          <w:b/>
          <w:sz w:val="28"/>
        </w:rPr>
        <w:t xml:space="preserve">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631987" w:rsidRPr="00631987">
        <w:rPr>
          <w:rFonts w:ascii="Times New Roman" w:hAnsi="Times New Roman"/>
          <w:b/>
          <w:sz w:val="28"/>
        </w:rPr>
        <w:t>-202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 xml:space="preserve">, на основании заявления </w:t>
      </w:r>
      <w:r w:rsidR="00631987">
        <w:rPr>
          <w:rFonts w:ascii="Times New Roman" w:hAnsi="Times New Roman"/>
          <w:sz w:val="28"/>
        </w:rPr>
        <w:t>АО</w:t>
      </w:r>
      <w:r>
        <w:rPr>
          <w:rFonts w:ascii="Times New Roman" w:hAnsi="Times New Roman"/>
          <w:sz w:val="28"/>
        </w:rPr>
        <w:t xml:space="preserve"> «</w:t>
      </w:r>
      <w:proofErr w:type="spellStart"/>
      <w:r w:rsidR="00631987">
        <w:rPr>
          <w:rFonts w:ascii="Times New Roman" w:hAnsi="Times New Roman"/>
          <w:sz w:val="28"/>
        </w:rPr>
        <w:t>Спецтранс</w:t>
      </w:r>
      <w:proofErr w:type="spellEnd"/>
      <w:r>
        <w:rPr>
          <w:rFonts w:ascii="Times New Roman" w:hAnsi="Times New Roman"/>
          <w:sz w:val="28"/>
        </w:rPr>
        <w:t>» от хх.</w:t>
      </w:r>
      <w:r w:rsidR="00A41F73"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 xml:space="preserve">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>
        <w:rPr>
          <w:rFonts w:ascii="Times New Roman" w:hAnsi="Times New Roman"/>
          <w:sz w:val="28"/>
        </w:rPr>
        <w:t>.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 w:rsidP="001A2AC2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производственную программу в сфере захоронения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1A2AC2" w:rsidRPr="001A2AC2">
        <w:rPr>
          <w:rFonts w:ascii="Times New Roman" w:hAnsi="Times New Roman"/>
          <w:sz w:val="28"/>
        </w:rPr>
        <w:t xml:space="preserve">в </w:t>
      </w:r>
      <w:proofErr w:type="spellStart"/>
      <w:r w:rsidR="001A2AC2" w:rsidRPr="001A2AC2">
        <w:rPr>
          <w:rFonts w:ascii="Times New Roman" w:hAnsi="Times New Roman"/>
          <w:sz w:val="28"/>
        </w:rPr>
        <w:t>Козыревском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, Ключевском и </w:t>
      </w:r>
      <w:proofErr w:type="spellStart"/>
      <w:r w:rsidR="001A2AC2" w:rsidRPr="001A2AC2">
        <w:rPr>
          <w:rFonts w:ascii="Times New Roman" w:hAnsi="Times New Roman"/>
          <w:sz w:val="28"/>
        </w:rPr>
        <w:t>Атласовском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 сельских поселениях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>
        <w:rPr>
          <w:rFonts w:ascii="Times New Roman" w:hAnsi="Times New Roman"/>
          <w:sz w:val="28"/>
        </w:rPr>
        <w:t>согласно приложению 1.</w:t>
      </w:r>
    </w:p>
    <w:p w:rsidR="00A41F73" w:rsidRDefault="00A41F73" w:rsidP="001A2AC2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 w:rsidRPr="00A41F73">
        <w:rPr>
          <w:rFonts w:ascii="Times New Roman" w:hAnsi="Times New Roman"/>
          <w:color w:val="auto"/>
          <w:sz w:val="28"/>
          <w:szCs w:val="28"/>
        </w:rPr>
        <w:lastRenderedPageBreak/>
        <w:t xml:space="preserve">Утвердить долгосрочные параметры регулирования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Pr="00A41F73">
        <w:rPr>
          <w:rFonts w:ascii="Times New Roman" w:hAnsi="Times New Roman"/>
          <w:color w:val="auto"/>
          <w:sz w:val="28"/>
          <w:szCs w:val="28"/>
        </w:rPr>
        <w:t xml:space="preserve">на долгосрочный период регулирования для установления тарифов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 xml:space="preserve">на 2024-2028 годы </w:t>
      </w:r>
      <w:r w:rsidRPr="00A41F73">
        <w:rPr>
          <w:rFonts w:ascii="Times New Roman" w:hAnsi="Times New Roman"/>
          <w:color w:val="auto"/>
          <w:sz w:val="28"/>
          <w:szCs w:val="28"/>
        </w:rPr>
        <w:t>согласно приложению 2.</w:t>
      </w:r>
    </w:p>
    <w:p w:rsidR="00E4654B" w:rsidRDefault="00EF1DAF" w:rsidP="001A2AC2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тарифы на захоронение твердых коммунальных отходов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631987">
        <w:rPr>
          <w:rFonts w:ascii="Times New Roman" w:hAnsi="Times New Roman"/>
          <w:sz w:val="28"/>
        </w:rPr>
        <w:t xml:space="preserve">» </w:t>
      </w:r>
      <w:r w:rsidR="001A2AC2" w:rsidRPr="001A2AC2">
        <w:rPr>
          <w:rFonts w:ascii="Times New Roman" w:hAnsi="Times New Roman"/>
          <w:sz w:val="28"/>
        </w:rPr>
        <w:t xml:space="preserve">в </w:t>
      </w:r>
      <w:proofErr w:type="spellStart"/>
      <w:r w:rsidR="001A2AC2" w:rsidRPr="001A2AC2">
        <w:rPr>
          <w:rFonts w:ascii="Times New Roman" w:hAnsi="Times New Roman"/>
          <w:sz w:val="28"/>
        </w:rPr>
        <w:t>Козыревском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, Ключевском и </w:t>
      </w:r>
      <w:proofErr w:type="spellStart"/>
      <w:r w:rsidR="001A2AC2" w:rsidRPr="001A2AC2">
        <w:rPr>
          <w:rFonts w:ascii="Times New Roman" w:hAnsi="Times New Roman"/>
          <w:sz w:val="28"/>
        </w:rPr>
        <w:t>Атласовском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 сельских поселениях </w:t>
      </w:r>
      <w:r w:rsidR="00631987" w:rsidRPr="00631987">
        <w:rPr>
          <w:rFonts w:ascii="Times New Roman" w:hAnsi="Times New Roman"/>
          <w:sz w:val="28"/>
        </w:rPr>
        <w:t>на 2024-2028 годы</w:t>
      </w:r>
      <w:r w:rsidR="00A41F73">
        <w:rPr>
          <w:rFonts w:ascii="Times New Roman" w:hAnsi="Times New Roman"/>
          <w:sz w:val="28"/>
        </w:rPr>
        <w:t xml:space="preserve"> согласно приложению 3</w:t>
      </w:r>
      <w:r>
        <w:rPr>
          <w:rFonts w:ascii="Times New Roman" w:hAnsi="Times New Roman"/>
          <w:sz w:val="28"/>
        </w:rPr>
        <w:t>.</w:t>
      </w:r>
    </w:p>
    <w:p w:rsidR="00E4654B" w:rsidRDefault="00EF1DAF" w:rsidP="001A2AC2">
      <w:pPr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c1 января 2024 года.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E4654B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1A2AC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E4654B" w:rsidRDefault="00EF1D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E4654B" w:rsidRDefault="00EF1D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E4654B" w:rsidRDefault="00EF1D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EF1DAF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>»</w:t>
      </w:r>
      <w:r w:rsidR="006E5AF5" w:rsidRPr="006E5AF5">
        <w:rPr>
          <w:rFonts w:ascii="Times New Roman" w:hAnsi="Times New Roman"/>
          <w:color w:val="auto"/>
          <w:sz w:val="28"/>
        </w:rPr>
        <w:t xml:space="preserve"> </w:t>
      </w:r>
      <w:r w:rsidR="006E5AF5">
        <w:rPr>
          <w:rFonts w:ascii="Times New Roman" w:hAnsi="Times New Roman"/>
          <w:color w:val="auto"/>
          <w:sz w:val="28"/>
        </w:rPr>
        <w:t xml:space="preserve">в сфере захоронения твердых коммунальных отходов </w:t>
      </w:r>
      <w:bookmarkStart w:id="2" w:name="_GoBack"/>
      <w:bookmarkEnd w:id="2"/>
      <w:r w:rsidR="001A2AC2" w:rsidRPr="001A2AC2">
        <w:rPr>
          <w:rFonts w:ascii="Times New Roman" w:hAnsi="Times New Roman"/>
          <w:sz w:val="28"/>
        </w:rPr>
        <w:t xml:space="preserve">в </w:t>
      </w:r>
      <w:proofErr w:type="spellStart"/>
      <w:r w:rsidR="001A2AC2" w:rsidRPr="001A2AC2">
        <w:rPr>
          <w:rFonts w:ascii="Times New Roman" w:hAnsi="Times New Roman"/>
          <w:sz w:val="28"/>
        </w:rPr>
        <w:t>Козыревском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, Ключевском и </w:t>
      </w:r>
      <w:proofErr w:type="spellStart"/>
      <w:r w:rsidR="001A2AC2" w:rsidRPr="001A2AC2">
        <w:rPr>
          <w:rFonts w:ascii="Times New Roman" w:hAnsi="Times New Roman"/>
          <w:sz w:val="28"/>
        </w:rPr>
        <w:t>Атласовском</w:t>
      </w:r>
      <w:proofErr w:type="spellEnd"/>
      <w:r w:rsidR="001A2AC2" w:rsidRPr="001A2AC2">
        <w:rPr>
          <w:rFonts w:ascii="Times New Roman" w:hAnsi="Times New Roman"/>
          <w:sz w:val="28"/>
        </w:rPr>
        <w:t xml:space="preserve"> сельских поселениях </w:t>
      </w:r>
      <w:r w:rsidR="00631987" w:rsidRPr="001A2AC2">
        <w:rPr>
          <w:rFonts w:ascii="Times New Roman" w:hAnsi="Times New Roman"/>
          <w:sz w:val="28"/>
        </w:rPr>
        <w:t>на</w:t>
      </w:r>
      <w:r w:rsidR="00631987" w:rsidRPr="00631987">
        <w:rPr>
          <w:rFonts w:ascii="Times New Roman" w:hAnsi="Times New Roman"/>
          <w:sz w:val="28"/>
        </w:rPr>
        <w:t xml:space="preserve"> 2024-2028 годы</w:t>
      </w:r>
      <w:r w:rsidRPr="00631987">
        <w:br/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1. Паспорт регулируемой организации</w:t>
      </w:r>
    </w:p>
    <w:p w:rsidR="003C6D23" w:rsidRDefault="003C6D23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E4654B">
        <w:trPr>
          <w:trHeight w:val="780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</w:t>
            </w:r>
            <w:r w:rsidRPr="003C6D23">
              <w:rPr>
                <w:rFonts w:ascii="Times New Roman" w:hAnsi="Times New Roman"/>
              </w:rPr>
              <w:t xml:space="preserve"> «</w:t>
            </w:r>
            <w:proofErr w:type="spellStart"/>
            <w:r w:rsidRPr="003C6D23">
              <w:rPr>
                <w:rFonts w:ascii="Times New Roman" w:hAnsi="Times New Roman"/>
              </w:rPr>
              <w:t>Спецтранс</w:t>
            </w:r>
            <w:proofErr w:type="spellEnd"/>
            <w:r w:rsidRPr="003C6D23">
              <w:rPr>
                <w:rFonts w:ascii="Times New Roman" w:hAnsi="Times New Roman"/>
              </w:rPr>
              <w:t>»,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683032, г. Петропавловск-Камчатский, ул. Высотная, 32а,</w:t>
            </w:r>
          </w:p>
          <w:p w:rsidR="003C6D23" w:rsidRPr="003C6D23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Директор – Воробьёв Сергей Петрович,</w:t>
            </w:r>
          </w:p>
          <w:p w:rsidR="00E4654B" w:rsidRDefault="003C6D23" w:rsidP="003C6D2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3C6D23">
              <w:rPr>
                <w:rFonts w:ascii="Times New Roman" w:hAnsi="Times New Roman"/>
              </w:rPr>
              <w:t>тел.: 8(4152) 42-23-76</w:t>
            </w:r>
          </w:p>
        </w:tc>
      </w:tr>
      <w:tr w:rsidR="00E4654B">
        <w:trPr>
          <w:trHeight w:val="1162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527" w:type="dxa"/>
          </w:tcPr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3C6D23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3C6D23" w:rsidRDefault="003C6D2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="00EF1DAF">
              <w:rPr>
                <w:rFonts w:ascii="Times New Roman" w:hAnsi="Times New Roman"/>
              </w:rPr>
              <w:t xml:space="preserve"> – Лопатникова Марина Викторовна,</w:t>
            </w:r>
          </w:p>
          <w:p w:rsidR="00E4654B" w:rsidRDefault="00EF1D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E4654B">
        <w:trPr>
          <w:trHeight w:val="334"/>
        </w:trPr>
        <w:tc>
          <w:tcPr>
            <w:tcW w:w="4111" w:type="dxa"/>
            <w:vAlign w:val="center"/>
          </w:tcPr>
          <w:p w:rsidR="00E4654B" w:rsidRDefault="00EF1D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</w:t>
            </w:r>
          </w:p>
        </w:tc>
        <w:tc>
          <w:tcPr>
            <w:tcW w:w="5527" w:type="dxa"/>
            <w:vAlign w:val="center"/>
          </w:tcPr>
          <w:p w:rsidR="00E4654B" w:rsidRDefault="00EF1DAF" w:rsidP="003C6D23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2024-202</w:t>
            </w:r>
            <w:r w:rsidR="003C6D23">
              <w:rPr>
                <w:rStyle w:val="1f2"/>
                <w:rFonts w:ascii="Times New Roman" w:hAnsi="Times New Roman"/>
              </w:rPr>
              <w:t xml:space="preserve">8 </w:t>
            </w:r>
            <w:r>
              <w:rPr>
                <w:rStyle w:val="1f2"/>
                <w:rFonts w:ascii="Times New Roman" w:hAnsi="Times New Roman"/>
              </w:rPr>
              <w:t>гг.</w:t>
            </w:r>
          </w:p>
        </w:tc>
      </w:tr>
    </w:tbl>
    <w:p w:rsidR="00E4654B" w:rsidRDefault="00E4654B">
      <w:pPr>
        <w:spacing w:after="0" w:line="240" w:lineRule="auto"/>
        <w:jc w:val="both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2. Планируемый объем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935"/>
        <w:gridCol w:w="935"/>
        <w:gridCol w:w="936"/>
        <w:gridCol w:w="935"/>
        <w:gridCol w:w="936"/>
      </w:tblGrid>
      <w:tr w:rsidR="003C6D23" w:rsidTr="003C6D23">
        <w:trPr>
          <w:trHeight w:val="4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          </w:t>
            </w:r>
            <w:r>
              <w:rPr>
                <w:rFonts w:ascii="Times New Roman" w:hAnsi="Times New Roman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Единицы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6D23" w:rsidRDefault="003C6D23" w:rsidP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</w:tr>
      <w:tr w:rsidR="003C6D23" w:rsidTr="003C6D23">
        <w:trPr>
          <w:trHeight w:val="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6D23" w:rsidRDefault="003C6D23">
            <w:pPr>
              <w:ind w:left="-250" w:firstLine="2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A2AC2" w:rsidTr="003C6D23">
        <w:trPr>
          <w:trHeight w:val="2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твердых коммунальных отходов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пределах норматива по накоплению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19,815</w:t>
            </w:r>
          </w:p>
        </w:tc>
      </w:tr>
      <w:tr w:rsidR="001A2AC2" w:rsidTr="003C6D23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видам твердых коммунальных отходов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несортированные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17,239</w:t>
            </w:r>
          </w:p>
        </w:tc>
      </w:tr>
      <w:tr w:rsidR="001A2AC2" w:rsidTr="00DD00E8">
        <w:trPr>
          <w:trHeight w:val="24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крупногабаритные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2AC2" w:rsidRDefault="001A2AC2" w:rsidP="001A2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м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2AC2" w:rsidRPr="001A2AC2" w:rsidRDefault="001A2AC2" w:rsidP="001A2AC2">
            <w:pPr>
              <w:jc w:val="center"/>
              <w:rPr>
                <w:rFonts w:ascii="Times New Roman" w:hAnsi="Times New Roman"/>
                <w:sz w:val="24"/>
              </w:rPr>
            </w:pPr>
            <w:r w:rsidRPr="001A2AC2">
              <w:rPr>
                <w:rFonts w:ascii="Times New Roman" w:hAnsi="Times New Roman"/>
                <w:sz w:val="24"/>
              </w:rPr>
              <w:t>2,576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p w:rsidR="00E4654B" w:rsidRDefault="00E4654B">
      <w:pPr>
        <w:outlineLvl w:val="2"/>
        <w:rPr>
          <w:rFonts w:ascii="Times New Roman" w:hAnsi="Times New Roman"/>
        </w:rPr>
      </w:pPr>
    </w:p>
    <w:tbl>
      <w:tblPr>
        <w:tblW w:w="1040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750"/>
        <w:gridCol w:w="1958"/>
        <w:gridCol w:w="3139"/>
      </w:tblGrid>
      <w:tr w:rsidR="00E4654B" w:rsidTr="001B3579">
        <w:trPr>
          <w:trHeight w:val="438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F1DAF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E4654B" w:rsidTr="001B3579">
        <w:trPr>
          <w:trHeight w:val="480"/>
        </w:trPr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4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654B" w:rsidRDefault="00E4654B"/>
        </w:tc>
      </w:tr>
      <w:tr w:rsidR="00E4654B" w:rsidTr="001B3579">
        <w:trPr>
          <w:trHeight w:val="125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1</w:t>
            </w:r>
          </w:p>
        </w:tc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4174,48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4349,81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4523,81</w:t>
            </w:r>
          </w:p>
        </w:tc>
      </w:tr>
      <w:tr w:rsidR="001B3579" w:rsidTr="003A7E7C">
        <w:trPr>
          <w:trHeight w:val="306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4704,77</w:t>
            </w:r>
          </w:p>
        </w:tc>
      </w:tr>
      <w:tr w:rsidR="001B3579" w:rsidTr="003A7E7C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4892,96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7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3F1992">
        <w:trPr>
          <w:trHeight w:val="299"/>
        </w:trPr>
        <w:tc>
          <w:tcPr>
            <w:tcW w:w="56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954"/>
        <w:gridCol w:w="1453"/>
        <w:gridCol w:w="2890"/>
      </w:tblGrid>
      <w:tr w:rsidR="00E4654B">
        <w:trPr>
          <w:trHeight w:val="4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E4654B">
        <w:trPr>
          <w:trHeight w:val="2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5996,85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6248,72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6498,67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6758,62</w:t>
            </w:r>
          </w:p>
        </w:tc>
      </w:tr>
      <w:tr w:rsidR="001B3579">
        <w:trPr>
          <w:trHeight w:val="38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7028,97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325"/>
        <w:gridCol w:w="842"/>
        <w:gridCol w:w="1419"/>
        <w:gridCol w:w="1274"/>
        <w:gridCol w:w="1274"/>
        <w:gridCol w:w="1140"/>
      </w:tblGrid>
      <w:tr w:rsidR="00E4654B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C456AC">
        <w:trPr>
          <w:trHeight w:val="357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3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E4654B" w:rsidTr="00C456A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1043,62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1087,46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1130,96</w:t>
            </w:r>
          </w:p>
        </w:tc>
      </w:tr>
      <w:tr w:rsidR="001B3579" w:rsidTr="00CC6C2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1176,20</w:t>
            </w:r>
          </w:p>
        </w:tc>
      </w:tr>
      <w:tr w:rsidR="001B3579" w:rsidTr="00C456AC">
        <w:trPr>
          <w:trHeight w:val="406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1223,24</w:t>
            </w:r>
          </w:p>
        </w:tc>
      </w:tr>
      <w:tr w:rsidR="001B3579" w:rsidTr="00C456AC">
        <w:trPr>
          <w:trHeight w:val="552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 w:rsidP="00C456AC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 Текущая эксплуатация объектов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1B3579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3579" w:rsidTr="009C6D61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  <w:tr w:rsidR="001B3579" w:rsidTr="002A7452">
        <w:trPr>
          <w:trHeight w:val="552"/>
        </w:trPr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F1DAF">
      <w:pPr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6. Показатели эффективности объектов захоронения твердых коммунальных отходов</w:t>
      </w:r>
    </w:p>
    <w:p w:rsidR="00E4654B" w:rsidRDefault="00E4654B">
      <w:pPr>
        <w:rPr>
          <w:rFonts w:ascii="Times New Roman" w:hAnsi="Times New Roman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39"/>
        <w:gridCol w:w="850"/>
        <w:gridCol w:w="850"/>
        <w:gridCol w:w="851"/>
        <w:gridCol w:w="850"/>
        <w:gridCol w:w="851"/>
        <w:gridCol w:w="851"/>
      </w:tblGrid>
      <w:tr w:rsidR="007116BD" w:rsidTr="007116BD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ind w:left="-113" w:right="-113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Ед.    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</w:tr>
      <w:tr w:rsidR="007116BD" w:rsidTr="007116BD">
        <w:trPr>
          <w:trHeight w:val="27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</w:tr>
      <w:tr w:rsidR="007116BD" w:rsidTr="007116BD">
        <w:trPr>
          <w:trHeight w:val="56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  <w:tr w:rsidR="007116BD" w:rsidTr="007116BD">
        <w:trPr>
          <w:trHeight w:val="9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left="-57" w:right="-57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6BD" w:rsidRDefault="007116B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>/га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outlineLvl w:val="2"/>
              <w:rPr>
                <w:rFonts w:ascii="Times New Roman" w:hAnsi="Times New Roman"/>
              </w:rPr>
            </w:pPr>
          </w:p>
        </w:tc>
      </w:tr>
    </w:tbl>
    <w:p w:rsidR="00E4654B" w:rsidRDefault="00E4654B">
      <w:pPr>
        <w:ind w:left="4536"/>
        <w:jc w:val="both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A41F73" w:rsidRDefault="00EF1DAF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2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Pr="0058400F" w:rsidRDefault="00A41F73" w:rsidP="00A41F73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A41F73" w:rsidRPr="00C456AC" w:rsidRDefault="00A41F73" w:rsidP="00C456AC">
      <w:pPr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456AC">
        <w:rPr>
          <w:rFonts w:ascii="Times New Roman" w:hAnsi="Times New Roman"/>
          <w:b/>
          <w:sz w:val="28"/>
          <w:szCs w:val="28"/>
        </w:rPr>
        <w:t>Долгосрочные парам</w:t>
      </w:r>
      <w:r w:rsidR="00C456AC">
        <w:rPr>
          <w:rFonts w:ascii="Times New Roman" w:hAnsi="Times New Roman"/>
          <w:b/>
          <w:sz w:val="28"/>
          <w:szCs w:val="28"/>
        </w:rPr>
        <w:t xml:space="preserve">етры регулирования </w:t>
      </w:r>
      <w:r w:rsidR="00C456AC" w:rsidRPr="00A41F73">
        <w:rPr>
          <w:rFonts w:ascii="Times New Roman" w:hAnsi="Times New Roman"/>
          <w:b/>
          <w:sz w:val="28"/>
          <w:szCs w:val="28"/>
        </w:rPr>
        <w:t xml:space="preserve">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1A2AC2" w:rsidRPr="001A2AC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1A2AC2" w:rsidRPr="001A2AC2">
        <w:rPr>
          <w:rFonts w:ascii="Times New Roman" w:hAnsi="Times New Roman"/>
          <w:b/>
          <w:sz w:val="28"/>
          <w:szCs w:val="28"/>
        </w:rPr>
        <w:t>Козыревском</w:t>
      </w:r>
      <w:proofErr w:type="spellEnd"/>
      <w:r w:rsidR="001A2AC2" w:rsidRPr="001A2AC2">
        <w:rPr>
          <w:rFonts w:ascii="Times New Roman" w:hAnsi="Times New Roman"/>
          <w:b/>
          <w:sz w:val="28"/>
          <w:szCs w:val="28"/>
        </w:rPr>
        <w:t xml:space="preserve">, Ключевском и </w:t>
      </w:r>
      <w:proofErr w:type="spellStart"/>
      <w:r w:rsidR="001A2AC2" w:rsidRPr="001A2AC2">
        <w:rPr>
          <w:rFonts w:ascii="Times New Roman" w:hAnsi="Times New Roman"/>
          <w:b/>
          <w:sz w:val="28"/>
          <w:szCs w:val="28"/>
        </w:rPr>
        <w:t>Атласовском</w:t>
      </w:r>
      <w:proofErr w:type="spellEnd"/>
      <w:r w:rsidR="001A2AC2" w:rsidRPr="001A2AC2">
        <w:rPr>
          <w:rFonts w:ascii="Times New Roman" w:hAnsi="Times New Roman"/>
          <w:b/>
          <w:sz w:val="28"/>
          <w:szCs w:val="28"/>
        </w:rPr>
        <w:t xml:space="preserve"> сельских поселениях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p w:rsidR="00A41F73" w:rsidRPr="0058400F" w:rsidRDefault="00A41F73" w:rsidP="00A41F73">
      <w:pPr>
        <w:widowControl w:val="0"/>
        <w:ind w:left="-426"/>
        <w:jc w:val="center"/>
        <w:rPr>
          <w:bCs/>
          <w:szCs w:val="28"/>
        </w:rPr>
      </w:pPr>
    </w:p>
    <w:tbl>
      <w:tblPr>
        <w:tblW w:w="1003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3"/>
        <w:gridCol w:w="1842"/>
        <w:gridCol w:w="1843"/>
        <w:gridCol w:w="2552"/>
      </w:tblGrid>
      <w:tr w:rsidR="00A41F73" w:rsidRPr="0058400F" w:rsidTr="00C456AC">
        <w:trPr>
          <w:cantSplit/>
          <w:trHeight w:val="1739"/>
        </w:trPr>
        <w:tc>
          <w:tcPr>
            <w:tcW w:w="534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1F73" w:rsidRPr="00C456AC" w:rsidRDefault="00A41F73" w:rsidP="00C456A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Базовый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уровень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тыс. 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C456AC">
              <w:rPr>
                <w:rFonts w:ascii="Times New Roman" w:hAnsi="Times New Roman"/>
                <w:szCs w:val="22"/>
              </w:rPr>
              <w:t>Индекс</w:t>
            </w:r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эффективности</w:t>
            </w:r>
            <w:r w:rsidRPr="00C456AC">
              <w:rPr>
                <w:rFonts w:ascii="Times New Roman" w:hAnsi="Times New Roman"/>
                <w:szCs w:val="22"/>
                <w:highlight w:val="yellow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операционных расходов, 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1F73" w:rsidRPr="00C456AC" w:rsidRDefault="00A41F73" w:rsidP="00C456AC">
            <w:pPr>
              <w:autoSpaceDE w:val="0"/>
              <w:autoSpaceDN w:val="0"/>
              <w:adjustRightInd w:val="0"/>
              <w:spacing w:line="240" w:lineRule="auto"/>
              <w:ind w:left="-113" w:right="-113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 xml:space="preserve">Показатели энергосбережения и </w:t>
            </w:r>
            <w:proofErr w:type="spellStart"/>
            <w:r w:rsidRPr="00C456AC">
              <w:rPr>
                <w:rFonts w:ascii="Times New Roman" w:hAnsi="Times New Roman"/>
                <w:szCs w:val="22"/>
              </w:rPr>
              <w:t>энергоэффективности</w:t>
            </w:r>
            <w:proofErr w:type="spellEnd"/>
            <w:r w:rsidR="00C456AC">
              <w:rPr>
                <w:rFonts w:ascii="Times New Roman" w:hAnsi="Times New Roman"/>
                <w:szCs w:val="22"/>
              </w:rPr>
              <w:t xml:space="preserve"> </w:t>
            </w:r>
            <w:r w:rsidRPr="00C456AC">
              <w:rPr>
                <w:rFonts w:ascii="Times New Roman" w:hAnsi="Times New Roman"/>
                <w:szCs w:val="22"/>
              </w:rPr>
              <w:t>(удельный расход энергетических ресурсов), кВт*ч/ тонну</w:t>
            </w:r>
          </w:p>
        </w:tc>
      </w:tr>
      <w:tr w:rsidR="007116BD" w:rsidRPr="0058400F" w:rsidTr="00E535CB">
        <w:trPr>
          <w:trHeight w:val="868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116BD" w:rsidRP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7116B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7116BD">
              <w:rPr>
                <w:rFonts w:ascii="Times New Roman" w:hAnsi="Times New Roman"/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456AC">
              <w:rPr>
                <w:rFonts w:ascii="Times New Roman" w:eastAsia="Calibri" w:hAnsi="Times New Roman"/>
                <w:szCs w:val="22"/>
                <w:lang w:eastAsia="en-US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116BD" w:rsidRPr="0058400F" w:rsidTr="00E535CB">
        <w:trPr>
          <w:trHeight w:val="862"/>
        </w:trPr>
        <w:tc>
          <w:tcPr>
            <w:tcW w:w="534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16BD" w:rsidRPr="00C456AC" w:rsidRDefault="007116BD" w:rsidP="00E535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2028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116BD" w:rsidRPr="00C456AC" w:rsidRDefault="007116BD" w:rsidP="00E535CB">
            <w:pPr>
              <w:widowControl w:val="0"/>
              <w:jc w:val="center"/>
              <w:rPr>
                <w:rFonts w:ascii="Times New Roman" w:hAnsi="Times New Roman"/>
                <w:szCs w:val="22"/>
              </w:rPr>
            </w:pPr>
            <w:r w:rsidRPr="00C456AC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116BD" w:rsidRPr="00C456AC" w:rsidRDefault="007116BD" w:rsidP="00E535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A41F73" w:rsidRPr="0058400F" w:rsidRDefault="00A41F73" w:rsidP="00A41F73">
      <w:pPr>
        <w:ind w:left="4536"/>
        <w:rPr>
          <w:rFonts w:cs="Calibri"/>
          <w:sz w:val="24"/>
        </w:rPr>
      </w:pPr>
      <w:r w:rsidRPr="0058400F">
        <w:rPr>
          <w:rFonts w:cs="Calibri"/>
          <w:sz w:val="24"/>
        </w:rPr>
        <w:br w:type="page"/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хх.11.2023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4654B" w:rsidP="00A41F73">
      <w:pPr>
        <w:jc w:val="right"/>
        <w:rPr>
          <w:rFonts w:ascii="Times New Roman" w:hAnsi="Times New Roman"/>
        </w:rPr>
      </w:pPr>
    </w:p>
    <w:p w:rsidR="00E4654B" w:rsidRPr="00A41F73" w:rsidRDefault="00EF1DAF" w:rsidP="001A2AC2">
      <w:pPr>
        <w:spacing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1F73">
        <w:rPr>
          <w:rFonts w:ascii="Times New Roman" w:hAnsi="Times New Roman"/>
          <w:b/>
          <w:sz w:val="28"/>
          <w:szCs w:val="28"/>
        </w:rPr>
        <w:t xml:space="preserve">Тариф на захоронение твердых коммунальных отходов </w:t>
      </w:r>
      <w:r w:rsidR="007116BD" w:rsidRPr="007116B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7116BD" w:rsidRPr="007116BD">
        <w:rPr>
          <w:rFonts w:ascii="Times New Roman" w:hAnsi="Times New Roman"/>
          <w:b/>
          <w:sz w:val="28"/>
          <w:szCs w:val="28"/>
        </w:rPr>
        <w:t>Спецтранс</w:t>
      </w:r>
      <w:proofErr w:type="spellEnd"/>
      <w:r w:rsidR="007116BD" w:rsidRPr="007116BD">
        <w:rPr>
          <w:rFonts w:ascii="Times New Roman" w:hAnsi="Times New Roman"/>
          <w:b/>
          <w:sz w:val="28"/>
          <w:szCs w:val="28"/>
        </w:rPr>
        <w:t xml:space="preserve">» </w:t>
      </w:r>
      <w:r w:rsidR="001A2AC2" w:rsidRPr="001A2AC2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1A2AC2" w:rsidRPr="001A2AC2">
        <w:rPr>
          <w:rFonts w:ascii="Times New Roman" w:hAnsi="Times New Roman"/>
          <w:b/>
          <w:sz w:val="28"/>
          <w:szCs w:val="28"/>
        </w:rPr>
        <w:t>Козыревском</w:t>
      </w:r>
      <w:proofErr w:type="spellEnd"/>
      <w:r w:rsidR="001A2AC2" w:rsidRPr="001A2AC2">
        <w:rPr>
          <w:rFonts w:ascii="Times New Roman" w:hAnsi="Times New Roman"/>
          <w:b/>
          <w:sz w:val="28"/>
          <w:szCs w:val="28"/>
        </w:rPr>
        <w:t xml:space="preserve">, Ключевском и </w:t>
      </w:r>
      <w:proofErr w:type="spellStart"/>
      <w:r w:rsidR="001A2AC2" w:rsidRPr="001A2AC2">
        <w:rPr>
          <w:rFonts w:ascii="Times New Roman" w:hAnsi="Times New Roman"/>
          <w:b/>
          <w:sz w:val="28"/>
          <w:szCs w:val="28"/>
        </w:rPr>
        <w:t>Атласовском</w:t>
      </w:r>
      <w:proofErr w:type="spellEnd"/>
      <w:r w:rsidR="001A2AC2" w:rsidRPr="001A2AC2">
        <w:rPr>
          <w:rFonts w:ascii="Times New Roman" w:hAnsi="Times New Roman"/>
          <w:b/>
          <w:sz w:val="28"/>
          <w:szCs w:val="28"/>
        </w:rPr>
        <w:t xml:space="preserve"> сельских поселениях </w:t>
      </w:r>
      <w:r w:rsidR="007116BD" w:rsidRPr="007116BD">
        <w:rPr>
          <w:rFonts w:ascii="Times New Roman" w:hAnsi="Times New Roman"/>
          <w:b/>
          <w:sz w:val="28"/>
          <w:szCs w:val="28"/>
        </w:rPr>
        <w:t>на 2024-2028 годы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3749"/>
        <w:gridCol w:w="3198"/>
      </w:tblGrid>
      <w:tr w:rsidR="00E4654B" w:rsidTr="00A41F73">
        <w:trPr>
          <w:trHeight w:val="8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на захоронение твердых</w:t>
            </w:r>
          </w:p>
          <w:p w:rsidR="00E4654B" w:rsidRDefault="00EF1DA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коммунальных отходов, без НДС, руб./куб. м.</w:t>
            </w:r>
          </w:p>
        </w:tc>
      </w:tr>
      <w:tr w:rsidR="007116BD" w:rsidTr="007116BD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116BD" w:rsidRPr="00A41F73" w:rsidRDefault="007116BD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 w:rsidRPr="007116BD">
              <w:rPr>
                <w:rFonts w:ascii="Times New Roman" w:hAnsi="Times New Roman"/>
              </w:rPr>
              <w:t>232,67</w:t>
            </w:r>
          </w:p>
        </w:tc>
      </w:tr>
      <w:tr w:rsidR="007116BD" w:rsidTr="00261F76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400,20</w:t>
            </w:r>
          </w:p>
        </w:tc>
      </w:tr>
      <w:tr w:rsidR="007116BD" w:rsidTr="00DC651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417,01</w:t>
            </w:r>
          </w:p>
        </w:tc>
      </w:tr>
      <w:tr w:rsidR="007116BD" w:rsidTr="00170E79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433,69</w:t>
            </w:r>
          </w:p>
        </w:tc>
      </w:tr>
      <w:tr w:rsidR="007116BD" w:rsidTr="00E90057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451,04</w:t>
            </w:r>
          </w:p>
        </w:tc>
      </w:tr>
      <w:tr w:rsidR="007116BD" w:rsidTr="006C6B33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Pr="00A41F73" w:rsidRDefault="007116BD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6BD" w:rsidRDefault="007116BD" w:rsidP="007116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469,09</w:t>
            </w:r>
          </w:p>
        </w:tc>
      </w:tr>
    </w:tbl>
    <w:p w:rsidR="00E4654B" w:rsidRDefault="00E4654B"/>
    <w:sectPr w:rsidR="00E4654B">
      <w:headerReference w:type="default" r:id="rId9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7F" w:rsidRDefault="009B007F">
      <w:pPr>
        <w:spacing w:after="0" w:line="240" w:lineRule="auto"/>
      </w:pPr>
      <w:r>
        <w:separator/>
      </w:r>
    </w:p>
  </w:endnote>
  <w:endnote w:type="continuationSeparator" w:id="0">
    <w:p w:rsidR="009B007F" w:rsidRDefault="009B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7F" w:rsidRDefault="009B007F">
      <w:pPr>
        <w:spacing w:after="0" w:line="240" w:lineRule="auto"/>
      </w:pPr>
      <w:r>
        <w:separator/>
      </w:r>
    </w:p>
  </w:footnote>
  <w:footnote w:type="continuationSeparator" w:id="0">
    <w:p w:rsidR="009B007F" w:rsidRDefault="009B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5AF5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E5AF5">
      <w:rPr>
        <w:noProof/>
      </w:rPr>
      <w:t>7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1A2AC2"/>
    <w:rsid w:val="001B3579"/>
    <w:rsid w:val="003C6D23"/>
    <w:rsid w:val="00631987"/>
    <w:rsid w:val="00696EFD"/>
    <w:rsid w:val="006E5AF5"/>
    <w:rsid w:val="007116BD"/>
    <w:rsid w:val="00857BD0"/>
    <w:rsid w:val="00965E87"/>
    <w:rsid w:val="009B007F"/>
    <w:rsid w:val="00A41F73"/>
    <w:rsid w:val="00C456AC"/>
    <w:rsid w:val="00E4654B"/>
    <w:rsid w:val="00E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4</cp:revision>
  <dcterms:created xsi:type="dcterms:W3CDTF">2023-10-28T22:51:00Z</dcterms:created>
  <dcterms:modified xsi:type="dcterms:W3CDTF">2023-10-29T08:17:00Z</dcterms:modified>
</cp:coreProperties>
</file>