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6C773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6C773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6C773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6C7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6C773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6C773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6C773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C77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тарифов на захоронение твердых коммунальных отходов МУП «Никольская управляющая организация» в селе Никольское Алеутского муниципального округа на 2024-2026 годы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C773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соответствии 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>, на основании заявления МУП «Никольская управляющая организация» от хх.</w:t>
      </w:r>
      <w:r w:rsidR="00A41F73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>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C77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C773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производственную программу в сфере захоронения твердых коммунальных отходов МУП «Никольская управляющая организация» в селе Никольское Алеутского муниципального округа на 2024 -2026 годы согласно приложению 1.</w:t>
      </w:r>
    </w:p>
    <w:p w:rsidR="00A41F73" w:rsidRDefault="00A41F73" w:rsidP="00A41F73">
      <w:pPr>
        <w:numPr>
          <w:ilvl w:val="0"/>
          <w:numId w:val="1"/>
        </w:numPr>
        <w:ind w:left="142" w:firstLine="709"/>
        <w:jc w:val="both"/>
        <w:rPr>
          <w:rFonts w:ascii="Times New Roman" w:hAnsi="Times New Roman"/>
          <w:sz w:val="28"/>
        </w:rPr>
      </w:pPr>
      <w:r w:rsidRPr="00A41F73">
        <w:rPr>
          <w:rFonts w:ascii="Times New Roman" w:hAnsi="Times New Roman"/>
          <w:color w:val="auto"/>
          <w:sz w:val="28"/>
          <w:szCs w:val="28"/>
        </w:rPr>
        <w:lastRenderedPageBreak/>
        <w:t xml:space="preserve">Утвердить долгосрочные параметры регулирования </w:t>
      </w:r>
      <w:r>
        <w:rPr>
          <w:rFonts w:ascii="Times New Roman" w:hAnsi="Times New Roman"/>
          <w:sz w:val="28"/>
        </w:rPr>
        <w:t xml:space="preserve">МУП «Никольская управляющая организация» </w:t>
      </w:r>
      <w:r w:rsidRPr="00A41F73">
        <w:rPr>
          <w:rFonts w:ascii="Times New Roman" w:hAnsi="Times New Roman"/>
          <w:color w:val="auto"/>
          <w:sz w:val="28"/>
          <w:szCs w:val="28"/>
        </w:rPr>
        <w:t>на долгосрочный период регулирования для установления тарифов на захоронение твердых коммунальных отходов 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A41F73">
        <w:rPr>
          <w:rFonts w:ascii="Times New Roman" w:hAnsi="Times New Roman"/>
          <w:color w:val="auto"/>
          <w:sz w:val="28"/>
          <w:szCs w:val="28"/>
        </w:rPr>
        <w:t>-202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A41F73">
        <w:rPr>
          <w:rFonts w:ascii="Times New Roman" w:hAnsi="Times New Roman"/>
          <w:color w:val="auto"/>
          <w:sz w:val="28"/>
          <w:szCs w:val="28"/>
        </w:rPr>
        <w:t xml:space="preserve"> годы согласно приложению 2.</w:t>
      </w:r>
    </w:p>
    <w:p w:rsidR="00E4654B" w:rsidRDefault="006C773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тарифы на захоронение твердых коммунальных отходов МУП «Никольская управляющая организация» в селе Никольское Алеутского муниципального округа н</w:t>
      </w:r>
      <w:r w:rsidR="00A41F73">
        <w:rPr>
          <w:rFonts w:ascii="Times New Roman" w:hAnsi="Times New Roman"/>
          <w:sz w:val="28"/>
        </w:rPr>
        <w:t>а 2023 год согласно приложению 3</w:t>
      </w:r>
      <w:r>
        <w:rPr>
          <w:rFonts w:ascii="Times New Roman" w:hAnsi="Times New Roman"/>
          <w:sz w:val="28"/>
        </w:rPr>
        <w:t>.</w:t>
      </w:r>
    </w:p>
    <w:p w:rsidR="00E4654B" w:rsidRDefault="006C773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c1 января 2024 года.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E4654B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6C7735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6C7735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6C77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4654B" w:rsidRDefault="006C7735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E4654B" w:rsidRDefault="006C7735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6C7735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6C7735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6C773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Производственная программа МУП «Никольская управляющая организация» в сфере захоронения твердых коммунальных отходов в селе Никольское Алеутского муниципального округа на 2024 -2026 годы</w:t>
      </w:r>
      <w:r>
        <w:br/>
      </w:r>
    </w:p>
    <w:p w:rsidR="00E4654B" w:rsidRDefault="006C773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E4654B">
        <w:trPr>
          <w:trHeight w:val="780"/>
        </w:trPr>
        <w:tc>
          <w:tcPr>
            <w:tcW w:w="4111" w:type="dxa"/>
            <w:vAlign w:val="center"/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E4654B" w:rsidRDefault="006C773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«Никольская управляющая организация»,</w:t>
            </w:r>
          </w:p>
          <w:p w:rsidR="00E4654B" w:rsidRDefault="006C7735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684500,с.Никольское</w:t>
            </w:r>
            <w:proofErr w:type="gramEnd"/>
            <w:r>
              <w:rPr>
                <w:rFonts w:ascii="Times New Roman" w:hAnsi="Times New Roman"/>
              </w:rPr>
              <w:t xml:space="preserve"> Камчатский край, Алеутский район, ул.50 лет Октября, д.24</w:t>
            </w:r>
          </w:p>
          <w:p w:rsidR="00E4654B" w:rsidRDefault="006C773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– Фомин Анатолий Анатольевич</w:t>
            </w:r>
          </w:p>
        </w:tc>
      </w:tr>
      <w:tr w:rsidR="00E4654B">
        <w:trPr>
          <w:trHeight w:val="1162"/>
        </w:trPr>
        <w:tc>
          <w:tcPr>
            <w:tcW w:w="4111" w:type="dxa"/>
            <w:vAlign w:val="center"/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E4654B" w:rsidRDefault="006C77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E4654B" w:rsidRDefault="006C77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E4654B" w:rsidRDefault="006C77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E4654B" w:rsidRDefault="00A42017" w:rsidP="00A420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C7735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6C7735">
              <w:rPr>
                <w:rFonts w:ascii="Times New Roman" w:hAnsi="Times New Roman"/>
              </w:rPr>
              <w:t xml:space="preserve"> – Лопатникова Марина Викторовна, 8 (4152) 428381</w:t>
            </w:r>
          </w:p>
        </w:tc>
      </w:tr>
      <w:tr w:rsidR="00E4654B">
        <w:trPr>
          <w:trHeight w:val="334"/>
        </w:trPr>
        <w:tc>
          <w:tcPr>
            <w:tcW w:w="4111" w:type="dxa"/>
            <w:vAlign w:val="center"/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5527" w:type="dxa"/>
            <w:vAlign w:val="center"/>
          </w:tcPr>
          <w:p w:rsidR="00E4654B" w:rsidRDefault="006C7735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2024-2026 гг.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E4654B" w:rsidRDefault="006C7735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4646"/>
        <w:gridCol w:w="1716"/>
        <w:gridCol w:w="1209"/>
        <w:gridCol w:w="960"/>
        <w:gridCol w:w="990"/>
      </w:tblGrid>
      <w:tr w:rsidR="00E4654B">
        <w:trPr>
          <w:trHeight w:val="44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          </w:t>
            </w:r>
            <w:r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E4654B">
        <w:trPr>
          <w:trHeight w:val="24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4654B">
        <w:trPr>
          <w:trHeight w:val="297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твердых коммунальных отходов                 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2,248</w:t>
            </w:r>
          </w:p>
        </w:tc>
      </w:tr>
      <w:tr w:rsidR="00E4654B">
        <w:trPr>
          <w:trHeight w:val="24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2,248</w:t>
            </w:r>
          </w:p>
        </w:tc>
      </w:tr>
      <w:tr w:rsidR="00E4654B">
        <w:trPr>
          <w:trHeight w:val="24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2,248</w:t>
            </w:r>
          </w:p>
        </w:tc>
      </w:tr>
      <w:tr w:rsidR="00E4654B">
        <w:trPr>
          <w:trHeight w:val="24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E46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E4654B">
            <w:pPr>
              <w:jc w:val="center"/>
              <w:rPr>
                <w:rFonts w:ascii="Times New Roman" w:hAnsi="Times New Roman"/>
              </w:rPr>
            </w:pPr>
          </w:p>
        </w:tc>
      </w:tr>
      <w:tr w:rsidR="00E4654B">
        <w:trPr>
          <w:trHeight w:val="24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2,248</w:t>
            </w:r>
          </w:p>
        </w:tc>
      </w:tr>
      <w:tr w:rsidR="00E4654B">
        <w:trPr>
          <w:trHeight w:val="24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6C7735" w:rsidP="00AA5F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3. Перечень мероприятий производственной программы</w:t>
      </w:r>
    </w:p>
    <w:tbl>
      <w:tblPr>
        <w:tblW w:w="1040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750"/>
        <w:gridCol w:w="1958"/>
        <w:gridCol w:w="3139"/>
      </w:tblGrid>
      <w:tr w:rsidR="00E4654B" w:rsidTr="00AA5FAF">
        <w:trPr>
          <w:trHeight w:val="438"/>
          <w:tblHeader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bookmarkStart w:id="2" w:name="_GoBack" w:colFirst="0" w:colLast="3"/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6C773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bookmarkEnd w:id="2"/>
      <w:tr w:rsidR="00E4654B" w:rsidTr="00AA5FAF">
        <w:trPr>
          <w:trHeight w:val="48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4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</w:tr>
      <w:tr w:rsidR="00E4654B" w:rsidTr="00AA5FAF">
        <w:trPr>
          <w:trHeight w:val="12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AA5FAF" w:rsidTr="0030350A">
        <w:trPr>
          <w:trHeight w:val="306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1245,84</w:t>
            </w:r>
          </w:p>
        </w:tc>
      </w:tr>
      <w:tr w:rsidR="00AA5FAF" w:rsidTr="0030350A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1245,84</w:t>
            </w:r>
          </w:p>
        </w:tc>
      </w:tr>
      <w:tr w:rsidR="00AA5FAF" w:rsidTr="0030350A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1245,84</w:t>
            </w:r>
          </w:p>
        </w:tc>
      </w:tr>
      <w:tr w:rsidR="00AA5FAF" w:rsidTr="00150277">
        <w:trPr>
          <w:trHeight w:val="299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A5FAF" w:rsidTr="00150277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</w:p>
        </w:tc>
      </w:tr>
      <w:tr w:rsidR="00AA5FAF" w:rsidTr="00150277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FAF" w:rsidRDefault="00AA5FA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6C7735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954"/>
        <w:gridCol w:w="1453"/>
        <w:gridCol w:w="2890"/>
      </w:tblGrid>
      <w:tr w:rsidR="00E4654B">
        <w:trPr>
          <w:trHeight w:val="4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E4654B">
        <w:trPr>
          <w:trHeight w:val="28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E4654B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3471,65</w:t>
            </w:r>
          </w:p>
        </w:tc>
      </w:tr>
      <w:tr w:rsidR="00E4654B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3721,61</w:t>
            </w:r>
          </w:p>
        </w:tc>
      </w:tr>
      <w:tr w:rsidR="00E4654B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3877,92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6C77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График реализации мероприятий производственной программы 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3325"/>
        <w:gridCol w:w="842"/>
        <w:gridCol w:w="1419"/>
        <w:gridCol w:w="1274"/>
        <w:gridCol w:w="1274"/>
        <w:gridCol w:w="1140"/>
      </w:tblGrid>
      <w:tr w:rsidR="00E4654B"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C456AC">
        <w:trPr>
          <w:trHeight w:val="357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E4654B" w:rsidTr="00C456A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C456AC" w:rsidTr="00C456AC">
        <w:trPr>
          <w:trHeight w:val="40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 w:rsidP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 w:rsidP="00C456AC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311,46</w:t>
            </w:r>
          </w:p>
        </w:tc>
      </w:tr>
      <w:tr w:rsidR="00C456AC" w:rsidTr="00C456A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 w:rsidP="00C45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 w:rsidP="00C456AC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311,46</w:t>
            </w:r>
          </w:p>
        </w:tc>
      </w:tr>
      <w:tr w:rsidR="00C456AC" w:rsidTr="00C456A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 w:rsidP="00C45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 w:rsidP="00C456AC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311,46</w:t>
            </w:r>
          </w:p>
        </w:tc>
      </w:tr>
      <w:tr w:rsidR="00C456AC" w:rsidTr="00C456AC">
        <w:trPr>
          <w:trHeight w:val="552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 w:rsidP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 w:rsidP="00C456AC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56AC" w:rsidTr="002A745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56AC" w:rsidTr="002A745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6C7735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Показатели эффективности объектов захоронения твердых коммунальных отходов</w:t>
      </w:r>
    </w:p>
    <w:p w:rsidR="00E4654B" w:rsidRDefault="00E4654B">
      <w:pPr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479"/>
        <w:gridCol w:w="1203"/>
        <w:gridCol w:w="972"/>
        <w:gridCol w:w="930"/>
        <w:gridCol w:w="945"/>
      </w:tblGrid>
      <w:tr w:rsidR="00E4654B">
        <w:trPr>
          <w:trHeight w:val="60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ind w:left="-113" w:right="-11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E4654B">
        <w:trPr>
          <w:trHeight w:val="27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E4654B">
        <w:trPr>
          <w:trHeight w:val="56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4654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4654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E4654B">
        <w:trPr>
          <w:trHeight w:val="92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/га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4654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4654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A41F73" w:rsidRDefault="006C7735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                                                                 </w:t>
      </w:r>
      <w:r w:rsidR="00A41F73">
        <w:rPr>
          <w:rFonts w:ascii="Times New Roman" w:hAnsi="Times New Roman"/>
          <w:sz w:val="28"/>
        </w:rPr>
        <w:t xml:space="preserve">Приложение </w:t>
      </w:r>
      <w:r w:rsidR="00965E87">
        <w:rPr>
          <w:rFonts w:ascii="Times New Roman" w:hAnsi="Times New Roman"/>
          <w:sz w:val="28"/>
        </w:rPr>
        <w:t>2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A41F73" w:rsidRPr="0058400F" w:rsidRDefault="00A41F73" w:rsidP="00A41F73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</w:p>
    <w:p w:rsidR="00A41F73" w:rsidRPr="00C456AC" w:rsidRDefault="00A41F73" w:rsidP="00C456AC">
      <w:pPr>
        <w:autoSpaceDE w:val="0"/>
        <w:autoSpaceDN w:val="0"/>
        <w:adjustRightInd w:val="0"/>
        <w:spacing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456AC">
        <w:rPr>
          <w:rFonts w:ascii="Times New Roman" w:hAnsi="Times New Roman"/>
          <w:b/>
          <w:sz w:val="28"/>
          <w:szCs w:val="28"/>
        </w:rPr>
        <w:t>Долгосрочные парам</w:t>
      </w:r>
      <w:r w:rsidR="00C456AC">
        <w:rPr>
          <w:rFonts w:ascii="Times New Roman" w:hAnsi="Times New Roman"/>
          <w:b/>
          <w:sz w:val="28"/>
          <w:szCs w:val="28"/>
        </w:rPr>
        <w:t xml:space="preserve">етры регулирования </w:t>
      </w:r>
      <w:r w:rsidR="00C456AC" w:rsidRPr="00A41F73">
        <w:rPr>
          <w:rFonts w:ascii="Times New Roman" w:hAnsi="Times New Roman"/>
          <w:b/>
          <w:sz w:val="28"/>
          <w:szCs w:val="28"/>
        </w:rPr>
        <w:t>на захоронение твердых коммунальных отходов МУП «Никольская управляющая организация» в селе Никольское Алеутско</w:t>
      </w:r>
      <w:r w:rsidR="00C456AC">
        <w:rPr>
          <w:rFonts w:ascii="Times New Roman" w:hAnsi="Times New Roman"/>
          <w:b/>
          <w:sz w:val="28"/>
          <w:szCs w:val="28"/>
        </w:rPr>
        <w:t>го муниципального округа на 2024-2026</w:t>
      </w:r>
      <w:r w:rsidR="00C456AC" w:rsidRPr="00A41F73">
        <w:rPr>
          <w:rFonts w:ascii="Times New Roman" w:hAnsi="Times New Roman"/>
          <w:b/>
          <w:sz w:val="28"/>
          <w:szCs w:val="28"/>
        </w:rPr>
        <w:t xml:space="preserve"> год</w:t>
      </w:r>
      <w:r w:rsidR="00C456AC">
        <w:rPr>
          <w:rFonts w:ascii="Times New Roman" w:hAnsi="Times New Roman"/>
          <w:b/>
          <w:sz w:val="28"/>
          <w:szCs w:val="28"/>
        </w:rPr>
        <w:t>ы</w:t>
      </w:r>
    </w:p>
    <w:p w:rsidR="00A41F73" w:rsidRPr="0058400F" w:rsidRDefault="00A41F73" w:rsidP="00A41F73">
      <w:pPr>
        <w:widowControl w:val="0"/>
        <w:ind w:left="-426"/>
        <w:jc w:val="center"/>
        <w:rPr>
          <w:bCs/>
          <w:szCs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A41F73" w:rsidRPr="0058400F" w:rsidTr="00C456AC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A41F73" w:rsidRPr="00C456AC" w:rsidRDefault="00A41F73" w:rsidP="00C456A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1F73" w:rsidRPr="00C456AC" w:rsidRDefault="00A41F73" w:rsidP="00C456A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Базовый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уровень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Индекс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эффективности</w:t>
            </w:r>
            <w:r w:rsidRPr="00C456AC">
              <w:rPr>
                <w:rFonts w:ascii="Times New Roman" w:hAnsi="Times New Roman"/>
                <w:szCs w:val="22"/>
                <w:highlight w:val="yellow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 xml:space="preserve">Показатели энергосбережения и </w:t>
            </w:r>
            <w:proofErr w:type="spellStart"/>
            <w:r w:rsidRPr="00C456AC">
              <w:rPr>
                <w:rFonts w:ascii="Times New Roman" w:hAnsi="Times New Roman"/>
                <w:szCs w:val="22"/>
              </w:rPr>
              <w:t>энергоэффективности</w:t>
            </w:r>
            <w:proofErr w:type="spellEnd"/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(удельный расход энергетических ресурсов), кВт*ч/ тонну</w:t>
            </w:r>
          </w:p>
        </w:tc>
      </w:tr>
      <w:tr w:rsidR="00C456AC" w:rsidRPr="0058400F" w:rsidTr="00E535CB">
        <w:trPr>
          <w:trHeight w:val="868"/>
        </w:trPr>
        <w:tc>
          <w:tcPr>
            <w:tcW w:w="534" w:type="dxa"/>
            <w:shd w:val="clear" w:color="auto" w:fill="auto"/>
            <w:vAlign w:val="center"/>
          </w:tcPr>
          <w:p w:rsidR="00C456AC" w:rsidRPr="00C456AC" w:rsidRDefault="00C456AC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456AC" w:rsidRPr="00C456AC" w:rsidRDefault="00C456AC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A41F73">
              <w:rPr>
                <w:rFonts w:ascii="Times New Roman" w:hAnsi="Times New Roman"/>
                <w:sz w:val="28"/>
                <w:szCs w:val="28"/>
              </w:rPr>
              <w:t>МУП «Никольская управляющая организация»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56AC" w:rsidRPr="00C456AC" w:rsidRDefault="00C456AC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C456AC" w:rsidRPr="00C456AC" w:rsidRDefault="00C456AC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56AC" w:rsidRPr="00C456AC" w:rsidRDefault="00C456AC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56AC" w:rsidRPr="00C456AC" w:rsidRDefault="00C456AC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56AC" w:rsidRPr="00C456AC" w:rsidRDefault="00C456AC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456AC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C456AC" w:rsidRPr="00C456AC" w:rsidRDefault="00C456AC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456AC" w:rsidRPr="00C456AC" w:rsidRDefault="00C456AC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456AC" w:rsidRPr="00C456AC" w:rsidRDefault="00C456AC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C456AC" w:rsidRPr="00C456AC" w:rsidRDefault="00C456AC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56AC" w:rsidRPr="00C456AC" w:rsidRDefault="00C456AC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56AC" w:rsidRPr="00C456AC" w:rsidRDefault="00C456AC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56AC" w:rsidRPr="00C456AC" w:rsidRDefault="00C456AC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456AC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C456AC" w:rsidRPr="00C456AC" w:rsidRDefault="00C456AC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456AC" w:rsidRPr="00C456AC" w:rsidRDefault="00C456AC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456AC" w:rsidRPr="00C456AC" w:rsidRDefault="00C456AC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56AC" w:rsidRPr="00C456AC" w:rsidRDefault="00C456AC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56AC" w:rsidRPr="00C456AC" w:rsidRDefault="00C456AC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56AC" w:rsidRPr="00C456AC" w:rsidRDefault="00C456AC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A41F73" w:rsidRPr="0058400F" w:rsidRDefault="00A41F73" w:rsidP="00A41F73">
      <w:pPr>
        <w:ind w:left="4536"/>
        <w:rPr>
          <w:rFonts w:cs="Calibri"/>
          <w:sz w:val="24"/>
        </w:rPr>
      </w:pPr>
      <w:r w:rsidRPr="0058400F">
        <w:rPr>
          <w:rFonts w:cs="Calibri"/>
          <w:sz w:val="24"/>
        </w:rPr>
        <w:br w:type="page"/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965E87">
        <w:rPr>
          <w:rFonts w:ascii="Times New Roman" w:hAnsi="Times New Roman"/>
          <w:sz w:val="28"/>
        </w:rPr>
        <w:t>3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4654B" w:rsidP="00A41F73">
      <w:pPr>
        <w:jc w:val="right"/>
        <w:rPr>
          <w:rFonts w:ascii="Times New Roman" w:hAnsi="Times New Roman"/>
        </w:rPr>
      </w:pPr>
    </w:p>
    <w:p w:rsidR="00E4654B" w:rsidRPr="00A41F73" w:rsidRDefault="006C7735" w:rsidP="00A41F73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A41F73">
        <w:rPr>
          <w:rFonts w:ascii="Times New Roman" w:hAnsi="Times New Roman"/>
          <w:b/>
          <w:sz w:val="28"/>
          <w:szCs w:val="28"/>
        </w:rPr>
        <w:t>Тариф на захоронение твердых коммунальных отходов МУП «Никольская управляющая организация» в селе Никольское Алеутско</w:t>
      </w:r>
      <w:r w:rsidR="00A41F73">
        <w:rPr>
          <w:rFonts w:ascii="Times New Roman" w:hAnsi="Times New Roman"/>
          <w:b/>
          <w:sz w:val="28"/>
          <w:szCs w:val="28"/>
        </w:rPr>
        <w:t>го муниципального округа на 2024-2026</w:t>
      </w:r>
      <w:r w:rsidRPr="00A41F73">
        <w:rPr>
          <w:rFonts w:ascii="Times New Roman" w:hAnsi="Times New Roman"/>
          <w:b/>
          <w:sz w:val="28"/>
          <w:szCs w:val="28"/>
        </w:rPr>
        <w:t xml:space="preserve"> год</w:t>
      </w:r>
      <w:r w:rsidR="00A41F73">
        <w:rPr>
          <w:rFonts w:ascii="Times New Roman" w:hAnsi="Times New Roman"/>
          <w:b/>
          <w:sz w:val="28"/>
          <w:szCs w:val="28"/>
        </w:rPr>
        <w:t>ы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014"/>
        <w:gridCol w:w="3749"/>
        <w:gridCol w:w="3198"/>
      </w:tblGrid>
      <w:tr w:rsidR="00E4654B" w:rsidTr="00A41F73">
        <w:trPr>
          <w:trHeight w:val="8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 xml:space="preserve">регулируемой </w:t>
            </w:r>
            <w:r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на захоронение твердых</w:t>
            </w:r>
          </w:p>
          <w:p w:rsidR="00E4654B" w:rsidRDefault="006C773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НДС, руб./куб. м.</w:t>
            </w:r>
          </w:p>
        </w:tc>
      </w:tr>
      <w:tr w:rsidR="00A41F73" w:rsidTr="00261F76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Pr="00A41F73" w:rsidRDefault="00A41F73" w:rsidP="00A41F73">
            <w:pPr>
              <w:pStyle w:val="aa"/>
              <w:widowControl w:val="0"/>
              <w:jc w:val="center"/>
              <w:rPr>
                <w:sz w:val="28"/>
                <w:szCs w:val="28"/>
              </w:rPr>
            </w:pPr>
            <w:r w:rsidRPr="00A41F73">
              <w:rPr>
                <w:sz w:val="28"/>
                <w:szCs w:val="28"/>
              </w:rPr>
              <w:t>МУП «Никольская управляющая организация»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1544,33</w:t>
            </w:r>
          </w:p>
        </w:tc>
      </w:tr>
      <w:tr w:rsidR="00A41F73" w:rsidTr="00261F7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Pr="00A41F73" w:rsidRDefault="00A41F73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jc w:val="center"/>
              <w:rPr>
                <w:rFonts w:ascii="Times New Roman" w:hAnsi="Times New Roman"/>
              </w:rPr>
            </w:pPr>
          </w:p>
        </w:tc>
      </w:tr>
      <w:tr w:rsidR="00A41F73" w:rsidTr="00DC6517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Pr="00A41F73" w:rsidRDefault="00A41F73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01.01.2025-30.06.2025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jc w:val="center"/>
              <w:rPr>
                <w:rFonts w:ascii="Times New Roman" w:hAnsi="Times New Roman"/>
              </w:rPr>
            </w:pPr>
          </w:p>
        </w:tc>
      </w:tr>
      <w:tr w:rsidR="00A41F73" w:rsidTr="00DC6517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Pr="00A41F73" w:rsidRDefault="00A41F73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01.07.2025-31.12.2025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jc w:val="center"/>
              <w:rPr>
                <w:rFonts w:ascii="Times New Roman" w:hAnsi="Times New Roman"/>
              </w:rPr>
            </w:pPr>
          </w:p>
        </w:tc>
      </w:tr>
      <w:tr w:rsidR="00A41F73" w:rsidTr="006C6B3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Pr="00A41F73" w:rsidRDefault="00A41F73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01.01.2026-30.06.2026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jc w:val="center"/>
              <w:rPr>
                <w:rFonts w:ascii="Times New Roman" w:hAnsi="Times New Roman"/>
              </w:rPr>
            </w:pPr>
          </w:p>
        </w:tc>
      </w:tr>
      <w:tr w:rsidR="00A41F73" w:rsidTr="006C6B33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Pr="00A41F73" w:rsidRDefault="00A41F73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01.07.2026-31.12.2026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3" w:rsidRDefault="00A41F7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654B" w:rsidRDefault="00E4654B"/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94" w:rsidRDefault="00E02794">
      <w:pPr>
        <w:spacing w:after="0" w:line="240" w:lineRule="auto"/>
      </w:pPr>
      <w:r>
        <w:separator/>
      </w:r>
    </w:p>
  </w:endnote>
  <w:endnote w:type="continuationSeparator" w:id="0">
    <w:p w:rsidR="00E02794" w:rsidRDefault="00E0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94" w:rsidRDefault="00E02794">
      <w:pPr>
        <w:spacing w:after="0" w:line="240" w:lineRule="auto"/>
      </w:pPr>
      <w:r>
        <w:separator/>
      </w:r>
    </w:p>
  </w:footnote>
  <w:footnote w:type="continuationSeparator" w:id="0">
    <w:p w:rsidR="00E02794" w:rsidRDefault="00E0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6C773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42017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6C773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A5FAF">
      <w:rPr>
        <w:noProof/>
      </w:rPr>
      <w:t>7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6C7735"/>
    <w:rsid w:val="00965E87"/>
    <w:rsid w:val="00A41F73"/>
    <w:rsid w:val="00A42017"/>
    <w:rsid w:val="00AA5FAF"/>
    <w:rsid w:val="00C456AC"/>
    <w:rsid w:val="00E02794"/>
    <w:rsid w:val="00E4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978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Горшкова Алена Владимировна</cp:lastModifiedBy>
  <cp:revision>5</cp:revision>
  <dcterms:created xsi:type="dcterms:W3CDTF">2023-10-28T21:50:00Z</dcterms:created>
  <dcterms:modified xsi:type="dcterms:W3CDTF">2023-10-28T22:22:00Z</dcterms:modified>
</cp:coreProperties>
</file>