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7" w:rsidRDefault="00BD5C78">
      <w:pPr>
        <w:spacing w:line="276" w:lineRule="auto"/>
        <w:rPr>
          <w:sz w:val="28"/>
        </w:rPr>
      </w:pPr>
      <w:r>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line="360" w:lineRule="auto"/>
        <w:jc w:val="center"/>
        <w:rPr>
          <w:sz w:val="32"/>
        </w:rPr>
      </w:pPr>
    </w:p>
    <w:p w:rsidR="00DC0247" w:rsidRDefault="00DC0247">
      <w:pPr>
        <w:jc w:val="center"/>
        <w:rPr>
          <w:b/>
          <w:sz w:val="32"/>
        </w:rPr>
      </w:pPr>
    </w:p>
    <w:p w:rsidR="00DC0247" w:rsidRDefault="00DC0247">
      <w:pPr>
        <w:rPr>
          <w:b/>
          <w:sz w:val="32"/>
        </w:rPr>
      </w:pPr>
    </w:p>
    <w:p w:rsidR="00DC0247" w:rsidRDefault="00BD5C78">
      <w:pPr>
        <w:jc w:val="center"/>
        <w:rPr>
          <w:sz w:val="28"/>
        </w:rPr>
      </w:pPr>
      <w:r>
        <w:rPr>
          <w:sz w:val="28"/>
        </w:rPr>
        <w:t>РЕГИОНАЛЬНАЯ СЛУЖБА</w:t>
      </w:r>
    </w:p>
    <w:p w:rsidR="00DC0247" w:rsidRDefault="00BD5C78">
      <w:pPr>
        <w:jc w:val="center"/>
        <w:rPr>
          <w:sz w:val="28"/>
        </w:rPr>
      </w:pPr>
      <w:r>
        <w:rPr>
          <w:sz w:val="28"/>
        </w:rPr>
        <w:t>ПО ТАРИФАМ И ЦЕНАМ КАМЧАТСКОГО КРАЯ</w:t>
      </w:r>
    </w:p>
    <w:p w:rsidR="00DC0247" w:rsidRDefault="00BD5C78">
      <w:pPr>
        <w:jc w:val="both"/>
        <w:rPr>
          <w:sz w:val="28"/>
        </w:rPr>
      </w:pPr>
      <w:r>
        <w:rPr>
          <w:sz w:val="28"/>
        </w:rPr>
        <w:t> </w:t>
      </w:r>
    </w:p>
    <w:p w:rsidR="00DC0247" w:rsidRDefault="00BD5C78">
      <w:pPr>
        <w:jc w:val="center"/>
        <w:rPr>
          <w:sz w:val="28"/>
        </w:rPr>
      </w:pPr>
      <w:r>
        <w:rPr>
          <w:sz w:val="28"/>
        </w:rPr>
        <w:t>ПОСТАНОВЛЕНИЕ</w:t>
      </w:r>
    </w:p>
    <w:p w:rsidR="00DC0247" w:rsidRDefault="00DC0247">
      <w:pPr>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jc w:val="center"/>
              <w:rPr>
                <w:u w:val="single"/>
              </w:rPr>
            </w:pPr>
            <w:r>
              <w:t>г. Петропавловск-Камчатский</w:t>
            </w:r>
          </w:p>
        </w:tc>
      </w:tr>
      <w:tr w:rsidR="00DC0247">
        <w:trPr>
          <w:trHeight w:val="80"/>
        </w:trPr>
        <w:tc>
          <w:tcPr>
            <w:tcW w:w="4253" w:type="dxa"/>
            <w:tcMar>
              <w:left w:w="0" w:type="dxa"/>
              <w:right w:w="0" w:type="dxa"/>
            </w:tcMar>
          </w:tcPr>
          <w:p w:rsidR="00DC0247" w:rsidRDefault="00DC0247">
            <w:pPr>
              <w:jc w:val="both"/>
              <w:rPr>
                <w:sz w:val="20"/>
              </w:rPr>
            </w:pPr>
          </w:p>
        </w:tc>
      </w:tr>
    </w:tbl>
    <w:p w:rsidR="00DC0247" w:rsidRDefault="00DC0247">
      <w:pPr>
        <w:ind w:firstLine="709"/>
        <w:jc w:val="both"/>
        <w:rPr>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99014E" w:rsidRDefault="0099014E" w:rsidP="0099014E">
            <w:pPr>
              <w:ind w:firstLine="709"/>
              <w:jc w:val="center"/>
              <w:rPr>
                <w:rFonts w:eastAsia="Calibri"/>
                <w:b/>
                <w:bCs/>
                <w:sz w:val="28"/>
                <w:szCs w:val="28"/>
              </w:rPr>
            </w:pPr>
            <w:r w:rsidRPr="00B30CD7">
              <w:rPr>
                <w:rFonts w:eastAsia="Calibri"/>
                <w:b/>
                <w:bCs/>
                <w:sz w:val="28"/>
                <w:szCs w:val="28"/>
              </w:rPr>
              <w:t xml:space="preserve">О внесении изменений в постановление Региональной службы по тарифам и ценам Камчатского края от 24.11.2022 № 417 </w:t>
            </w:r>
            <w:r w:rsidRPr="00B30CD7">
              <w:rPr>
                <w:rFonts w:eastAsia="Calibri"/>
                <w:b/>
                <w:bCs/>
                <w:sz w:val="28"/>
                <w:szCs w:val="28"/>
              </w:rPr>
              <w:br/>
              <w:t>«Об утверждении цен (тарифов) на элект</w:t>
            </w:r>
            <w:r>
              <w:rPr>
                <w:rFonts w:eastAsia="Calibri"/>
                <w:b/>
                <w:bCs/>
                <w:sz w:val="28"/>
                <w:szCs w:val="28"/>
              </w:rPr>
              <w:t xml:space="preserve">рическую энергию, поставляемую </w:t>
            </w:r>
            <w:r w:rsidRPr="00B30CD7">
              <w:rPr>
                <w:rFonts w:eastAsia="Calibri"/>
                <w:b/>
                <w:bCs/>
                <w:sz w:val="28"/>
                <w:szCs w:val="28"/>
              </w:rPr>
              <w:t>АО «</w:t>
            </w:r>
            <w:proofErr w:type="spellStart"/>
            <w:r w:rsidRPr="00B30CD7">
              <w:rPr>
                <w:rFonts w:eastAsia="Calibri"/>
                <w:b/>
                <w:bCs/>
                <w:sz w:val="28"/>
                <w:szCs w:val="28"/>
              </w:rPr>
              <w:t>Оссора</w:t>
            </w:r>
            <w:proofErr w:type="spellEnd"/>
            <w:r w:rsidRPr="00B30CD7">
              <w:rPr>
                <w:rFonts w:eastAsia="Calibri"/>
                <w:b/>
                <w:bCs/>
                <w:sz w:val="28"/>
                <w:szCs w:val="28"/>
              </w:rPr>
              <w:t xml:space="preserve">» потребителям с. </w:t>
            </w:r>
            <w:proofErr w:type="spellStart"/>
            <w:r w:rsidRPr="00B30CD7">
              <w:rPr>
                <w:rFonts w:eastAsia="Calibri"/>
                <w:b/>
                <w:bCs/>
                <w:sz w:val="28"/>
                <w:szCs w:val="28"/>
              </w:rPr>
              <w:t>Карага</w:t>
            </w:r>
            <w:proofErr w:type="spellEnd"/>
            <w:r w:rsidRPr="00B30CD7">
              <w:rPr>
                <w:rFonts w:eastAsia="Calibri"/>
                <w:b/>
                <w:bCs/>
                <w:sz w:val="28"/>
                <w:szCs w:val="28"/>
              </w:rPr>
              <w:t xml:space="preserve"> </w:t>
            </w:r>
          </w:p>
          <w:p w:rsidR="0099014E" w:rsidRPr="00B30CD7" w:rsidRDefault="0099014E" w:rsidP="0099014E">
            <w:pPr>
              <w:ind w:firstLine="709"/>
              <w:jc w:val="center"/>
              <w:rPr>
                <w:rFonts w:eastAsia="Calibri"/>
                <w:b/>
                <w:bCs/>
                <w:sz w:val="28"/>
                <w:szCs w:val="28"/>
              </w:rPr>
            </w:pPr>
            <w:proofErr w:type="spellStart"/>
            <w:r w:rsidRPr="00B30CD7">
              <w:rPr>
                <w:rFonts w:eastAsia="Calibri"/>
                <w:b/>
                <w:bCs/>
                <w:sz w:val="28"/>
                <w:szCs w:val="28"/>
              </w:rPr>
              <w:t>Карагинского</w:t>
            </w:r>
            <w:proofErr w:type="spellEnd"/>
            <w:r w:rsidRPr="00B30CD7">
              <w:rPr>
                <w:rFonts w:eastAsia="Calibri"/>
                <w:b/>
                <w:bCs/>
                <w:sz w:val="28"/>
                <w:szCs w:val="28"/>
              </w:rPr>
              <w:t xml:space="preserve"> района Камчатского края на 2023-2027 годы»</w:t>
            </w:r>
          </w:p>
          <w:p w:rsidR="00DC0247" w:rsidRDefault="00DC0247" w:rsidP="006B556A">
            <w:pPr>
              <w:ind w:left="30"/>
              <w:jc w:val="center"/>
              <w:rPr>
                <w:b/>
                <w:sz w:val="28"/>
              </w:rPr>
            </w:pPr>
          </w:p>
        </w:tc>
      </w:tr>
    </w:tbl>
    <w:p w:rsidR="00DC0247" w:rsidRDefault="00DC0247">
      <w:pPr>
        <w:ind w:firstLine="709"/>
        <w:jc w:val="both"/>
        <w:rPr>
          <w:sz w:val="28"/>
        </w:rPr>
      </w:pPr>
    </w:p>
    <w:p w:rsidR="0099014E" w:rsidRPr="00B30CD7" w:rsidRDefault="0099014E" w:rsidP="0099014E">
      <w:pPr>
        <w:suppressAutoHyphens/>
        <w:adjustRightInd w:val="0"/>
        <w:spacing w:line="276" w:lineRule="auto"/>
        <w:ind w:firstLine="720"/>
        <w:jc w:val="both"/>
        <w:rPr>
          <w:sz w:val="28"/>
          <w:szCs w:val="28"/>
        </w:rPr>
      </w:pPr>
      <w:r w:rsidRPr="00B30CD7">
        <w:rPr>
          <w:sz w:val="28"/>
          <w:szCs w:val="28"/>
        </w:rPr>
        <w:t xml:space="preserve">В соответствии с Федеральным законом от 26.03.2003 № 35-ФЗ </w:t>
      </w:r>
      <w:r w:rsidRPr="00B30CD7">
        <w:rPr>
          <w:sz w:val="28"/>
          <w:szCs w:val="28"/>
        </w:rPr>
        <w:br/>
        <w:t xml:space="preserve">«Об электроэнергетике», постановлениями Правительства Российской Федерации от 29.12.2011 № 1178 «О ценообразовании в области регулируемых цен (тарифов) в электроэнергетике», от 14.11.2022 № 2053 «Об особенностях индексации регулируемых цен (тарифов) с 1 декабря 2022 по 31 декабря 2023 и о внесении изменений в некоторые акты Правительства Российской Федерации», постановлением Правительства Камчатского края от 19.12.2008 № 424-П </w:t>
      </w:r>
      <w:r w:rsidRPr="00B30CD7">
        <w:rPr>
          <w:sz w:val="28"/>
          <w:szCs w:val="28"/>
        </w:rPr>
        <w:br/>
        <w:t xml:space="preserve">«Об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Pr>
          <w:sz w:val="28"/>
          <w:szCs w:val="28"/>
          <w:lang w:val="en-US"/>
        </w:rPr>
        <w:t>XX</w:t>
      </w:r>
      <w:r w:rsidRPr="00B30CD7">
        <w:rPr>
          <w:sz w:val="28"/>
          <w:szCs w:val="28"/>
        </w:rPr>
        <w:t>.</w:t>
      </w:r>
      <w:r>
        <w:rPr>
          <w:sz w:val="28"/>
          <w:szCs w:val="28"/>
          <w:lang w:val="en-US"/>
        </w:rPr>
        <w:t>XX</w:t>
      </w:r>
      <w:r w:rsidRPr="00B30CD7">
        <w:rPr>
          <w:sz w:val="28"/>
          <w:szCs w:val="28"/>
        </w:rPr>
        <w:t xml:space="preserve">.2023 № </w:t>
      </w:r>
      <w:r>
        <w:rPr>
          <w:sz w:val="28"/>
          <w:szCs w:val="28"/>
          <w:lang w:val="en-US"/>
        </w:rPr>
        <w:t>XX</w:t>
      </w:r>
      <w:r w:rsidRPr="00B30CD7">
        <w:rPr>
          <w:sz w:val="28"/>
          <w:szCs w:val="28"/>
        </w:rPr>
        <w:t>, в целях приведения в соответствие с действующим законодательством</w:t>
      </w:r>
    </w:p>
    <w:p w:rsidR="00DC0247" w:rsidRPr="005E46BA" w:rsidRDefault="00DC0247">
      <w:pPr>
        <w:ind w:firstLine="709"/>
        <w:jc w:val="both"/>
        <w:rPr>
          <w:sz w:val="28"/>
        </w:rPr>
      </w:pPr>
    </w:p>
    <w:p w:rsidR="00DC0247" w:rsidRPr="005E46BA" w:rsidRDefault="00BD5C78">
      <w:pPr>
        <w:ind w:firstLine="709"/>
        <w:jc w:val="both"/>
        <w:rPr>
          <w:sz w:val="28"/>
        </w:rPr>
      </w:pPr>
      <w:r w:rsidRPr="005E46BA">
        <w:rPr>
          <w:sz w:val="28"/>
        </w:rPr>
        <w:t>ПОСТАНОВЛЯЮ:</w:t>
      </w:r>
    </w:p>
    <w:p w:rsidR="00DC0247" w:rsidRPr="005E46BA" w:rsidRDefault="00DC0247">
      <w:pPr>
        <w:ind w:firstLine="709"/>
        <w:jc w:val="both"/>
        <w:rPr>
          <w:sz w:val="28"/>
        </w:rPr>
      </w:pPr>
    </w:p>
    <w:p w:rsidR="00B94BFA" w:rsidRPr="0099014E" w:rsidRDefault="00B94BFA" w:rsidP="0099014E">
      <w:pPr>
        <w:pStyle w:val="af1"/>
        <w:numPr>
          <w:ilvl w:val="0"/>
          <w:numId w:val="1"/>
        </w:numPr>
        <w:suppressAutoHyphens/>
        <w:adjustRightInd w:val="0"/>
        <w:ind w:left="0" w:firstLine="720"/>
        <w:jc w:val="both"/>
        <w:rPr>
          <w:bCs/>
          <w:szCs w:val="28"/>
        </w:rPr>
      </w:pPr>
      <w:r w:rsidRPr="005E46BA">
        <w:rPr>
          <w:szCs w:val="28"/>
        </w:rPr>
        <w:t xml:space="preserve">Внести </w:t>
      </w:r>
      <w:r w:rsidRPr="005E46BA">
        <w:rPr>
          <w:bCs/>
          <w:szCs w:val="28"/>
        </w:rPr>
        <w:t>постановление Региональной службы по тарифам и ценам Камчатского края от 2</w:t>
      </w:r>
      <w:r w:rsidR="005D04C8" w:rsidRPr="005E46BA">
        <w:rPr>
          <w:bCs/>
          <w:szCs w:val="28"/>
        </w:rPr>
        <w:t>4</w:t>
      </w:r>
      <w:r w:rsidRPr="005E46BA">
        <w:rPr>
          <w:bCs/>
          <w:szCs w:val="28"/>
        </w:rPr>
        <w:t>.11.2022 № 4</w:t>
      </w:r>
      <w:r w:rsidR="005D04C8" w:rsidRPr="005E46BA">
        <w:rPr>
          <w:bCs/>
          <w:szCs w:val="28"/>
        </w:rPr>
        <w:t>1</w:t>
      </w:r>
      <w:r w:rsidR="0099014E">
        <w:rPr>
          <w:bCs/>
          <w:szCs w:val="28"/>
        </w:rPr>
        <w:t>7</w:t>
      </w:r>
      <w:r w:rsidRPr="005E46BA">
        <w:rPr>
          <w:bCs/>
          <w:szCs w:val="28"/>
        </w:rPr>
        <w:t xml:space="preserve"> </w:t>
      </w:r>
      <w:r w:rsidR="0099014E" w:rsidRPr="0099014E">
        <w:rPr>
          <w:bCs/>
          <w:szCs w:val="28"/>
        </w:rPr>
        <w:t>«Об утверждении цен (тарифов) на электрическую энергию, поставляемую АО «</w:t>
      </w:r>
      <w:proofErr w:type="spellStart"/>
      <w:r w:rsidR="0099014E" w:rsidRPr="0099014E">
        <w:rPr>
          <w:bCs/>
          <w:szCs w:val="28"/>
        </w:rPr>
        <w:t>Оссора</w:t>
      </w:r>
      <w:proofErr w:type="spellEnd"/>
      <w:r w:rsidR="0099014E" w:rsidRPr="0099014E">
        <w:rPr>
          <w:bCs/>
          <w:szCs w:val="28"/>
        </w:rPr>
        <w:t xml:space="preserve">» потребителям с. </w:t>
      </w:r>
      <w:proofErr w:type="spellStart"/>
      <w:r w:rsidR="0099014E" w:rsidRPr="0099014E">
        <w:rPr>
          <w:bCs/>
          <w:szCs w:val="28"/>
        </w:rPr>
        <w:t>Карага</w:t>
      </w:r>
      <w:proofErr w:type="spellEnd"/>
      <w:r w:rsidR="0099014E" w:rsidRPr="0099014E">
        <w:rPr>
          <w:bCs/>
          <w:szCs w:val="28"/>
        </w:rPr>
        <w:t xml:space="preserve"> </w:t>
      </w:r>
      <w:proofErr w:type="spellStart"/>
      <w:r w:rsidR="0099014E" w:rsidRPr="0099014E">
        <w:rPr>
          <w:bCs/>
          <w:szCs w:val="28"/>
        </w:rPr>
        <w:t>Карагинского</w:t>
      </w:r>
      <w:proofErr w:type="spellEnd"/>
      <w:r w:rsidR="0099014E" w:rsidRPr="0099014E">
        <w:rPr>
          <w:bCs/>
          <w:szCs w:val="28"/>
        </w:rPr>
        <w:t xml:space="preserve"> района Камчатского края на 2023-2027 годы»</w:t>
      </w:r>
      <w:r w:rsidRPr="0099014E">
        <w:rPr>
          <w:bCs/>
          <w:szCs w:val="28"/>
        </w:rPr>
        <w:t xml:space="preserve"> следующие изменения:</w:t>
      </w:r>
    </w:p>
    <w:p w:rsidR="00B94BFA" w:rsidRPr="005E46BA" w:rsidRDefault="00B94BFA" w:rsidP="00C112C6">
      <w:pPr>
        <w:numPr>
          <w:ilvl w:val="0"/>
          <w:numId w:val="2"/>
        </w:numPr>
        <w:tabs>
          <w:tab w:val="left" w:pos="851"/>
        </w:tabs>
        <w:ind w:left="1134" w:hanging="476"/>
        <w:contextualSpacing/>
        <w:jc w:val="both"/>
        <w:rPr>
          <w:bCs/>
          <w:sz w:val="28"/>
          <w:szCs w:val="28"/>
        </w:rPr>
      </w:pPr>
      <w:r w:rsidRPr="005E46BA">
        <w:rPr>
          <w:sz w:val="28"/>
          <w:szCs w:val="28"/>
        </w:rPr>
        <w:t xml:space="preserve">дополнить </w:t>
      </w:r>
      <w:r w:rsidRPr="005E46BA">
        <w:rPr>
          <w:bCs/>
          <w:sz w:val="28"/>
          <w:szCs w:val="28"/>
        </w:rPr>
        <w:t>частью 3</w:t>
      </w:r>
      <w:r w:rsidRPr="005E46BA">
        <w:rPr>
          <w:bCs/>
          <w:sz w:val="28"/>
          <w:szCs w:val="28"/>
          <w:vertAlign w:val="superscript"/>
        </w:rPr>
        <w:t>1</w:t>
      </w:r>
      <w:r w:rsidRPr="005E46BA">
        <w:rPr>
          <w:bCs/>
          <w:sz w:val="28"/>
          <w:szCs w:val="28"/>
        </w:rPr>
        <w:t xml:space="preserve"> следующего содержания:</w:t>
      </w:r>
    </w:p>
    <w:p w:rsidR="00D9358F" w:rsidRPr="005E46BA" w:rsidRDefault="00B94BFA" w:rsidP="00377972">
      <w:pPr>
        <w:ind w:firstLine="709"/>
        <w:contextualSpacing/>
        <w:jc w:val="both"/>
        <w:rPr>
          <w:bCs/>
          <w:sz w:val="28"/>
          <w:szCs w:val="28"/>
        </w:rPr>
      </w:pPr>
      <w:r w:rsidRPr="005E46BA">
        <w:rPr>
          <w:bCs/>
          <w:sz w:val="28"/>
          <w:szCs w:val="28"/>
        </w:rPr>
        <w:t>«3</w:t>
      </w:r>
      <w:r w:rsidR="00085A92" w:rsidRPr="005E46BA">
        <w:rPr>
          <w:bCs/>
          <w:sz w:val="28"/>
          <w:szCs w:val="28"/>
          <w:vertAlign w:val="superscript"/>
        </w:rPr>
        <w:t>1</w:t>
      </w:r>
      <w:r w:rsidRPr="005E46BA">
        <w:rPr>
          <w:bCs/>
          <w:sz w:val="28"/>
          <w:szCs w:val="28"/>
        </w:rPr>
        <w:t xml:space="preserve">. </w:t>
      </w:r>
      <w:r w:rsidR="00626DFA" w:rsidRPr="005E46BA">
        <w:rPr>
          <w:sz w:val="28"/>
          <w:szCs w:val="28"/>
        </w:rPr>
        <w:t>Утвер</w:t>
      </w:r>
      <w:r w:rsidR="00AF7EE6" w:rsidRPr="005E46BA">
        <w:rPr>
          <w:sz w:val="28"/>
          <w:szCs w:val="28"/>
        </w:rPr>
        <w:t>дить и ввести в действие на 2024</w:t>
      </w:r>
      <w:r w:rsidR="00626DFA" w:rsidRPr="005E46BA">
        <w:rPr>
          <w:sz w:val="28"/>
          <w:szCs w:val="28"/>
        </w:rPr>
        <w:t xml:space="preserve"> год цены (тарифы) на электрическую энергию (мощность), поставляемую </w:t>
      </w:r>
      <w:r w:rsidR="0099014E" w:rsidRPr="0099014E">
        <w:rPr>
          <w:sz w:val="28"/>
          <w:szCs w:val="28"/>
        </w:rPr>
        <w:t>АО «</w:t>
      </w:r>
      <w:proofErr w:type="spellStart"/>
      <w:r w:rsidR="0099014E" w:rsidRPr="0099014E">
        <w:rPr>
          <w:sz w:val="28"/>
          <w:szCs w:val="28"/>
        </w:rPr>
        <w:t>Оссора</w:t>
      </w:r>
      <w:proofErr w:type="spellEnd"/>
      <w:r w:rsidR="00626DFA" w:rsidRPr="005E46BA">
        <w:rPr>
          <w:sz w:val="28"/>
          <w:szCs w:val="28"/>
        </w:rPr>
        <w:t>»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00626DFA" w:rsidRPr="005E46BA">
        <w:rPr>
          <w:bCs/>
          <w:sz w:val="28"/>
          <w:szCs w:val="28"/>
        </w:rPr>
        <w:t xml:space="preserve">, </w:t>
      </w:r>
      <w:r w:rsidR="00626DFA" w:rsidRPr="005E46BA">
        <w:rPr>
          <w:sz w:val="28"/>
          <w:szCs w:val="28"/>
        </w:rPr>
        <w:t xml:space="preserve">согласно приложению </w:t>
      </w:r>
      <w:r w:rsidR="005161AE" w:rsidRPr="005E46BA">
        <w:rPr>
          <w:sz w:val="28"/>
          <w:szCs w:val="28"/>
        </w:rPr>
        <w:t>1</w:t>
      </w:r>
      <w:r w:rsidR="0099014E">
        <w:rPr>
          <w:sz w:val="28"/>
          <w:szCs w:val="28"/>
        </w:rPr>
        <w:t>3</w:t>
      </w:r>
      <w:r w:rsidRPr="005E46BA">
        <w:rPr>
          <w:bCs/>
          <w:sz w:val="28"/>
          <w:szCs w:val="28"/>
        </w:rPr>
        <w:t>»;</w:t>
      </w:r>
    </w:p>
    <w:p w:rsidR="00D9358F" w:rsidRPr="005E46BA" w:rsidRDefault="00D9358F" w:rsidP="00377972">
      <w:pPr>
        <w:pStyle w:val="af1"/>
        <w:numPr>
          <w:ilvl w:val="0"/>
          <w:numId w:val="2"/>
        </w:numPr>
        <w:jc w:val="both"/>
        <w:rPr>
          <w:bCs/>
          <w:szCs w:val="28"/>
        </w:rPr>
      </w:pPr>
      <w:r w:rsidRPr="005E46BA">
        <w:rPr>
          <w:szCs w:val="28"/>
        </w:rPr>
        <w:lastRenderedPageBreak/>
        <w:t xml:space="preserve">дополнить </w:t>
      </w:r>
      <w:r w:rsidRPr="005E46BA">
        <w:rPr>
          <w:bCs/>
          <w:szCs w:val="28"/>
        </w:rPr>
        <w:t>частью 4</w:t>
      </w:r>
      <w:r w:rsidR="00085A92" w:rsidRPr="005E46BA">
        <w:rPr>
          <w:bCs/>
          <w:szCs w:val="28"/>
          <w:vertAlign w:val="superscript"/>
        </w:rPr>
        <w:t>1</w:t>
      </w:r>
      <w:r w:rsidRPr="005E46BA">
        <w:rPr>
          <w:bCs/>
          <w:szCs w:val="28"/>
        </w:rPr>
        <w:t xml:space="preserve"> следующего содержания:</w:t>
      </w:r>
    </w:p>
    <w:p w:rsidR="00D9358F" w:rsidRPr="005E46BA" w:rsidRDefault="00D9358F" w:rsidP="00377972">
      <w:pPr>
        <w:tabs>
          <w:tab w:val="left" w:pos="331"/>
        </w:tabs>
        <w:ind w:firstLine="709"/>
        <w:contextualSpacing/>
        <w:jc w:val="both"/>
        <w:rPr>
          <w:sz w:val="28"/>
          <w:szCs w:val="28"/>
          <w:lang w:val="x-none"/>
        </w:rPr>
      </w:pPr>
      <w:r w:rsidRPr="005E46BA">
        <w:rPr>
          <w:bCs/>
          <w:sz w:val="28"/>
          <w:szCs w:val="28"/>
        </w:rPr>
        <w:t>«4</w:t>
      </w:r>
      <w:r w:rsidR="00085A92" w:rsidRPr="005E46BA">
        <w:rPr>
          <w:bCs/>
          <w:sz w:val="28"/>
          <w:szCs w:val="28"/>
          <w:vertAlign w:val="superscript"/>
        </w:rPr>
        <w:t>1</w:t>
      </w:r>
      <w:r w:rsidRPr="005E46BA">
        <w:rPr>
          <w:bCs/>
          <w:sz w:val="28"/>
          <w:szCs w:val="28"/>
        </w:rPr>
        <w:t xml:space="preserve">. </w:t>
      </w:r>
      <w:r w:rsidR="00626DFA" w:rsidRPr="005E46BA">
        <w:rPr>
          <w:sz w:val="28"/>
          <w:szCs w:val="28"/>
          <w:lang w:val="x-none"/>
        </w:rPr>
        <w:t xml:space="preserve">Утвердить и ввести в действие </w:t>
      </w:r>
      <w:r w:rsidR="00626DFA" w:rsidRPr="005E46BA">
        <w:rPr>
          <w:sz w:val="28"/>
          <w:szCs w:val="28"/>
        </w:rPr>
        <w:t>на 202</w:t>
      </w:r>
      <w:r w:rsidR="00AF7EE6" w:rsidRPr="005E46BA">
        <w:rPr>
          <w:sz w:val="28"/>
          <w:szCs w:val="28"/>
        </w:rPr>
        <w:t>4</w:t>
      </w:r>
      <w:r w:rsidR="00626DFA" w:rsidRPr="005E46BA">
        <w:rPr>
          <w:sz w:val="28"/>
          <w:szCs w:val="28"/>
        </w:rPr>
        <w:t xml:space="preserve"> год ц</w:t>
      </w:r>
      <w:r w:rsidR="00626DFA" w:rsidRPr="005E46BA">
        <w:rPr>
          <w:bCs/>
          <w:sz w:val="28"/>
          <w:szCs w:val="28"/>
        </w:rPr>
        <w:t xml:space="preserve">ены (тарифы) на электрическую энергию </w:t>
      </w:r>
      <w:r w:rsidR="0099014E" w:rsidRPr="0099014E">
        <w:rPr>
          <w:bCs/>
          <w:sz w:val="28"/>
          <w:szCs w:val="28"/>
        </w:rPr>
        <w:t>поставляемую АО «</w:t>
      </w:r>
      <w:proofErr w:type="spellStart"/>
      <w:proofErr w:type="gramStart"/>
      <w:r w:rsidR="0099014E" w:rsidRPr="0099014E">
        <w:rPr>
          <w:bCs/>
          <w:sz w:val="28"/>
          <w:szCs w:val="28"/>
        </w:rPr>
        <w:t>Оссора</w:t>
      </w:r>
      <w:proofErr w:type="spellEnd"/>
      <w:r w:rsidR="0099014E" w:rsidRPr="0099014E">
        <w:rPr>
          <w:bCs/>
          <w:sz w:val="28"/>
          <w:szCs w:val="28"/>
        </w:rPr>
        <w:t xml:space="preserve">»  </w:t>
      </w:r>
      <w:r w:rsidR="00626DFA" w:rsidRPr="005E46BA">
        <w:rPr>
          <w:bCs/>
          <w:sz w:val="28"/>
          <w:szCs w:val="28"/>
        </w:rPr>
        <w:t>для</w:t>
      </w:r>
      <w:proofErr w:type="gramEnd"/>
      <w:r w:rsidR="00626DFA" w:rsidRPr="005E46BA">
        <w:rPr>
          <w:bCs/>
          <w:sz w:val="28"/>
          <w:szCs w:val="28"/>
        </w:rPr>
        <w:t xml:space="preserve"> населения и приравненных к нему категорий потребителей по Камчатскому краю</w:t>
      </w:r>
      <w:r w:rsidR="00626DFA" w:rsidRPr="005E46BA">
        <w:rPr>
          <w:sz w:val="28"/>
          <w:szCs w:val="28"/>
        </w:rPr>
        <w:t>,</w:t>
      </w:r>
      <w:r w:rsidR="00626DFA" w:rsidRPr="005E46BA">
        <w:rPr>
          <w:bCs/>
          <w:sz w:val="28"/>
          <w:szCs w:val="28"/>
        </w:rPr>
        <w:t xml:space="preserve"> </w:t>
      </w:r>
      <w:r w:rsidR="00626DFA" w:rsidRPr="005E46BA">
        <w:rPr>
          <w:sz w:val="28"/>
          <w:szCs w:val="28"/>
          <w:lang w:val="x-none"/>
        </w:rPr>
        <w:t xml:space="preserve">согласно приложению </w:t>
      </w:r>
      <w:r w:rsidR="0099014E">
        <w:rPr>
          <w:sz w:val="28"/>
          <w:szCs w:val="28"/>
        </w:rPr>
        <w:t>14</w:t>
      </w:r>
      <w:r w:rsidR="00F969A7" w:rsidRPr="005E46BA">
        <w:rPr>
          <w:sz w:val="28"/>
          <w:szCs w:val="28"/>
        </w:rPr>
        <w:t>»</w:t>
      </w:r>
      <w:r w:rsidRPr="005E46BA">
        <w:rPr>
          <w:sz w:val="28"/>
          <w:szCs w:val="28"/>
          <w:lang w:val="x-none"/>
        </w:rPr>
        <w:t>.</w:t>
      </w:r>
    </w:p>
    <w:p w:rsidR="00626DFA" w:rsidRPr="005E46BA" w:rsidRDefault="00626DFA" w:rsidP="00377972">
      <w:pPr>
        <w:pStyle w:val="af1"/>
        <w:numPr>
          <w:ilvl w:val="0"/>
          <w:numId w:val="2"/>
        </w:numPr>
        <w:tabs>
          <w:tab w:val="left" w:pos="709"/>
        </w:tabs>
        <w:jc w:val="both"/>
        <w:rPr>
          <w:szCs w:val="28"/>
        </w:rPr>
      </w:pPr>
      <w:r w:rsidRPr="005E46BA">
        <w:rPr>
          <w:szCs w:val="28"/>
        </w:rPr>
        <w:t xml:space="preserve">дополнить </w:t>
      </w:r>
      <w:r w:rsidRPr="005E46BA">
        <w:rPr>
          <w:bCs/>
          <w:szCs w:val="28"/>
        </w:rPr>
        <w:t>частью 6</w:t>
      </w:r>
      <w:r w:rsidRPr="005E46BA">
        <w:rPr>
          <w:bCs/>
          <w:szCs w:val="28"/>
          <w:vertAlign w:val="superscript"/>
        </w:rPr>
        <w:t>1</w:t>
      </w:r>
      <w:r w:rsidRPr="005E46BA">
        <w:rPr>
          <w:bCs/>
          <w:szCs w:val="28"/>
        </w:rPr>
        <w:t xml:space="preserve"> следующего содержания:</w:t>
      </w:r>
    </w:p>
    <w:p w:rsidR="00EB5A6F" w:rsidRPr="005E46BA" w:rsidRDefault="00626DFA" w:rsidP="00EB5A6F">
      <w:pPr>
        <w:tabs>
          <w:tab w:val="left" w:pos="851"/>
        </w:tabs>
        <w:ind w:right="-1" w:firstLine="709"/>
        <w:contextualSpacing/>
        <w:jc w:val="both"/>
        <w:rPr>
          <w:sz w:val="28"/>
          <w:szCs w:val="28"/>
        </w:rPr>
      </w:pPr>
      <w:proofErr w:type="gramStart"/>
      <w:r w:rsidRPr="005E46BA">
        <w:rPr>
          <w:bCs/>
          <w:sz w:val="28"/>
          <w:szCs w:val="28"/>
        </w:rPr>
        <w:t>« 6</w:t>
      </w:r>
      <w:r w:rsidRPr="005E46BA">
        <w:rPr>
          <w:bCs/>
          <w:sz w:val="28"/>
          <w:szCs w:val="28"/>
          <w:vertAlign w:val="superscript"/>
        </w:rPr>
        <w:t>1</w:t>
      </w:r>
      <w:proofErr w:type="gramEnd"/>
      <w:r w:rsidRPr="005E46BA">
        <w:rPr>
          <w:bCs/>
          <w:sz w:val="28"/>
          <w:szCs w:val="28"/>
        </w:rPr>
        <w:t xml:space="preserve">. </w:t>
      </w:r>
      <w:r w:rsidR="00EB5A6F" w:rsidRPr="005E46BA">
        <w:rPr>
          <w:bCs/>
          <w:sz w:val="28"/>
          <w:szCs w:val="28"/>
        </w:rPr>
        <w:t xml:space="preserve">Утвердить и ввести в действие </w:t>
      </w:r>
      <w:r w:rsidR="00EB5A6F" w:rsidRPr="005E46BA">
        <w:rPr>
          <w:sz w:val="28"/>
          <w:szCs w:val="28"/>
        </w:rPr>
        <w:t>на 2024 год сбытовые надбавки гарантирующего поставщика электрической энергии</w:t>
      </w:r>
      <w:r w:rsidR="00EB5A6F" w:rsidRPr="005E46BA">
        <w:rPr>
          <w:b/>
          <w:sz w:val="28"/>
          <w:szCs w:val="28"/>
        </w:rPr>
        <w:t xml:space="preserve"> </w:t>
      </w:r>
      <w:r w:rsidR="00EB5A6F" w:rsidRPr="0099014E">
        <w:rPr>
          <w:sz w:val="28"/>
          <w:szCs w:val="28"/>
        </w:rPr>
        <w:t>АО «</w:t>
      </w:r>
      <w:proofErr w:type="spellStart"/>
      <w:r w:rsidR="00EB5A6F" w:rsidRPr="0099014E">
        <w:rPr>
          <w:sz w:val="28"/>
          <w:szCs w:val="28"/>
        </w:rPr>
        <w:t>Оссора</w:t>
      </w:r>
      <w:proofErr w:type="spellEnd"/>
      <w:r w:rsidR="00EB5A6F" w:rsidRPr="005E46BA">
        <w:rPr>
          <w:sz w:val="28"/>
          <w:szCs w:val="28"/>
        </w:rPr>
        <w:t>», поставляющего электрическую энергию (мощность) на розничном рынке,</w:t>
      </w:r>
      <w:r w:rsidR="00EB5A6F" w:rsidRPr="005E46BA">
        <w:rPr>
          <w:sz w:val="28"/>
          <w:szCs w:val="28"/>
          <w:lang w:val="x-none"/>
        </w:rPr>
        <w:t xml:space="preserve"> согласно приложению</w:t>
      </w:r>
      <w:r w:rsidR="00EB5A6F" w:rsidRPr="005E46BA">
        <w:rPr>
          <w:sz w:val="28"/>
          <w:szCs w:val="28"/>
        </w:rPr>
        <w:t xml:space="preserve"> 1</w:t>
      </w:r>
      <w:r w:rsidR="00EB5A6F">
        <w:rPr>
          <w:sz w:val="28"/>
          <w:szCs w:val="28"/>
        </w:rPr>
        <w:t>5</w:t>
      </w:r>
      <w:r w:rsidR="003E2170" w:rsidRPr="005E46BA">
        <w:rPr>
          <w:sz w:val="28"/>
          <w:szCs w:val="28"/>
        </w:rPr>
        <w:t>;</w:t>
      </w:r>
    </w:p>
    <w:p w:rsidR="00EB5A6F" w:rsidRPr="00EB5A6F" w:rsidRDefault="00EB5A6F" w:rsidP="00EB5A6F">
      <w:pPr>
        <w:pStyle w:val="af1"/>
        <w:numPr>
          <w:ilvl w:val="0"/>
          <w:numId w:val="2"/>
        </w:numPr>
        <w:ind w:left="0" w:firstLine="825"/>
        <w:jc w:val="both"/>
        <w:rPr>
          <w:szCs w:val="28"/>
        </w:rPr>
      </w:pPr>
      <w:r w:rsidRPr="00EB5A6F">
        <w:rPr>
          <w:szCs w:val="28"/>
        </w:rPr>
        <w:t>ч</w:t>
      </w:r>
      <w:r w:rsidRPr="00EB5A6F">
        <w:rPr>
          <w:bCs/>
          <w:szCs w:val="28"/>
        </w:rPr>
        <w:t xml:space="preserve">асть </w:t>
      </w:r>
      <w:r>
        <w:rPr>
          <w:bCs/>
          <w:szCs w:val="28"/>
        </w:rPr>
        <w:t>7</w:t>
      </w:r>
      <w:r w:rsidRPr="00EB5A6F">
        <w:rPr>
          <w:bCs/>
          <w:szCs w:val="28"/>
        </w:rPr>
        <w:t xml:space="preserve"> изложить в следующей редакции:</w:t>
      </w:r>
      <w:r w:rsidRPr="00EB5A6F">
        <w:rPr>
          <w:szCs w:val="28"/>
        </w:rPr>
        <w:t xml:space="preserve"> «Утвердить и ввести в действие на 2024 год:</w:t>
      </w:r>
    </w:p>
    <w:p w:rsidR="00EB5A6F" w:rsidRPr="00EB5A6F" w:rsidRDefault="00EB5A6F" w:rsidP="00EB5A6F">
      <w:pPr>
        <w:tabs>
          <w:tab w:val="left" w:pos="993"/>
        </w:tabs>
        <w:ind w:firstLine="851"/>
        <w:jc w:val="both"/>
        <w:rPr>
          <w:sz w:val="28"/>
          <w:szCs w:val="28"/>
        </w:rPr>
      </w:pPr>
      <w:r w:rsidRPr="00EB5A6F">
        <w:rPr>
          <w:sz w:val="28"/>
          <w:szCs w:val="28"/>
        </w:rPr>
        <w:t>1)</w:t>
      </w:r>
      <w:r w:rsidRPr="00EB5A6F">
        <w:rPr>
          <w:sz w:val="28"/>
          <w:szCs w:val="28"/>
        </w:rPr>
        <w:tab/>
        <w:t xml:space="preserve">единые (котловые) тарифы на услуги по передаче электрической энергии </w:t>
      </w:r>
      <w:r w:rsidRPr="00EB5A6F">
        <w:rPr>
          <w:sz w:val="28"/>
          <w:szCs w:val="28"/>
        </w:rPr>
        <w:t>по сетям АО «</w:t>
      </w:r>
      <w:proofErr w:type="spellStart"/>
      <w:r w:rsidRPr="00EB5A6F">
        <w:rPr>
          <w:sz w:val="28"/>
          <w:szCs w:val="28"/>
        </w:rPr>
        <w:t>Оссора</w:t>
      </w:r>
      <w:proofErr w:type="spellEnd"/>
      <w:r w:rsidRPr="00EB5A6F">
        <w:rPr>
          <w:sz w:val="28"/>
          <w:szCs w:val="28"/>
        </w:rPr>
        <w:t xml:space="preserve">», </w:t>
      </w:r>
      <w:r w:rsidRPr="00EB5A6F">
        <w:rPr>
          <w:sz w:val="28"/>
          <w:szCs w:val="28"/>
        </w:rPr>
        <w:t>поставляемой потребителям, не относящимся к населению и приравненным к нему категориям по</w:t>
      </w:r>
      <w:r>
        <w:rPr>
          <w:sz w:val="28"/>
          <w:szCs w:val="28"/>
        </w:rPr>
        <w:t>требителей, согласно приложению 16</w:t>
      </w:r>
      <w:r w:rsidRPr="00EB5A6F">
        <w:rPr>
          <w:sz w:val="28"/>
          <w:szCs w:val="28"/>
        </w:rPr>
        <w:t>;</w:t>
      </w:r>
    </w:p>
    <w:p w:rsidR="00EB5A6F" w:rsidRPr="00EB5A6F" w:rsidRDefault="00EB5A6F" w:rsidP="00EB5A6F">
      <w:pPr>
        <w:tabs>
          <w:tab w:val="left" w:pos="993"/>
        </w:tabs>
        <w:ind w:firstLine="851"/>
        <w:jc w:val="both"/>
        <w:rPr>
          <w:sz w:val="28"/>
          <w:szCs w:val="28"/>
        </w:rPr>
      </w:pPr>
      <w:r w:rsidRPr="00EB5A6F">
        <w:rPr>
          <w:sz w:val="28"/>
          <w:szCs w:val="28"/>
        </w:rPr>
        <w:t>2)</w:t>
      </w:r>
      <w:r w:rsidRPr="00EB5A6F">
        <w:rPr>
          <w:sz w:val="28"/>
          <w:szCs w:val="28"/>
        </w:rPr>
        <w:tab/>
        <w:t>е</w:t>
      </w:r>
      <w:proofErr w:type="spellStart"/>
      <w:r w:rsidRPr="00EB5A6F">
        <w:rPr>
          <w:sz w:val="28"/>
          <w:szCs w:val="28"/>
        </w:rPr>
        <w:t>диные</w:t>
      </w:r>
      <w:proofErr w:type="spellEnd"/>
      <w:r w:rsidRPr="00EB5A6F">
        <w:rPr>
          <w:sz w:val="28"/>
          <w:szCs w:val="28"/>
        </w:rPr>
        <w:t xml:space="preserve"> (котловые) тарифы на услуги по передаче электрической энергии </w:t>
      </w:r>
      <w:r w:rsidRPr="00EB5A6F">
        <w:rPr>
          <w:sz w:val="28"/>
          <w:szCs w:val="28"/>
        </w:rPr>
        <w:t>по сетям АО «</w:t>
      </w:r>
      <w:proofErr w:type="spellStart"/>
      <w:r w:rsidRPr="00EB5A6F">
        <w:rPr>
          <w:sz w:val="28"/>
          <w:szCs w:val="28"/>
        </w:rPr>
        <w:t>Оссора</w:t>
      </w:r>
      <w:proofErr w:type="spellEnd"/>
      <w:r w:rsidRPr="00EB5A6F">
        <w:rPr>
          <w:sz w:val="28"/>
          <w:szCs w:val="28"/>
        </w:rPr>
        <w:t xml:space="preserve">», </w:t>
      </w:r>
      <w:r w:rsidRPr="00EB5A6F">
        <w:rPr>
          <w:sz w:val="28"/>
          <w:szCs w:val="28"/>
        </w:rPr>
        <w:t xml:space="preserve">поставляемой населению и приравненным к нему категориям потребителей, согласно приложению </w:t>
      </w:r>
      <w:r>
        <w:rPr>
          <w:sz w:val="28"/>
          <w:szCs w:val="28"/>
        </w:rPr>
        <w:t>17</w:t>
      </w:r>
      <w:r w:rsidRPr="00EB5A6F">
        <w:rPr>
          <w:sz w:val="28"/>
          <w:szCs w:val="28"/>
        </w:rPr>
        <w:t>»;</w:t>
      </w:r>
    </w:p>
    <w:p w:rsidR="00EB5A6F" w:rsidRDefault="00EB5A6F" w:rsidP="00EB5A6F">
      <w:pPr>
        <w:pStyle w:val="af1"/>
        <w:numPr>
          <w:ilvl w:val="0"/>
          <w:numId w:val="2"/>
        </w:numPr>
        <w:tabs>
          <w:tab w:val="left" w:pos="851"/>
        </w:tabs>
        <w:ind w:left="0" w:right="-1" w:firstLine="825"/>
        <w:jc w:val="both"/>
        <w:rPr>
          <w:szCs w:val="28"/>
        </w:rPr>
      </w:pPr>
      <w:r w:rsidRPr="005E46BA">
        <w:rPr>
          <w:szCs w:val="28"/>
        </w:rPr>
        <w:t>приложение 5 изложить в редакции согласно приложени</w:t>
      </w:r>
      <w:r>
        <w:rPr>
          <w:szCs w:val="28"/>
        </w:rPr>
        <w:t>ю 1 к настоящему постановлению</w:t>
      </w:r>
    </w:p>
    <w:p w:rsidR="00215EA2" w:rsidRPr="005E46BA" w:rsidRDefault="00E0635E" w:rsidP="00674D71">
      <w:pPr>
        <w:ind w:firstLine="709"/>
        <w:jc w:val="both"/>
        <w:rPr>
          <w:sz w:val="28"/>
          <w:szCs w:val="28"/>
        </w:rPr>
      </w:pPr>
      <w:r w:rsidRPr="005E46BA">
        <w:rPr>
          <w:sz w:val="28"/>
          <w:szCs w:val="28"/>
        </w:rPr>
        <w:t>9</w:t>
      </w:r>
      <w:r w:rsidR="00377972" w:rsidRPr="005E46BA">
        <w:rPr>
          <w:sz w:val="28"/>
          <w:szCs w:val="28"/>
        </w:rPr>
        <w:t xml:space="preserve">) </w:t>
      </w:r>
      <w:r w:rsidR="00215EA2" w:rsidRPr="005E46BA">
        <w:rPr>
          <w:sz w:val="28"/>
          <w:szCs w:val="28"/>
        </w:rPr>
        <w:t>дополнить приложениями 1</w:t>
      </w:r>
      <w:r w:rsidR="0099014E">
        <w:rPr>
          <w:sz w:val="28"/>
          <w:szCs w:val="28"/>
        </w:rPr>
        <w:t>3</w:t>
      </w:r>
      <w:r w:rsidR="00215EA2" w:rsidRPr="005E46BA">
        <w:rPr>
          <w:sz w:val="28"/>
          <w:szCs w:val="28"/>
        </w:rPr>
        <w:t>-</w:t>
      </w:r>
      <w:r w:rsidR="00EB5A6F">
        <w:rPr>
          <w:sz w:val="28"/>
          <w:szCs w:val="28"/>
        </w:rPr>
        <w:t>17</w:t>
      </w:r>
      <w:r w:rsidR="00215EA2" w:rsidRPr="005E46BA">
        <w:rPr>
          <w:sz w:val="28"/>
          <w:szCs w:val="28"/>
        </w:rPr>
        <w:t xml:space="preserve">, изложив их в редакции, согласно приложениям 2 - </w:t>
      </w:r>
      <w:r w:rsidR="00EB5A6F">
        <w:rPr>
          <w:sz w:val="28"/>
          <w:szCs w:val="28"/>
        </w:rPr>
        <w:t>5</w:t>
      </w:r>
      <w:r w:rsidR="00215EA2" w:rsidRPr="005E46BA">
        <w:rPr>
          <w:sz w:val="28"/>
          <w:szCs w:val="28"/>
        </w:rPr>
        <w:t> к настоящему постановлению.</w:t>
      </w:r>
    </w:p>
    <w:p w:rsidR="00215EA2" w:rsidRPr="00674D71" w:rsidRDefault="00E0635E" w:rsidP="00EB5A6F">
      <w:pPr>
        <w:ind w:firstLine="709"/>
        <w:jc w:val="both"/>
        <w:rPr>
          <w:sz w:val="28"/>
          <w:szCs w:val="28"/>
        </w:rPr>
      </w:pPr>
      <w:r w:rsidRPr="005E46BA">
        <w:rPr>
          <w:sz w:val="28"/>
          <w:szCs w:val="28"/>
        </w:rPr>
        <w:t>10</w:t>
      </w:r>
      <w:r w:rsidR="00B94BFA" w:rsidRPr="005E46BA">
        <w:rPr>
          <w:sz w:val="28"/>
          <w:szCs w:val="28"/>
        </w:rPr>
        <w:t xml:space="preserve">) </w:t>
      </w:r>
      <w:r w:rsidR="00215EA2" w:rsidRPr="005E46BA">
        <w:rPr>
          <w:sz w:val="28"/>
          <w:szCs w:val="28"/>
        </w:rPr>
        <w:t xml:space="preserve">Признать утратившим силу с 01 января 2024 года приложение № </w:t>
      </w:r>
      <w:r w:rsidR="00EB5A6F">
        <w:rPr>
          <w:sz w:val="28"/>
          <w:szCs w:val="28"/>
        </w:rPr>
        <w:t>9</w:t>
      </w:r>
      <w:r w:rsidR="00215EA2" w:rsidRPr="005E46BA">
        <w:rPr>
          <w:sz w:val="28"/>
          <w:szCs w:val="28"/>
        </w:rPr>
        <w:t xml:space="preserve"> постановления Региональной службы по тарифам и ценам Камчатского края от 24.11.2022 № 41</w:t>
      </w:r>
      <w:r w:rsidR="00EB5A6F">
        <w:rPr>
          <w:sz w:val="28"/>
          <w:szCs w:val="28"/>
        </w:rPr>
        <w:t>7</w:t>
      </w:r>
      <w:r w:rsidR="00215EA2" w:rsidRPr="005E46BA">
        <w:rPr>
          <w:sz w:val="28"/>
          <w:szCs w:val="28"/>
        </w:rPr>
        <w:t xml:space="preserve"> «</w:t>
      </w:r>
      <w:r w:rsidR="00EB5A6F" w:rsidRPr="00EB5A6F">
        <w:rPr>
          <w:sz w:val="28"/>
          <w:szCs w:val="28"/>
        </w:rPr>
        <w:t>Об утверждении цен (тарифов) на электрическую энергию, поставляемую АО «</w:t>
      </w:r>
      <w:proofErr w:type="spellStart"/>
      <w:r w:rsidR="00EB5A6F">
        <w:rPr>
          <w:sz w:val="28"/>
          <w:szCs w:val="28"/>
        </w:rPr>
        <w:t>Оссора</w:t>
      </w:r>
      <w:proofErr w:type="spellEnd"/>
      <w:r w:rsidR="00EB5A6F">
        <w:rPr>
          <w:sz w:val="28"/>
          <w:szCs w:val="28"/>
        </w:rPr>
        <w:t xml:space="preserve">» потребителям с. </w:t>
      </w:r>
      <w:proofErr w:type="spellStart"/>
      <w:r w:rsidR="00EB5A6F">
        <w:rPr>
          <w:sz w:val="28"/>
          <w:szCs w:val="28"/>
        </w:rPr>
        <w:t>Карага</w:t>
      </w:r>
      <w:proofErr w:type="spellEnd"/>
      <w:r w:rsidR="00EB5A6F">
        <w:rPr>
          <w:sz w:val="28"/>
          <w:szCs w:val="28"/>
        </w:rPr>
        <w:t xml:space="preserve"> </w:t>
      </w:r>
      <w:proofErr w:type="spellStart"/>
      <w:r w:rsidR="00EB5A6F" w:rsidRPr="00EB5A6F">
        <w:rPr>
          <w:sz w:val="28"/>
          <w:szCs w:val="28"/>
        </w:rPr>
        <w:t>Карагинского</w:t>
      </w:r>
      <w:proofErr w:type="spellEnd"/>
      <w:r w:rsidR="00EB5A6F" w:rsidRPr="00EB5A6F">
        <w:rPr>
          <w:sz w:val="28"/>
          <w:szCs w:val="28"/>
        </w:rPr>
        <w:t xml:space="preserve"> района Камчатского края на 2023-2027 годы»</w:t>
      </w:r>
    </w:p>
    <w:p w:rsidR="00B94BFA" w:rsidRPr="003E2170" w:rsidRDefault="00B94BFA" w:rsidP="00377972">
      <w:pPr>
        <w:suppressAutoHyphens/>
        <w:adjustRightInd w:val="0"/>
        <w:ind w:firstLine="720"/>
        <w:contextualSpacing/>
        <w:jc w:val="both"/>
        <w:rPr>
          <w:sz w:val="28"/>
          <w:szCs w:val="28"/>
        </w:rPr>
      </w:pPr>
      <w:r w:rsidRPr="003E2170">
        <w:rPr>
          <w:sz w:val="28"/>
          <w:szCs w:val="28"/>
        </w:rPr>
        <w:t xml:space="preserve">2. Настоящее постановление вступает в силу со дня его официального опубликования. </w:t>
      </w:r>
    </w:p>
    <w:p w:rsidR="00DC0247" w:rsidRDefault="00DC0247" w:rsidP="00377972">
      <w:pPr>
        <w:ind w:firstLine="709"/>
        <w:contextualSpacing/>
        <w:jc w:val="both"/>
        <w:rPr>
          <w:sz w:val="28"/>
        </w:rPr>
      </w:pPr>
    </w:p>
    <w:p w:rsidR="00DC0247" w:rsidRDefault="00DC0247" w:rsidP="00377972">
      <w:pPr>
        <w:spacing w:line="276" w:lineRule="auto"/>
        <w:ind w:firstLine="709"/>
        <w:contextualSpacing/>
        <w:jc w:val="both"/>
        <w:rPr>
          <w:sz w:val="28"/>
        </w:rPr>
      </w:pPr>
    </w:p>
    <w:p w:rsidR="00DC0247" w:rsidRDefault="00DC0247" w:rsidP="00377972">
      <w:pPr>
        <w:spacing w:line="276" w:lineRule="auto"/>
        <w:ind w:firstLine="709"/>
        <w:contextualSpacing/>
        <w:jc w:val="both"/>
        <w:rPr>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trPr>
          <w:trHeight w:val="2220"/>
        </w:trPr>
        <w:tc>
          <w:tcPr>
            <w:tcW w:w="3578" w:type="dxa"/>
            <w:shd w:val="clear" w:color="auto" w:fill="auto"/>
            <w:tcMar>
              <w:left w:w="0" w:type="dxa"/>
              <w:right w:w="0" w:type="dxa"/>
            </w:tcMar>
          </w:tcPr>
          <w:p w:rsidR="00DC0247" w:rsidRDefault="00F969A7" w:rsidP="00377972">
            <w:pPr>
              <w:ind w:left="30" w:right="27"/>
              <w:contextualSpacing/>
              <w:rPr>
                <w:sz w:val="28"/>
              </w:rPr>
            </w:pPr>
            <w:r>
              <w:rPr>
                <w:sz w:val="28"/>
              </w:rPr>
              <w:t>Р</w:t>
            </w:r>
            <w:r w:rsidR="00BD5C78">
              <w:rPr>
                <w:sz w:val="28"/>
              </w:rPr>
              <w:t>у</w:t>
            </w:r>
            <w:r>
              <w:rPr>
                <w:rStyle w:val="12"/>
                <w:sz w:val="28"/>
              </w:rPr>
              <w:t>ководитель</w:t>
            </w:r>
          </w:p>
        </w:tc>
        <w:tc>
          <w:tcPr>
            <w:tcW w:w="3544" w:type="dxa"/>
            <w:shd w:val="clear" w:color="auto" w:fill="auto"/>
            <w:tcMar>
              <w:left w:w="0" w:type="dxa"/>
              <w:right w:w="0" w:type="dxa"/>
            </w:tcMar>
          </w:tcPr>
          <w:p w:rsidR="00DC0247" w:rsidRDefault="00BD5C78" w:rsidP="00377972">
            <w:pPr>
              <w:ind w:left="3" w:hanging="3"/>
              <w:contextualSpacing/>
              <w:rPr>
                <w:color w:val="FFFFFF"/>
              </w:rPr>
            </w:pPr>
            <w:bookmarkStart w:id="1" w:name="SIGNERSTAMP1"/>
            <w:r>
              <w:rPr>
                <w:color w:val="FFFFFF"/>
              </w:rPr>
              <w:t>[горизонтальный штамп подписи 1]</w:t>
            </w:r>
            <w:bookmarkEnd w:id="1"/>
          </w:p>
          <w:p w:rsidR="00DC0247" w:rsidRDefault="00DC0247" w:rsidP="00377972">
            <w:pPr>
              <w:ind w:left="142" w:hanging="142"/>
              <w:contextualSpacing/>
            </w:pPr>
          </w:p>
        </w:tc>
        <w:tc>
          <w:tcPr>
            <w:tcW w:w="2410" w:type="dxa"/>
            <w:shd w:val="clear" w:color="auto" w:fill="auto"/>
            <w:tcMar>
              <w:left w:w="0" w:type="dxa"/>
              <w:right w:w="0" w:type="dxa"/>
            </w:tcMar>
          </w:tcPr>
          <w:p w:rsidR="00DC0247" w:rsidRDefault="00BD5C78" w:rsidP="00377972">
            <w:pPr>
              <w:contextualSpacing/>
              <w:jc w:val="right"/>
              <w:rPr>
                <w:sz w:val="28"/>
              </w:rPr>
            </w:pPr>
            <w:r>
              <w:rPr>
                <w:sz w:val="28"/>
              </w:rPr>
              <w:t>М.В. Лопатникова</w:t>
            </w:r>
          </w:p>
        </w:tc>
      </w:tr>
    </w:tbl>
    <w:p w:rsidR="00DC0247" w:rsidRDefault="00DC0247" w:rsidP="00377972">
      <w:pPr>
        <w:spacing w:line="276" w:lineRule="auto"/>
        <w:ind w:firstLine="709"/>
        <w:contextualSpacing/>
        <w:jc w:val="both"/>
        <w:rPr>
          <w:sz w:val="28"/>
        </w:rPr>
      </w:pPr>
    </w:p>
    <w:p w:rsidR="00DC0247" w:rsidRDefault="00BD5C78" w:rsidP="00377972">
      <w:pPr>
        <w:contextualSpacing/>
      </w:pPr>
      <w:r>
        <w:br w:type="page"/>
      </w:r>
    </w:p>
    <w:p w:rsidR="00DC0247" w:rsidRDefault="00BD5C78">
      <w:pPr>
        <w:ind w:left="4819"/>
        <w:rPr>
          <w:sz w:val="28"/>
        </w:rPr>
      </w:pPr>
      <w:r>
        <w:rPr>
          <w:sz w:val="28"/>
        </w:rPr>
        <w:lastRenderedPageBreak/>
        <w:t>Приложение</w:t>
      </w:r>
      <w:r w:rsidR="00F83312">
        <w:rPr>
          <w:sz w:val="28"/>
        </w:rPr>
        <w:t xml:space="preserve"> 1</w:t>
      </w:r>
    </w:p>
    <w:p w:rsidR="00DC0247" w:rsidRDefault="00BD5C78">
      <w:pPr>
        <w:ind w:left="4819"/>
        <w:rPr>
          <w:sz w:val="28"/>
        </w:rPr>
      </w:pPr>
      <w:r>
        <w:rPr>
          <w:sz w:val="28"/>
        </w:rPr>
        <w:t>к постановлению Региональной службы по тарифам и ценам Камчатского края</w:t>
      </w:r>
    </w:p>
    <w:p w:rsidR="00DC0247" w:rsidRDefault="00BA429C">
      <w:pPr>
        <w:ind w:left="4819"/>
        <w:rPr>
          <w:sz w:val="28"/>
        </w:rPr>
      </w:pPr>
      <w:r>
        <w:rPr>
          <w:sz w:val="28"/>
        </w:rPr>
        <w:t>от ХХ.ХХ</w:t>
      </w:r>
      <w:r w:rsidR="00BD5C78">
        <w:rPr>
          <w:sz w:val="28"/>
        </w:rPr>
        <w:t>.2023 № ХХ-Н</w:t>
      </w:r>
    </w:p>
    <w:p w:rsidR="00F83312" w:rsidRDefault="00F83312">
      <w:pPr>
        <w:ind w:left="4819"/>
        <w:rPr>
          <w:sz w:val="28"/>
        </w:rPr>
      </w:pPr>
    </w:p>
    <w:p w:rsidR="00EB5A6F" w:rsidRPr="00B30CD7" w:rsidRDefault="00EB5A6F" w:rsidP="00EB5A6F">
      <w:pPr>
        <w:tabs>
          <w:tab w:val="left" w:pos="525"/>
          <w:tab w:val="right" w:pos="9540"/>
        </w:tabs>
        <w:ind w:left="4678"/>
        <w:jc w:val="both"/>
        <w:rPr>
          <w:bCs/>
          <w:sz w:val="28"/>
          <w:szCs w:val="28"/>
        </w:rPr>
      </w:pPr>
      <w:r w:rsidRPr="00B30CD7">
        <w:rPr>
          <w:bCs/>
          <w:sz w:val="28"/>
          <w:szCs w:val="28"/>
        </w:rPr>
        <w:t>«</w:t>
      </w:r>
      <w:r w:rsidRPr="00B30CD7">
        <w:rPr>
          <w:bCs/>
          <w:sz w:val="28"/>
          <w:szCs w:val="28"/>
          <w:lang w:val="x-none"/>
        </w:rPr>
        <w:t xml:space="preserve">Приложение </w:t>
      </w:r>
      <w:r w:rsidRPr="00B30CD7">
        <w:rPr>
          <w:bCs/>
          <w:sz w:val="28"/>
          <w:szCs w:val="28"/>
        </w:rPr>
        <w:t>5</w:t>
      </w:r>
    </w:p>
    <w:p w:rsidR="00EB5A6F" w:rsidRPr="00B30CD7" w:rsidRDefault="00EB5A6F" w:rsidP="00EB5A6F">
      <w:pPr>
        <w:tabs>
          <w:tab w:val="left" w:pos="525"/>
          <w:tab w:val="right" w:pos="9355"/>
        </w:tabs>
        <w:ind w:left="4678"/>
        <w:jc w:val="both"/>
        <w:rPr>
          <w:bCs/>
          <w:sz w:val="28"/>
          <w:szCs w:val="28"/>
          <w:lang w:val="x-none"/>
        </w:rPr>
      </w:pPr>
      <w:r w:rsidRPr="00B30CD7">
        <w:rPr>
          <w:bCs/>
          <w:sz w:val="28"/>
          <w:szCs w:val="28"/>
          <w:lang w:val="x-none"/>
        </w:rPr>
        <w:t xml:space="preserve">к постановлению Региональной службы   </w:t>
      </w:r>
    </w:p>
    <w:p w:rsidR="00EB5A6F" w:rsidRPr="00B30CD7" w:rsidRDefault="00EB5A6F" w:rsidP="00EB5A6F">
      <w:pPr>
        <w:tabs>
          <w:tab w:val="left" w:pos="525"/>
          <w:tab w:val="right" w:pos="9355"/>
        </w:tabs>
        <w:ind w:left="4678"/>
        <w:jc w:val="both"/>
        <w:rPr>
          <w:bCs/>
          <w:sz w:val="28"/>
          <w:szCs w:val="28"/>
          <w:lang w:val="x-none"/>
        </w:rPr>
      </w:pPr>
      <w:r w:rsidRPr="00B30CD7">
        <w:rPr>
          <w:bCs/>
          <w:sz w:val="28"/>
          <w:szCs w:val="28"/>
          <w:lang w:val="x-none"/>
        </w:rPr>
        <w:t>по тарифам и ценам Камчатского края</w:t>
      </w:r>
    </w:p>
    <w:p w:rsidR="00EB5A6F" w:rsidRPr="00B30CD7" w:rsidRDefault="00EB5A6F" w:rsidP="00EB5A6F">
      <w:pPr>
        <w:tabs>
          <w:tab w:val="left" w:pos="525"/>
          <w:tab w:val="right" w:pos="9355"/>
        </w:tabs>
        <w:ind w:left="4678"/>
        <w:jc w:val="both"/>
        <w:rPr>
          <w:bCs/>
          <w:sz w:val="28"/>
          <w:szCs w:val="28"/>
        </w:rPr>
      </w:pPr>
      <w:r w:rsidRPr="00B30CD7">
        <w:rPr>
          <w:bCs/>
          <w:sz w:val="28"/>
          <w:szCs w:val="28"/>
          <w:lang w:val="x-none"/>
        </w:rPr>
        <w:t xml:space="preserve">от </w:t>
      </w:r>
      <w:r w:rsidRPr="00B30CD7">
        <w:rPr>
          <w:bCs/>
          <w:sz w:val="28"/>
          <w:szCs w:val="28"/>
        </w:rPr>
        <w:t>24</w:t>
      </w:r>
      <w:r w:rsidRPr="00B30CD7">
        <w:rPr>
          <w:bCs/>
          <w:sz w:val="28"/>
          <w:szCs w:val="28"/>
          <w:lang w:val="x-none"/>
        </w:rPr>
        <w:t>.</w:t>
      </w:r>
      <w:r w:rsidRPr="00B30CD7">
        <w:rPr>
          <w:bCs/>
          <w:sz w:val="28"/>
          <w:szCs w:val="28"/>
        </w:rPr>
        <w:t>11</w:t>
      </w:r>
      <w:r w:rsidRPr="00B30CD7">
        <w:rPr>
          <w:bCs/>
          <w:sz w:val="28"/>
          <w:szCs w:val="28"/>
          <w:lang w:val="x-none"/>
        </w:rPr>
        <w:t>.202</w:t>
      </w:r>
      <w:r w:rsidRPr="00B30CD7">
        <w:rPr>
          <w:bCs/>
          <w:sz w:val="28"/>
          <w:szCs w:val="28"/>
        </w:rPr>
        <w:t>2</w:t>
      </w:r>
      <w:r w:rsidRPr="00B30CD7">
        <w:rPr>
          <w:bCs/>
          <w:sz w:val="28"/>
          <w:szCs w:val="28"/>
          <w:lang w:val="x-none"/>
        </w:rPr>
        <w:t xml:space="preserve"> № </w:t>
      </w:r>
      <w:r w:rsidRPr="00B30CD7">
        <w:rPr>
          <w:bCs/>
          <w:sz w:val="28"/>
          <w:szCs w:val="28"/>
        </w:rPr>
        <w:t>417</w:t>
      </w:r>
    </w:p>
    <w:p w:rsidR="00EB5A6F" w:rsidRPr="00B30CD7" w:rsidRDefault="00EB5A6F" w:rsidP="00EB5A6F">
      <w:pPr>
        <w:tabs>
          <w:tab w:val="left" w:pos="525"/>
          <w:tab w:val="right" w:pos="9540"/>
        </w:tabs>
        <w:ind w:left="4678"/>
        <w:jc w:val="both"/>
        <w:rPr>
          <w:bCs/>
          <w:sz w:val="28"/>
          <w:szCs w:val="28"/>
        </w:rPr>
      </w:pPr>
    </w:p>
    <w:p w:rsidR="00EB5A6F" w:rsidRPr="00B30CD7" w:rsidRDefault="00EB5A6F" w:rsidP="00EB5A6F">
      <w:pPr>
        <w:autoSpaceDE w:val="0"/>
        <w:autoSpaceDN w:val="0"/>
        <w:adjustRightInd w:val="0"/>
        <w:jc w:val="center"/>
        <w:rPr>
          <w:rFonts w:eastAsia="Calibri"/>
          <w:sz w:val="28"/>
          <w:szCs w:val="28"/>
        </w:rPr>
      </w:pPr>
      <w:r w:rsidRPr="00B30CD7">
        <w:rPr>
          <w:rFonts w:eastAsia="Calibri"/>
          <w:sz w:val="28"/>
          <w:szCs w:val="28"/>
        </w:rPr>
        <w:t>Необходимая валовая выручка АО «</w:t>
      </w:r>
      <w:proofErr w:type="spellStart"/>
      <w:r w:rsidRPr="00B30CD7">
        <w:rPr>
          <w:rFonts w:eastAsia="Calibri"/>
          <w:sz w:val="28"/>
          <w:szCs w:val="28"/>
        </w:rPr>
        <w:t>Оссора</w:t>
      </w:r>
      <w:proofErr w:type="spellEnd"/>
      <w:r w:rsidRPr="00B30CD7">
        <w:rPr>
          <w:rFonts w:eastAsia="Calibri"/>
          <w:sz w:val="28"/>
          <w:szCs w:val="28"/>
        </w:rPr>
        <w:t xml:space="preserve">» </w:t>
      </w:r>
    </w:p>
    <w:p w:rsidR="00EB5A6F" w:rsidRPr="00B30CD7" w:rsidRDefault="00EB5A6F" w:rsidP="00EB5A6F">
      <w:pPr>
        <w:autoSpaceDE w:val="0"/>
        <w:autoSpaceDN w:val="0"/>
        <w:adjustRightInd w:val="0"/>
        <w:jc w:val="center"/>
        <w:rPr>
          <w:rFonts w:eastAsia="Calibri"/>
          <w:sz w:val="28"/>
          <w:szCs w:val="28"/>
        </w:rPr>
      </w:pPr>
      <w:r w:rsidRPr="00B30CD7">
        <w:rPr>
          <w:rFonts w:eastAsia="Calibri"/>
          <w:sz w:val="28"/>
          <w:szCs w:val="28"/>
        </w:rPr>
        <w:t xml:space="preserve"> на долгосрочный период регулирования (без учета оплаты потерь) </w:t>
      </w:r>
    </w:p>
    <w:p w:rsidR="003A2C7D" w:rsidRDefault="00EB5A6F" w:rsidP="00EB5A6F">
      <w:pPr>
        <w:autoSpaceDE w:val="0"/>
        <w:autoSpaceDN w:val="0"/>
        <w:adjustRightInd w:val="0"/>
        <w:contextualSpacing/>
        <w:jc w:val="center"/>
        <w:rPr>
          <w:rFonts w:eastAsia="Calibri"/>
          <w:sz w:val="28"/>
          <w:szCs w:val="28"/>
        </w:rPr>
      </w:pPr>
      <w:r w:rsidRPr="00B30CD7">
        <w:rPr>
          <w:rFonts w:eastAsia="Calibri"/>
          <w:sz w:val="28"/>
          <w:szCs w:val="28"/>
        </w:rPr>
        <w:t>на 2023 – 2027 годы</w:t>
      </w:r>
    </w:p>
    <w:p w:rsidR="00EB5A6F" w:rsidRPr="001117B4" w:rsidRDefault="00EB5A6F" w:rsidP="00EB5A6F">
      <w:pPr>
        <w:autoSpaceDE w:val="0"/>
        <w:autoSpaceDN w:val="0"/>
        <w:adjustRightInd w:val="0"/>
        <w:contextualSpacing/>
        <w:jc w:val="center"/>
        <w:rPr>
          <w:rFonts w:eastAsia="Calibri"/>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37"/>
        <w:gridCol w:w="3861"/>
        <w:gridCol w:w="1701"/>
        <w:gridCol w:w="3402"/>
      </w:tblGrid>
      <w:tr w:rsidR="00EB5A6F" w:rsidRPr="00093E5B" w:rsidTr="007A251D">
        <w:tc>
          <w:tcPr>
            <w:tcW w:w="737" w:type="dxa"/>
            <w:vMerge w:val="restart"/>
            <w:tcBorders>
              <w:top w:val="single" w:sz="4" w:space="0" w:color="auto"/>
              <w:left w:val="single" w:sz="4" w:space="0" w:color="auto"/>
              <w:bottom w:val="single" w:sz="4" w:space="0" w:color="auto"/>
              <w:right w:val="single" w:sz="4" w:space="0" w:color="auto"/>
            </w:tcBorders>
          </w:tcPr>
          <w:p w:rsidR="00EB5A6F" w:rsidRPr="00B30CD7" w:rsidRDefault="00EB5A6F" w:rsidP="00EB5A6F">
            <w:pPr>
              <w:autoSpaceDE w:val="0"/>
              <w:autoSpaceDN w:val="0"/>
              <w:adjustRightInd w:val="0"/>
              <w:jc w:val="center"/>
              <w:rPr>
                <w:rFonts w:eastAsia="Calibri"/>
              </w:rPr>
            </w:pPr>
            <w:r w:rsidRPr="00B30CD7">
              <w:rPr>
                <w:rFonts w:eastAsia="Calibri"/>
              </w:rPr>
              <w:t>« п/п</w:t>
            </w:r>
          </w:p>
        </w:tc>
        <w:tc>
          <w:tcPr>
            <w:tcW w:w="3861" w:type="dxa"/>
            <w:vMerge w:val="restart"/>
            <w:tcBorders>
              <w:top w:val="single" w:sz="4" w:space="0" w:color="auto"/>
              <w:left w:val="single" w:sz="4" w:space="0" w:color="auto"/>
              <w:bottom w:val="single" w:sz="4" w:space="0" w:color="auto"/>
              <w:right w:val="single" w:sz="4" w:space="0" w:color="auto"/>
            </w:tcBorders>
          </w:tcPr>
          <w:p w:rsidR="00EB5A6F" w:rsidRPr="00B30CD7" w:rsidRDefault="00EB5A6F" w:rsidP="00EB5A6F">
            <w:pPr>
              <w:autoSpaceDE w:val="0"/>
              <w:autoSpaceDN w:val="0"/>
              <w:adjustRightInd w:val="0"/>
              <w:jc w:val="center"/>
              <w:rPr>
                <w:rFonts w:eastAsia="Calibri"/>
              </w:rPr>
            </w:pPr>
            <w:r w:rsidRPr="00B30CD7">
              <w:rPr>
                <w:rFonts w:eastAsia="Calibri"/>
              </w:rPr>
              <w:t>Наименование сетевой организации в субъекте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tcPr>
          <w:p w:rsidR="00EB5A6F" w:rsidRPr="00B30CD7" w:rsidRDefault="00EB5A6F" w:rsidP="00EB5A6F">
            <w:pPr>
              <w:autoSpaceDE w:val="0"/>
              <w:autoSpaceDN w:val="0"/>
              <w:adjustRightInd w:val="0"/>
              <w:jc w:val="center"/>
              <w:rPr>
                <w:rFonts w:eastAsia="Calibri"/>
              </w:rPr>
            </w:pPr>
            <w:r w:rsidRPr="00B30CD7">
              <w:rPr>
                <w:rFonts w:eastAsia="Calibri"/>
              </w:rPr>
              <w:t>Год</w:t>
            </w:r>
          </w:p>
        </w:tc>
        <w:tc>
          <w:tcPr>
            <w:tcW w:w="3402" w:type="dxa"/>
            <w:tcBorders>
              <w:top w:val="single" w:sz="4" w:space="0" w:color="auto"/>
              <w:left w:val="single" w:sz="4" w:space="0" w:color="auto"/>
              <w:bottom w:val="single" w:sz="4" w:space="0" w:color="auto"/>
              <w:right w:val="single" w:sz="4" w:space="0" w:color="auto"/>
            </w:tcBorders>
          </w:tcPr>
          <w:p w:rsidR="00EB5A6F" w:rsidRPr="00B30CD7" w:rsidRDefault="00EB5A6F" w:rsidP="00EB5A6F">
            <w:pPr>
              <w:autoSpaceDE w:val="0"/>
              <w:autoSpaceDN w:val="0"/>
              <w:adjustRightInd w:val="0"/>
              <w:jc w:val="center"/>
              <w:rPr>
                <w:rFonts w:eastAsia="Calibri"/>
              </w:rPr>
            </w:pPr>
            <w:r w:rsidRPr="00B30CD7">
              <w:rPr>
                <w:rFonts w:eastAsia="Calibri"/>
              </w:rPr>
              <w:t>НВВ сетевой организации</w:t>
            </w:r>
          </w:p>
          <w:p w:rsidR="00EB5A6F" w:rsidRPr="00B30CD7" w:rsidRDefault="00EB5A6F" w:rsidP="00EB5A6F">
            <w:pPr>
              <w:autoSpaceDE w:val="0"/>
              <w:autoSpaceDN w:val="0"/>
              <w:adjustRightInd w:val="0"/>
              <w:jc w:val="center"/>
              <w:rPr>
                <w:rFonts w:eastAsia="Calibri"/>
              </w:rPr>
            </w:pPr>
            <w:r w:rsidRPr="00B30CD7">
              <w:rPr>
                <w:rFonts w:eastAsia="Calibri"/>
              </w:rPr>
              <w:t>без учета оплаты потерь</w:t>
            </w:r>
          </w:p>
        </w:tc>
      </w:tr>
      <w:tr w:rsidR="00EB5A6F" w:rsidRPr="00093E5B" w:rsidTr="007A251D">
        <w:tc>
          <w:tcPr>
            <w:tcW w:w="737" w:type="dxa"/>
            <w:vMerge/>
            <w:tcBorders>
              <w:top w:val="single" w:sz="4" w:space="0" w:color="auto"/>
              <w:left w:val="single" w:sz="4" w:space="0" w:color="auto"/>
              <w:bottom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3861" w:type="dxa"/>
            <w:vMerge/>
            <w:tcBorders>
              <w:top w:val="single" w:sz="4" w:space="0" w:color="auto"/>
              <w:left w:val="single" w:sz="4" w:space="0" w:color="auto"/>
              <w:bottom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r w:rsidRPr="00B30CD7">
              <w:rPr>
                <w:rFonts w:eastAsia="Calibri"/>
              </w:rPr>
              <w:t>тыс. руб.</w:t>
            </w:r>
          </w:p>
        </w:tc>
      </w:tr>
      <w:tr w:rsidR="00EB5A6F" w:rsidRPr="00093E5B" w:rsidTr="007A251D">
        <w:tc>
          <w:tcPr>
            <w:tcW w:w="737" w:type="dxa"/>
            <w:vMerge w:val="restart"/>
            <w:tcBorders>
              <w:top w:val="single" w:sz="4" w:space="0" w:color="auto"/>
              <w:left w:val="single" w:sz="4" w:space="0" w:color="auto"/>
              <w:right w:val="single" w:sz="4" w:space="0" w:color="auto"/>
            </w:tcBorders>
            <w:vAlign w:val="center"/>
          </w:tcPr>
          <w:p w:rsidR="00EB5A6F" w:rsidRPr="00B30CD7" w:rsidRDefault="00EB5A6F" w:rsidP="00EB5A6F">
            <w:pPr>
              <w:autoSpaceDE w:val="0"/>
              <w:autoSpaceDN w:val="0"/>
              <w:adjustRightInd w:val="0"/>
              <w:jc w:val="center"/>
              <w:rPr>
                <w:rFonts w:eastAsia="Calibri"/>
              </w:rPr>
            </w:pPr>
            <w:r w:rsidRPr="00B30CD7">
              <w:rPr>
                <w:rFonts w:eastAsia="Calibri"/>
              </w:rPr>
              <w:t>1.</w:t>
            </w:r>
          </w:p>
        </w:tc>
        <w:tc>
          <w:tcPr>
            <w:tcW w:w="3861" w:type="dxa"/>
            <w:vMerge w:val="restart"/>
            <w:tcBorders>
              <w:top w:val="single" w:sz="4" w:space="0" w:color="auto"/>
              <w:left w:val="single" w:sz="4" w:space="0" w:color="auto"/>
              <w:right w:val="single" w:sz="4" w:space="0" w:color="auto"/>
            </w:tcBorders>
            <w:vAlign w:val="center"/>
          </w:tcPr>
          <w:p w:rsidR="00EB5A6F" w:rsidRPr="00B30CD7" w:rsidRDefault="00EB5A6F" w:rsidP="00EB5A6F">
            <w:pPr>
              <w:autoSpaceDE w:val="0"/>
              <w:autoSpaceDN w:val="0"/>
              <w:adjustRightInd w:val="0"/>
              <w:jc w:val="center"/>
              <w:rPr>
                <w:rFonts w:eastAsia="Calibri"/>
              </w:rPr>
            </w:pPr>
            <w:r w:rsidRPr="00B30CD7">
              <w:rPr>
                <w:rFonts w:eastAsia="Calibri"/>
              </w:rPr>
              <w:t>АО «</w:t>
            </w:r>
            <w:proofErr w:type="spellStart"/>
            <w:r w:rsidRPr="00B30CD7">
              <w:rPr>
                <w:rFonts w:eastAsia="Calibri"/>
              </w:rPr>
              <w:t>Оссора</w:t>
            </w:r>
            <w:proofErr w:type="spellEnd"/>
            <w:r w:rsidRPr="00B30CD7">
              <w:rPr>
                <w:rFonts w:eastAsia="Calibri"/>
              </w:rPr>
              <w:t>»</w:t>
            </w:r>
          </w:p>
        </w:tc>
        <w:tc>
          <w:tcPr>
            <w:tcW w:w="1701" w:type="dxa"/>
            <w:tcBorders>
              <w:top w:val="single" w:sz="4" w:space="0" w:color="auto"/>
              <w:left w:val="single" w:sz="4" w:space="0" w:color="auto"/>
              <w:bottom w:val="single" w:sz="4" w:space="0" w:color="auto"/>
              <w:right w:val="single" w:sz="4" w:space="0" w:color="auto"/>
            </w:tcBorders>
            <w:vAlign w:val="center"/>
          </w:tcPr>
          <w:p w:rsidR="00EB5A6F" w:rsidRPr="00B30CD7" w:rsidRDefault="00EB5A6F" w:rsidP="00EB5A6F">
            <w:pPr>
              <w:autoSpaceDE w:val="0"/>
              <w:autoSpaceDN w:val="0"/>
              <w:adjustRightInd w:val="0"/>
              <w:jc w:val="center"/>
              <w:rPr>
                <w:rFonts w:eastAsia="Calibri"/>
              </w:rPr>
            </w:pPr>
            <w:r w:rsidRPr="00B30CD7">
              <w:rPr>
                <w:rFonts w:eastAsia="Calibri"/>
              </w:rPr>
              <w:t>2023 год</w:t>
            </w:r>
          </w:p>
        </w:tc>
        <w:tc>
          <w:tcPr>
            <w:tcW w:w="3402" w:type="dxa"/>
            <w:tcBorders>
              <w:top w:val="single" w:sz="4" w:space="0" w:color="auto"/>
              <w:left w:val="single" w:sz="4" w:space="0" w:color="auto"/>
              <w:bottom w:val="single" w:sz="4" w:space="0" w:color="auto"/>
              <w:right w:val="single" w:sz="4" w:space="0" w:color="auto"/>
            </w:tcBorders>
            <w:vAlign w:val="center"/>
          </w:tcPr>
          <w:p w:rsidR="00EB5A6F" w:rsidRPr="00B30CD7" w:rsidRDefault="00EB5A6F" w:rsidP="00EB5A6F">
            <w:pPr>
              <w:autoSpaceDE w:val="0"/>
              <w:autoSpaceDN w:val="0"/>
              <w:adjustRightInd w:val="0"/>
              <w:jc w:val="center"/>
              <w:rPr>
                <w:rFonts w:eastAsia="Calibri"/>
              </w:rPr>
            </w:pPr>
            <w:r w:rsidRPr="00B30CD7">
              <w:rPr>
                <w:rFonts w:eastAsia="Calibri"/>
              </w:rPr>
              <w:t>2 611</w:t>
            </w:r>
          </w:p>
        </w:tc>
      </w:tr>
      <w:tr w:rsidR="00EB5A6F" w:rsidRPr="00093E5B" w:rsidTr="007A251D">
        <w:tc>
          <w:tcPr>
            <w:tcW w:w="737" w:type="dxa"/>
            <w:vMerge/>
            <w:tcBorders>
              <w:left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3861" w:type="dxa"/>
            <w:vMerge/>
            <w:tcBorders>
              <w:left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EB5A6F" w:rsidRPr="001117B4" w:rsidRDefault="00EB5A6F" w:rsidP="00EB5A6F">
            <w:pPr>
              <w:autoSpaceDE w:val="0"/>
              <w:autoSpaceDN w:val="0"/>
              <w:adjustRightInd w:val="0"/>
              <w:jc w:val="center"/>
              <w:rPr>
                <w:rFonts w:eastAsia="Calibri"/>
              </w:rPr>
            </w:pPr>
            <w:r w:rsidRPr="00B30CD7">
              <w:rPr>
                <w:rFonts w:eastAsia="Calibri"/>
              </w:rPr>
              <w:t>2024 год</w:t>
            </w:r>
          </w:p>
        </w:tc>
        <w:tc>
          <w:tcPr>
            <w:tcW w:w="3402" w:type="dxa"/>
            <w:tcBorders>
              <w:top w:val="single" w:sz="4" w:space="0" w:color="auto"/>
              <w:left w:val="single" w:sz="4" w:space="0" w:color="auto"/>
              <w:bottom w:val="single" w:sz="4" w:space="0" w:color="auto"/>
              <w:right w:val="single" w:sz="4" w:space="0" w:color="auto"/>
            </w:tcBorders>
          </w:tcPr>
          <w:p w:rsidR="00EB5A6F" w:rsidRPr="001117B4" w:rsidRDefault="00EB5A6F" w:rsidP="00EB5A6F">
            <w:pPr>
              <w:jc w:val="center"/>
              <w:rPr>
                <w:rFonts w:eastAsia="Calibri"/>
                <w:highlight w:val="yellow"/>
              </w:rPr>
            </w:pPr>
            <w:r w:rsidRPr="00B30CD7">
              <w:rPr>
                <w:highlight w:val="yellow"/>
              </w:rPr>
              <w:t>7 902</w:t>
            </w:r>
          </w:p>
        </w:tc>
      </w:tr>
      <w:tr w:rsidR="00EB5A6F" w:rsidRPr="00136C92" w:rsidTr="007A251D">
        <w:tc>
          <w:tcPr>
            <w:tcW w:w="737" w:type="dxa"/>
            <w:vMerge/>
            <w:tcBorders>
              <w:left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3861" w:type="dxa"/>
            <w:vMerge/>
            <w:tcBorders>
              <w:left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EB5A6F" w:rsidRPr="001117B4" w:rsidRDefault="00EB5A6F" w:rsidP="00EB5A6F">
            <w:pPr>
              <w:autoSpaceDE w:val="0"/>
              <w:autoSpaceDN w:val="0"/>
              <w:adjustRightInd w:val="0"/>
              <w:jc w:val="center"/>
              <w:rPr>
                <w:rFonts w:eastAsia="Calibri"/>
              </w:rPr>
            </w:pPr>
            <w:r w:rsidRPr="00B30CD7">
              <w:rPr>
                <w:rFonts w:eastAsia="Calibri"/>
              </w:rPr>
              <w:t>2025 год</w:t>
            </w:r>
          </w:p>
        </w:tc>
        <w:tc>
          <w:tcPr>
            <w:tcW w:w="3402" w:type="dxa"/>
            <w:tcBorders>
              <w:top w:val="single" w:sz="4" w:space="0" w:color="auto"/>
              <w:left w:val="single" w:sz="4" w:space="0" w:color="auto"/>
              <w:bottom w:val="single" w:sz="4" w:space="0" w:color="auto"/>
              <w:right w:val="single" w:sz="4" w:space="0" w:color="auto"/>
            </w:tcBorders>
          </w:tcPr>
          <w:p w:rsidR="00EB5A6F" w:rsidRPr="001117B4" w:rsidRDefault="00EB5A6F" w:rsidP="00EB5A6F">
            <w:pPr>
              <w:jc w:val="center"/>
              <w:rPr>
                <w:rFonts w:eastAsia="Calibri"/>
                <w:highlight w:val="yellow"/>
              </w:rPr>
            </w:pPr>
            <w:r w:rsidRPr="00B30CD7">
              <w:rPr>
                <w:rFonts w:eastAsia="Calibri"/>
                <w:highlight w:val="yellow"/>
              </w:rPr>
              <w:t>12 139</w:t>
            </w:r>
          </w:p>
        </w:tc>
      </w:tr>
      <w:tr w:rsidR="00EB5A6F" w:rsidRPr="00136C92" w:rsidTr="007A251D">
        <w:tc>
          <w:tcPr>
            <w:tcW w:w="737" w:type="dxa"/>
            <w:vMerge/>
            <w:tcBorders>
              <w:left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3861" w:type="dxa"/>
            <w:vMerge/>
            <w:tcBorders>
              <w:left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EB5A6F" w:rsidRPr="001117B4" w:rsidRDefault="00EB5A6F" w:rsidP="00EB5A6F">
            <w:pPr>
              <w:autoSpaceDE w:val="0"/>
              <w:autoSpaceDN w:val="0"/>
              <w:adjustRightInd w:val="0"/>
              <w:jc w:val="center"/>
              <w:rPr>
                <w:rFonts w:eastAsia="Calibri"/>
              </w:rPr>
            </w:pPr>
            <w:r w:rsidRPr="00B30CD7">
              <w:rPr>
                <w:rFonts w:eastAsia="Calibri"/>
              </w:rPr>
              <w:t>2026 год</w:t>
            </w:r>
          </w:p>
        </w:tc>
        <w:tc>
          <w:tcPr>
            <w:tcW w:w="3402" w:type="dxa"/>
            <w:tcBorders>
              <w:top w:val="single" w:sz="4" w:space="0" w:color="auto"/>
              <w:left w:val="single" w:sz="4" w:space="0" w:color="auto"/>
              <w:bottom w:val="single" w:sz="4" w:space="0" w:color="auto"/>
              <w:right w:val="single" w:sz="4" w:space="0" w:color="auto"/>
            </w:tcBorders>
          </w:tcPr>
          <w:p w:rsidR="00EB5A6F" w:rsidRPr="001117B4" w:rsidRDefault="00EB5A6F" w:rsidP="00EB5A6F">
            <w:pPr>
              <w:jc w:val="center"/>
              <w:rPr>
                <w:rFonts w:eastAsia="Calibri"/>
                <w:highlight w:val="yellow"/>
              </w:rPr>
            </w:pPr>
            <w:r w:rsidRPr="00B30CD7">
              <w:rPr>
                <w:rFonts w:eastAsia="Calibri"/>
                <w:highlight w:val="yellow"/>
              </w:rPr>
              <w:t>12 525</w:t>
            </w:r>
          </w:p>
        </w:tc>
      </w:tr>
      <w:tr w:rsidR="00EB5A6F" w:rsidRPr="00136C92" w:rsidTr="007A251D">
        <w:tc>
          <w:tcPr>
            <w:tcW w:w="737" w:type="dxa"/>
            <w:vMerge/>
            <w:tcBorders>
              <w:left w:val="single" w:sz="4" w:space="0" w:color="auto"/>
              <w:bottom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3861" w:type="dxa"/>
            <w:vMerge/>
            <w:tcBorders>
              <w:left w:val="single" w:sz="4" w:space="0" w:color="auto"/>
              <w:bottom w:val="single" w:sz="4" w:space="0" w:color="auto"/>
              <w:right w:val="single" w:sz="4" w:space="0" w:color="auto"/>
            </w:tcBorders>
          </w:tcPr>
          <w:p w:rsidR="00EB5A6F" w:rsidRPr="001117B4" w:rsidRDefault="00EB5A6F" w:rsidP="00EB5A6F">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EB5A6F" w:rsidRPr="001117B4" w:rsidRDefault="00EB5A6F" w:rsidP="00EB5A6F">
            <w:pPr>
              <w:autoSpaceDE w:val="0"/>
              <w:autoSpaceDN w:val="0"/>
              <w:adjustRightInd w:val="0"/>
              <w:jc w:val="center"/>
              <w:rPr>
                <w:rFonts w:eastAsia="Calibri"/>
              </w:rPr>
            </w:pPr>
            <w:r w:rsidRPr="00B30CD7">
              <w:rPr>
                <w:rFonts w:eastAsia="Calibri"/>
              </w:rPr>
              <w:t>2027 год</w:t>
            </w:r>
          </w:p>
        </w:tc>
        <w:tc>
          <w:tcPr>
            <w:tcW w:w="3402" w:type="dxa"/>
            <w:tcBorders>
              <w:top w:val="single" w:sz="4" w:space="0" w:color="auto"/>
              <w:left w:val="single" w:sz="4" w:space="0" w:color="auto"/>
              <w:bottom w:val="single" w:sz="4" w:space="0" w:color="auto"/>
              <w:right w:val="single" w:sz="4" w:space="0" w:color="auto"/>
            </w:tcBorders>
          </w:tcPr>
          <w:p w:rsidR="00EB5A6F" w:rsidRPr="001117B4" w:rsidRDefault="00EB5A6F" w:rsidP="00EB5A6F">
            <w:pPr>
              <w:jc w:val="center"/>
              <w:rPr>
                <w:rFonts w:eastAsia="Calibri"/>
                <w:highlight w:val="yellow"/>
              </w:rPr>
            </w:pPr>
            <w:r w:rsidRPr="00B30CD7">
              <w:rPr>
                <w:rFonts w:eastAsia="Calibri"/>
                <w:highlight w:val="yellow"/>
              </w:rPr>
              <w:t>12 924</w:t>
            </w:r>
          </w:p>
        </w:tc>
      </w:tr>
    </w:tbl>
    <w:p w:rsidR="003A2C7D" w:rsidRDefault="003A2C7D" w:rsidP="001117B4">
      <w:pPr>
        <w:tabs>
          <w:tab w:val="left" w:pos="525"/>
          <w:tab w:val="right" w:pos="9540"/>
        </w:tabs>
        <w:ind w:left="4820"/>
        <w:jc w:val="both"/>
        <w:rPr>
          <w:bCs/>
          <w:szCs w:val="28"/>
          <w:lang w:val="x-none"/>
        </w:rPr>
      </w:pPr>
    </w:p>
    <w:p w:rsidR="003A2C7D" w:rsidRPr="003A2C7D" w:rsidRDefault="003A2C7D" w:rsidP="003A2C7D">
      <w:pPr>
        <w:tabs>
          <w:tab w:val="left" w:pos="8865"/>
        </w:tabs>
        <w:jc w:val="right"/>
        <w:rPr>
          <w:sz w:val="28"/>
          <w:szCs w:val="28"/>
        </w:rPr>
      </w:pPr>
      <w:r>
        <w:rPr>
          <w:szCs w:val="28"/>
          <w:lang w:val="x-none"/>
        </w:rPr>
        <w:tab/>
      </w:r>
      <w:r w:rsidRPr="003A2C7D">
        <w:rPr>
          <w:sz w:val="28"/>
          <w:szCs w:val="28"/>
        </w:rPr>
        <w:t>»</w:t>
      </w:r>
      <w:r w:rsidR="00EA1047">
        <w:rPr>
          <w:sz w:val="28"/>
          <w:szCs w:val="28"/>
        </w:rPr>
        <w:t>.</w:t>
      </w:r>
    </w:p>
    <w:p w:rsidR="001117B4" w:rsidRPr="003A2C7D" w:rsidRDefault="003A2C7D" w:rsidP="003A2C7D">
      <w:pPr>
        <w:tabs>
          <w:tab w:val="left" w:pos="8865"/>
        </w:tabs>
        <w:rPr>
          <w:szCs w:val="28"/>
          <w:lang w:val="x-none"/>
        </w:rPr>
        <w:sectPr w:rsidR="001117B4" w:rsidRPr="003A2C7D" w:rsidSect="007A251D">
          <w:pgSz w:w="11906" w:h="16838"/>
          <w:pgMar w:top="1134" w:right="567" w:bottom="425" w:left="1134" w:header="709" w:footer="709" w:gutter="0"/>
          <w:cols w:space="708"/>
          <w:docGrid w:linePitch="360"/>
        </w:sectPr>
      </w:pPr>
      <w:r>
        <w:rPr>
          <w:szCs w:val="28"/>
          <w:lang w:val="x-none"/>
        </w:rPr>
        <w:tab/>
      </w:r>
    </w:p>
    <w:p w:rsidR="00F83312" w:rsidRDefault="00F83312" w:rsidP="00F83312">
      <w:pPr>
        <w:ind w:left="4819"/>
        <w:rPr>
          <w:sz w:val="28"/>
        </w:rPr>
      </w:pPr>
      <w:r>
        <w:rPr>
          <w:sz w:val="28"/>
        </w:rPr>
        <w:lastRenderedPageBreak/>
        <w:t>Приложение 2</w:t>
      </w:r>
    </w:p>
    <w:p w:rsidR="00F83312" w:rsidRDefault="00F83312" w:rsidP="00F83312">
      <w:pPr>
        <w:ind w:left="4819"/>
        <w:rPr>
          <w:sz w:val="28"/>
        </w:rPr>
      </w:pPr>
      <w:r>
        <w:rPr>
          <w:sz w:val="28"/>
        </w:rPr>
        <w:t>к постановлению Региональной службы по тарифам и ценам Камчатского края</w:t>
      </w:r>
    </w:p>
    <w:p w:rsidR="00F83312" w:rsidRDefault="00F83312" w:rsidP="00F83312">
      <w:pPr>
        <w:ind w:left="4819"/>
        <w:rPr>
          <w:sz w:val="28"/>
        </w:rPr>
      </w:pPr>
      <w:r>
        <w:rPr>
          <w:sz w:val="28"/>
        </w:rPr>
        <w:t>от ХХ.ХХ.2023 № ХХ-Н</w:t>
      </w:r>
    </w:p>
    <w:p w:rsidR="00DC0247" w:rsidRDefault="00DC0247"/>
    <w:p w:rsidR="00C44AD7" w:rsidRPr="005E46BA" w:rsidRDefault="002504B9" w:rsidP="00C44AD7">
      <w:pPr>
        <w:ind w:left="4819"/>
        <w:rPr>
          <w:sz w:val="28"/>
        </w:rPr>
      </w:pPr>
      <w:r w:rsidRPr="005E46BA">
        <w:rPr>
          <w:sz w:val="28"/>
        </w:rPr>
        <w:t>«</w:t>
      </w:r>
      <w:r w:rsidR="00C44AD7" w:rsidRPr="005E46BA">
        <w:rPr>
          <w:sz w:val="28"/>
        </w:rPr>
        <w:t xml:space="preserve">Приложение </w:t>
      </w:r>
      <w:r w:rsidR="00A9622F" w:rsidRPr="005E46BA">
        <w:rPr>
          <w:sz w:val="28"/>
        </w:rPr>
        <w:t>1</w:t>
      </w:r>
      <w:r w:rsidR="0053560A">
        <w:rPr>
          <w:sz w:val="28"/>
        </w:rPr>
        <w:t>3</w:t>
      </w:r>
    </w:p>
    <w:p w:rsidR="00C44AD7" w:rsidRPr="005E46BA" w:rsidRDefault="00C44AD7" w:rsidP="00C44AD7">
      <w:pPr>
        <w:ind w:left="4819"/>
        <w:rPr>
          <w:sz w:val="28"/>
        </w:rPr>
      </w:pPr>
      <w:r w:rsidRPr="005E46BA">
        <w:rPr>
          <w:sz w:val="28"/>
        </w:rPr>
        <w:t xml:space="preserve">к постановлению Региональной службы   </w:t>
      </w:r>
    </w:p>
    <w:p w:rsidR="00C44AD7" w:rsidRPr="005E46BA" w:rsidRDefault="00C44AD7" w:rsidP="00C44AD7">
      <w:pPr>
        <w:ind w:left="4819"/>
        <w:rPr>
          <w:sz w:val="28"/>
        </w:rPr>
      </w:pPr>
      <w:r w:rsidRPr="005E46BA">
        <w:rPr>
          <w:sz w:val="28"/>
        </w:rPr>
        <w:t>по тарифам и ценам Камчатского края</w:t>
      </w:r>
    </w:p>
    <w:p w:rsidR="00C44AD7" w:rsidRPr="00C44AD7" w:rsidRDefault="00C44AD7" w:rsidP="00C44AD7">
      <w:pPr>
        <w:ind w:left="4819"/>
        <w:rPr>
          <w:sz w:val="28"/>
        </w:rPr>
      </w:pPr>
      <w:r w:rsidRPr="005E46BA">
        <w:rPr>
          <w:sz w:val="28"/>
        </w:rPr>
        <w:t>от 24.11.2022 № 41</w:t>
      </w:r>
      <w:r w:rsidR="00EB5A6F">
        <w:rPr>
          <w:sz w:val="28"/>
        </w:rPr>
        <w:t>7</w:t>
      </w:r>
    </w:p>
    <w:p w:rsidR="00C44AD7" w:rsidRPr="00C44AD7" w:rsidRDefault="00C44AD7" w:rsidP="00C44AD7">
      <w:pPr>
        <w:tabs>
          <w:tab w:val="left" w:pos="525"/>
          <w:tab w:val="right" w:pos="9540"/>
        </w:tabs>
        <w:ind w:left="4678"/>
        <w:jc w:val="both"/>
        <w:rPr>
          <w:bCs/>
          <w:szCs w:val="28"/>
        </w:rPr>
      </w:pPr>
      <w:r w:rsidRPr="00C44AD7">
        <w:rPr>
          <w:bCs/>
          <w:szCs w:val="28"/>
        </w:rPr>
        <w:t xml:space="preserve"> </w:t>
      </w:r>
    </w:p>
    <w:p w:rsidR="0053560A" w:rsidRPr="00B30CD7" w:rsidRDefault="0053560A" w:rsidP="0053560A">
      <w:pPr>
        <w:autoSpaceDE w:val="0"/>
        <w:autoSpaceDN w:val="0"/>
        <w:adjustRightInd w:val="0"/>
        <w:jc w:val="center"/>
        <w:rPr>
          <w:rFonts w:eastAsia="Calibri"/>
          <w:sz w:val="28"/>
          <w:szCs w:val="28"/>
          <w:lang w:eastAsia="en-US"/>
        </w:rPr>
      </w:pPr>
      <w:r w:rsidRPr="00B30CD7">
        <w:rPr>
          <w:rFonts w:eastAsia="Calibri"/>
          <w:sz w:val="28"/>
          <w:szCs w:val="28"/>
          <w:lang w:eastAsia="en-US"/>
        </w:rPr>
        <w:t>Цены (тарифы) на электрическую энергию (мощность), поставляемую АО «</w:t>
      </w:r>
      <w:proofErr w:type="spellStart"/>
      <w:r w:rsidRPr="00B30CD7">
        <w:rPr>
          <w:rFonts w:eastAsia="Calibri"/>
          <w:sz w:val="28"/>
          <w:szCs w:val="28"/>
          <w:lang w:eastAsia="en-US"/>
        </w:rPr>
        <w:t>Оссора</w:t>
      </w:r>
      <w:proofErr w:type="spellEnd"/>
      <w:r w:rsidRPr="00B30CD7">
        <w:rPr>
          <w:rFonts w:eastAsia="Calibri"/>
          <w:sz w:val="28"/>
          <w:szCs w:val="28"/>
          <w:lang w:eastAsia="en-US"/>
        </w:rPr>
        <w:t xml:space="preserve">»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2024 год </w:t>
      </w:r>
    </w:p>
    <w:p w:rsidR="00C44AD7" w:rsidRPr="00C44AD7" w:rsidRDefault="00C44AD7" w:rsidP="00823EB9">
      <w:pPr>
        <w:autoSpaceDE w:val="0"/>
        <w:autoSpaceDN w:val="0"/>
        <w:adjustRightInd w:val="0"/>
        <w:contextualSpacing/>
        <w:jc w:val="center"/>
        <w:rPr>
          <w:rFonts w:eastAsia="Calibri"/>
          <w:szCs w:val="28"/>
          <w:lang w:eastAsia="en-US"/>
        </w:rPr>
      </w:pPr>
    </w:p>
    <w:tbl>
      <w:tblPr>
        <w:tblW w:w="10763" w:type="dxa"/>
        <w:jc w:val="center"/>
        <w:tblLayout w:type="fixed"/>
        <w:tblCellMar>
          <w:left w:w="70" w:type="dxa"/>
          <w:right w:w="70" w:type="dxa"/>
        </w:tblCellMar>
        <w:tblLook w:val="0000" w:firstRow="0" w:lastRow="0" w:firstColumn="0" w:lastColumn="0" w:noHBand="0" w:noVBand="0"/>
      </w:tblPr>
      <w:tblGrid>
        <w:gridCol w:w="680"/>
        <w:gridCol w:w="2786"/>
        <w:gridCol w:w="1134"/>
        <w:gridCol w:w="637"/>
        <w:gridCol w:w="567"/>
        <w:gridCol w:w="709"/>
        <w:gridCol w:w="850"/>
        <w:gridCol w:w="850"/>
        <w:gridCol w:w="850"/>
        <w:gridCol w:w="850"/>
        <w:gridCol w:w="850"/>
      </w:tblGrid>
      <w:tr w:rsidR="00C44AD7" w:rsidRPr="00C44AD7" w:rsidTr="007A251D">
        <w:trPr>
          <w:cantSplit/>
          <w:trHeight w:val="477"/>
          <w:jc w:val="center"/>
        </w:trPr>
        <w:tc>
          <w:tcPr>
            <w:tcW w:w="680" w:type="dxa"/>
            <w:vMerge w:val="restart"/>
            <w:tcBorders>
              <w:top w:val="single" w:sz="6" w:space="0" w:color="auto"/>
              <w:left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 xml:space="preserve">№ </w:t>
            </w:r>
          </w:p>
          <w:p w:rsidR="00C44AD7" w:rsidRPr="00C44AD7" w:rsidRDefault="00C44AD7" w:rsidP="00C44AD7">
            <w:pPr>
              <w:widowControl w:val="0"/>
              <w:autoSpaceDE w:val="0"/>
              <w:autoSpaceDN w:val="0"/>
              <w:jc w:val="center"/>
              <w:rPr>
                <w:sz w:val="20"/>
              </w:rPr>
            </w:pPr>
            <w:r w:rsidRPr="00C44AD7">
              <w:rPr>
                <w:sz w:val="20"/>
              </w:rPr>
              <w:t>п/п</w:t>
            </w:r>
          </w:p>
        </w:tc>
        <w:tc>
          <w:tcPr>
            <w:tcW w:w="2786" w:type="dxa"/>
            <w:vMerge w:val="restart"/>
            <w:tcBorders>
              <w:top w:val="single" w:sz="6" w:space="0" w:color="auto"/>
              <w:left w:val="single" w:sz="6" w:space="0" w:color="auto"/>
              <w:right w:val="single" w:sz="6" w:space="0" w:color="auto"/>
            </w:tcBorders>
            <w:vAlign w:val="center"/>
          </w:tcPr>
          <w:p w:rsidR="00C44AD7" w:rsidRPr="00C44AD7" w:rsidRDefault="00C44AD7" w:rsidP="00C44AD7">
            <w:pPr>
              <w:widowControl w:val="0"/>
              <w:autoSpaceDE w:val="0"/>
              <w:autoSpaceDN w:val="0"/>
              <w:rPr>
                <w:sz w:val="20"/>
              </w:rPr>
            </w:pPr>
            <w:r w:rsidRPr="00C44AD7">
              <w:rPr>
                <w:sz w:val="20"/>
              </w:rPr>
              <w:t xml:space="preserve">Показатель (группы потребителей с разбивкой </w:t>
            </w:r>
          </w:p>
          <w:p w:rsidR="00C44AD7" w:rsidRPr="00C44AD7" w:rsidRDefault="00C44AD7" w:rsidP="00C44AD7">
            <w:pPr>
              <w:widowControl w:val="0"/>
              <w:autoSpaceDE w:val="0"/>
              <w:autoSpaceDN w:val="0"/>
              <w:rPr>
                <w:sz w:val="20"/>
              </w:rPr>
            </w:pPr>
            <w:r w:rsidRPr="00C44AD7">
              <w:rPr>
                <w:sz w:val="20"/>
              </w:rPr>
              <w:t>тарифа по ставкам и дифференциацией по зонам суток)</w:t>
            </w:r>
          </w:p>
        </w:tc>
        <w:tc>
          <w:tcPr>
            <w:tcW w:w="1134" w:type="dxa"/>
            <w:vMerge w:val="restart"/>
            <w:tcBorders>
              <w:top w:val="single" w:sz="6" w:space="0" w:color="auto"/>
              <w:left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Единица измерения</w:t>
            </w:r>
          </w:p>
        </w:tc>
        <w:tc>
          <w:tcPr>
            <w:tcW w:w="2763" w:type="dxa"/>
            <w:gridSpan w:val="4"/>
            <w:tcBorders>
              <w:top w:val="single" w:sz="6" w:space="0" w:color="auto"/>
              <w:left w:val="single" w:sz="6" w:space="0" w:color="auto"/>
              <w:bottom w:val="single" w:sz="6" w:space="0" w:color="auto"/>
              <w:right w:val="single" w:sz="6" w:space="0" w:color="auto"/>
            </w:tcBorders>
          </w:tcPr>
          <w:p w:rsidR="00C44AD7" w:rsidRPr="00E31C59" w:rsidRDefault="00333295" w:rsidP="00C44AD7">
            <w:pPr>
              <w:pStyle w:val="ConsPlusCell"/>
              <w:widowControl/>
              <w:jc w:val="center"/>
              <w:rPr>
                <w:rFonts w:ascii="Times New Roman" w:hAnsi="Times New Roman" w:cs="Times New Roman"/>
              </w:rPr>
            </w:pPr>
            <w:r>
              <w:rPr>
                <w:rFonts w:ascii="Times New Roman" w:hAnsi="Times New Roman" w:cs="Times New Roman"/>
              </w:rPr>
              <w:t>Цена (тариф)</w:t>
            </w:r>
            <w:r w:rsidR="00C44AD7" w:rsidRPr="00E31C59">
              <w:rPr>
                <w:rFonts w:ascii="Times New Roman" w:hAnsi="Times New Roman" w:cs="Times New Roman"/>
              </w:rPr>
              <w:t>.</w:t>
            </w:r>
          </w:p>
        </w:tc>
        <w:tc>
          <w:tcPr>
            <w:tcW w:w="3400" w:type="dxa"/>
            <w:gridSpan w:val="4"/>
            <w:tcBorders>
              <w:top w:val="single" w:sz="6" w:space="0" w:color="auto"/>
              <w:left w:val="single" w:sz="6" w:space="0" w:color="auto"/>
              <w:bottom w:val="single" w:sz="6" w:space="0" w:color="auto"/>
              <w:right w:val="single" w:sz="6" w:space="0" w:color="auto"/>
            </w:tcBorders>
          </w:tcPr>
          <w:p w:rsidR="00C44AD7" w:rsidRPr="00E31C59" w:rsidRDefault="00333295" w:rsidP="00C44AD7">
            <w:pPr>
              <w:pStyle w:val="ConsPlusCell"/>
              <w:widowControl/>
              <w:jc w:val="center"/>
              <w:rPr>
                <w:rFonts w:ascii="Times New Roman" w:hAnsi="Times New Roman" w:cs="Times New Roman"/>
              </w:rPr>
            </w:pPr>
            <w:r>
              <w:rPr>
                <w:rFonts w:ascii="Times New Roman" w:hAnsi="Times New Roman" w:cs="Times New Roman"/>
              </w:rPr>
              <w:t>Цена (тариф)</w:t>
            </w:r>
          </w:p>
        </w:tc>
      </w:tr>
      <w:tr w:rsidR="00333295" w:rsidRPr="00C44AD7" w:rsidTr="007A251D">
        <w:trPr>
          <w:cantSplit/>
          <w:trHeight w:val="199"/>
          <w:jc w:val="center"/>
        </w:trPr>
        <w:tc>
          <w:tcPr>
            <w:tcW w:w="680" w:type="dxa"/>
            <w:vMerge/>
            <w:tcBorders>
              <w:left w:val="single" w:sz="6" w:space="0" w:color="auto"/>
              <w:right w:val="single" w:sz="6" w:space="0" w:color="auto"/>
            </w:tcBorders>
          </w:tcPr>
          <w:p w:rsidR="00333295" w:rsidRPr="00C44AD7" w:rsidRDefault="00333295" w:rsidP="00333295">
            <w:pPr>
              <w:widowControl w:val="0"/>
              <w:autoSpaceDE w:val="0"/>
              <w:autoSpaceDN w:val="0"/>
              <w:jc w:val="center"/>
              <w:rPr>
                <w:sz w:val="20"/>
              </w:rPr>
            </w:pPr>
          </w:p>
        </w:tc>
        <w:tc>
          <w:tcPr>
            <w:tcW w:w="2786" w:type="dxa"/>
            <w:vMerge/>
            <w:tcBorders>
              <w:left w:val="single" w:sz="6" w:space="0" w:color="auto"/>
              <w:right w:val="single" w:sz="6" w:space="0" w:color="auto"/>
            </w:tcBorders>
          </w:tcPr>
          <w:p w:rsidR="00333295" w:rsidRPr="00C44AD7" w:rsidRDefault="00333295" w:rsidP="00333295">
            <w:pPr>
              <w:widowControl w:val="0"/>
              <w:autoSpaceDE w:val="0"/>
              <w:autoSpaceDN w:val="0"/>
              <w:jc w:val="center"/>
              <w:rPr>
                <w:sz w:val="20"/>
              </w:rPr>
            </w:pPr>
          </w:p>
        </w:tc>
        <w:tc>
          <w:tcPr>
            <w:tcW w:w="1134" w:type="dxa"/>
            <w:vMerge/>
            <w:tcBorders>
              <w:left w:val="single" w:sz="6" w:space="0" w:color="auto"/>
              <w:right w:val="single" w:sz="6" w:space="0" w:color="auto"/>
            </w:tcBorders>
          </w:tcPr>
          <w:p w:rsidR="00333295" w:rsidRPr="00C44AD7" w:rsidRDefault="00333295" w:rsidP="00333295">
            <w:pPr>
              <w:widowControl w:val="0"/>
              <w:autoSpaceDE w:val="0"/>
              <w:autoSpaceDN w:val="0"/>
              <w:jc w:val="center"/>
              <w:rPr>
                <w:sz w:val="20"/>
              </w:rPr>
            </w:pPr>
          </w:p>
        </w:tc>
        <w:tc>
          <w:tcPr>
            <w:tcW w:w="2763" w:type="dxa"/>
            <w:gridSpan w:val="4"/>
            <w:tcBorders>
              <w:top w:val="single" w:sz="6" w:space="0" w:color="auto"/>
              <w:left w:val="single" w:sz="6" w:space="0" w:color="auto"/>
              <w:bottom w:val="single" w:sz="6" w:space="0" w:color="auto"/>
              <w:right w:val="single" w:sz="6"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 полугодие</w:t>
            </w:r>
          </w:p>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01.01.2024 г.-30.06.2024 г.</w:t>
            </w:r>
          </w:p>
        </w:tc>
        <w:tc>
          <w:tcPr>
            <w:tcW w:w="3400" w:type="dxa"/>
            <w:gridSpan w:val="4"/>
            <w:tcBorders>
              <w:top w:val="single" w:sz="6" w:space="0" w:color="auto"/>
              <w:left w:val="single" w:sz="6" w:space="0" w:color="auto"/>
              <w:bottom w:val="single" w:sz="6" w:space="0" w:color="auto"/>
              <w:right w:val="single" w:sz="6"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II полугодие</w:t>
            </w:r>
          </w:p>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01.07.2024 г.-31.12.2024 г.</w:t>
            </w:r>
          </w:p>
        </w:tc>
      </w:tr>
      <w:tr w:rsidR="00C44AD7" w:rsidRPr="00C44AD7" w:rsidTr="007A251D">
        <w:trPr>
          <w:cantSplit/>
          <w:trHeight w:val="238"/>
          <w:jc w:val="center"/>
        </w:trPr>
        <w:tc>
          <w:tcPr>
            <w:tcW w:w="680" w:type="dxa"/>
            <w:vMerge/>
            <w:tcBorders>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2786" w:type="dxa"/>
            <w:vMerge/>
            <w:tcBorders>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1134" w:type="dxa"/>
            <w:vMerge/>
            <w:tcBorders>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637"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ВН</w:t>
            </w:r>
          </w:p>
        </w:tc>
        <w:tc>
          <w:tcPr>
            <w:tcW w:w="567"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СН-II</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НН</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ВН</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СН-II</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НН</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w:t>
            </w:r>
          </w:p>
        </w:tc>
        <w:tc>
          <w:tcPr>
            <w:tcW w:w="637"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w:t>
            </w:r>
          </w:p>
        </w:tc>
        <w:tc>
          <w:tcPr>
            <w:tcW w:w="567"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w:t>
            </w:r>
          </w:p>
        </w:tc>
        <w:tc>
          <w:tcPr>
            <w:tcW w:w="709"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8</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9</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10</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11</w:t>
            </w: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1</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44AD7" w:rsidRPr="0009518B" w:rsidRDefault="00C44AD7" w:rsidP="00C44AD7">
            <w:pPr>
              <w:widowControl w:val="0"/>
              <w:autoSpaceDE w:val="0"/>
              <w:autoSpaceDN w:val="0"/>
              <w:jc w:val="center"/>
              <w:rPr>
                <w:sz w:val="20"/>
                <w:highlight w:val="yellow"/>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44AD7" w:rsidRPr="0009518B" w:rsidRDefault="00C44AD7" w:rsidP="00C44AD7">
            <w:pPr>
              <w:widowControl w:val="0"/>
              <w:autoSpaceDE w:val="0"/>
              <w:autoSpaceDN w:val="0"/>
              <w:jc w:val="center"/>
              <w:rPr>
                <w:sz w:val="20"/>
                <w:highlight w:val="yellow"/>
              </w:rPr>
            </w:pPr>
          </w:p>
        </w:tc>
        <w:tc>
          <w:tcPr>
            <w:tcW w:w="850" w:type="dxa"/>
            <w:tcBorders>
              <w:top w:val="single" w:sz="4" w:space="0" w:color="auto"/>
              <w:left w:val="nil"/>
              <w:bottom w:val="single" w:sz="4"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4" w:space="0" w:color="auto"/>
              <w:left w:val="nil"/>
              <w:bottom w:val="single" w:sz="4"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4" w:space="0" w:color="auto"/>
              <w:left w:val="nil"/>
              <w:bottom w:val="single" w:sz="4"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4" w:space="0" w:color="auto"/>
              <w:left w:val="nil"/>
              <w:bottom w:val="single" w:sz="4"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1.2</w:t>
            </w:r>
          </w:p>
        </w:tc>
        <w:tc>
          <w:tcPr>
            <w:tcW w:w="6683" w:type="dxa"/>
            <w:gridSpan w:val="6"/>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 </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53560A"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1.2.1</w:t>
            </w:r>
          </w:p>
        </w:tc>
        <w:tc>
          <w:tcPr>
            <w:tcW w:w="2786"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53560A" w:rsidRPr="00C44AD7" w:rsidRDefault="0053560A" w:rsidP="0053560A">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53560A" w:rsidRPr="00C44AD7" w:rsidRDefault="0053560A" w:rsidP="0053560A">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3560A" w:rsidRPr="0009518B" w:rsidRDefault="0053560A" w:rsidP="0053560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53560A" w:rsidRPr="00B30CD7" w:rsidRDefault="0053560A" w:rsidP="0053560A">
            <w:pPr>
              <w:autoSpaceDE w:val="0"/>
              <w:autoSpaceDN w:val="0"/>
              <w:jc w:val="right"/>
              <w:rPr>
                <w:sz w:val="20"/>
                <w:highlight w:val="yellow"/>
              </w:rPr>
            </w:pPr>
            <w:r w:rsidRPr="00B30CD7">
              <w:rPr>
                <w:sz w:val="20"/>
                <w:highlight w:val="yellow"/>
              </w:rPr>
              <w:t>48,729</w:t>
            </w: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r>
      <w:tr w:rsidR="0053560A"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1.2.2</w:t>
            </w:r>
          </w:p>
        </w:tc>
        <w:tc>
          <w:tcPr>
            <w:tcW w:w="2786"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53560A" w:rsidRPr="00C44AD7" w:rsidRDefault="0053560A" w:rsidP="0053560A">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53560A" w:rsidRPr="00C44AD7" w:rsidRDefault="0053560A" w:rsidP="0053560A">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3560A" w:rsidRPr="0009518B" w:rsidRDefault="0053560A" w:rsidP="0053560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53560A" w:rsidRPr="00B30CD7" w:rsidRDefault="0053560A" w:rsidP="0053560A">
            <w:pPr>
              <w:autoSpaceDE w:val="0"/>
              <w:autoSpaceDN w:val="0"/>
              <w:jc w:val="right"/>
              <w:rPr>
                <w:sz w:val="20"/>
                <w:highlight w:val="yellow"/>
              </w:rPr>
            </w:pPr>
            <w:r w:rsidRPr="00B30CD7">
              <w:rPr>
                <w:sz w:val="20"/>
                <w:highlight w:val="yellow"/>
              </w:rPr>
              <w:t>48,729</w:t>
            </w: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r>
      <w:tr w:rsidR="0053560A"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1.2.3</w:t>
            </w:r>
          </w:p>
        </w:tc>
        <w:tc>
          <w:tcPr>
            <w:tcW w:w="2786"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53560A" w:rsidRPr="00C44AD7" w:rsidRDefault="0053560A" w:rsidP="0053560A">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53560A" w:rsidRPr="00C44AD7" w:rsidRDefault="0053560A" w:rsidP="0053560A">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53560A" w:rsidRPr="0009518B" w:rsidRDefault="0053560A" w:rsidP="0053560A">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53560A" w:rsidRPr="00B30CD7" w:rsidRDefault="0053560A" w:rsidP="0053560A">
            <w:pPr>
              <w:autoSpaceDE w:val="0"/>
              <w:autoSpaceDN w:val="0"/>
              <w:jc w:val="right"/>
              <w:rPr>
                <w:sz w:val="20"/>
                <w:highlight w:val="yellow"/>
              </w:rPr>
            </w:pPr>
            <w:r w:rsidRPr="00B30CD7">
              <w:rPr>
                <w:sz w:val="20"/>
                <w:highlight w:val="yellow"/>
              </w:rPr>
              <w:t>59,670</w:t>
            </w: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53560A" w:rsidRPr="00C44AD7" w:rsidRDefault="0053560A" w:rsidP="0053560A">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1.3</w:t>
            </w:r>
          </w:p>
        </w:tc>
        <w:tc>
          <w:tcPr>
            <w:tcW w:w="6683" w:type="dxa"/>
            <w:gridSpan w:val="6"/>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  </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09518B" w:rsidRDefault="00C44AD7" w:rsidP="00C44AD7">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09518B" w:rsidRDefault="0053560A" w:rsidP="00C44AD7">
            <w:pPr>
              <w:widowControl w:val="0"/>
              <w:autoSpaceDE w:val="0"/>
              <w:autoSpaceDN w:val="0"/>
              <w:jc w:val="center"/>
              <w:rPr>
                <w:sz w:val="20"/>
                <w:highlight w:val="yellow"/>
              </w:rPr>
            </w:pPr>
            <w:r w:rsidRPr="00B30CD7">
              <w:rPr>
                <w:sz w:val="20"/>
                <w:highlight w:val="yellow"/>
              </w:rPr>
              <w:t>37,788</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09518B" w:rsidRDefault="00C44AD7" w:rsidP="00C44AD7">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09518B" w:rsidRDefault="0053560A" w:rsidP="00C44AD7">
            <w:pPr>
              <w:widowControl w:val="0"/>
              <w:autoSpaceDE w:val="0"/>
              <w:autoSpaceDN w:val="0"/>
              <w:jc w:val="center"/>
              <w:rPr>
                <w:sz w:val="20"/>
                <w:highlight w:val="yellow"/>
              </w:rPr>
            </w:pPr>
            <w:r w:rsidRPr="00B30CD7">
              <w:rPr>
                <w:sz w:val="20"/>
                <w:highlight w:val="yellow"/>
              </w:rPr>
              <w:t>54,200</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2.2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2.3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 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2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3.2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lastRenderedPageBreak/>
              <w:t>3.2.1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3.3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4</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3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4.2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4.3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5</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4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5.2</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5.3</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4"/>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6</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5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09518B">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6.2</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6.3</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7</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6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7.2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7.3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8</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7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8.2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lastRenderedPageBreak/>
              <w:t>8.3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ind w:left="-134"/>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9</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8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9.2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9.3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10</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9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10.2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10.3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E0406F"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0406F" w:rsidRPr="00C44AD7" w:rsidRDefault="00E0406F" w:rsidP="00C44AD7">
            <w:pPr>
              <w:widowControl w:val="0"/>
              <w:autoSpaceDE w:val="0"/>
              <w:autoSpaceDN w:val="0"/>
              <w:jc w:val="center"/>
              <w:rPr>
                <w:sz w:val="20"/>
              </w:rPr>
            </w:pPr>
            <w:r w:rsidRPr="00C44AD7">
              <w:rPr>
                <w:sz w:val="20"/>
              </w:rPr>
              <w:t>11</w:t>
            </w:r>
          </w:p>
        </w:tc>
        <w:tc>
          <w:tcPr>
            <w:tcW w:w="10083" w:type="dxa"/>
            <w:gridSpan w:val="10"/>
            <w:tcBorders>
              <w:top w:val="single" w:sz="6" w:space="0" w:color="auto"/>
              <w:left w:val="single" w:sz="6" w:space="0" w:color="auto"/>
              <w:bottom w:val="single" w:sz="6" w:space="0" w:color="auto"/>
              <w:right w:val="single" w:sz="6" w:space="0" w:color="auto"/>
            </w:tcBorders>
          </w:tcPr>
          <w:p w:rsidR="00E0406F" w:rsidRPr="00C44AD7" w:rsidRDefault="00E0406F" w:rsidP="00E0406F">
            <w:pPr>
              <w:widowControl w:val="0"/>
              <w:autoSpaceDE w:val="0"/>
              <w:autoSpaceDN w:val="0"/>
              <w:rPr>
                <w:sz w:val="20"/>
              </w:rPr>
            </w:pPr>
            <w:r w:rsidRPr="00C44AD7">
              <w:rPr>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E0406F"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0406F" w:rsidRPr="00C44AD7" w:rsidRDefault="00E0406F" w:rsidP="00C44AD7">
            <w:pPr>
              <w:widowControl w:val="0"/>
              <w:autoSpaceDE w:val="0"/>
              <w:autoSpaceDN w:val="0"/>
              <w:jc w:val="center"/>
              <w:rPr>
                <w:sz w:val="20"/>
              </w:rPr>
            </w:pPr>
            <w:r w:rsidRPr="00C44AD7">
              <w:rPr>
                <w:sz w:val="20"/>
              </w:rPr>
              <w:t>11.2</w:t>
            </w:r>
          </w:p>
        </w:tc>
        <w:tc>
          <w:tcPr>
            <w:tcW w:w="10083" w:type="dxa"/>
            <w:gridSpan w:val="10"/>
            <w:tcBorders>
              <w:top w:val="single" w:sz="6" w:space="0" w:color="auto"/>
              <w:left w:val="single" w:sz="6" w:space="0" w:color="auto"/>
              <w:bottom w:val="single" w:sz="6" w:space="0" w:color="auto"/>
              <w:right w:val="single" w:sz="6" w:space="0" w:color="auto"/>
            </w:tcBorders>
          </w:tcPr>
          <w:p w:rsidR="00E0406F" w:rsidRPr="00C44AD7" w:rsidRDefault="00E0406F" w:rsidP="00E0406F">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E0406F"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0406F" w:rsidRPr="00C44AD7" w:rsidRDefault="00E0406F" w:rsidP="00C44AD7">
            <w:pPr>
              <w:widowControl w:val="0"/>
              <w:autoSpaceDE w:val="0"/>
              <w:autoSpaceDN w:val="0"/>
              <w:jc w:val="center"/>
              <w:rPr>
                <w:sz w:val="20"/>
              </w:rPr>
            </w:pPr>
            <w:r w:rsidRPr="00C44AD7">
              <w:rPr>
                <w:sz w:val="20"/>
              </w:rPr>
              <w:t>11.3</w:t>
            </w:r>
          </w:p>
        </w:tc>
        <w:tc>
          <w:tcPr>
            <w:tcW w:w="10083" w:type="dxa"/>
            <w:gridSpan w:val="10"/>
            <w:tcBorders>
              <w:top w:val="single" w:sz="6" w:space="0" w:color="auto"/>
              <w:left w:val="single" w:sz="6" w:space="0" w:color="auto"/>
              <w:bottom w:val="single" w:sz="6" w:space="0" w:color="auto"/>
              <w:right w:val="single" w:sz="6" w:space="0" w:color="auto"/>
            </w:tcBorders>
          </w:tcPr>
          <w:p w:rsidR="00E0406F" w:rsidRPr="00C44AD7" w:rsidRDefault="00E0406F" w:rsidP="00E0406F">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bl>
    <w:p w:rsidR="00C44AD7" w:rsidRPr="00C222F0" w:rsidRDefault="00C44AD7" w:rsidP="0097613E">
      <w:pPr>
        <w:autoSpaceDE w:val="0"/>
        <w:autoSpaceDN w:val="0"/>
        <w:adjustRightInd w:val="0"/>
        <w:contextualSpacing/>
        <w:jc w:val="center"/>
        <w:rPr>
          <w:rFonts w:eastAsia="Calibri"/>
          <w:sz w:val="16"/>
          <w:szCs w:val="16"/>
          <w:lang w:eastAsia="en-US"/>
        </w:rPr>
      </w:pPr>
    </w:p>
    <w:p w:rsidR="00C44AD7" w:rsidRPr="00C222F0" w:rsidRDefault="00C44AD7" w:rsidP="0097613E">
      <w:pPr>
        <w:ind w:right="-143" w:firstLine="567"/>
        <w:contextualSpacing/>
        <w:jc w:val="both"/>
        <w:rPr>
          <w:bCs/>
          <w:sz w:val="16"/>
          <w:szCs w:val="16"/>
          <w:lang w:val="x-none"/>
        </w:rPr>
      </w:pPr>
      <w:r w:rsidRPr="00C222F0">
        <w:rPr>
          <w:sz w:val="16"/>
          <w:szCs w:val="16"/>
        </w:rPr>
        <w:t>Примечание:</w:t>
      </w:r>
      <w:r w:rsidRPr="00C222F0">
        <w:rPr>
          <w:bCs/>
          <w:sz w:val="16"/>
          <w:szCs w:val="16"/>
          <w:lang w:val="x-none"/>
        </w:rPr>
        <w:t xml:space="preserve"> </w:t>
      </w:r>
    </w:p>
    <w:p w:rsidR="0053560A" w:rsidRPr="00613275" w:rsidRDefault="0053560A" w:rsidP="0053560A">
      <w:pPr>
        <w:ind w:right="-143" w:firstLine="567"/>
        <w:jc w:val="both"/>
        <w:rPr>
          <w:bCs/>
          <w:sz w:val="18"/>
          <w:szCs w:val="18"/>
          <w:lang w:val="x-none"/>
        </w:rPr>
      </w:pPr>
      <w:r w:rsidRPr="00613275">
        <w:rPr>
          <w:sz w:val="18"/>
          <w:szCs w:val="18"/>
        </w:rPr>
        <w:t>Примечание:</w:t>
      </w:r>
      <w:r w:rsidRPr="00613275">
        <w:rPr>
          <w:bCs/>
          <w:sz w:val="18"/>
          <w:szCs w:val="18"/>
          <w:lang w:val="x-none"/>
        </w:rPr>
        <w:t xml:space="preserve"> </w:t>
      </w:r>
    </w:p>
    <w:p w:rsidR="0053560A" w:rsidRPr="00613275" w:rsidRDefault="0053560A" w:rsidP="0053560A">
      <w:pPr>
        <w:spacing w:line="259" w:lineRule="auto"/>
        <w:ind w:firstLine="567"/>
        <w:jc w:val="both"/>
        <w:rPr>
          <w:sz w:val="18"/>
          <w:szCs w:val="18"/>
        </w:rPr>
      </w:pPr>
      <w:r w:rsidRPr="00613275">
        <w:rPr>
          <w:sz w:val="18"/>
          <w:szCs w:val="18"/>
        </w:rPr>
        <w:t>&lt;</w:t>
      </w:r>
      <w:r>
        <w:rPr>
          <w:sz w:val="18"/>
          <w:szCs w:val="18"/>
        </w:rPr>
        <w:t>1</w:t>
      </w:r>
      <w:r w:rsidRPr="00613275">
        <w:rPr>
          <w:sz w:val="18"/>
          <w:szCs w:val="18"/>
        </w:rPr>
        <w:t>&gt; Интервалы тарифных зон суток (по месяцам календарного года) утверждаются Федеральной антимонопольной службой</w:t>
      </w:r>
    </w:p>
    <w:p w:rsidR="0053560A" w:rsidRDefault="0053560A" w:rsidP="0053560A">
      <w:pPr>
        <w:ind w:firstLine="567"/>
        <w:jc w:val="both"/>
        <w:rPr>
          <w:rFonts w:eastAsia="Calibri"/>
          <w:sz w:val="18"/>
          <w:szCs w:val="18"/>
          <w:lang w:eastAsia="en-US"/>
        </w:rPr>
      </w:pPr>
      <w:r w:rsidRPr="00613275">
        <w:rPr>
          <w:rFonts w:eastAsia="Calibri"/>
          <w:sz w:val="18"/>
          <w:szCs w:val="18"/>
          <w:lang w:eastAsia="en-US"/>
        </w:rPr>
        <w:t>&lt;</w:t>
      </w:r>
      <w:r>
        <w:rPr>
          <w:rFonts w:eastAsia="Calibri"/>
          <w:sz w:val="18"/>
          <w:szCs w:val="18"/>
          <w:lang w:eastAsia="en-US"/>
        </w:rPr>
        <w:t>2</w:t>
      </w:r>
      <w:r w:rsidRPr="00613275">
        <w:rPr>
          <w:rFonts w:eastAsia="Calibri"/>
          <w:sz w:val="18"/>
          <w:szCs w:val="18"/>
          <w:lang w:eastAsia="en-US"/>
        </w:rPr>
        <w:t>&gt; Величина необходимой валовой выручки гарантирующего поставщика от реализации электрической энергии (мощности) покупателям розничного рынка на 202</w:t>
      </w:r>
      <w:r>
        <w:rPr>
          <w:rFonts w:eastAsia="Calibri"/>
          <w:sz w:val="18"/>
          <w:szCs w:val="18"/>
          <w:lang w:eastAsia="en-US"/>
        </w:rPr>
        <w:t>4</w:t>
      </w:r>
      <w:r w:rsidRPr="00613275">
        <w:rPr>
          <w:rFonts w:eastAsia="Calibri"/>
          <w:sz w:val="18"/>
          <w:szCs w:val="18"/>
          <w:lang w:eastAsia="en-US"/>
        </w:rPr>
        <w:t xml:space="preserve"> год – </w:t>
      </w:r>
      <w:r w:rsidRPr="0053560A">
        <w:rPr>
          <w:rFonts w:eastAsia="Calibri"/>
          <w:sz w:val="18"/>
          <w:szCs w:val="18"/>
          <w:highlight w:val="yellow"/>
          <w:lang w:eastAsia="en-US"/>
        </w:rPr>
        <w:t>58 998</w:t>
      </w:r>
      <w:r w:rsidRPr="00613275">
        <w:rPr>
          <w:rFonts w:eastAsia="Calibri"/>
          <w:sz w:val="18"/>
          <w:szCs w:val="18"/>
          <w:lang w:eastAsia="en-US"/>
        </w:rPr>
        <w:t xml:space="preserve"> тыс. руб.</w:t>
      </w:r>
    </w:p>
    <w:p w:rsidR="0053560A" w:rsidRPr="009C143C" w:rsidRDefault="0053560A" w:rsidP="0053560A">
      <w:pPr>
        <w:ind w:firstLine="567"/>
        <w:jc w:val="both"/>
        <w:rPr>
          <w:rFonts w:eastAsia="Calibri"/>
          <w:sz w:val="18"/>
          <w:szCs w:val="18"/>
          <w:lang w:eastAsia="en-US"/>
        </w:rPr>
      </w:pPr>
      <w:r w:rsidRPr="009C143C">
        <w:rPr>
          <w:rFonts w:eastAsia="Calibri"/>
          <w:sz w:val="18"/>
          <w:szCs w:val="18"/>
          <w:lang w:eastAsia="en-US"/>
        </w:rP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202</w:t>
      </w:r>
      <w:r>
        <w:rPr>
          <w:rFonts w:eastAsia="Calibri"/>
          <w:sz w:val="18"/>
          <w:szCs w:val="18"/>
          <w:lang w:eastAsia="en-US"/>
        </w:rPr>
        <w:t>4</w:t>
      </w:r>
      <w:r w:rsidRPr="009C143C">
        <w:rPr>
          <w:rFonts w:eastAsia="Calibri"/>
          <w:sz w:val="18"/>
          <w:szCs w:val="18"/>
          <w:lang w:eastAsia="en-US"/>
        </w:rPr>
        <w:t xml:space="preserve"> год – </w:t>
      </w:r>
      <w:r w:rsidRPr="0053560A">
        <w:rPr>
          <w:rFonts w:eastAsia="Calibri"/>
          <w:sz w:val="18"/>
          <w:szCs w:val="18"/>
          <w:highlight w:val="yellow"/>
          <w:lang w:eastAsia="en-US"/>
        </w:rPr>
        <w:t>19 539</w:t>
      </w:r>
      <w:r w:rsidRPr="009C143C">
        <w:rPr>
          <w:rFonts w:eastAsia="Calibri"/>
          <w:sz w:val="18"/>
          <w:szCs w:val="18"/>
          <w:lang w:eastAsia="en-US"/>
        </w:rPr>
        <w:t xml:space="preserve"> тыс. руб.</w:t>
      </w:r>
    </w:p>
    <w:p w:rsidR="002504B9" w:rsidRPr="009353AD" w:rsidRDefault="009353AD" w:rsidP="0097613E">
      <w:pPr>
        <w:ind w:left="4819"/>
        <w:jc w:val="right"/>
        <w:rPr>
          <w:sz w:val="28"/>
          <w:szCs w:val="28"/>
        </w:rPr>
      </w:pPr>
      <w:r w:rsidRPr="009353AD">
        <w:rPr>
          <w:sz w:val="28"/>
          <w:szCs w:val="28"/>
        </w:rPr>
        <w:t>».</w:t>
      </w:r>
    </w:p>
    <w:p w:rsidR="002504B9" w:rsidRDefault="002504B9" w:rsidP="002504B9"/>
    <w:p w:rsidR="00EA1047" w:rsidRDefault="00EA1047" w:rsidP="002504B9"/>
    <w:p w:rsidR="00EA1047" w:rsidRDefault="00EA1047" w:rsidP="002504B9"/>
    <w:p w:rsidR="005E46BA" w:rsidRDefault="005E46BA" w:rsidP="002504B9"/>
    <w:p w:rsidR="005E46BA" w:rsidRDefault="005E46BA" w:rsidP="002504B9"/>
    <w:p w:rsidR="005E46BA" w:rsidRDefault="005E46BA" w:rsidP="002504B9"/>
    <w:p w:rsidR="005E46BA" w:rsidRDefault="005E46BA" w:rsidP="002504B9"/>
    <w:p w:rsidR="006E12FD" w:rsidRDefault="00EB483D" w:rsidP="006E12FD">
      <w:pPr>
        <w:ind w:left="4819"/>
        <w:rPr>
          <w:sz w:val="28"/>
        </w:rPr>
      </w:pPr>
      <w:r>
        <w:rPr>
          <w:sz w:val="28"/>
        </w:rPr>
        <w:t>Приложение 3</w:t>
      </w:r>
    </w:p>
    <w:p w:rsidR="006E12FD" w:rsidRDefault="006E12FD" w:rsidP="006E12FD">
      <w:pPr>
        <w:ind w:left="4819"/>
        <w:rPr>
          <w:sz w:val="28"/>
        </w:rPr>
      </w:pPr>
      <w:r>
        <w:rPr>
          <w:sz w:val="28"/>
        </w:rPr>
        <w:t>к постановлению Региональной службы по тарифам и ценам Камчатского края</w:t>
      </w:r>
    </w:p>
    <w:p w:rsidR="006E12FD" w:rsidRDefault="006E12FD" w:rsidP="006E12FD">
      <w:pPr>
        <w:ind w:left="4819"/>
        <w:rPr>
          <w:sz w:val="28"/>
        </w:rPr>
      </w:pPr>
      <w:r>
        <w:rPr>
          <w:sz w:val="28"/>
        </w:rPr>
        <w:t>от ХХ.ХХ.2023 № ХХ-Н</w:t>
      </w:r>
    </w:p>
    <w:p w:rsidR="006E12FD" w:rsidRDefault="006E12FD" w:rsidP="005821B6">
      <w:pPr>
        <w:ind w:left="4819"/>
        <w:rPr>
          <w:sz w:val="28"/>
        </w:rPr>
      </w:pPr>
    </w:p>
    <w:p w:rsidR="005821B6" w:rsidRPr="005821B6" w:rsidRDefault="005821B6" w:rsidP="005821B6">
      <w:pPr>
        <w:ind w:left="4819"/>
        <w:rPr>
          <w:sz w:val="28"/>
        </w:rPr>
      </w:pPr>
      <w:r>
        <w:rPr>
          <w:sz w:val="28"/>
        </w:rPr>
        <w:t>«</w:t>
      </w:r>
      <w:r w:rsidRPr="005821B6">
        <w:rPr>
          <w:sz w:val="28"/>
        </w:rPr>
        <w:t xml:space="preserve">Приложение </w:t>
      </w:r>
      <w:r w:rsidR="00EB483D">
        <w:rPr>
          <w:sz w:val="28"/>
        </w:rPr>
        <w:t>1</w:t>
      </w:r>
      <w:r w:rsidR="0053560A">
        <w:rPr>
          <w:sz w:val="28"/>
        </w:rPr>
        <w:t>4</w:t>
      </w:r>
    </w:p>
    <w:p w:rsidR="005821B6" w:rsidRPr="005821B6" w:rsidRDefault="005821B6" w:rsidP="005821B6">
      <w:pPr>
        <w:ind w:left="4819"/>
        <w:rPr>
          <w:sz w:val="28"/>
        </w:rPr>
      </w:pPr>
      <w:r w:rsidRPr="005821B6">
        <w:rPr>
          <w:sz w:val="28"/>
        </w:rPr>
        <w:t xml:space="preserve">к постановлению Региональной службы   </w:t>
      </w:r>
    </w:p>
    <w:p w:rsidR="005821B6" w:rsidRPr="005821B6" w:rsidRDefault="005821B6" w:rsidP="005821B6">
      <w:pPr>
        <w:ind w:left="4819"/>
        <w:rPr>
          <w:sz w:val="28"/>
        </w:rPr>
      </w:pPr>
      <w:r w:rsidRPr="005821B6">
        <w:rPr>
          <w:sz w:val="28"/>
        </w:rPr>
        <w:t>по тарифам и ценам Камчатского края</w:t>
      </w:r>
    </w:p>
    <w:p w:rsidR="005821B6" w:rsidRPr="005821B6" w:rsidRDefault="0053560A" w:rsidP="005821B6">
      <w:pPr>
        <w:ind w:left="4819"/>
        <w:rPr>
          <w:sz w:val="28"/>
        </w:rPr>
      </w:pPr>
      <w:r>
        <w:rPr>
          <w:sz w:val="28"/>
        </w:rPr>
        <w:t>от</w:t>
      </w:r>
      <w:r w:rsidRPr="0053560A">
        <w:rPr>
          <w:sz w:val="28"/>
        </w:rPr>
        <w:t xml:space="preserve"> 24.11.2022 </w:t>
      </w:r>
      <w:r>
        <w:rPr>
          <w:sz w:val="28"/>
        </w:rPr>
        <w:t>№ 417</w:t>
      </w:r>
    </w:p>
    <w:p w:rsidR="005821B6" w:rsidRPr="003E0013" w:rsidRDefault="005821B6" w:rsidP="005821B6">
      <w:pPr>
        <w:tabs>
          <w:tab w:val="left" w:pos="525"/>
          <w:tab w:val="right" w:pos="9540"/>
        </w:tabs>
        <w:ind w:left="4678"/>
        <w:jc w:val="both"/>
        <w:rPr>
          <w:bCs/>
          <w:szCs w:val="28"/>
        </w:rPr>
      </w:pPr>
      <w:r w:rsidRPr="003E0013">
        <w:rPr>
          <w:bCs/>
          <w:szCs w:val="28"/>
        </w:rPr>
        <w:t xml:space="preserve"> </w:t>
      </w:r>
    </w:p>
    <w:p w:rsidR="00EB483D" w:rsidRPr="0053560A" w:rsidRDefault="0053560A" w:rsidP="0053560A">
      <w:pPr>
        <w:widowControl w:val="0"/>
        <w:suppressAutoHyphens/>
        <w:ind w:left="357"/>
        <w:jc w:val="center"/>
        <w:rPr>
          <w:rFonts w:eastAsia="Arial Unicode MS" w:cs="Tahoma"/>
          <w:sz w:val="28"/>
          <w:szCs w:val="28"/>
          <w:lang w:eastAsia="en-US" w:bidi="en-US"/>
        </w:rPr>
      </w:pPr>
      <w:r w:rsidRPr="0053560A">
        <w:rPr>
          <w:rFonts w:eastAsia="Arial Unicode MS" w:cs="Tahoma"/>
          <w:sz w:val="28"/>
          <w:szCs w:val="28"/>
          <w:lang w:eastAsia="en-US" w:bidi="en-US"/>
        </w:rPr>
        <w:t>Цены (тарифы) на электрическую энергию АО «</w:t>
      </w:r>
      <w:proofErr w:type="spellStart"/>
      <w:r w:rsidRPr="0053560A">
        <w:rPr>
          <w:rFonts w:eastAsia="Arial Unicode MS" w:cs="Tahoma"/>
          <w:sz w:val="28"/>
          <w:szCs w:val="28"/>
          <w:lang w:eastAsia="en-US" w:bidi="en-US"/>
        </w:rPr>
        <w:t>Оссора</w:t>
      </w:r>
      <w:proofErr w:type="spellEnd"/>
      <w:r w:rsidRPr="0053560A">
        <w:rPr>
          <w:rFonts w:eastAsia="Arial Unicode MS" w:cs="Tahoma"/>
          <w:sz w:val="28"/>
          <w:szCs w:val="28"/>
          <w:lang w:eastAsia="en-US" w:bidi="en-US"/>
        </w:rPr>
        <w:t xml:space="preserve">» для населения и приравненных к нему категорий потребителей по Камчатскому краю </w:t>
      </w:r>
      <w:r w:rsidRPr="0053560A">
        <w:rPr>
          <w:rFonts w:eastAsia="Arial Unicode MS" w:cs="Tahoma"/>
          <w:sz w:val="28"/>
          <w:szCs w:val="28"/>
          <w:lang w:eastAsia="en-US" w:bidi="en-US"/>
        </w:rPr>
        <w:br/>
        <w:t>на 202</w:t>
      </w:r>
      <w:r>
        <w:rPr>
          <w:rFonts w:eastAsia="Arial Unicode MS" w:cs="Tahoma"/>
          <w:sz w:val="28"/>
          <w:szCs w:val="28"/>
          <w:lang w:eastAsia="en-US" w:bidi="en-US"/>
        </w:rPr>
        <w:t>4</w:t>
      </w:r>
      <w:r w:rsidRPr="0053560A">
        <w:rPr>
          <w:rFonts w:eastAsia="Arial Unicode MS" w:cs="Tahoma"/>
          <w:sz w:val="28"/>
          <w:szCs w:val="28"/>
          <w:lang w:eastAsia="en-US" w:bidi="en-US"/>
        </w:rPr>
        <w:t xml:space="preserve"> год</w:t>
      </w:r>
    </w:p>
    <w:p w:rsidR="00EB483D" w:rsidRDefault="00EB483D" w:rsidP="00EB483D">
      <w:pPr>
        <w:widowControl w:val="0"/>
        <w:suppressAutoHyphens/>
        <w:ind w:left="357"/>
        <w:contextualSpacing/>
        <w:jc w:val="center"/>
        <w:rPr>
          <w:rFonts w:eastAsia="Arial Unicode MS"/>
          <w:sz w:val="28"/>
          <w:szCs w:val="28"/>
          <w:lang w:eastAsia="en-US" w:bidi="en-US"/>
        </w:rPr>
      </w:pPr>
    </w:p>
    <w:tbl>
      <w:tblPr>
        <w:tblStyle w:val="35"/>
        <w:tblW w:w="9493" w:type="dxa"/>
        <w:tblLayout w:type="fixed"/>
        <w:tblLook w:val="04A0" w:firstRow="1" w:lastRow="0" w:firstColumn="1" w:lastColumn="0" w:noHBand="0" w:noVBand="1"/>
      </w:tblPr>
      <w:tblGrid>
        <w:gridCol w:w="704"/>
        <w:gridCol w:w="4394"/>
        <w:gridCol w:w="2268"/>
        <w:gridCol w:w="2127"/>
      </w:tblGrid>
      <w:tr w:rsidR="00EB483D" w:rsidRPr="001714C3" w:rsidTr="007A251D">
        <w:tc>
          <w:tcPr>
            <w:tcW w:w="704" w:type="dxa"/>
            <w:vMerge w:val="restart"/>
            <w:vAlign w:val="center"/>
          </w:tcPr>
          <w:p w:rsidR="00EB483D" w:rsidRPr="001714C3" w:rsidRDefault="00EB483D" w:rsidP="007A251D">
            <w:pPr>
              <w:widowControl w:val="0"/>
              <w:suppressAutoHyphens/>
              <w:jc w:val="center"/>
              <w:rPr>
                <w:rFonts w:eastAsia="Arial Unicode MS"/>
                <w:sz w:val="20"/>
                <w:szCs w:val="20"/>
                <w:lang w:bidi="en-US"/>
              </w:rPr>
            </w:pPr>
            <w:r w:rsidRPr="001714C3">
              <w:rPr>
                <w:rFonts w:eastAsia="Arial Unicode MS"/>
                <w:sz w:val="20"/>
                <w:szCs w:val="20"/>
                <w:lang w:bidi="en-US"/>
              </w:rPr>
              <w:t>№ п/п</w:t>
            </w:r>
          </w:p>
        </w:tc>
        <w:tc>
          <w:tcPr>
            <w:tcW w:w="4394" w:type="dxa"/>
            <w:vMerge w:val="restart"/>
            <w:vAlign w:val="center"/>
          </w:tcPr>
          <w:p w:rsidR="00EB483D" w:rsidRPr="001714C3" w:rsidRDefault="00EB483D" w:rsidP="007A251D">
            <w:pPr>
              <w:widowControl w:val="0"/>
              <w:suppressAutoHyphens/>
              <w:jc w:val="center"/>
              <w:rPr>
                <w:rFonts w:eastAsia="Arial Unicode MS" w:cs="Tahoma"/>
                <w:sz w:val="20"/>
                <w:szCs w:val="20"/>
                <w:lang w:bidi="en-US"/>
              </w:rPr>
            </w:pPr>
            <w:r w:rsidRPr="001714C3">
              <w:rPr>
                <w:rFonts w:eastAsia="Arial Unicode MS" w:cs="Tahoma"/>
                <w:sz w:val="20"/>
                <w:szCs w:val="20"/>
                <w:lang w:bidi="en-US"/>
              </w:rPr>
              <w:t>Категории потребителей с разбивкой по ставкам и дифференциацией по зонам суток</w:t>
            </w:r>
          </w:p>
        </w:tc>
        <w:tc>
          <w:tcPr>
            <w:tcW w:w="4395" w:type="dxa"/>
            <w:gridSpan w:val="2"/>
            <w:tcBorders>
              <w:right w:val="single" w:sz="4" w:space="0" w:color="auto"/>
            </w:tcBorders>
          </w:tcPr>
          <w:p w:rsidR="00EB483D" w:rsidRPr="001714C3" w:rsidRDefault="00EB483D" w:rsidP="007A251D">
            <w:pPr>
              <w:widowControl w:val="0"/>
              <w:suppressAutoHyphens/>
              <w:jc w:val="center"/>
              <w:rPr>
                <w:rFonts w:eastAsia="Arial Unicode MS" w:cs="Tahoma"/>
                <w:sz w:val="20"/>
                <w:szCs w:val="20"/>
                <w:lang w:bidi="en-US"/>
              </w:rPr>
            </w:pPr>
            <w:r w:rsidRPr="001714C3">
              <w:rPr>
                <w:rFonts w:eastAsia="Arial Unicode MS" w:cs="Tahoma"/>
                <w:sz w:val="20"/>
                <w:szCs w:val="20"/>
                <w:lang w:bidi="en-US"/>
              </w:rPr>
              <w:t>Цена (тариф), руб./</w:t>
            </w:r>
            <w:proofErr w:type="spellStart"/>
            <w:r w:rsidRPr="001714C3">
              <w:rPr>
                <w:rFonts w:eastAsia="Arial Unicode MS" w:cs="Tahoma"/>
                <w:sz w:val="20"/>
                <w:szCs w:val="20"/>
                <w:lang w:bidi="en-US"/>
              </w:rPr>
              <w:t>кВт·ч</w:t>
            </w:r>
            <w:proofErr w:type="spellEnd"/>
            <w:r w:rsidRPr="001714C3">
              <w:rPr>
                <w:rFonts w:eastAsia="Arial Unicode MS" w:cs="Tahoma"/>
                <w:sz w:val="20"/>
                <w:szCs w:val="20"/>
                <w:lang w:bidi="en-US"/>
              </w:rPr>
              <w:t xml:space="preserve"> </w:t>
            </w:r>
          </w:p>
          <w:p w:rsidR="00EB483D" w:rsidRPr="001714C3" w:rsidRDefault="00EB483D" w:rsidP="007A251D">
            <w:pPr>
              <w:widowControl w:val="0"/>
              <w:suppressAutoHyphens/>
              <w:jc w:val="center"/>
              <w:rPr>
                <w:rFonts w:eastAsia="Arial Unicode MS" w:cs="Tahoma"/>
                <w:sz w:val="20"/>
                <w:lang w:bidi="en-US"/>
              </w:rPr>
            </w:pPr>
            <w:r w:rsidRPr="001714C3">
              <w:rPr>
                <w:rFonts w:eastAsia="Arial Unicode MS" w:cs="Tahoma"/>
                <w:sz w:val="20"/>
                <w:szCs w:val="20"/>
                <w:lang w:bidi="en-US"/>
              </w:rPr>
              <w:t>(с учетом НДС)</w:t>
            </w:r>
          </w:p>
        </w:tc>
      </w:tr>
      <w:tr w:rsidR="00EB483D" w:rsidRPr="001714C3" w:rsidTr="007A251D">
        <w:tc>
          <w:tcPr>
            <w:tcW w:w="704" w:type="dxa"/>
            <w:vMerge/>
          </w:tcPr>
          <w:p w:rsidR="00EB483D" w:rsidRPr="001714C3" w:rsidRDefault="00EB483D" w:rsidP="007A251D">
            <w:pPr>
              <w:widowControl w:val="0"/>
              <w:suppressAutoHyphens/>
              <w:jc w:val="center"/>
              <w:rPr>
                <w:rFonts w:eastAsia="Arial Unicode MS"/>
                <w:sz w:val="20"/>
                <w:szCs w:val="20"/>
                <w:lang w:bidi="en-US"/>
              </w:rPr>
            </w:pPr>
          </w:p>
        </w:tc>
        <w:tc>
          <w:tcPr>
            <w:tcW w:w="4394" w:type="dxa"/>
            <w:vMerge/>
          </w:tcPr>
          <w:p w:rsidR="00EB483D" w:rsidRPr="001714C3" w:rsidRDefault="00EB483D" w:rsidP="007A251D">
            <w:pPr>
              <w:widowControl w:val="0"/>
              <w:suppressAutoHyphens/>
              <w:jc w:val="center"/>
              <w:rPr>
                <w:rFonts w:eastAsia="Arial Unicode MS" w:cs="Tahoma"/>
                <w:sz w:val="20"/>
                <w:szCs w:val="20"/>
                <w:lang w:bidi="en-US"/>
              </w:rPr>
            </w:pPr>
          </w:p>
        </w:tc>
        <w:tc>
          <w:tcPr>
            <w:tcW w:w="2268" w:type="dxa"/>
            <w:tcBorders>
              <w:right w:val="single" w:sz="4" w:space="0" w:color="auto"/>
            </w:tcBorders>
          </w:tcPr>
          <w:p w:rsidR="00EB483D" w:rsidRPr="00E31C59" w:rsidRDefault="00EB483D" w:rsidP="007A251D">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EB483D" w:rsidRPr="00E31C59" w:rsidRDefault="00EB483D" w:rsidP="007A251D">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127" w:type="dxa"/>
            <w:tcBorders>
              <w:right w:val="single" w:sz="4" w:space="0" w:color="auto"/>
            </w:tcBorders>
          </w:tcPr>
          <w:p w:rsidR="00EB483D" w:rsidRPr="00E31C59" w:rsidRDefault="00EB483D" w:rsidP="007A251D">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EB483D" w:rsidRPr="00E31C59" w:rsidRDefault="00EB483D" w:rsidP="007A251D">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EB483D" w:rsidRPr="001714C3" w:rsidTr="007A251D">
        <w:tc>
          <w:tcPr>
            <w:tcW w:w="704" w:type="dxa"/>
          </w:tcPr>
          <w:p w:rsidR="00EB483D" w:rsidRPr="001714C3" w:rsidRDefault="00EB483D" w:rsidP="007A251D">
            <w:pPr>
              <w:widowControl w:val="0"/>
              <w:suppressAutoHyphens/>
              <w:jc w:val="center"/>
              <w:rPr>
                <w:rFonts w:eastAsia="Arial Unicode MS"/>
                <w:sz w:val="20"/>
                <w:szCs w:val="20"/>
                <w:lang w:bidi="en-US"/>
              </w:rPr>
            </w:pPr>
            <w:r w:rsidRPr="001714C3">
              <w:rPr>
                <w:rFonts w:eastAsia="Arial Unicode MS"/>
                <w:sz w:val="20"/>
                <w:szCs w:val="20"/>
                <w:lang w:bidi="en-US"/>
              </w:rPr>
              <w:t>1</w:t>
            </w:r>
          </w:p>
        </w:tc>
        <w:tc>
          <w:tcPr>
            <w:tcW w:w="4394" w:type="dxa"/>
          </w:tcPr>
          <w:p w:rsidR="00EB483D" w:rsidRPr="001714C3" w:rsidRDefault="00EB483D" w:rsidP="007A251D">
            <w:pPr>
              <w:widowControl w:val="0"/>
              <w:suppressAutoHyphens/>
              <w:ind w:firstLine="286"/>
              <w:jc w:val="center"/>
              <w:rPr>
                <w:rFonts w:eastAsia="Arial Unicode MS" w:cs="Tahoma"/>
                <w:sz w:val="20"/>
                <w:szCs w:val="20"/>
                <w:lang w:bidi="en-US"/>
              </w:rPr>
            </w:pPr>
            <w:r w:rsidRPr="001714C3">
              <w:rPr>
                <w:rFonts w:eastAsia="Arial Unicode MS" w:cs="Tahoma"/>
                <w:sz w:val="20"/>
                <w:szCs w:val="20"/>
                <w:lang w:bidi="en-US"/>
              </w:rPr>
              <w:t>2</w:t>
            </w:r>
          </w:p>
        </w:tc>
        <w:tc>
          <w:tcPr>
            <w:tcW w:w="2268" w:type="dxa"/>
            <w:tcBorders>
              <w:right w:val="single" w:sz="4" w:space="0" w:color="auto"/>
            </w:tcBorders>
          </w:tcPr>
          <w:p w:rsidR="00EB483D" w:rsidRPr="001714C3" w:rsidRDefault="00EB483D" w:rsidP="007A251D">
            <w:pPr>
              <w:widowControl w:val="0"/>
              <w:suppressAutoHyphens/>
              <w:jc w:val="center"/>
              <w:rPr>
                <w:rFonts w:eastAsia="Arial Unicode MS" w:cs="Tahoma"/>
                <w:sz w:val="20"/>
                <w:szCs w:val="20"/>
                <w:lang w:bidi="en-US"/>
              </w:rPr>
            </w:pPr>
            <w:r w:rsidRPr="001714C3">
              <w:rPr>
                <w:rFonts w:eastAsia="Arial Unicode MS" w:cs="Tahoma"/>
                <w:sz w:val="20"/>
                <w:szCs w:val="20"/>
                <w:lang w:bidi="en-US"/>
              </w:rPr>
              <w:t>3</w:t>
            </w:r>
          </w:p>
        </w:tc>
        <w:tc>
          <w:tcPr>
            <w:tcW w:w="2127" w:type="dxa"/>
            <w:tcBorders>
              <w:right w:val="single" w:sz="4" w:space="0" w:color="auto"/>
            </w:tcBorders>
          </w:tcPr>
          <w:p w:rsidR="00EB483D" w:rsidRPr="001714C3" w:rsidRDefault="00D805C9" w:rsidP="007A251D">
            <w:pPr>
              <w:widowControl w:val="0"/>
              <w:suppressAutoHyphens/>
              <w:jc w:val="center"/>
              <w:rPr>
                <w:rFonts w:eastAsia="Arial Unicode MS" w:cs="Tahoma"/>
                <w:sz w:val="20"/>
                <w:lang w:bidi="en-US"/>
              </w:rPr>
            </w:pPr>
            <w:r>
              <w:rPr>
                <w:rFonts w:eastAsia="Arial Unicode MS" w:cs="Tahoma"/>
                <w:sz w:val="20"/>
                <w:lang w:bidi="en-US"/>
              </w:rPr>
              <w:t>4</w:t>
            </w:r>
          </w:p>
        </w:tc>
      </w:tr>
      <w:tr w:rsidR="00EB483D" w:rsidRPr="001714C3" w:rsidTr="007A251D">
        <w:tc>
          <w:tcPr>
            <w:tcW w:w="704" w:type="dxa"/>
          </w:tcPr>
          <w:p w:rsidR="00EB483D" w:rsidRPr="001714C3" w:rsidRDefault="00EB483D" w:rsidP="007A251D">
            <w:pPr>
              <w:widowControl w:val="0"/>
              <w:suppressAutoHyphens/>
              <w:rPr>
                <w:rFonts w:eastAsia="Arial Unicode MS"/>
                <w:sz w:val="20"/>
                <w:szCs w:val="20"/>
                <w:lang w:bidi="en-US"/>
              </w:rPr>
            </w:pPr>
            <w:r w:rsidRPr="001714C3">
              <w:rPr>
                <w:rFonts w:eastAsia="Arial Unicode MS"/>
                <w:sz w:val="20"/>
                <w:szCs w:val="20"/>
                <w:lang w:bidi="en-US"/>
              </w:rPr>
              <w:t>1</w:t>
            </w:r>
          </w:p>
        </w:tc>
        <w:tc>
          <w:tcPr>
            <w:tcW w:w="8789" w:type="dxa"/>
            <w:gridSpan w:val="3"/>
            <w:tcBorders>
              <w:right w:val="single" w:sz="4" w:space="0" w:color="auto"/>
            </w:tcBorders>
          </w:tcPr>
          <w:p w:rsidR="00EB483D" w:rsidRPr="001714C3" w:rsidRDefault="00EB483D" w:rsidP="007A251D">
            <w:pPr>
              <w:widowControl w:val="0"/>
              <w:suppressAutoHyphens/>
              <w:ind w:firstLine="286"/>
              <w:jc w:val="both"/>
              <w:rPr>
                <w:rFonts w:eastAsia="Arial Unicode MS"/>
                <w:sz w:val="20"/>
                <w:szCs w:val="20"/>
                <w:lang w:bidi="en-US"/>
              </w:rPr>
            </w:pPr>
            <w:r w:rsidRPr="001714C3">
              <w:rPr>
                <w:rFonts w:eastAsia="Arial Unicode MS" w:cs="Tahoma"/>
                <w:sz w:val="20"/>
                <w:szCs w:val="20"/>
                <w:lang w:bidi="en-US"/>
              </w:rPr>
              <w:t xml:space="preserve">Население и </w:t>
            </w:r>
            <w:r w:rsidRPr="001714C3">
              <w:rPr>
                <w:rFonts w:eastAsia="Arial Unicode MS"/>
                <w:sz w:val="20"/>
                <w:szCs w:val="20"/>
                <w:lang w:bidi="en-US"/>
              </w:rPr>
              <w:t>приравненные к нему, за исключением населения и потребителей, указанных в строках 2 – 5:</w:t>
            </w:r>
          </w:p>
          <w:p w:rsidR="00EB483D" w:rsidRPr="001714C3" w:rsidRDefault="00EB483D" w:rsidP="007A251D">
            <w:pPr>
              <w:widowControl w:val="0"/>
              <w:suppressAutoHyphens/>
              <w:ind w:firstLine="286"/>
              <w:jc w:val="both"/>
              <w:rPr>
                <w:rFonts w:eastAsia="Arial Unicode MS" w:cs="Tahoma"/>
                <w:sz w:val="20"/>
                <w:szCs w:val="20"/>
                <w:lang w:bidi="en-US"/>
              </w:rPr>
            </w:pPr>
            <w:r w:rsidRPr="001714C3">
              <w:rPr>
                <w:rFonts w:eastAsia="Arial Unicode MS"/>
                <w:sz w:val="20"/>
                <w:szCs w:val="20"/>
                <w:lang w:bidi="en-US"/>
              </w:rPr>
              <w:t>исполнители коммунальных услуг (товарищества</w:t>
            </w:r>
            <w:r w:rsidRPr="001714C3">
              <w:rPr>
                <w:rFonts w:eastAsia="Arial Unicode MS" w:cs="Tahoma"/>
                <w:sz w:val="20"/>
                <w:szCs w:val="20"/>
                <w:lang w:bidi="en-US"/>
              </w:rPr>
              <w:t xml:space="preserve">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1714C3" w:rsidRDefault="00EB483D" w:rsidP="007A251D">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1714C3" w:rsidRDefault="00EB483D" w:rsidP="007A251D">
            <w:pPr>
              <w:widowControl w:val="0"/>
              <w:suppressAutoHyphens/>
              <w:ind w:firstLine="286"/>
              <w:jc w:val="both"/>
              <w:rPr>
                <w:rFonts w:eastAsia="Arial Unicode MS" w:cs="Tahoma"/>
                <w:sz w:val="20"/>
                <w:lang w:bidi="en-US"/>
              </w:rPr>
            </w:pPr>
            <w:r w:rsidRPr="001714C3">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EB483D" w:rsidRPr="001714C3" w:rsidTr="007A251D">
        <w:tc>
          <w:tcPr>
            <w:tcW w:w="704" w:type="dxa"/>
          </w:tcPr>
          <w:p w:rsidR="00EB483D" w:rsidRPr="001714C3" w:rsidRDefault="00EB483D" w:rsidP="00EB483D">
            <w:pPr>
              <w:widowControl w:val="0"/>
              <w:suppressAutoHyphens/>
              <w:jc w:val="both"/>
              <w:rPr>
                <w:rFonts w:eastAsia="Arial Unicode MS"/>
                <w:sz w:val="20"/>
                <w:szCs w:val="20"/>
                <w:lang w:bidi="en-US"/>
              </w:rPr>
            </w:pPr>
            <w:r w:rsidRPr="001714C3">
              <w:rPr>
                <w:rFonts w:eastAsia="Arial Unicode MS"/>
                <w:sz w:val="20"/>
                <w:szCs w:val="20"/>
                <w:lang w:bidi="en-US"/>
              </w:rPr>
              <w:t>1.1</w:t>
            </w:r>
          </w:p>
        </w:tc>
        <w:tc>
          <w:tcPr>
            <w:tcW w:w="4394" w:type="dxa"/>
          </w:tcPr>
          <w:p w:rsidR="00EB483D" w:rsidRPr="001714C3" w:rsidRDefault="00EB483D" w:rsidP="00EB483D">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EB483D" w:rsidRPr="00EB483D" w:rsidRDefault="0053560A" w:rsidP="00EB483D">
            <w:pPr>
              <w:jc w:val="center"/>
              <w:rPr>
                <w:highlight w:val="yellow"/>
              </w:rPr>
            </w:pPr>
            <w:r w:rsidRPr="0053560A">
              <w:rPr>
                <w:sz w:val="20"/>
                <w:szCs w:val="20"/>
                <w:highlight w:val="yellow"/>
              </w:rPr>
              <w:t>52,439</w:t>
            </w:r>
          </w:p>
        </w:tc>
        <w:tc>
          <w:tcPr>
            <w:tcW w:w="2127" w:type="dxa"/>
            <w:tcBorders>
              <w:right w:val="single" w:sz="4" w:space="0" w:color="auto"/>
            </w:tcBorders>
          </w:tcPr>
          <w:p w:rsidR="00EB483D" w:rsidRPr="00EB483D" w:rsidRDefault="0053560A" w:rsidP="00EB483D">
            <w:pPr>
              <w:jc w:val="center"/>
              <w:rPr>
                <w:highlight w:val="yellow"/>
              </w:rPr>
            </w:pPr>
            <w:r w:rsidRPr="0053560A">
              <w:rPr>
                <w:sz w:val="20"/>
                <w:szCs w:val="20"/>
                <w:highlight w:val="yellow"/>
              </w:rPr>
              <w:t>52,439</w:t>
            </w:r>
          </w:p>
        </w:tc>
      </w:tr>
      <w:tr w:rsidR="00EB483D" w:rsidRPr="001714C3" w:rsidTr="007A251D">
        <w:tc>
          <w:tcPr>
            <w:tcW w:w="704" w:type="dxa"/>
            <w:vMerge w:val="restart"/>
          </w:tcPr>
          <w:p w:rsidR="00EB483D" w:rsidRPr="001714C3" w:rsidRDefault="00EB483D" w:rsidP="007A251D">
            <w:pPr>
              <w:widowControl w:val="0"/>
              <w:suppressAutoHyphens/>
              <w:jc w:val="both"/>
              <w:rPr>
                <w:rFonts w:eastAsia="Arial Unicode MS"/>
                <w:sz w:val="20"/>
                <w:szCs w:val="20"/>
                <w:lang w:bidi="en-US"/>
              </w:rPr>
            </w:pPr>
            <w:r w:rsidRPr="001714C3">
              <w:rPr>
                <w:rFonts w:eastAsia="Arial Unicode MS"/>
                <w:sz w:val="20"/>
                <w:szCs w:val="20"/>
                <w:lang w:bidi="en-US"/>
              </w:rPr>
              <w:t>1.2</w:t>
            </w:r>
          </w:p>
        </w:tc>
        <w:tc>
          <w:tcPr>
            <w:tcW w:w="8789" w:type="dxa"/>
            <w:gridSpan w:val="3"/>
            <w:tcBorders>
              <w:right w:val="single" w:sz="4" w:space="0" w:color="auto"/>
            </w:tcBorders>
          </w:tcPr>
          <w:p w:rsidR="00EB483D" w:rsidRPr="001714C3" w:rsidRDefault="00EB483D" w:rsidP="007A251D">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58,664</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39,985</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EB483D" w:rsidRPr="001714C3" w:rsidTr="007A251D">
        <w:tc>
          <w:tcPr>
            <w:tcW w:w="704" w:type="dxa"/>
            <w:vMerge w:val="restart"/>
          </w:tcPr>
          <w:p w:rsidR="00EB483D" w:rsidRPr="001714C3" w:rsidRDefault="00EB483D" w:rsidP="007A251D">
            <w:pPr>
              <w:widowControl w:val="0"/>
              <w:suppressAutoHyphens/>
              <w:jc w:val="both"/>
              <w:rPr>
                <w:rFonts w:eastAsia="Arial Unicode MS"/>
                <w:sz w:val="20"/>
                <w:szCs w:val="20"/>
                <w:lang w:bidi="en-US"/>
              </w:rPr>
            </w:pPr>
            <w:r w:rsidRPr="001714C3">
              <w:rPr>
                <w:rFonts w:eastAsia="Arial Unicode MS"/>
                <w:sz w:val="20"/>
                <w:szCs w:val="20"/>
                <w:lang w:bidi="en-US"/>
              </w:rPr>
              <w:t>1.3</w:t>
            </w:r>
          </w:p>
        </w:tc>
        <w:tc>
          <w:tcPr>
            <w:tcW w:w="8789" w:type="dxa"/>
            <w:gridSpan w:val="3"/>
            <w:tcBorders>
              <w:right w:val="single" w:sz="4" w:space="0" w:color="auto"/>
            </w:tcBorders>
          </w:tcPr>
          <w:p w:rsidR="00EB483D" w:rsidRPr="001714C3" w:rsidRDefault="00EB483D" w:rsidP="007A251D">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64,891</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52,439</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27,989</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EB483D" w:rsidRPr="001714C3" w:rsidTr="007A251D">
        <w:tc>
          <w:tcPr>
            <w:tcW w:w="704" w:type="dxa"/>
          </w:tcPr>
          <w:p w:rsidR="00EB483D" w:rsidRPr="001714C3" w:rsidRDefault="00EB483D" w:rsidP="007A251D">
            <w:pPr>
              <w:widowControl w:val="0"/>
              <w:suppressAutoHyphens/>
              <w:jc w:val="both"/>
              <w:rPr>
                <w:rFonts w:eastAsia="Arial Unicode MS"/>
                <w:sz w:val="20"/>
                <w:szCs w:val="20"/>
                <w:lang w:bidi="en-US"/>
              </w:rPr>
            </w:pPr>
            <w:r w:rsidRPr="001714C3">
              <w:rPr>
                <w:rFonts w:eastAsia="Arial Unicode MS"/>
                <w:sz w:val="20"/>
                <w:szCs w:val="20"/>
                <w:lang w:bidi="en-US"/>
              </w:rPr>
              <w:t>2</w:t>
            </w:r>
          </w:p>
        </w:tc>
        <w:tc>
          <w:tcPr>
            <w:tcW w:w="8789" w:type="dxa"/>
            <w:gridSpan w:val="3"/>
            <w:tcBorders>
              <w:right w:val="single" w:sz="4" w:space="0" w:color="auto"/>
            </w:tcBorders>
          </w:tcPr>
          <w:p w:rsidR="00EB483D" w:rsidRPr="001714C3" w:rsidRDefault="00EB483D" w:rsidP="007A251D">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EB483D" w:rsidRPr="001714C3" w:rsidRDefault="00EB483D" w:rsidP="007A251D">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1714C3" w:rsidRDefault="00EB483D" w:rsidP="007A251D">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lastRenderedPageBreak/>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1714C3" w:rsidRDefault="00EB483D" w:rsidP="007A251D">
            <w:pPr>
              <w:widowControl w:val="0"/>
              <w:suppressAutoHyphens/>
              <w:ind w:firstLine="286"/>
              <w:jc w:val="both"/>
              <w:rPr>
                <w:rFonts w:eastAsia="Arial Unicode MS" w:cs="Tahoma"/>
                <w:sz w:val="20"/>
                <w:lang w:bidi="en-US"/>
              </w:rPr>
            </w:pPr>
            <w:r w:rsidRPr="001714C3">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3560A" w:rsidRPr="001714C3" w:rsidTr="007A251D">
        <w:tc>
          <w:tcPr>
            <w:tcW w:w="704" w:type="dxa"/>
          </w:tcPr>
          <w:p w:rsidR="0053560A" w:rsidRPr="001714C3" w:rsidRDefault="0053560A" w:rsidP="0053560A">
            <w:pPr>
              <w:widowControl w:val="0"/>
              <w:suppressAutoHyphens/>
              <w:jc w:val="both"/>
              <w:rPr>
                <w:rFonts w:eastAsia="Arial Unicode MS"/>
                <w:sz w:val="20"/>
                <w:szCs w:val="20"/>
                <w:lang w:bidi="en-US"/>
              </w:rPr>
            </w:pPr>
            <w:r w:rsidRPr="001714C3">
              <w:rPr>
                <w:rFonts w:eastAsia="Arial Unicode MS"/>
                <w:sz w:val="20"/>
                <w:szCs w:val="20"/>
                <w:lang w:bidi="en-US"/>
              </w:rPr>
              <w:lastRenderedPageBreak/>
              <w:t>2.1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36,707</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jc w:val="both"/>
              <w:rPr>
                <w:rFonts w:eastAsia="Arial Unicode MS"/>
                <w:sz w:val="20"/>
                <w:szCs w:val="20"/>
                <w:lang w:bidi="en-US"/>
              </w:rPr>
            </w:pPr>
            <w:r w:rsidRPr="001714C3">
              <w:rPr>
                <w:rFonts w:eastAsia="Arial Unicode MS"/>
                <w:sz w:val="20"/>
                <w:szCs w:val="20"/>
                <w:lang w:bidi="en-US"/>
              </w:rPr>
              <w:t>2.2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53560A" w:rsidRDefault="0053560A" w:rsidP="0053560A">
            <w:pPr>
              <w:jc w:val="center"/>
              <w:rPr>
                <w:highlight w:val="yellow"/>
              </w:rPr>
            </w:pPr>
            <w:r w:rsidRPr="0053560A">
              <w:rPr>
                <w:sz w:val="20"/>
                <w:szCs w:val="20"/>
                <w:highlight w:val="yellow"/>
              </w:rPr>
              <w:t>36,707</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rFonts w:eastAsia="Times New Roman"/>
                <w:sz w:val="20"/>
                <w:szCs w:val="20"/>
                <w:highlight w:val="yellow"/>
              </w:rPr>
            </w:pPr>
            <w:r w:rsidRPr="0053560A">
              <w:rPr>
                <w:sz w:val="20"/>
                <w:szCs w:val="20"/>
                <w:highlight w:val="yellow"/>
              </w:rPr>
              <w:t>41,065</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jc w:val="both"/>
              <w:rPr>
                <w:rFonts w:eastAsia="Arial Unicode MS"/>
                <w:sz w:val="20"/>
                <w:szCs w:val="20"/>
                <w:lang w:bidi="en-US"/>
              </w:rPr>
            </w:pPr>
            <w:r w:rsidRPr="001714C3">
              <w:rPr>
                <w:rFonts w:eastAsia="Arial Unicode MS"/>
                <w:sz w:val="20"/>
                <w:szCs w:val="20"/>
                <w:lang w:bidi="en-US"/>
              </w:rPr>
              <w:t>2.3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45,424</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36,707</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jc w:val="both"/>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53560A" w:rsidRDefault="0053560A" w:rsidP="0053560A">
            <w:pPr>
              <w:widowControl w:val="0"/>
              <w:tabs>
                <w:tab w:val="left" w:pos="1155"/>
              </w:tabs>
              <w:suppressAutoHyphens/>
              <w:jc w:val="center"/>
              <w:rPr>
                <w:sz w:val="20"/>
                <w:szCs w:val="20"/>
                <w:highlight w:val="yellow"/>
              </w:rPr>
            </w:pPr>
            <w:r w:rsidRPr="0053560A">
              <w:rPr>
                <w:sz w:val="20"/>
                <w:szCs w:val="20"/>
                <w:highlight w:val="yellow"/>
              </w:rPr>
              <w:t>27,990</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jc w:val="both"/>
              <w:rPr>
                <w:rFonts w:eastAsia="Arial Unicode MS"/>
                <w:sz w:val="20"/>
                <w:szCs w:val="20"/>
                <w:lang w:bidi="en-US"/>
              </w:rPr>
            </w:pPr>
            <w:r w:rsidRPr="001714C3">
              <w:rPr>
                <w:rFonts w:eastAsia="Arial Unicode MS"/>
                <w:sz w:val="20"/>
                <w:szCs w:val="20"/>
                <w:lang w:val="en-US" w:bidi="en-US"/>
              </w:rPr>
              <w:t>3</w:t>
            </w:r>
          </w:p>
        </w:tc>
        <w:tc>
          <w:tcPr>
            <w:tcW w:w="8789" w:type="dxa"/>
            <w:gridSpan w:val="3"/>
            <w:tcBorders>
              <w:right w:val="single" w:sz="4" w:space="0" w:color="auto"/>
            </w:tcBorders>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3560A" w:rsidRPr="001714C3" w:rsidRDefault="0053560A" w:rsidP="0053560A">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3560A" w:rsidRPr="001714C3" w:rsidRDefault="0053560A" w:rsidP="0053560A">
            <w:pPr>
              <w:widowControl w:val="0"/>
              <w:suppressAutoHyphens/>
              <w:ind w:firstLine="286"/>
              <w:jc w:val="both"/>
              <w:rPr>
                <w:rFonts w:eastAsia="Arial Unicode MS" w:cs="Tahoma"/>
                <w:sz w:val="20"/>
                <w:lang w:bidi="en-US"/>
              </w:rPr>
            </w:pPr>
            <w:r w:rsidRPr="001714C3">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3.1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3.2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3.3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4</w:t>
            </w:r>
          </w:p>
        </w:tc>
        <w:tc>
          <w:tcPr>
            <w:tcW w:w="8789" w:type="dxa"/>
            <w:gridSpan w:val="3"/>
            <w:tcBorders>
              <w:right w:val="single" w:sz="4" w:space="0" w:color="auto"/>
            </w:tcBorders>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3560A" w:rsidRPr="001714C3" w:rsidRDefault="0053560A" w:rsidP="0053560A">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w:t>
            </w:r>
            <w:r w:rsidRPr="001714C3">
              <w:rPr>
                <w:rFonts w:eastAsia="Arial Unicode MS" w:cs="Tahoma"/>
                <w:sz w:val="20"/>
                <w:szCs w:val="20"/>
                <w:lang w:bidi="en-US"/>
              </w:rPr>
              <w:lastRenderedPageBreak/>
              <w:t>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3560A" w:rsidRPr="001714C3" w:rsidRDefault="0053560A" w:rsidP="0053560A">
            <w:pPr>
              <w:widowControl w:val="0"/>
              <w:suppressAutoHyphens/>
              <w:ind w:firstLine="286"/>
              <w:jc w:val="both"/>
              <w:rPr>
                <w:rFonts w:eastAsia="Arial Unicode MS" w:cs="Tahoma"/>
                <w:sz w:val="20"/>
                <w:lang w:bidi="en-US"/>
              </w:rPr>
            </w:pPr>
            <w:r w:rsidRPr="001714C3">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lastRenderedPageBreak/>
              <w:t>4.1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4.2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4.3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val="en-US" w:bidi="en-US"/>
              </w:rPr>
              <w:t>5</w:t>
            </w:r>
          </w:p>
        </w:tc>
        <w:tc>
          <w:tcPr>
            <w:tcW w:w="8789" w:type="dxa"/>
            <w:gridSpan w:val="3"/>
            <w:tcBorders>
              <w:right w:val="single" w:sz="4" w:space="0" w:color="auto"/>
            </w:tcBorders>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Население, проживающее в сельских населенных пунктах, и приравненные к нему:</w:t>
            </w:r>
          </w:p>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3560A" w:rsidRPr="001714C3" w:rsidRDefault="0053560A" w:rsidP="0053560A">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3560A" w:rsidRPr="001714C3" w:rsidRDefault="0053560A" w:rsidP="0053560A">
            <w:pPr>
              <w:widowControl w:val="0"/>
              <w:suppressAutoHyphens/>
              <w:ind w:firstLine="286"/>
              <w:jc w:val="both"/>
              <w:rPr>
                <w:rFonts w:eastAsia="Arial Unicode MS" w:cs="Tahoma"/>
                <w:sz w:val="20"/>
                <w:lang w:bidi="en-US"/>
              </w:rPr>
            </w:pPr>
            <w:r w:rsidRPr="001714C3">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5.1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5.2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5.3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6</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r w:rsidRPr="001714C3">
              <w:rPr>
                <w:rFonts w:eastAsia="Arial Unicode MS" w:cs="Tahoma"/>
                <w:sz w:val="20"/>
                <w:szCs w:val="20"/>
                <w:lang w:bidi="en-US"/>
              </w:rPr>
              <w:t>Потребители, приравненные к населению:</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6.1</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szCs w:val="20"/>
                <w:lang w:bidi="en-US"/>
              </w:rPr>
            </w:pPr>
            <w:r w:rsidRPr="001714C3">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1714C3">
              <w:rPr>
                <w:rFonts w:eastAsia="Arial Unicode MS" w:cs="Tahoma"/>
                <w:sz w:val="20"/>
                <w:szCs w:val="20"/>
                <w:lang w:bidi="en-US"/>
              </w:rPr>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3560A" w:rsidRPr="001714C3" w:rsidRDefault="0053560A" w:rsidP="0053560A">
            <w:pPr>
              <w:widowControl w:val="0"/>
              <w:suppressAutoHyphens/>
              <w:ind w:firstLine="176"/>
              <w:jc w:val="both"/>
              <w:rPr>
                <w:rFonts w:eastAsia="Arial Unicode MS" w:cs="Tahoma"/>
                <w:sz w:val="20"/>
                <w:lang w:bidi="en-US"/>
              </w:rPr>
            </w:pPr>
            <w:proofErr w:type="spellStart"/>
            <w:r w:rsidRPr="001714C3">
              <w:rPr>
                <w:rFonts w:eastAsia="Arial Unicode MS" w:cs="Tahoma"/>
                <w:sz w:val="20"/>
                <w:szCs w:val="20"/>
                <w:lang w:bidi="en-US"/>
              </w:rPr>
              <w:t>наймодателей</w:t>
            </w:r>
            <w:proofErr w:type="spellEnd"/>
            <w:r w:rsidRPr="001714C3">
              <w:rPr>
                <w:rFonts w:eastAsia="Arial Unicode MS" w:cs="Tahoma"/>
                <w:sz w:val="20"/>
                <w:szCs w:val="20"/>
                <w:lang w:bidi="en-US"/>
              </w:rPr>
              <w:t xml:space="preserve"> (или уполномоченных ими лиц), предоставляющих гражданам жилые помещения </w:t>
            </w:r>
            <w:r w:rsidRPr="001714C3">
              <w:rPr>
                <w:rFonts w:eastAsia="Arial Unicode MS" w:cs="Tahoma"/>
                <w:sz w:val="20"/>
                <w:szCs w:val="20"/>
                <w:lang w:bidi="en-US"/>
              </w:rPr>
              <w:lastRenderedPageBreak/>
              <w:t>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lastRenderedPageBreak/>
              <w:t>6.1.1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6.1.2</w:t>
            </w:r>
          </w:p>
        </w:tc>
        <w:tc>
          <w:tcPr>
            <w:tcW w:w="6662" w:type="dxa"/>
            <w:gridSpan w:val="2"/>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c>
          <w:tcPr>
            <w:tcW w:w="2127" w:type="dxa"/>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6.1.3</w:t>
            </w:r>
          </w:p>
        </w:tc>
        <w:tc>
          <w:tcPr>
            <w:tcW w:w="6662" w:type="dxa"/>
            <w:gridSpan w:val="2"/>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c>
          <w:tcPr>
            <w:tcW w:w="2127" w:type="dxa"/>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6</w:t>
            </w:r>
            <w:r w:rsidRPr="001714C3">
              <w:rPr>
                <w:rFonts w:eastAsia="Arial Unicode MS"/>
                <w:sz w:val="20"/>
                <w:szCs w:val="20"/>
                <w:lang w:bidi="en-US"/>
              </w:rPr>
              <w:t>.2</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lang w:bidi="en-US"/>
              </w:rPr>
            </w:pPr>
            <w:r w:rsidRPr="001714C3">
              <w:rPr>
                <w:rFonts w:eastAsia="Arial Unicode MS" w:cs="Tahoma"/>
                <w:sz w:val="20"/>
                <w:szCs w:val="20"/>
                <w:lang w:bidi="en-US"/>
              </w:rPr>
              <w:t>Садоводческие некоммерческие товарищества и огороднические некоммерческие товарищества.</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6.2.1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6.2.2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6.2.3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6</w:t>
            </w:r>
            <w:r w:rsidRPr="001714C3">
              <w:rPr>
                <w:rFonts w:eastAsia="Arial Unicode MS"/>
                <w:sz w:val="20"/>
                <w:szCs w:val="20"/>
                <w:lang w:bidi="en-US"/>
              </w:rPr>
              <w:t>.3</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lang w:bidi="en-US"/>
              </w:rPr>
            </w:pPr>
            <w:r w:rsidRPr="001714C3">
              <w:rPr>
                <w:rFonts w:eastAsia="Arial Unicode MS" w:cs="Tahoma"/>
                <w:sz w:val="20"/>
                <w:szCs w:val="20"/>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6.3.1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6.3.2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6.3.3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6</w:t>
            </w:r>
            <w:r w:rsidRPr="001714C3">
              <w:rPr>
                <w:rFonts w:eastAsia="Arial Unicode MS"/>
                <w:sz w:val="20"/>
                <w:szCs w:val="20"/>
                <w:lang w:bidi="en-US"/>
              </w:rPr>
              <w:t>.4</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lang w:bidi="en-US"/>
              </w:rPr>
            </w:pPr>
            <w:r w:rsidRPr="001714C3">
              <w:rPr>
                <w:rFonts w:eastAsia="Arial Unicode MS" w:cs="Tahoma"/>
                <w:sz w:val="20"/>
                <w:szCs w:val="20"/>
                <w:lang w:bidi="en-US"/>
              </w:rPr>
              <w:t>Содержащиеся за счет прихожан религиозные организации.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6.4.1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6.4.2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6.4.3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6.5</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lang w:bidi="en-US"/>
              </w:rPr>
            </w:pPr>
            <w:r w:rsidRPr="001714C3">
              <w:rPr>
                <w:rFonts w:eastAsia="Arial Unicode MS" w:cs="Tahoma"/>
                <w:sz w:val="20"/>
                <w:szCs w:val="20"/>
                <w:lang w:bidi="en-US"/>
              </w:rPr>
              <w:t xml:space="preserve">Гарантирующие поставщики, </w:t>
            </w:r>
            <w:proofErr w:type="spellStart"/>
            <w:r w:rsidRPr="001714C3">
              <w:rPr>
                <w:rFonts w:eastAsia="Arial Unicode MS" w:cs="Tahoma"/>
                <w:sz w:val="20"/>
                <w:szCs w:val="20"/>
                <w:lang w:bidi="en-US"/>
              </w:rPr>
              <w:t>энергосбытовые</w:t>
            </w:r>
            <w:proofErr w:type="spellEnd"/>
            <w:r w:rsidRPr="001714C3">
              <w:rPr>
                <w:rFonts w:eastAsia="Arial Unicode MS" w:cs="Tahoma"/>
                <w:sz w:val="20"/>
                <w:szCs w:val="20"/>
                <w:lang w:bidi="en-US"/>
              </w:rPr>
              <w:t xml:space="preserve">, </w:t>
            </w:r>
            <w:proofErr w:type="spellStart"/>
            <w:r w:rsidRPr="001714C3">
              <w:rPr>
                <w:rFonts w:eastAsia="Arial Unicode MS" w:cs="Tahoma"/>
                <w:sz w:val="20"/>
                <w:szCs w:val="20"/>
                <w:lang w:bidi="en-US"/>
              </w:rPr>
              <w:t>энергоснабжающие</w:t>
            </w:r>
            <w:proofErr w:type="spellEnd"/>
            <w:r w:rsidRPr="001714C3">
              <w:rPr>
                <w:rFonts w:eastAsia="Arial Unicode MS" w:cs="Tahoma"/>
                <w:sz w:val="20"/>
                <w:szCs w:val="20"/>
                <w:lang w:bidi="en-US"/>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t>6.5.1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t>6.5.2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t>6.5.3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6</w:t>
            </w:r>
            <w:r w:rsidRPr="001714C3">
              <w:rPr>
                <w:rFonts w:eastAsia="Arial Unicode MS"/>
                <w:sz w:val="20"/>
                <w:szCs w:val="20"/>
                <w:lang w:bidi="en-US"/>
              </w:rPr>
              <w:t>.6</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szCs w:val="20"/>
                <w:lang w:bidi="en-US"/>
              </w:rPr>
            </w:pPr>
            <w:r w:rsidRPr="001714C3">
              <w:rPr>
                <w:rFonts w:eastAsia="Arial Unicode MS" w:cs="Tahoma"/>
                <w:sz w:val="20"/>
                <w:szCs w:val="20"/>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53560A" w:rsidRPr="001714C3" w:rsidRDefault="0053560A" w:rsidP="0053560A">
            <w:pPr>
              <w:widowControl w:val="0"/>
              <w:suppressAutoHyphens/>
              <w:ind w:firstLine="176"/>
              <w:jc w:val="both"/>
              <w:rPr>
                <w:rFonts w:eastAsia="Arial Unicode MS" w:cs="Tahoma"/>
                <w:sz w:val="20"/>
                <w:lang w:bidi="en-US"/>
              </w:rPr>
            </w:pPr>
            <w:r w:rsidRPr="001714C3">
              <w:rPr>
                <w:rFonts w:eastAsia="Arial Unicode MS" w:cs="Tahoma"/>
                <w:sz w:val="20"/>
                <w:szCs w:val="20"/>
                <w:lang w:bidi="en-US"/>
              </w:rPr>
              <w:lastRenderedPageBreak/>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lastRenderedPageBreak/>
              <w:t>6.6.1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t>6.6.2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t>6.6.3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5A02CA"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bl>
    <w:p w:rsidR="00EA1047" w:rsidRDefault="00EA1047" w:rsidP="00911632">
      <w:pPr>
        <w:ind w:right="-142" w:firstLine="567"/>
        <w:contextualSpacing/>
        <w:jc w:val="both"/>
        <w:rPr>
          <w:color w:val="000000" w:themeColor="text1"/>
          <w:sz w:val="18"/>
          <w:szCs w:val="18"/>
        </w:rPr>
      </w:pPr>
    </w:p>
    <w:p w:rsidR="00EB483D" w:rsidRPr="007A251D" w:rsidRDefault="00EB483D" w:rsidP="00911632">
      <w:pPr>
        <w:ind w:right="-142" w:firstLine="567"/>
        <w:contextualSpacing/>
        <w:jc w:val="both"/>
        <w:rPr>
          <w:bCs/>
          <w:color w:val="000000" w:themeColor="text1"/>
          <w:sz w:val="18"/>
          <w:szCs w:val="18"/>
        </w:rPr>
      </w:pPr>
      <w:r w:rsidRPr="007A251D">
        <w:rPr>
          <w:color w:val="000000" w:themeColor="text1"/>
          <w:sz w:val="18"/>
          <w:szCs w:val="18"/>
        </w:rPr>
        <w:t>Примечание:</w:t>
      </w:r>
      <w:r w:rsidRPr="007A251D">
        <w:rPr>
          <w:bCs/>
          <w:color w:val="000000" w:themeColor="text1"/>
          <w:sz w:val="18"/>
          <w:szCs w:val="18"/>
          <w:lang w:val="x-none"/>
        </w:rPr>
        <w:t xml:space="preserve"> </w:t>
      </w:r>
    </w:p>
    <w:p w:rsidR="00EB483D" w:rsidRPr="007A251D" w:rsidRDefault="00EB483D" w:rsidP="00911632">
      <w:pPr>
        <w:ind w:right="-142" w:firstLine="567"/>
        <w:contextualSpacing/>
        <w:jc w:val="both"/>
        <w:rPr>
          <w:color w:val="000000" w:themeColor="text1"/>
          <w:sz w:val="18"/>
          <w:szCs w:val="18"/>
        </w:rPr>
      </w:pPr>
      <w:r w:rsidRPr="007A251D">
        <w:rPr>
          <w:color w:val="000000" w:themeColor="text1"/>
          <w:sz w:val="18"/>
          <w:szCs w:val="18"/>
        </w:rPr>
        <w:t>Перечень категорий потребителей, в отношении которых могут быть применены льготные тарифы, определен пунктом 4 статьи 14 Закона Камчатского края от 26.11.2021 № 5 «О краевом бюджете на 2022 год и на плановый период 2023 и 2024 годов».</w:t>
      </w:r>
    </w:p>
    <w:p w:rsidR="00EB483D" w:rsidRPr="007A251D" w:rsidRDefault="00EB483D" w:rsidP="00911632">
      <w:pPr>
        <w:ind w:right="-142" w:firstLine="567"/>
        <w:contextualSpacing/>
        <w:jc w:val="both"/>
        <w:rPr>
          <w:sz w:val="18"/>
          <w:szCs w:val="18"/>
        </w:rPr>
      </w:pPr>
      <w:r w:rsidRPr="007A251D">
        <w:rPr>
          <w:sz w:val="18"/>
          <w:szCs w:val="18"/>
        </w:rPr>
        <w:t>&lt;1&gt; Интервалы тарифных зон суток (по месяцам календарного года) утверждаются Федеральной антимонопольной службой</w:t>
      </w:r>
    </w:p>
    <w:p w:rsidR="00EB483D" w:rsidRPr="007A251D" w:rsidRDefault="00EB483D" w:rsidP="00911632">
      <w:pPr>
        <w:ind w:right="-142" w:firstLine="567"/>
        <w:contextualSpacing/>
        <w:jc w:val="both"/>
        <w:rPr>
          <w:sz w:val="18"/>
          <w:szCs w:val="18"/>
        </w:rPr>
      </w:pPr>
      <w:r w:rsidRPr="007A251D">
        <w:rPr>
          <w:sz w:val="18"/>
          <w:szCs w:val="18"/>
        </w:rPr>
        <w:t xml:space="preserve">&lt;2&gt; Тарифы в пунктах 2,3,4,5,6 указаны с учетом применения понижающего коэффициента 0,7 </w:t>
      </w:r>
    </w:p>
    <w:p w:rsidR="00EB483D" w:rsidRPr="007A251D" w:rsidRDefault="00EB483D" w:rsidP="00911632">
      <w:pPr>
        <w:ind w:right="-142" w:firstLine="567"/>
        <w:contextualSpacing/>
        <w:jc w:val="both"/>
        <w:rPr>
          <w:sz w:val="18"/>
          <w:szCs w:val="18"/>
        </w:rPr>
      </w:pPr>
      <w:r w:rsidRPr="007A251D">
        <w:rPr>
          <w:sz w:val="18"/>
          <w:szCs w:val="18"/>
        </w:rPr>
        <w:t>&lt;3&gt; 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приложении № 1 к Основам ценообразования в области регулируемых цен (тарифов) в электроэнергетике, утвержденных постановлением Правительства Российской Федерации от 29.12.2011 №1178.</w:t>
      </w:r>
    </w:p>
    <w:p w:rsidR="00EB483D" w:rsidRPr="007A251D" w:rsidRDefault="00EB483D" w:rsidP="00911632">
      <w:pPr>
        <w:ind w:right="-142" w:firstLine="567"/>
        <w:contextualSpacing/>
        <w:jc w:val="both"/>
        <w:rPr>
          <w:sz w:val="18"/>
          <w:szCs w:val="18"/>
        </w:rPr>
      </w:pPr>
      <w:r w:rsidRPr="007A251D">
        <w:rPr>
          <w:sz w:val="18"/>
          <w:szCs w:val="18"/>
        </w:rPr>
        <w:t>&lt;4&gt; Для исчисления размера субсидии применяется тариф, без учета применения понижающего коэффициента 0,7, в соответствии с п. 71 Основ ценообразования в области регулируемых цен (тарифов) в электроэнергетике, утвержденных постановлением Правительства РФ от 29.12.2011 № 1178.</w:t>
      </w:r>
    </w:p>
    <w:p w:rsidR="00EB483D" w:rsidRPr="007A251D" w:rsidRDefault="00EB483D" w:rsidP="00911632">
      <w:pPr>
        <w:ind w:right="-142" w:firstLine="567"/>
        <w:contextualSpacing/>
        <w:jc w:val="both"/>
        <w:rPr>
          <w:sz w:val="18"/>
          <w:szCs w:val="18"/>
        </w:rPr>
      </w:pPr>
    </w:p>
    <w:p w:rsidR="00EB483D" w:rsidRPr="007A251D" w:rsidRDefault="00EB483D" w:rsidP="00911632">
      <w:pPr>
        <w:ind w:right="-142" w:firstLine="567"/>
        <w:contextualSpacing/>
        <w:jc w:val="both"/>
        <w:rPr>
          <w:sz w:val="18"/>
          <w:szCs w:val="18"/>
        </w:rPr>
      </w:pPr>
    </w:p>
    <w:p w:rsidR="00EB483D" w:rsidRPr="00DD2EF2" w:rsidRDefault="00EB483D" w:rsidP="00EB483D">
      <w:pPr>
        <w:widowControl w:val="0"/>
        <w:ind w:left="5670"/>
        <w:jc w:val="right"/>
        <w:rPr>
          <w:sz w:val="28"/>
          <w:szCs w:val="28"/>
        </w:rPr>
      </w:pPr>
      <w:r w:rsidRPr="00DD2EF2">
        <w:rPr>
          <w:sz w:val="28"/>
          <w:szCs w:val="28"/>
        </w:rPr>
        <w:t xml:space="preserve">Таблица 1 Приложения </w:t>
      </w:r>
      <w:r w:rsidR="00DD2EF2" w:rsidRPr="00DD2EF2">
        <w:rPr>
          <w:sz w:val="28"/>
          <w:szCs w:val="28"/>
        </w:rPr>
        <w:t>1</w:t>
      </w:r>
      <w:r w:rsidR="0053560A">
        <w:rPr>
          <w:sz w:val="28"/>
          <w:szCs w:val="28"/>
        </w:rPr>
        <w:t>4</w:t>
      </w:r>
    </w:p>
    <w:p w:rsidR="00EB483D" w:rsidRPr="00DD2EF2" w:rsidRDefault="00EB483D" w:rsidP="008B45E0">
      <w:pPr>
        <w:autoSpaceDE w:val="0"/>
        <w:autoSpaceDN w:val="0"/>
        <w:adjustRightInd w:val="0"/>
        <w:contextualSpacing/>
        <w:jc w:val="both"/>
        <w:rPr>
          <w:rFonts w:eastAsia="Calibri"/>
          <w:sz w:val="28"/>
          <w:szCs w:val="28"/>
        </w:rPr>
      </w:pPr>
    </w:p>
    <w:p w:rsidR="00EB483D" w:rsidRDefault="0053560A" w:rsidP="00823EB9">
      <w:pPr>
        <w:autoSpaceDE w:val="0"/>
        <w:autoSpaceDN w:val="0"/>
        <w:adjustRightInd w:val="0"/>
        <w:contextualSpacing/>
        <w:jc w:val="center"/>
        <w:rPr>
          <w:rFonts w:eastAsia="Arial Unicode MS" w:cs="Tahoma"/>
          <w:sz w:val="28"/>
          <w:szCs w:val="28"/>
          <w:lang w:eastAsia="en-US" w:bidi="en-US"/>
        </w:rPr>
      </w:pPr>
      <w:r w:rsidRPr="0053560A">
        <w:rPr>
          <w:rFonts w:eastAsia="Arial Unicode MS" w:cs="Tahoma"/>
          <w:sz w:val="28"/>
          <w:szCs w:val="28"/>
          <w:lang w:eastAsia="en-US" w:bidi="en-US"/>
        </w:rPr>
        <w:t>Балансовые показатели планового объема полезного отпуска электрической энергии</w:t>
      </w:r>
      <w:r w:rsidRPr="0053560A">
        <w:rPr>
          <w:rFonts w:eastAsia="Calibri"/>
          <w:sz w:val="28"/>
          <w:szCs w:val="28"/>
        </w:rPr>
        <w:t xml:space="preserve"> АО «</w:t>
      </w:r>
      <w:proofErr w:type="spellStart"/>
      <w:r w:rsidRPr="0053560A">
        <w:rPr>
          <w:rFonts w:eastAsia="Calibri"/>
          <w:sz w:val="28"/>
          <w:szCs w:val="28"/>
        </w:rPr>
        <w:t>Оссора</w:t>
      </w:r>
      <w:proofErr w:type="spellEnd"/>
      <w:r w:rsidRPr="0053560A">
        <w:rPr>
          <w:rFonts w:eastAsia="Calibri"/>
          <w:sz w:val="28"/>
          <w:szCs w:val="28"/>
        </w:rPr>
        <w:t>»</w:t>
      </w:r>
      <w:r w:rsidRPr="0053560A">
        <w:rPr>
          <w:rFonts w:eastAsia="Arial Unicode MS" w:cs="Tahoma"/>
          <w:sz w:val="28"/>
          <w:szCs w:val="28"/>
          <w:lang w:eastAsia="en-US" w:bidi="en-US"/>
        </w:rPr>
        <w:t>, используемые при расчете цен (тарифов) на электрическую энергию для населения и приравненных к нему категорий потребителей по Камчатскому краю</w:t>
      </w:r>
    </w:p>
    <w:p w:rsidR="0053560A" w:rsidRPr="00823EB9" w:rsidRDefault="0053560A" w:rsidP="00823EB9">
      <w:pPr>
        <w:autoSpaceDE w:val="0"/>
        <w:autoSpaceDN w:val="0"/>
        <w:adjustRightInd w:val="0"/>
        <w:contextualSpacing/>
        <w:jc w:val="center"/>
        <w:rPr>
          <w:rFonts w:eastAsia="Calibri"/>
          <w:sz w:val="28"/>
          <w:szCs w:val="28"/>
        </w:rPr>
      </w:pPr>
    </w:p>
    <w:tbl>
      <w:tblPr>
        <w:tblStyle w:val="43"/>
        <w:tblW w:w="9918" w:type="dxa"/>
        <w:tblLayout w:type="fixed"/>
        <w:tblLook w:val="04A0" w:firstRow="1" w:lastRow="0" w:firstColumn="1" w:lastColumn="0" w:noHBand="0" w:noVBand="1"/>
      </w:tblPr>
      <w:tblGrid>
        <w:gridCol w:w="704"/>
        <w:gridCol w:w="4111"/>
        <w:gridCol w:w="2551"/>
        <w:gridCol w:w="2552"/>
      </w:tblGrid>
      <w:tr w:rsidR="00EA25FF" w:rsidRPr="0022594B" w:rsidTr="00823EB9">
        <w:tc>
          <w:tcPr>
            <w:tcW w:w="704" w:type="dxa"/>
            <w:vMerge w:val="restart"/>
            <w:vAlign w:val="center"/>
          </w:tcPr>
          <w:p w:rsidR="00EA25FF" w:rsidRPr="0022594B" w:rsidRDefault="00EA25FF" w:rsidP="007A251D">
            <w:pPr>
              <w:widowControl w:val="0"/>
              <w:suppressAutoHyphens/>
              <w:jc w:val="center"/>
              <w:rPr>
                <w:rFonts w:eastAsia="Arial Unicode MS" w:cs="Tahoma"/>
                <w:sz w:val="20"/>
                <w:szCs w:val="20"/>
                <w:lang w:bidi="en-US"/>
              </w:rPr>
            </w:pPr>
            <w:r w:rsidRPr="0022594B">
              <w:rPr>
                <w:rFonts w:eastAsia="Arial Unicode MS" w:cs="Tahoma"/>
                <w:sz w:val="20"/>
                <w:szCs w:val="20"/>
                <w:lang w:bidi="en-US"/>
              </w:rPr>
              <w:t>№ п/п</w:t>
            </w:r>
          </w:p>
        </w:tc>
        <w:tc>
          <w:tcPr>
            <w:tcW w:w="4111" w:type="dxa"/>
            <w:vMerge w:val="restart"/>
            <w:vAlign w:val="center"/>
          </w:tcPr>
          <w:p w:rsidR="00EA25FF" w:rsidRPr="0022594B" w:rsidRDefault="00EA25FF" w:rsidP="007A251D">
            <w:pPr>
              <w:widowControl w:val="0"/>
              <w:suppressAutoHyphens/>
              <w:jc w:val="center"/>
              <w:rPr>
                <w:rFonts w:eastAsia="Arial Unicode MS" w:cs="Tahoma"/>
                <w:sz w:val="20"/>
                <w:szCs w:val="20"/>
                <w:lang w:bidi="en-US"/>
              </w:rPr>
            </w:pPr>
            <w:r w:rsidRPr="0022594B">
              <w:rPr>
                <w:rFonts w:eastAsia="Arial Unicode MS" w:cs="Tahoma"/>
                <w:sz w:val="20"/>
                <w:szCs w:val="20"/>
                <w:lang w:bidi="en-US"/>
              </w:rPr>
              <w:t>Категории потребителей</w:t>
            </w:r>
          </w:p>
        </w:tc>
        <w:tc>
          <w:tcPr>
            <w:tcW w:w="5103" w:type="dxa"/>
            <w:gridSpan w:val="2"/>
            <w:tcBorders>
              <w:right w:val="single" w:sz="4" w:space="0" w:color="auto"/>
            </w:tcBorders>
          </w:tcPr>
          <w:p w:rsidR="00EA25FF" w:rsidRPr="0022594B" w:rsidRDefault="00EA25FF" w:rsidP="007A251D">
            <w:pPr>
              <w:widowControl w:val="0"/>
              <w:suppressAutoHyphens/>
              <w:jc w:val="center"/>
              <w:rPr>
                <w:rFonts w:eastAsia="Arial Unicode MS" w:cs="Tahoma"/>
                <w:sz w:val="20"/>
                <w:lang w:bidi="en-US"/>
              </w:rPr>
            </w:pPr>
            <w:r w:rsidRPr="0022594B">
              <w:rPr>
                <w:rFonts w:eastAsia="Arial Unicode MS" w:cs="Tahoma"/>
                <w:sz w:val="20"/>
                <w:szCs w:val="20"/>
                <w:lang w:bidi="en-US"/>
              </w:rPr>
              <w:t>Плановый объем полезного отпуска электрической энергии, млн. кВт · ч</w:t>
            </w:r>
          </w:p>
        </w:tc>
      </w:tr>
      <w:tr w:rsidR="00DD2EF2" w:rsidRPr="005A02CA" w:rsidTr="00823EB9">
        <w:tc>
          <w:tcPr>
            <w:tcW w:w="704" w:type="dxa"/>
            <w:vMerge/>
          </w:tcPr>
          <w:p w:rsidR="00DD2EF2" w:rsidRPr="0022594B" w:rsidRDefault="00DD2EF2" w:rsidP="00DD2EF2">
            <w:pPr>
              <w:widowControl w:val="0"/>
              <w:suppressAutoHyphens/>
              <w:jc w:val="center"/>
              <w:rPr>
                <w:rFonts w:eastAsia="Arial Unicode MS" w:cs="Tahoma"/>
                <w:sz w:val="20"/>
                <w:szCs w:val="20"/>
                <w:lang w:bidi="en-US"/>
              </w:rPr>
            </w:pPr>
          </w:p>
        </w:tc>
        <w:tc>
          <w:tcPr>
            <w:tcW w:w="4111" w:type="dxa"/>
            <w:vMerge/>
          </w:tcPr>
          <w:p w:rsidR="00DD2EF2" w:rsidRPr="0022594B" w:rsidRDefault="00DD2EF2" w:rsidP="00DD2EF2">
            <w:pPr>
              <w:widowControl w:val="0"/>
              <w:suppressAutoHyphens/>
              <w:jc w:val="center"/>
              <w:rPr>
                <w:rFonts w:eastAsia="Arial Unicode MS" w:cs="Tahoma"/>
                <w:sz w:val="20"/>
                <w:szCs w:val="20"/>
                <w:lang w:bidi="en-US"/>
              </w:rPr>
            </w:pPr>
          </w:p>
        </w:tc>
        <w:tc>
          <w:tcPr>
            <w:tcW w:w="2551" w:type="dxa"/>
            <w:tcBorders>
              <w:right w:val="single" w:sz="4" w:space="0" w:color="auto"/>
            </w:tcBorders>
          </w:tcPr>
          <w:p w:rsidR="00DD2EF2" w:rsidRPr="008B45E0" w:rsidRDefault="00DD2EF2" w:rsidP="00DD2EF2">
            <w:pPr>
              <w:pStyle w:val="ConsPlusCell"/>
              <w:widowControl/>
              <w:jc w:val="center"/>
              <w:rPr>
                <w:rFonts w:ascii="Times New Roman" w:hAnsi="Times New Roman" w:cs="Times New Roman"/>
                <w:sz w:val="20"/>
                <w:szCs w:val="20"/>
              </w:rPr>
            </w:pPr>
            <w:r w:rsidRPr="008B45E0">
              <w:rPr>
                <w:rFonts w:ascii="Times New Roman" w:hAnsi="Times New Roman" w:cs="Times New Roman"/>
                <w:sz w:val="20"/>
                <w:szCs w:val="20"/>
              </w:rPr>
              <w:t>I полугодие</w:t>
            </w:r>
          </w:p>
          <w:p w:rsidR="00DD2EF2" w:rsidRPr="008B45E0" w:rsidRDefault="00DD2EF2" w:rsidP="00DD2EF2">
            <w:pPr>
              <w:pStyle w:val="ConsPlusCell"/>
              <w:widowControl/>
              <w:jc w:val="center"/>
              <w:rPr>
                <w:rFonts w:ascii="Times New Roman" w:hAnsi="Times New Roman" w:cs="Times New Roman"/>
                <w:sz w:val="20"/>
                <w:szCs w:val="20"/>
              </w:rPr>
            </w:pPr>
            <w:r w:rsidRPr="008B45E0">
              <w:rPr>
                <w:rFonts w:ascii="Times New Roman" w:hAnsi="Times New Roman" w:cs="Times New Roman"/>
                <w:sz w:val="20"/>
                <w:szCs w:val="20"/>
              </w:rPr>
              <w:t>01.01.2024 г.-30.06.2024 г.</w:t>
            </w:r>
          </w:p>
        </w:tc>
        <w:tc>
          <w:tcPr>
            <w:tcW w:w="2552" w:type="dxa"/>
            <w:tcBorders>
              <w:right w:val="single" w:sz="4" w:space="0" w:color="auto"/>
            </w:tcBorders>
          </w:tcPr>
          <w:p w:rsidR="00DD2EF2" w:rsidRPr="008B45E0" w:rsidRDefault="00DD2EF2" w:rsidP="00DD2EF2">
            <w:pPr>
              <w:pStyle w:val="ConsPlusCell"/>
              <w:widowControl/>
              <w:jc w:val="center"/>
              <w:rPr>
                <w:rFonts w:ascii="Times New Roman" w:hAnsi="Times New Roman" w:cs="Times New Roman"/>
                <w:sz w:val="20"/>
                <w:szCs w:val="20"/>
              </w:rPr>
            </w:pPr>
            <w:r w:rsidRPr="008B45E0">
              <w:rPr>
                <w:rFonts w:ascii="Times New Roman" w:hAnsi="Times New Roman" w:cs="Times New Roman"/>
                <w:sz w:val="20"/>
                <w:szCs w:val="20"/>
              </w:rPr>
              <w:t>II полугодие</w:t>
            </w:r>
          </w:p>
          <w:p w:rsidR="00DD2EF2" w:rsidRPr="008B45E0" w:rsidRDefault="00DD2EF2" w:rsidP="00DD2EF2">
            <w:pPr>
              <w:pStyle w:val="ConsPlusCell"/>
              <w:widowControl/>
              <w:jc w:val="center"/>
              <w:rPr>
                <w:rFonts w:ascii="Times New Roman" w:hAnsi="Times New Roman" w:cs="Times New Roman"/>
                <w:sz w:val="20"/>
                <w:szCs w:val="20"/>
              </w:rPr>
            </w:pPr>
            <w:r w:rsidRPr="008B45E0">
              <w:rPr>
                <w:rFonts w:ascii="Times New Roman" w:hAnsi="Times New Roman" w:cs="Times New Roman"/>
                <w:sz w:val="20"/>
                <w:szCs w:val="20"/>
              </w:rPr>
              <w:t>01.07.2024 г.-31.12.2024 г.</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1</w:t>
            </w:r>
          </w:p>
        </w:tc>
        <w:tc>
          <w:tcPr>
            <w:tcW w:w="4111"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и приравненные к нему, за исключением населения и потребителей, указанных в строках 2 - 5:</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w:t>
            </w:r>
            <w:r w:rsidRPr="0022594B">
              <w:rPr>
                <w:rFonts w:eastAsia="Arial Unicode MS" w:cs="Tahoma"/>
                <w:sz w:val="20"/>
                <w:szCs w:val="20"/>
                <w:lang w:bidi="en-US"/>
              </w:rPr>
              <w:lastRenderedPageBreak/>
              <w:t>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lastRenderedPageBreak/>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2</w:t>
            </w:r>
          </w:p>
        </w:tc>
        <w:tc>
          <w:tcPr>
            <w:tcW w:w="4111"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w:t>
            </w:r>
            <w:r w:rsidRPr="0022594B">
              <w:rPr>
                <w:rFonts w:eastAsia="Arial Unicode MS" w:cs="Tahoma"/>
                <w:sz w:val="20"/>
                <w:szCs w:val="20"/>
                <w:lang w:bidi="en-US"/>
              </w:rPr>
              <w:lastRenderedPageBreak/>
              <w:t>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lastRenderedPageBreak/>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3</w:t>
            </w:r>
          </w:p>
        </w:tc>
        <w:tc>
          <w:tcPr>
            <w:tcW w:w="4111"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4</w:t>
            </w:r>
          </w:p>
        </w:tc>
        <w:tc>
          <w:tcPr>
            <w:tcW w:w="4111"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w:t>
            </w:r>
            <w:r w:rsidRPr="0022594B">
              <w:rPr>
                <w:rFonts w:eastAsia="Arial Unicode MS" w:cs="Tahoma"/>
                <w:sz w:val="20"/>
                <w:szCs w:val="20"/>
                <w:lang w:bidi="en-US"/>
              </w:rPr>
              <w:lastRenderedPageBreak/>
              <w:t xml:space="preserve">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lastRenderedPageBreak/>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val="en-US" w:bidi="en-US"/>
              </w:rPr>
            </w:pPr>
            <w:r w:rsidRPr="0022594B">
              <w:rPr>
                <w:rFonts w:eastAsia="Arial Unicode MS" w:cs="Tahoma"/>
                <w:sz w:val="20"/>
                <w:szCs w:val="20"/>
                <w:lang w:val="en-US" w:bidi="en-US"/>
              </w:rPr>
              <w:t>5</w:t>
            </w:r>
          </w:p>
        </w:tc>
        <w:tc>
          <w:tcPr>
            <w:tcW w:w="4111"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сельских населенных пунктах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w:t>
            </w:r>
            <w:r w:rsidRPr="0022594B">
              <w:rPr>
                <w:rFonts w:eastAsia="Arial Unicode MS" w:cs="Tahoma"/>
                <w:sz w:val="20"/>
                <w:szCs w:val="20"/>
                <w:lang w:bidi="en-US"/>
              </w:rPr>
              <w:lastRenderedPageBreak/>
              <w:t>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551" w:type="dxa"/>
            <w:tcBorders>
              <w:right w:val="single" w:sz="4" w:space="0" w:color="auto"/>
            </w:tcBorders>
          </w:tcPr>
          <w:p w:rsidR="00EB483D" w:rsidRPr="0053560A" w:rsidRDefault="0053560A" w:rsidP="007A251D">
            <w:pPr>
              <w:widowControl w:val="0"/>
              <w:suppressAutoHyphens/>
              <w:jc w:val="center"/>
              <w:rPr>
                <w:rFonts w:eastAsia="Arial Unicode MS" w:cs="Tahoma"/>
                <w:sz w:val="20"/>
                <w:szCs w:val="20"/>
                <w:highlight w:val="yellow"/>
                <w:lang w:bidi="en-US"/>
              </w:rPr>
            </w:pPr>
            <w:r w:rsidRPr="0053560A">
              <w:rPr>
                <w:rFonts w:eastAsia="Arial Unicode MS" w:cs="Tahoma"/>
                <w:sz w:val="20"/>
                <w:szCs w:val="20"/>
                <w:highlight w:val="yellow"/>
                <w:lang w:bidi="en-US"/>
              </w:rPr>
              <w:lastRenderedPageBreak/>
              <w:t>0,384</w:t>
            </w:r>
          </w:p>
        </w:tc>
        <w:tc>
          <w:tcPr>
            <w:tcW w:w="2552" w:type="dxa"/>
            <w:tcBorders>
              <w:right w:val="single" w:sz="4" w:space="0" w:color="auto"/>
            </w:tcBorders>
          </w:tcPr>
          <w:p w:rsidR="00EB483D" w:rsidRPr="0053560A" w:rsidRDefault="0053560A" w:rsidP="007A251D">
            <w:pPr>
              <w:widowControl w:val="0"/>
              <w:suppressAutoHyphens/>
              <w:jc w:val="center"/>
              <w:rPr>
                <w:rFonts w:eastAsia="Arial Unicode MS" w:cs="Tahoma"/>
                <w:sz w:val="20"/>
                <w:highlight w:val="yellow"/>
                <w:lang w:bidi="en-US"/>
              </w:rPr>
            </w:pPr>
            <w:r w:rsidRPr="0053560A">
              <w:rPr>
                <w:rFonts w:eastAsia="Arial Unicode MS" w:cs="Tahoma"/>
                <w:sz w:val="20"/>
                <w:szCs w:val="20"/>
                <w:highlight w:val="yellow"/>
                <w:lang w:bidi="en-US"/>
              </w:rPr>
              <w:t>0,384</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6</w:t>
            </w:r>
          </w:p>
        </w:tc>
        <w:tc>
          <w:tcPr>
            <w:tcW w:w="4111" w:type="dxa"/>
          </w:tcPr>
          <w:p w:rsidR="00EB483D" w:rsidRPr="0022594B" w:rsidRDefault="00EB483D" w:rsidP="007A251D">
            <w:pPr>
              <w:widowControl w:val="0"/>
              <w:suppressAutoHyphens/>
              <w:ind w:firstLine="2"/>
              <w:jc w:val="both"/>
              <w:rPr>
                <w:rFonts w:eastAsia="Arial Unicode MS" w:cs="Tahoma"/>
                <w:sz w:val="20"/>
                <w:szCs w:val="20"/>
                <w:lang w:bidi="en-US"/>
              </w:rPr>
            </w:pPr>
            <w:r w:rsidRPr="0022594B">
              <w:rPr>
                <w:rFonts w:eastAsia="Arial Unicode MS" w:cs="Tahoma"/>
                <w:sz w:val="20"/>
                <w:szCs w:val="20"/>
                <w:lang w:bidi="en-US"/>
              </w:rPr>
              <w:t>Потребители, приравненные к населению:</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6.1</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
              <w:jc w:val="both"/>
              <w:rPr>
                <w:rFonts w:eastAsia="Arial Unicode MS" w:cs="Tahoma"/>
                <w:sz w:val="20"/>
                <w:szCs w:val="20"/>
                <w:lang w:bidi="en-US"/>
              </w:rPr>
            </w:pPr>
            <w:r w:rsidRPr="0022594B">
              <w:rPr>
                <w:rFonts w:eastAsia="Arial Unicode MS" w:cs="Tahoma"/>
                <w:sz w:val="20"/>
                <w:szCs w:val="20"/>
                <w:lang w:bidi="en-US"/>
              </w:rPr>
              <w:t xml:space="preserve">   </w:t>
            </w:r>
            <w:proofErr w:type="spellStart"/>
            <w:r w:rsidRPr="0022594B">
              <w:rPr>
                <w:rFonts w:eastAsia="Arial Unicode MS" w:cs="Tahoma"/>
                <w:sz w:val="20"/>
                <w:szCs w:val="20"/>
                <w:lang w:bidi="en-US"/>
              </w:rPr>
              <w:t>наймодателей</w:t>
            </w:r>
            <w:proofErr w:type="spellEnd"/>
            <w:r w:rsidRPr="0022594B">
              <w:rPr>
                <w:rFonts w:eastAsia="Arial Unicode MS" w:cs="Tahoma"/>
                <w:sz w:val="20"/>
                <w:szCs w:val="20"/>
                <w:lang w:bidi="en-US"/>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w:t>
            </w:r>
            <w:r w:rsidRPr="0022594B">
              <w:rPr>
                <w:rFonts w:eastAsia="Arial Unicode MS" w:cs="Tahoma"/>
                <w:sz w:val="20"/>
                <w:szCs w:val="20"/>
                <w:lang w:bidi="en-US"/>
              </w:rPr>
              <w:lastRenderedPageBreak/>
              <w:t>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lastRenderedPageBreak/>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6</w:t>
            </w:r>
            <w:r w:rsidRPr="0022594B">
              <w:rPr>
                <w:rFonts w:eastAsia="Arial Unicode MS" w:cs="Tahoma"/>
                <w:sz w:val="20"/>
                <w:szCs w:val="20"/>
                <w:lang w:bidi="en-US"/>
              </w:rPr>
              <w:t>.2</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Садоводческие некоммерческие товарищества и огороднические некоммерческие товарищества.</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6</w:t>
            </w:r>
            <w:r w:rsidRPr="0022594B">
              <w:rPr>
                <w:rFonts w:eastAsia="Arial Unicode MS" w:cs="Tahoma"/>
                <w:sz w:val="20"/>
                <w:szCs w:val="20"/>
                <w:lang w:bidi="en-US"/>
              </w:rPr>
              <w:t>.3</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6</w:t>
            </w:r>
            <w:r w:rsidRPr="0022594B">
              <w:rPr>
                <w:rFonts w:eastAsia="Arial Unicode MS" w:cs="Tahoma"/>
                <w:sz w:val="20"/>
                <w:szCs w:val="20"/>
                <w:lang w:bidi="en-US"/>
              </w:rPr>
              <w:t>.4</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Содержащиеся за счет прихожан религиозные организации.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6.5</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 xml:space="preserve">Гарантирующие поставщики, </w:t>
            </w:r>
            <w:proofErr w:type="spellStart"/>
            <w:r w:rsidRPr="0022594B">
              <w:rPr>
                <w:rFonts w:eastAsia="Arial Unicode MS" w:cs="Tahoma"/>
                <w:sz w:val="20"/>
                <w:szCs w:val="20"/>
                <w:lang w:bidi="en-US"/>
              </w:rPr>
              <w:t>энергосбытовые</w:t>
            </w:r>
            <w:proofErr w:type="spellEnd"/>
            <w:r w:rsidRPr="0022594B">
              <w:rPr>
                <w:rFonts w:eastAsia="Arial Unicode MS" w:cs="Tahoma"/>
                <w:sz w:val="20"/>
                <w:szCs w:val="20"/>
                <w:lang w:bidi="en-US"/>
              </w:rPr>
              <w:t xml:space="preserve">, </w:t>
            </w:r>
            <w:proofErr w:type="spellStart"/>
            <w:r w:rsidRPr="0022594B">
              <w:rPr>
                <w:rFonts w:eastAsia="Arial Unicode MS" w:cs="Tahoma"/>
                <w:sz w:val="20"/>
                <w:szCs w:val="20"/>
                <w:lang w:bidi="en-US"/>
              </w:rPr>
              <w:t>энергоснабжающие</w:t>
            </w:r>
            <w:proofErr w:type="spellEnd"/>
            <w:r w:rsidRPr="0022594B">
              <w:rPr>
                <w:rFonts w:eastAsia="Arial Unicode MS" w:cs="Tahoma"/>
                <w:sz w:val="20"/>
                <w:szCs w:val="20"/>
                <w:lang w:bidi="en-US"/>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6</w:t>
            </w:r>
            <w:r w:rsidRPr="0022594B">
              <w:rPr>
                <w:rFonts w:eastAsia="Arial Unicode MS" w:cs="Tahoma"/>
                <w:sz w:val="20"/>
                <w:szCs w:val="20"/>
                <w:lang w:bidi="en-US"/>
              </w:rPr>
              <w:t>.6</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bl>
    <w:p w:rsidR="00EB483D" w:rsidRPr="001558F8" w:rsidRDefault="00EB483D" w:rsidP="00EB483D">
      <w:pPr>
        <w:ind w:left="33" w:firstLine="709"/>
        <w:jc w:val="right"/>
        <w:rPr>
          <w:szCs w:val="28"/>
        </w:rPr>
      </w:pPr>
    </w:p>
    <w:p w:rsidR="00EB483D" w:rsidRPr="00DD2EF2" w:rsidRDefault="00EB483D" w:rsidP="00EB483D">
      <w:pPr>
        <w:widowControl w:val="0"/>
        <w:suppressAutoHyphens/>
        <w:ind w:left="360"/>
        <w:jc w:val="right"/>
        <w:rPr>
          <w:rFonts w:eastAsia="Arial Unicode MS"/>
          <w:sz w:val="28"/>
          <w:szCs w:val="28"/>
          <w:lang w:eastAsia="en-US" w:bidi="en-US"/>
        </w:rPr>
      </w:pPr>
      <w:r w:rsidRPr="00DD2EF2">
        <w:rPr>
          <w:rFonts w:eastAsia="Arial Unicode MS"/>
          <w:sz w:val="28"/>
          <w:szCs w:val="28"/>
          <w:lang w:eastAsia="en-US" w:bidi="en-US"/>
        </w:rPr>
        <w:t xml:space="preserve">Таблица 2 Приложения </w:t>
      </w:r>
      <w:r w:rsidR="00DD2EF2" w:rsidRPr="00DD2EF2">
        <w:rPr>
          <w:rFonts w:eastAsia="Arial Unicode MS"/>
          <w:sz w:val="28"/>
          <w:szCs w:val="28"/>
          <w:lang w:eastAsia="en-US" w:bidi="en-US"/>
        </w:rPr>
        <w:t>1</w:t>
      </w:r>
      <w:r w:rsidR="0053560A">
        <w:rPr>
          <w:rFonts w:eastAsia="Arial Unicode MS"/>
          <w:sz w:val="28"/>
          <w:szCs w:val="28"/>
          <w:lang w:eastAsia="en-US" w:bidi="en-US"/>
        </w:rPr>
        <w:t>4</w:t>
      </w:r>
    </w:p>
    <w:p w:rsidR="00EB483D" w:rsidRPr="00823EB9" w:rsidRDefault="00EB483D" w:rsidP="00823EB9">
      <w:pPr>
        <w:widowControl w:val="0"/>
        <w:suppressAutoHyphens/>
        <w:ind w:left="357"/>
        <w:contextualSpacing/>
        <w:jc w:val="right"/>
        <w:rPr>
          <w:rFonts w:eastAsia="Arial Unicode MS"/>
          <w:sz w:val="28"/>
          <w:szCs w:val="28"/>
          <w:lang w:eastAsia="en-US" w:bidi="en-US"/>
        </w:rPr>
      </w:pPr>
    </w:p>
    <w:tbl>
      <w:tblPr>
        <w:tblStyle w:val="53"/>
        <w:tblW w:w="9918" w:type="dxa"/>
        <w:tblLayout w:type="fixed"/>
        <w:tblLook w:val="04A0" w:firstRow="1" w:lastRow="0" w:firstColumn="1" w:lastColumn="0" w:noHBand="0" w:noVBand="1"/>
      </w:tblPr>
      <w:tblGrid>
        <w:gridCol w:w="704"/>
        <w:gridCol w:w="5103"/>
        <w:gridCol w:w="2126"/>
        <w:gridCol w:w="1985"/>
      </w:tblGrid>
      <w:tr w:rsidR="00DD2EF2" w:rsidRPr="0022594B" w:rsidTr="00475AE7">
        <w:tc>
          <w:tcPr>
            <w:tcW w:w="704" w:type="dxa"/>
            <w:vMerge w:val="restart"/>
            <w:vAlign w:val="center"/>
          </w:tcPr>
          <w:p w:rsidR="00DD2EF2" w:rsidRPr="0022594B" w:rsidRDefault="00DD2EF2" w:rsidP="007A251D">
            <w:pPr>
              <w:widowControl w:val="0"/>
              <w:suppressAutoHyphens/>
              <w:jc w:val="center"/>
              <w:rPr>
                <w:rFonts w:eastAsia="Arial Unicode MS" w:cs="Tahoma"/>
                <w:sz w:val="20"/>
                <w:szCs w:val="20"/>
                <w:lang w:bidi="en-US"/>
              </w:rPr>
            </w:pPr>
            <w:r w:rsidRPr="0022594B">
              <w:rPr>
                <w:rFonts w:eastAsia="Arial Unicode MS" w:cs="Tahoma"/>
                <w:sz w:val="20"/>
                <w:szCs w:val="20"/>
                <w:lang w:bidi="en-US"/>
              </w:rPr>
              <w:t>№ п/п</w:t>
            </w:r>
          </w:p>
        </w:tc>
        <w:tc>
          <w:tcPr>
            <w:tcW w:w="5103" w:type="dxa"/>
            <w:vMerge w:val="restart"/>
            <w:vAlign w:val="center"/>
          </w:tcPr>
          <w:p w:rsidR="00DD2EF2" w:rsidRPr="0022594B" w:rsidRDefault="00DD2EF2" w:rsidP="007A251D">
            <w:pPr>
              <w:widowControl w:val="0"/>
              <w:suppressAutoHyphens/>
              <w:jc w:val="center"/>
              <w:rPr>
                <w:rFonts w:eastAsia="Arial Unicode MS" w:cs="Tahoma"/>
                <w:sz w:val="20"/>
                <w:szCs w:val="20"/>
                <w:lang w:bidi="en-US"/>
              </w:rPr>
            </w:pPr>
            <w:r w:rsidRPr="0022594B">
              <w:rPr>
                <w:rFonts w:eastAsia="Arial Unicode MS" w:cs="Tahoma"/>
                <w:sz w:val="20"/>
                <w:szCs w:val="20"/>
                <w:lang w:bidi="en-US"/>
              </w:rPr>
              <w:t>Категории потребителей</w:t>
            </w:r>
          </w:p>
        </w:tc>
        <w:tc>
          <w:tcPr>
            <w:tcW w:w="4111" w:type="dxa"/>
            <w:gridSpan w:val="2"/>
            <w:tcBorders>
              <w:right w:val="single" w:sz="4" w:space="0" w:color="auto"/>
            </w:tcBorders>
          </w:tcPr>
          <w:p w:rsidR="00DD2EF2" w:rsidRPr="0022594B" w:rsidRDefault="00DD2EF2" w:rsidP="00823EB9">
            <w:pPr>
              <w:widowControl w:val="0"/>
              <w:suppressAutoHyphens/>
              <w:ind w:left="-675" w:firstLine="567"/>
              <w:jc w:val="center"/>
              <w:rPr>
                <w:rFonts w:eastAsia="Arial Unicode MS" w:cs="Tahoma"/>
                <w:sz w:val="20"/>
                <w:lang w:bidi="en-US"/>
              </w:rPr>
            </w:pPr>
            <w:r w:rsidRPr="0022594B">
              <w:rPr>
                <w:rFonts w:eastAsia="Arial Unicode MS" w:cs="Tahoma"/>
                <w:sz w:val="20"/>
                <w:szCs w:val="20"/>
                <w:lang w:bidi="en-US"/>
              </w:rPr>
              <w:t>Примененный понижающий коэффициент при установлении цен (тарифов) на электрическую энергию (мощность)</w:t>
            </w:r>
          </w:p>
        </w:tc>
      </w:tr>
      <w:tr w:rsidR="00DD2EF2" w:rsidRPr="005A02CA" w:rsidTr="00475AE7">
        <w:tc>
          <w:tcPr>
            <w:tcW w:w="704" w:type="dxa"/>
            <w:vMerge/>
          </w:tcPr>
          <w:p w:rsidR="00DD2EF2" w:rsidRPr="0022594B" w:rsidRDefault="00DD2EF2" w:rsidP="00DD2EF2">
            <w:pPr>
              <w:widowControl w:val="0"/>
              <w:suppressAutoHyphens/>
              <w:jc w:val="center"/>
              <w:rPr>
                <w:rFonts w:eastAsia="Arial Unicode MS" w:cs="Tahoma"/>
                <w:sz w:val="20"/>
                <w:szCs w:val="20"/>
                <w:lang w:bidi="en-US"/>
              </w:rPr>
            </w:pPr>
          </w:p>
        </w:tc>
        <w:tc>
          <w:tcPr>
            <w:tcW w:w="5103" w:type="dxa"/>
            <w:vMerge/>
          </w:tcPr>
          <w:p w:rsidR="00DD2EF2" w:rsidRPr="0022594B" w:rsidRDefault="00DD2EF2" w:rsidP="00DD2EF2">
            <w:pPr>
              <w:widowControl w:val="0"/>
              <w:suppressAutoHyphens/>
              <w:jc w:val="center"/>
              <w:rPr>
                <w:rFonts w:eastAsia="Arial Unicode MS" w:cs="Tahoma"/>
                <w:sz w:val="20"/>
                <w:szCs w:val="20"/>
                <w:lang w:bidi="en-US"/>
              </w:rPr>
            </w:pPr>
          </w:p>
        </w:tc>
        <w:tc>
          <w:tcPr>
            <w:tcW w:w="2126" w:type="dxa"/>
            <w:tcBorders>
              <w:right w:val="single" w:sz="4" w:space="0" w:color="auto"/>
            </w:tcBorders>
          </w:tcPr>
          <w:p w:rsidR="00DD2EF2" w:rsidRPr="00E31C59" w:rsidRDefault="00DD2EF2" w:rsidP="00DD2EF2">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DD2EF2" w:rsidRPr="00E31C59" w:rsidRDefault="00DD2EF2" w:rsidP="00DD2EF2">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1985" w:type="dxa"/>
            <w:tcBorders>
              <w:right w:val="single" w:sz="4" w:space="0" w:color="auto"/>
            </w:tcBorders>
          </w:tcPr>
          <w:p w:rsidR="00DD2EF2" w:rsidRPr="00E31C59" w:rsidRDefault="00DD2EF2" w:rsidP="00DD2EF2">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DD2EF2" w:rsidRPr="00E31C59" w:rsidRDefault="00DD2EF2" w:rsidP="00DD2EF2">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1</w:t>
            </w:r>
          </w:p>
        </w:tc>
        <w:tc>
          <w:tcPr>
            <w:tcW w:w="5103"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w:t>
            </w:r>
            <w:r w:rsidRPr="0022594B">
              <w:rPr>
                <w:rFonts w:eastAsia="Arial Unicode MS" w:cs="Tahoma"/>
                <w:sz w:val="20"/>
                <w:szCs w:val="20"/>
                <w:lang w:bidi="en-US"/>
              </w:rPr>
              <w:lastRenderedPageBreak/>
              <w:t xml:space="preserve">(мощность)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lastRenderedPageBreak/>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2</w:t>
            </w:r>
          </w:p>
        </w:tc>
        <w:tc>
          <w:tcPr>
            <w:tcW w:w="5103"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3</w:t>
            </w:r>
          </w:p>
        </w:tc>
        <w:tc>
          <w:tcPr>
            <w:tcW w:w="5103"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Население, проживающее в городских населенных </w:t>
            </w:r>
            <w:r w:rsidRPr="0022594B">
              <w:rPr>
                <w:rFonts w:eastAsia="Arial Unicode MS" w:cs="Tahoma"/>
                <w:sz w:val="20"/>
                <w:szCs w:val="20"/>
                <w:lang w:bidi="en-US"/>
              </w:rPr>
              <w:lastRenderedPageBreak/>
              <w:t>пунктах в домах, оборудованных электроотопительными установками и не оборудованных стационарными электроплитами,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lastRenderedPageBreak/>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4</w:t>
            </w:r>
          </w:p>
        </w:tc>
        <w:tc>
          <w:tcPr>
            <w:tcW w:w="5103"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сельских населенных пунктах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юридические и физические лица, приобретающие электрическую энергию (мощность) в целях потребления </w:t>
            </w:r>
            <w:r w:rsidRPr="0022594B">
              <w:rPr>
                <w:rFonts w:eastAsia="Arial Unicode MS" w:cs="Tahoma"/>
                <w:sz w:val="20"/>
                <w:szCs w:val="20"/>
                <w:lang w:bidi="en-US"/>
              </w:rPr>
              <w:lastRenderedPageBreak/>
              <w:t>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lastRenderedPageBreak/>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w:t>
            </w:r>
          </w:p>
        </w:tc>
        <w:tc>
          <w:tcPr>
            <w:tcW w:w="5103" w:type="dxa"/>
          </w:tcPr>
          <w:p w:rsidR="00EB483D" w:rsidRPr="0022594B" w:rsidRDefault="00EB483D" w:rsidP="007A251D">
            <w:pPr>
              <w:widowControl w:val="0"/>
              <w:suppressAutoHyphens/>
              <w:ind w:firstLine="2"/>
              <w:jc w:val="both"/>
              <w:rPr>
                <w:rFonts w:eastAsia="Arial Unicode MS" w:cs="Tahoma"/>
                <w:sz w:val="20"/>
                <w:szCs w:val="20"/>
                <w:lang w:bidi="en-US"/>
              </w:rPr>
            </w:pPr>
            <w:r w:rsidRPr="0022594B">
              <w:rPr>
                <w:rFonts w:eastAsia="Arial Unicode MS" w:cs="Tahoma"/>
                <w:sz w:val="20"/>
                <w:szCs w:val="20"/>
                <w:lang w:bidi="en-US"/>
              </w:rPr>
              <w:t>Потребители, приравненные к населению:</w:t>
            </w:r>
          </w:p>
        </w:tc>
        <w:tc>
          <w:tcPr>
            <w:tcW w:w="2126" w:type="dxa"/>
            <w:tcBorders>
              <w:right w:val="single" w:sz="4" w:space="0" w:color="auto"/>
            </w:tcBorders>
          </w:tcPr>
          <w:p w:rsidR="00EB483D" w:rsidRPr="0022594B" w:rsidRDefault="00EB483D" w:rsidP="007A251D">
            <w:pPr>
              <w:widowControl w:val="0"/>
              <w:suppressAutoHyphens/>
              <w:rPr>
                <w:rFonts w:eastAsia="Arial Unicode MS" w:cs="Tahoma"/>
                <w:sz w:val="20"/>
                <w:szCs w:val="20"/>
                <w:lang w:bidi="en-US"/>
              </w:rPr>
            </w:pPr>
          </w:p>
        </w:tc>
        <w:tc>
          <w:tcPr>
            <w:tcW w:w="1985" w:type="dxa"/>
            <w:tcBorders>
              <w:right w:val="single" w:sz="4" w:space="0" w:color="auto"/>
            </w:tcBorders>
          </w:tcPr>
          <w:p w:rsidR="00EB483D" w:rsidRPr="0022594B" w:rsidRDefault="00EB483D" w:rsidP="007A251D">
            <w:pPr>
              <w:widowControl w:val="0"/>
              <w:suppressAutoHyphens/>
              <w:rPr>
                <w:rFonts w:eastAsia="Arial Unicode MS" w:cs="Tahoma"/>
                <w:sz w:val="20"/>
                <w:lang w:bidi="en-US"/>
              </w:rPr>
            </w:pP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5.1</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
              <w:jc w:val="both"/>
              <w:rPr>
                <w:rFonts w:eastAsia="Arial Unicode MS" w:cs="Tahoma"/>
                <w:sz w:val="20"/>
                <w:szCs w:val="20"/>
                <w:lang w:bidi="en-US"/>
              </w:rPr>
            </w:pPr>
            <w:r w:rsidRPr="0022594B">
              <w:rPr>
                <w:rFonts w:eastAsia="Arial Unicode MS" w:cs="Tahoma"/>
                <w:sz w:val="20"/>
                <w:szCs w:val="20"/>
                <w:lang w:bidi="en-US"/>
              </w:rPr>
              <w:t xml:space="preserve">   </w:t>
            </w:r>
            <w:proofErr w:type="spellStart"/>
            <w:r w:rsidRPr="0022594B">
              <w:rPr>
                <w:rFonts w:eastAsia="Arial Unicode MS" w:cs="Tahoma"/>
                <w:sz w:val="20"/>
                <w:szCs w:val="20"/>
                <w:lang w:bidi="en-US"/>
              </w:rPr>
              <w:t>наймодателей</w:t>
            </w:r>
            <w:proofErr w:type="spellEnd"/>
            <w:r w:rsidRPr="0022594B">
              <w:rPr>
                <w:rFonts w:eastAsia="Arial Unicode MS" w:cs="Tahoma"/>
                <w:sz w:val="20"/>
                <w:szCs w:val="20"/>
                <w:lang w:bidi="en-US"/>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5.2</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Садоводческие некоммерческие товарищества и огороднические некоммерческие товарищества.</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5.3</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5.4</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Содержащиеся за счет прихожан религиозные организации.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5.5</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 xml:space="preserve">Гарантирующие поставщики, </w:t>
            </w:r>
            <w:proofErr w:type="spellStart"/>
            <w:r w:rsidRPr="0022594B">
              <w:rPr>
                <w:rFonts w:eastAsia="Arial Unicode MS" w:cs="Tahoma"/>
                <w:sz w:val="20"/>
                <w:szCs w:val="20"/>
                <w:lang w:bidi="en-US"/>
              </w:rPr>
              <w:t>энергосбытовые</w:t>
            </w:r>
            <w:proofErr w:type="spellEnd"/>
            <w:r w:rsidRPr="0022594B">
              <w:rPr>
                <w:rFonts w:eastAsia="Arial Unicode MS" w:cs="Tahoma"/>
                <w:sz w:val="20"/>
                <w:szCs w:val="20"/>
                <w:lang w:bidi="en-US"/>
              </w:rPr>
              <w:t xml:space="preserve">, </w:t>
            </w:r>
            <w:proofErr w:type="spellStart"/>
            <w:r w:rsidRPr="0022594B">
              <w:rPr>
                <w:rFonts w:eastAsia="Arial Unicode MS" w:cs="Tahoma"/>
                <w:sz w:val="20"/>
                <w:szCs w:val="20"/>
                <w:lang w:bidi="en-US"/>
              </w:rPr>
              <w:t>энергоснабжающие</w:t>
            </w:r>
            <w:proofErr w:type="spellEnd"/>
            <w:r w:rsidRPr="0022594B">
              <w:rPr>
                <w:rFonts w:eastAsia="Arial Unicode MS" w:cs="Tahoma"/>
                <w:sz w:val="20"/>
                <w:szCs w:val="20"/>
                <w:lang w:bidi="en-US"/>
              </w:rPr>
              <w:t xml:space="preserve"> организации, приобретающие электрическую энергию (мощность) в целях дальнейшей продажи населению и приравненным к населению </w:t>
            </w:r>
            <w:r w:rsidRPr="0022594B">
              <w:rPr>
                <w:rFonts w:eastAsia="Arial Unicode MS" w:cs="Tahoma"/>
                <w:sz w:val="20"/>
                <w:szCs w:val="20"/>
                <w:lang w:bidi="en-US"/>
              </w:rPr>
              <w:lastRenderedPageBreak/>
              <w:t>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lastRenderedPageBreak/>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5.6</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bl>
    <w:p w:rsidR="00EB483D" w:rsidRDefault="00EB483D" w:rsidP="00EB483D">
      <w:pPr>
        <w:ind w:left="33" w:firstLine="709"/>
        <w:jc w:val="right"/>
        <w:rPr>
          <w:szCs w:val="28"/>
        </w:rPr>
      </w:pPr>
    </w:p>
    <w:p w:rsidR="00C459DB" w:rsidRPr="00C459DB" w:rsidRDefault="00EA1047" w:rsidP="00C459DB">
      <w:pPr>
        <w:spacing w:line="480" w:lineRule="auto"/>
        <w:ind w:left="33" w:firstLine="709"/>
        <w:jc w:val="right"/>
        <w:rPr>
          <w:sz w:val="28"/>
          <w:szCs w:val="28"/>
        </w:rPr>
      </w:pPr>
      <w:r>
        <w:rPr>
          <w:sz w:val="28"/>
          <w:szCs w:val="28"/>
        </w:rPr>
        <w:t xml:space="preserve">  </w:t>
      </w:r>
      <w:r w:rsidR="00C459DB" w:rsidRPr="00C459DB">
        <w:rPr>
          <w:sz w:val="28"/>
          <w:szCs w:val="28"/>
        </w:rPr>
        <w:t>»</w:t>
      </w:r>
      <w:r>
        <w:rPr>
          <w:sz w:val="28"/>
          <w:szCs w:val="28"/>
        </w:rPr>
        <w:t>.</w:t>
      </w:r>
    </w:p>
    <w:p w:rsidR="00EB483D" w:rsidRPr="00C459DB" w:rsidRDefault="00EB483D" w:rsidP="00EB483D">
      <w:pPr>
        <w:tabs>
          <w:tab w:val="left" w:pos="525"/>
          <w:tab w:val="right" w:pos="9540"/>
        </w:tabs>
        <w:ind w:left="4536"/>
        <w:jc w:val="both"/>
        <w:rPr>
          <w:bCs/>
          <w:sz w:val="28"/>
          <w:szCs w:val="28"/>
          <w:lang w:val="x-none"/>
        </w:rPr>
        <w:sectPr w:rsidR="00EB483D" w:rsidRPr="00C459DB" w:rsidSect="007A251D">
          <w:pgSz w:w="11906" w:h="16838"/>
          <w:pgMar w:top="1134" w:right="851" w:bottom="1134" w:left="1418" w:header="709" w:footer="709" w:gutter="0"/>
          <w:cols w:space="708"/>
          <w:docGrid w:linePitch="360"/>
        </w:sectPr>
      </w:pPr>
    </w:p>
    <w:p w:rsidR="00D069A1" w:rsidRDefault="00D069A1" w:rsidP="00392D83">
      <w:pPr>
        <w:ind w:left="9639"/>
        <w:rPr>
          <w:sz w:val="28"/>
        </w:rPr>
      </w:pPr>
      <w:r>
        <w:rPr>
          <w:sz w:val="28"/>
        </w:rPr>
        <w:lastRenderedPageBreak/>
        <w:t>Приложение 6</w:t>
      </w:r>
    </w:p>
    <w:p w:rsidR="00392D83" w:rsidRDefault="00D069A1" w:rsidP="00392D83">
      <w:pPr>
        <w:ind w:left="9639"/>
        <w:rPr>
          <w:sz w:val="28"/>
        </w:rPr>
      </w:pPr>
      <w:r>
        <w:rPr>
          <w:sz w:val="28"/>
        </w:rPr>
        <w:t xml:space="preserve">к постановлению Региональной службы </w:t>
      </w:r>
    </w:p>
    <w:p w:rsidR="00D069A1" w:rsidRDefault="00D069A1" w:rsidP="00392D83">
      <w:pPr>
        <w:ind w:left="9639"/>
        <w:rPr>
          <w:sz w:val="28"/>
        </w:rPr>
      </w:pPr>
      <w:r>
        <w:rPr>
          <w:sz w:val="28"/>
        </w:rPr>
        <w:t>по тарифам и ценам Камчатского края</w:t>
      </w:r>
    </w:p>
    <w:p w:rsidR="00D069A1" w:rsidRDefault="00D069A1" w:rsidP="00392D83">
      <w:pPr>
        <w:ind w:left="9639"/>
        <w:rPr>
          <w:sz w:val="28"/>
        </w:rPr>
      </w:pPr>
      <w:r>
        <w:rPr>
          <w:sz w:val="28"/>
        </w:rPr>
        <w:t>от ХХ.ХХ.2023 № ХХ-Н</w:t>
      </w:r>
    </w:p>
    <w:p w:rsidR="00D069A1" w:rsidRPr="00392D83" w:rsidRDefault="00D069A1" w:rsidP="00392D83">
      <w:pPr>
        <w:ind w:left="9639" w:firstLine="567"/>
        <w:contextualSpacing/>
        <w:jc w:val="both"/>
        <w:rPr>
          <w:bCs/>
          <w:sz w:val="28"/>
          <w:szCs w:val="28"/>
        </w:rPr>
      </w:pPr>
    </w:p>
    <w:p w:rsidR="00D069A1" w:rsidRPr="005821B6" w:rsidRDefault="00D069A1" w:rsidP="00392D83">
      <w:pPr>
        <w:ind w:left="9639"/>
        <w:rPr>
          <w:sz w:val="28"/>
        </w:rPr>
      </w:pPr>
      <w:r>
        <w:rPr>
          <w:sz w:val="28"/>
        </w:rPr>
        <w:t>«Приложение 1</w:t>
      </w:r>
      <w:r w:rsidR="00E05162">
        <w:rPr>
          <w:sz w:val="28"/>
        </w:rPr>
        <w:t>5</w:t>
      </w:r>
    </w:p>
    <w:p w:rsidR="00D069A1" w:rsidRPr="005821B6" w:rsidRDefault="00D069A1" w:rsidP="00392D83">
      <w:pPr>
        <w:ind w:left="9639"/>
        <w:rPr>
          <w:sz w:val="28"/>
        </w:rPr>
      </w:pPr>
      <w:r w:rsidRPr="005821B6">
        <w:rPr>
          <w:sz w:val="28"/>
        </w:rPr>
        <w:t xml:space="preserve">к постановлению Региональной службы   </w:t>
      </w:r>
    </w:p>
    <w:p w:rsidR="00D069A1" w:rsidRPr="005821B6" w:rsidRDefault="00D069A1" w:rsidP="00392D83">
      <w:pPr>
        <w:ind w:left="9639"/>
        <w:rPr>
          <w:sz w:val="28"/>
        </w:rPr>
      </w:pPr>
      <w:r w:rsidRPr="005821B6">
        <w:rPr>
          <w:sz w:val="28"/>
        </w:rPr>
        <w:t>по тарифам и ценам Камчатского края</w:t>
      </w:r>
    </w:p>
    <w:p w:rsidR="00D069A1" w:rsidRPr="005821B6" w:rsidRDefault="00D069A1" w:rsidP="00392D83">
      <w:pPr>
        <w:ind w:left="9639"/>
        <w:rPr>
          <w:sz w:val="28"/>
        </w:rPr>
      </w:pPr>
      <w:r w:rsidRPr="005821B6">
        <w:rPr>
          <w:sz w:val="28"/>
        </w:rPr>
        <w:t xml:space="preserve">от </w:t>
      </w:r>
      <w:r w:rsidR="00E05162" w:rsidRPr="00E05162">
        <w:rPr>
          <w:sz w:val="28"/>
        </w:rPr>
        <w:t>24.11.2022 № 417</w:t>
      </w:r>
    </w:p>
    <w:p w:rsidR="00D821A1" w:rsidRPr="00392D83" w:rsidRDefault="00D821A1" w:rsidP="00392D83">
      <w:pPr>
        <w:contextualSpacing/>
        <w:rPr>
          <w:sz w:val="28"/>
          <w:szCs w:val="28"/>
          <w:lang w:val="x-none"/>
        </w:rPr>
      </w:pPr>
    </w:p>
    <w:p w:rsidR="00E05162" w:rsidRDefault="00E05162" w:rsidP="00E05162">
      <w:pPr>
        <w:widowControl w:val="0"/>
        <w:autoSpaceDE w:val="0"/>
        <w:autoSpaceDN w:val="0"/>
        <w:jc w:val="center"/>
        <w:rPr>
          <w:szCs w:val="28"/>
        </w:rPr>
      </w:pPr>
      <w:r w:rsidRPr="00613275">
        <w:rPr>
          <w:szCs w:val="28"/>
        </w:rPr>
        <w:t>Сбытовые надбавки гарантирующего поставщика электрической энергии</w:t>
      </w:r>
      <w:r w:rsidRPr="00613275">
        <w:rPr>
          <w:b/>
          <w:szCs w:val="28"/>
        </w:rPr>
        <w:t xml:space="preserve"> </w:t>
      </w:r>
      <w:r w:rsidRPr="00613275">
        <w:rPr>
          <w:szCs w:val="28"/>
        </w:rPr>
        <w:t>АО «</w:t>
      </w:r>
      <w:proofErr w:type="spellStart"/>
      <w:r w:rsidRPr="00613275">
        <w:rPr>
          <w:szCs w:val="28"/>
        </w:rPr>
        <w:t>Оссора</w:t>
      </w:r>
      <w:proofErr w:type="spellEnd"/>
      <w:r w:rsidRPr="00613275">
        <w:rPr>
          <w:szCs w:val="28"/>
        </w:rPr>
        <w:t>», поставляющего электрическую энергию (мощность) на розничном рынке, на 2023 год (без НДС)</w:t>
      </w:r>
    </w:p>
    <w:p w:rsidR="0061513C" w:rsidRPr="00392D83" w:rsidRDefault="0061513C" w:rsidP="00392D83">
      <w:pPr>
        <w:widowControl w:val="0"/>
        <w:autoSpaceDE w:val="0"/>
        <w:autoSpaceDN w:val="0"/>
        <w:ind w:firstLine="540"/>
        <w:contextualSpacing/>
        <w:jc w:val="right"/>
        <w:rPr>
          <w:szCs w:val="28"/>
        </w:rPr>
      </w:pPr>
      <w:r w:rsidRPr="00392D83">
        <w:rPr>
          <w:szCs w:val="28"/>
        </w:rPr>
        <w:t>руб./</w:t>
      </w:r>
      <w:proofErr w:type="spellStart"/>
      <w:r w:rsidRPr="00392D83">
        <w:rPr>
          <w:szCs w:val="28"/>
        </w:rPr>
        <w:t>кВт•ч</w:t>
      </w:r>
      <w:proofErr w:type="spellEnd"/>
      <w:r w:rsidRPr="00392D83">
        <w:rPr>
          <w:szCs w:val="28"/>
        </w:rPr>
        <w:t xml:space="preserve"> (без НДС)</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
        <w:gridCol w:w="1907"/>
        <w:gridCol w:w="1146"/>
        <w:gridCol w:w="1276"/>
        <w:gridCol w:w="1273"/>
        <w:gridCol w:w="1138"/>
        <w:gridCol w:w="1273"/>
        <w:gridCol w:w="1138"/>
        <w:gridCol w:w="1276"/>
        <w:gridCol w:w="1276"/>
        <w:gridCol w:w="1276"/>
        <w:gridCol w:w="1276"/>
      </w:tblGrid>
      <w:tr w:rsidR="00607738" w:rsidRPr="008A62E4" w:rsidTr="008774B3">
        <w:trPr>
          <w:jc w:val="center"/>
        </w:trPr>
        <w:tc>
          <w:tcPr>
            <w:tcW w:w="163" w:type="pct"/>
            <w:vMerge w:val="restart"/>
          </w:tcPr>
          <w:p w:rsidR="00607738" w:rsidRPr="008A62E4" w:rsidRDefault="00607738" w:rsidP="006434AB">
            <w:pPr>
              <w:widowControl w:val="0"/>
              <w:autoSpaceDE w:val="0"/>
              <w:autoSpaceDN w:val="0"/>
              <w:contextualSpacing/>
              <w:jc w:val="center"/>
              <w:rPr>
                <w:sz w:val="16"/>
                <w:szCs w:val="16"/>
              </w:rPr>
            </w:pPr>
            <w:r w:rsidRPr="008A62E4">
              <w:rPr>
                <w:sz w:val="16"/>
                <w:szCs w:val="16"/>
              </w:rPr>
              <w:t>№</w:t>
            </w:r>
          </w:p>
          <w:p w:rsidR="00607738" w:rsidRPr="008A62E4" w:rsidRDefault="00607738" w:rsidP="006434AB">
            <w:pPr>
              <w:widowControl w:val="0"/>
              <w:autoSpaceDE w:val="0"/>
              <w:autoSpaceDN w:val="0"/>
              <w:contextualSpacing/>
              <w:jc w:val="center"/>
              <w:rPr>
                <w:sz w:val="16"/>
                <w:szCs w:val="16"/>
              </w:rPr>
            </w:pPr>
            <w:r w:rsidRPr="008A62E4">
              <w:rPr>
                <w:sz w:val="16"/>
                <w:szCs w:val="16"/>
              </w:rPr>
              <w:t>п/п</w:t>
            </w:r>
          </w:p>
        </w:tc>
        <w:tc>
          <w:tcPr>
            <w:tcW w:w="647" w:type="pct"/>
            <w:vMerge w:val="restart"/>
          </w:tcPr>
          <w:p w:rsidR="00607738" w:rsidRPr="008A62E4" w:rsidRDefault="00607738" w:rsidP="006434AB">
            <w:pPr>
              <w:widowControl w:val="0"/>
              <w:autoSpaceDE w:val="0"/>
              <w:autoSpaceDN w:val="0"/>
              <w:contextualSpacing/>
              <w:jc w:val="center"/>
              <w:rPr>
                <w:sz w:val="16"/>
                <w:szCs w:val="16"/>
              </w:rPr>
            </w:pPr>
            <w:r w:rsidRPr="008A62E4">
              <w:rPr>
                <w:sz w:val="16"/>
                <w:szCs w:val="16"/>
              </w:rPr>
              <w:t>Наименование гарантирующего поставщика в субъекте Российской Федерации</w:t>
            </w:r>
          </w:p>
        </w:tc>
        <w:tc>
          <w:tcPr>
            <w:tcW w:w="4190" w:type="pct"/>
            <w:gridSpan w:val="10"/>
          </w:tcPr>
          <w:p w:rsidR="00607738" w:rsidRPr="008A62E4" w:rsidRDefault="00607738" w:rsidP="006434AB">
            <w:pPr>
              <w:widowControl w:val="0"/>
              <w:autoSpaceDE w:val="0"/>
              <w:autoSpaceDN w:val="0"/>
              <w:contextualSpacing/>
              <w:jc w:val="center"/>
              <w:rPr>
                <w:sz w:val="16"/>
                <w:szCs w:val="16"/>
              </w:rPr>
            </w:pPr>
            <w:r w:rsidRPr="008A62E4">
              <w:rPr>
                <w:sz w:val="16"/>
                <w:szCs w:val="16"/>
              </w:rPr>
              <w:t>Сбытовая надбавка</w:t>
            </w:r>
          </w:p>
        </w:tc>
      </w:tr>
      <w:tr w:rsidR="00607738" w:rsidRPr="008A62E4" w:rsidTr="008774B3">
        <w:trPr>
          <w:trHeight w:val="1393"/>
          <w:jc w:val="center"/>
        </w:trPr>
        <w:tc>
          <w:tcPr>
            <w:tcW w:w="163" w:type="pct"/>
            <w:vMerge/>
          </w:tcPr>
          <w:p w:rsidR="00607738" w:rsidRPr="008A62E4" w:rsidRDefault="00607738" w:rsidP="006434AB">
            <w:pPr>
              <w:widowControl w:val="0"/>
              <w:autoSpaceDE w:val="0"/>
              <w:autoSpaceDN w:val="0"/>
              <w:contextualSpacing/>
              <w:jc w:val="center"/>
              <w:rPr>
                <w:sz w:val="16"/>
                <w:szCs w:val="16"/>
              </w:rPr>
            </w:pPr>
          </w:p>
        </w:tc>
        <w:tc>
          <w:tcPr>
            <w:tcW w:w="647" w:type="pct"/>
            <w:vMerge/>
          </w:tcPr>
          <w:p w:rsidR="00607738" w:rsidRPr="008A62E4" w:rsidRDefault="00607738" w:rsidP="006434AB">
            <w:pPr>
              <w:widowControl w:val="0"/>
              <w:autoSpaceDE w:val="0"/>
              <w:autoSpaceDN w:val="0"/>
              <w:contextualSpacing/>
              <w:jc w:val="center"/>
              <w:rPr>
                <w:sz w:val="16"/>
                <w:szCs w:val="16"/>
              </w:rPr>
            </w:pPr>
          </w:p>
        </w:tc>
        <w:tc>
          <w:tcPr>
            <w:tcW w:w="822"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тарифная группа потребителей "население" и приравненные к нему категории потребителей</w:t>
            </w:r>
          </w:p>
        </w:tc>
        <w:tc>
          <w:tcPr>
            <w:tcW w:w="818"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тарифная группа потребителей "сетевые организации, покупающие электрическую энергию для компенсации потерь</w:t>
            </w:r>
          </w:p>
        </w:tc>
        <w:tc>
          <w:tcPr>
            <w:tcW w:w="818"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 xml:space="preserve">прочие потребители - по подгруппе в зависимости от величины максимальной мощности принадлежащих им </w:t>
            </w:r>
            <w:proofErr w:type="spellStart"/>
            <w:r w:rsidRPr="008A62E4">
              <w:rPr>
                <w:sz w:val="16"/>
                <w:szCs w:val="16"/>
              </w:rPr>
              <w:t>энергопринимающих</w:t>
            </w:r>
            <w:proofErr w:type="spellEnd"/>
            <w:r w:rsidRPr="008A62E4">
              <w:rPr>
                <w:sz w:val="16"/>
                <w:szCs w:val="16"/>
              </w:rPr>
              <w:t xml:space="preserve"> устройств менее 670 кВт</w:t>
            </w:r>
          </w:p>
        </w:tc>
        <w:tc>
          <w:tcPr>
            <w:tcW w:w="866"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 xml:space="preserve">прочие потребители - по подгруппе в зависимости от величины максимальной мощности принадлежащих им </w:t>
            </w:r>
            <w:proofErr w:type="spellStart"/>
            <w:r w:rsidRPr="008A62E4">
              <w:rPr>
                <w:sz w:val="16"/>
                <w:szCs w:val="16"/>
              </w:rPr>
              <w:t>энергопринимающих</w:t>
            </w:r>
            <w:proofErr w:type="spellEnd"/>
            <w:r w:rsidRPr="008A62E4">
              <w:rPr>
                <w:sz w:val="16"/>
                <w:szCs w:val="16"/>
              </w:rPr>
              <w:t xml:space="preserve"> устройств от 670 кВт до 10 МВт</w:t>
            </w:r>
          </w:p>
        </w:tc>
        <w:tc>
          <w:tcPr>
            <w:tcW w:w="866"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 xml:space="preserve">прочие потребители - по подгруппе в зависимости от величины максимальной мощности принадлежащих им </w:t>
            </w:r>
            <w:proofErr w:type="spellStart"/>
            <w:r w:rsidRPr="008A62E4">
              <w:rPr>
                <w:sz w:val="16"/>
                <w:szCs w:val="16"/>
              </w:rPr>
              <w:t>энергопринимающих</w:t>
            </w:r>
            <w:proofErr w:type="spellEnd"/>
            <w:r w:rsidRPr="008A62E4">
              <w:rPr>
                <w:sz w:val="16"/>
                <w:szCs w:val="16"/>
              </w:rPr>
              <w:t xml:space="preserve"> устройств не менее 10 МВт</w:t>
            </w:r>
          </w:p>
        </w:tc>
      </w:tr>
      <w:tr w:rsidR="008774B3" w:rsidRPr="008A62E4" w:rsidTr="008774B3">
        <w:trPr>
          <w:trHeight w:val="262"/>
          <w:jc w:val="center"/>
        </w:trPr>
        <w:tc>
          <w:tcPr>
            <w:tcW w:w="163" w:type="pct"/>
            <w:vMerge/>
          </w:tcPr>
          <w:p w:rsidR="00607738" w:rsidRPr="008A62E4" w:rsidRDefault="00607738" w:rsidP="00607738">
            <w:pPr>
              <w:widowControl w:val="0"/>
              <w:autoSpaceDE w:val="0"/>
              <w:autoSpaceDN w:val="0"/>
              <w:contextualSpacing/>
              <w:jc w:val="center"/>
              <w:rPr>
                <w:sz w:val="16"/>
                <w:szCs w:val="16"/>
              </w:rPr>
            </w:pPr>
          </w:p>
        </w:tc>
        <w:tc>
          <w:tcPr>
            <w:tcW w:w="647" w:type="pct"/>
            <w:vMerge/>
          </w:tcPr>
          <w:p w:rsidR="00607738" w:rsidRPr="008A62E4" w:rsidRDefault="00607738" w:rsidP="00607738">
            <w:pPr>
              <w:widowControl w:val="0"/>
              <w:autoSpaceDE w:val="0"/>
              <w:autoSpaceDN w:val="0"/>
              <w:contextualSpacing/>
              <w:jc w:val="center"/>
              <w:rPr>
                <w:sz w:val="16"/>
                <w:szCs w:val="16"/>
              </w:rPr>
            </w:pPr>
          </w:p>
        </w:tc>
        <w:tc>
          <w:tcPr>
            <w:tcW w:w="389"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2"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386"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2"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386"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432"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r>
      <w:tr w:rsidR="008774B3" w:rsidRPr="008A62E4" w:rsidTr="008774B3">
        <w:trPr>
          <w:trHeight w:val="93"/>
          <w:jc w:val="center"/>
        </w:trPr>
        <w:tc>
          <w:tcPr>
            <w:tcW w:w="163"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1</w:t>
            </w:r>
          </w:p>
        </w:tc>
        <w:tc>
          <w:tcPr>
            <w:tcW w:w="647"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2</w:t>
            </w:r>
          </w:p>
        </w:tc>
        <w:tc>
          <w:tcPr>
            <w:tcW w:w="389"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3</w:t>
            </w:r>
          </w:p>
        </w:tc>
        <w:tc>
          <w:tcPr>
            <w:tcW w:w="433" w:type="pct"/>
          </w:tcPr>
          <w:p w:rsidR="00607738" w:rsidRPr="008A62E4" w:rsidRDefault="00607738" w:rsidP="006434AB">
            <w:pPr>
              <w:widowControl w:val="0"/>
              <w:autoSpaceDE w:val="0"/>
              <w:autoSpaceDN w:val="0"/>
              <w:contextualSpacing/>
              <w:jc w:val="center"/>
              <w:rPr>
                <w:sz w:val="16"/>
                <w:szCs w:val="16"/>
              </w:rPr>
            </w:pPr>
          </w:p>
        </w:tc>
        <w:tc>
          <w:tcPr>
            <w:tcW w:w="432"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4</w:t>
            </w:r>
          </w:p>
        </w:tc>
        <w:tc>
          <w:tcPr>
            <w:tcW w:w="386" w:type="pct"/>
          </w:tcPr>
          <w:p w:rsidR="00607738" w:rsidRPr="008A62E4" w:rsidRDefault="00607738" w:rsidP="006434AB">
            <w:pPr>
              <w:widowControl w:val="0"/>
              <w:autoSpaceDE w:val="0"/>
              <w:autoSpaceDN w:val="0"/>
              <w:contextualSpacing/>
              <w:jc w:val="center"/>
              <w:rPr>
                <w:sz w:val="16"/>
                <w:szCs w:val="16"/>
              </w:rPr>
            </w:pPr>
          </w:p>
        </w:tc>
        <w:tc>
          <w:tcPr>
            <w:tcW w:w="432"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5</w:t>
            </w:r>
          </w:p>
        </w:tc>
        <w:tc>
          <w:tcPr>
            <w:tcW w:w="386" w:type="pct"/>
          </w:tcPr>
          <w:p w:rsidR="00607738" w:rsidRPr="008A62E4" w:rsidRDefault="00607738" w:rsidP="006434AB">
            <w:pPr>
              <w:widowControl w:val="0"/>
              <w:autoSpaceDE w:val="0"/>
              <w:autoSpaceDN w:val="0"/>
              <w:contextualSpacing/>
              <w:jc w:val="center"/>
              <w:rPr>
                <w:sz w:val="16"/>
                <w:szCs w:val="16"/>
              </w:rPr>
            </w:pPr>
          </w:p>
        </w:tc>
        <w:tc>
          <w:tcPr>
            <w:tcW w:w="433"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6</w:t>
            </w:r>
          </w:p>
        </w:tc>
        <w:tc>
          <w:tcPr>
            <w:tcW w:w="432" w:type="pct"/>
          </w:tcPr>
          <w:p w:rsidR="00607738" w:rsidRPr="008A62E4" w:rsidRDefault="00607738" w:rsidP="006434AB">
            <w:pPr>
              <w:widowControl w:val="0"/>
              <w:autoSpaceDE w:val="0"/>
              <w:autoSpaceDN w:val="0"/>
              <w:contextualSpacing/>
              <w:jc w:val="center"/>
              <w:rPr>
                <w:sz w:val="16"/>
                <w:szCs w:val="16"/>
              </w:rPr>
            </w:pPr>
          </w:p>
        </w:tc>
        <w:tc>
          <w:tcPr>
            <w:tcW w:w="433"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7</w:t>
            </w:r>
          </w:p>
        </w:tc>
        <w:tc>
          <w:tcPr>
            <w:tcW w:w="433" w:type="pct"/>
          </w:tcPr>
          <w:p w:rsidR="00607738" w:rsidRPr="008A62E4" w:rsidRDefault="00607738" w:rsidP="006434AB">
            <w:pPr>
              <w:widowControl w:val="0"/>
              <w:autoSpaceDE w:val="0"/>
              <w:autoSpaceDN w:val="0"/>
              <w:contextualSpacing/>
              <w:jc w:val="center"/>
              <w:rPr>
                <w:sz w:val="16"/>
                <w:szCs w:val="16"/>
              </w:rPr>
            </w:pPr>
          </w:p>
        </w:tc>
      </w:tr>
      <w:tr w:rsidR="008774B3" w:rsidRPr="008A62E4" w:rsidTr="008774B3">
        <w:trPr>
          <w:trHeight w:val="213"/>
          <w:jc w:val="center"/>
        </w:trPr>
        <w:tc>
          <w:tcPr>
            <w:tcW w:w="163"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1.</w:t>
            </w:r>
          </w:p>
        </w:tc>
        <w:tc>
          <w:tcPr>
            <w:tcW w:w="647" w:type="pct"/>
          </w:tcPr>
          <w:p w:rsidR="00607738" w:rsidRPr="008A62E4" w:rsidRDefault="00607738" w:rsidP="006434AB">
            <w:pPr>
              <w:widowControl w:val="0"/>
              <w:autoSpaceDE w:val="0"/>
              <w:autoSpaceDN w:val="0"/>
              <w:contextualSpacing/>
              <w:rPr>
                <w:sz w:val="16"/>
                <w:szCs w:val="16"/>
              </w:rPr>
            </w:pPr>
            <w:r w:rsidRPr="008A62E4">
              <w:rPr>
                <w:sz w:val="16"/>
                <w:szCs w:val="16"/>
              </w:rPr>
              <w:t>АО «</w:t>
            </w:r>
            <w:proofErr w:type="spellStart"/>
            <w:r w:rsidRPr="008A62E4">
              <w:rPr>
                <w:sz w:val="16"/>
                <w:szCs w:val="16"/>
              </w:rPr>
              <w:t>Корякэнерго</w:t>
            </w:r>
            <w:proofErr w:type="spellEnd"/>
            <w:r w:rsidRPr="008A62E4">
              <w:rPr>
                <w:sz w:val="16"/>
                <w:szCs w:val="16"/>
              </w:rPr>
              <w:t>»</w:t>
            </w:r>
          </w:p>
        </w:tc>
        <w:tc>
          <w:tcPr>
            <w:tcW w:w="389" w:type="pct"/>
            <w:vAlign w:val="center"/>
          </w:tcPr>
          <w:p w:rsidR="00607738" w:rsidRPr="008A62E4" w:rsidRDefault="00E05162" w:rsidP="006434AB">
            <w:pPr>
              <w:contextualSpacing/>
              <w:jc w:val="center"/>
              <w:rPr>
                <w:sz w:val="16"/>
                <w:szCs w:val="16"/>
                <w:highlight w:val="yellow"/>
              </w:rPr>
            </w:pPr>
            <w:r>
              <w:t>2,578</w:t>
            </w:r>
          </w:p>
        </w:tc>
        <w:tc>
          <w:tcPr>
            <w:tcW w:w="433" w:type="pct"/>
          </w:tcPr>
          <w:p w:rsidR="00607738" w:rsidRPr="008A62E4" w:rsidRDefault="00607738" w:rsidP="006434AB">
            <w:pPr>
              <w:contextualSpacing/>
              <w:jc w:val="center"/>
              <w:rPr>
                <w:sz w:val="16"/>
                <w:szCs w:val="16"/>
                <w:highlight w:val="yellow"/>
              </w:rPr>
            </w:pPr>
          </w:p>
        </w:tc>
        <w:tc>
          <w:tcPr>
            <w:tcW w:w="432" w:type="pct"/>
          </w:tcPr>
          <w:p w:rsidR="00607738" w:rsidRPr="008A62E4" w:rsidRDefault="00E05162" w:rsidP="006434AB">
            <w:pPr>
              <w:contextualSpacing/>
              <w:jc w:val="center"/>
              <w:rPr>
                <w:sz w:val="16"/>
                <w:szCs w:val="16"/>
                <w:highlight w:val="yellow"/>
              </w:rPr>
            </w:pPr>
            <w:r>
              <w:t>2,578</w:t>
            </w:r>
          </w:p>
        </w:tc>
        <w:tc>
          <w:tcPr>
            <w:tcW w:w="386" w:type="pct"/>
          </w:tcPr>
          <w:p w:rsidR="00607738" w:rsidRPr="008A62E4" w:rsidRDefault="00607738" w:rsidP="006434AB">
            <w:pPr>
              <w:contextualSpacing/>
              <w:jc w:val="center"/>
              <w:rPr>
                <w:sz w:val="16"/>
                <w:szCs w:val="16"/>
                <w:highlight w:val="yellow"/>
              </w:rPr>
            </w:pPr>
          </w:p>
        </w:tc>
        <w:tc>
          <w:tcPr>
            <w:tcW w:w="432" w:type="pct"/>
          </w:tcPr>
          <w:p w:rsidR="00607738" w:rsidRPr="008A62E4" w:rsidRDefault="00E05162" w:rsidP="006434AB">
            <w:pPr>
              <w:contextualSpacing/>
              <w:jc w:val="center"/>
              <w:rPr>
                <w:sz w:val="16"/>
                <w:szCs w:val="16"/>
                <w:highlight w:val="yellow"/>
              </w:rPr>
            </w:pPr>
            <w:r>
              <w:t>2,578</w:t>
            </w:r>
          </w:p>
        </w:tc>
        <w:tc>
          <w:tcPr>
            <w:tcW w:w="386" w:type="pct"/>
          </w:tcPr>
          <w:p w:rsidR="00607738" w:rsidRPr="008A62E4" w:rsidRDefault="00607738" w:rsidP="006434AB">
            <w:pPr>
              <w:contextualSpacing/>
              <w:jc w:val="center"/>
              <w:rPr>
                <w:sz w:val="16"/>
                <w:szCs w:val="16"/>
                <w:highlight w:val="yellow"/>
              </w:rPr>
            </w:pPr>
          </w:p>
        </w:tc>
        <w:tc>
          <w:tcPr>
            <w:tcW w:w="433" w:type="pct"/>
          </w:tcPr>
          <w:p w:rsidR="00607738" w:rsidRPr="008A62E4" w:rsidRDefault="00E05162" w:rsidP="006434AB">
            <w:pPr>
              <w:contextualSpacing/>
              <w:jc w:val="center"/>
              <w:rPr>
                <w:sz w:val="16"/>
                <w:szCs w:val="16"/>
                <w:highlight w:val="yellow"/>
              </w:rPr>
            </w:pPr>
            <w:r>
              <w:t>2,578</w:t>
            </w:r>
          </w:p>
        </w:tc>
        <w:tc>
          <w:tcPr>
            <w:tcW w:w="432" w:type="pct"/>
          </w:tcPr>
          <w:p w:rsidR="00607738" w:rsidRPr="008A62E4" w:rsidRDefault="00607738" w:rsidP="006434AB">
            <w:pPr>
              <w:contextualSpacing/>
              <w:jc w:val="center"/>
              <w:rPr>
                <w:sz w:val="16"/>
                <w:szCs w:val="16"/>
                <w:highlight w:val="yellow"/>
              </w:rPr>
            </w:pPr>
          </w:p>
        </w:tc>
        <w:tc>
          <w:tcPr>
            <w:tcW w:w="433" w:type="pct"/>
          </w:tcPr>
          <w:p w:rsidR="00607738" w:rsidRPr="008A62E4" w:rsidRDefault="00E05162" w:rsidP="006434AB">
            <w:pPr>
              <w:contextualSpacing/>
              <w:jc w:val="center"/>
              <w:rPr>
                <w:sz w:val="16"/>
                <w:szCs w:val="16"/>
                <w:highlight w:val="yellow"/>
              </w:rPr>
            </w:pPr>
            <w:r>
              <w:t>2,578</w:t>
            </w:r>
          </w:p>
        </w:tc>
        <w:tc>
          <w:tcPr>
            <w:tcW w:w="433" w:type="pct"/>
          </w:tcPr>
          <w:p w:rsidR="00607738" w:rsidRPr="008A62E4" w:rsidRDefault="00607738" w:rsidP="006434AB">
            <w:pPr>
              <w:contextualSpacing/>
              <w:jc w:val="center"/>
              <w:rPr>
                <w:sz w:val="16"/>
                <w:szCs w:val="16"/>
                <w:highlight w:val="yellow"/>
              </w:rPr>
            </w:pPr>
          </w:p>
        </w:tc>
      </w:tr>
    </w:tbl>
    <w:p w:rsidR="0061513C" w:rsidRPr="00B5536C" w:rsidRDefault="0061513C" w:rsidP="00392D83">
      <w:pPr>
        <w:tabs>
          <w:tab w:val="left" w:pos="525"/>
          <w:tab w:val="right" w:pos="9355"/>
        </w:tabs>
        <w:contextualSpacing/>
        <w:jc w:val="both"/>
        <w:rPr>
          <w:sz w:val="16"/>
          <w:szCs w:val="16"/>
        </w:rPr>
      </w:pPr>
      <w:r w:rsidRPr="00B5536C">
        <w:rPr>
          <w:bCs/>
          <w:sz w:val="16"/>
          <w:szCs w:val="16"/>
        </w:rPr>
        <w:t xml:space="preserve">Примечание: </w:t>
      </w:r>
    </w:p>
    <w:p w:rsidR="0061513C" w:rsidRPr="00B5536C" w:rsidRDefault="0061513C" w:rsidP="00392D83">
      <w:pPr>
        <w:contextualSpacing/>
        <w:jc w:val="both"/>
        <w:rPr>
          <w:sz w:val="16"/>
          <w:szCs w:val="16"/>
        </w:rPr>
      </w:pPr>
      <w:r w:rsidRPr="00B5536C">
        <w:rPr>
          <w:sz w:val="16"/>
          <w:szCs w:val="16"/>
        </w:rPr>
        <w:t>&lt;1&gt;</w:t>
      </w:r>
      <w:r w:rsidRPr="00B5536C">
        <w:rPr>
          <w:sz w:val="16"/>
          <w:szCs w:val="16"/>
          <w:lang w:val="x-none"/>
        </w:rPr>
        <w:t xml:space="preserve"> Тариф для населения </w:t>
      </w:r>
      <w:r w:rsidRPr="00B5536C">
        <w:rPr>
          <w:sz w:val="16"/>
          <w:szCs w:val="16"/>
        </w:rPr>
        <w:t>с учетом</w:t>
      </w:r>
      <w:r w:rsidRPr="00B5536C">
        <w:rPr>
          <w:sz w:val="16"/>
          <w:szCs w:val="16"/>
          <w:lang w:val="x-none"/>
        </w:rPr>
        <w:t xml:space="preserve"> применения понижающего коэффициента 0,7, в соответствии с пунктом 71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№1178</w:t>
      </w:r>
      <w:r w:rsidRPr="00B5536C">
        <w:rPr>
          <w:sz w:val="16"/>
          <w:szCs w:val="16"/>
        </w:rPr>
        <w:t>:</w:t>
      </w:r>
    </w:p>
    <w:p w:rsidR="00E05162" w:rsidRPr="008529F1" w:rsidRDefault="00E05162" w:rsidP="00E05162">
      <w:pPr>
        <w:widowControl w:val="0"/>
        <w:autoSpaceDE w:val="0"/>
        <w:autoSpaceDN w:val="0"/>
        <w:outlineLvl w:val="1"/>
        <w:rPr>
          <w:sz w:val="20"/>
          <w:szCs w:val="20"/>
        </w:rPr>
      </w:pPr>
      <w:r w:rsidRPr="008529F1">
        <w:rPr>
          <w:sz w:val="20"/>
          <w:szCs w:val="20"/>
        </w:rPr>
        <w:t xml:space="preserve">- с 01.01.2023 по 31.12.2023 – </w:t>
      </w:r>
      <w:r>
        <w:rPr>
          <w:sz w:val="20"/>
          <w:szCs w:val="20"/>
        </w:rPr>
        <w:t>2</w:t>
      </w:r>
      <w:r w:rsidRPr="008529F1">
        <w:rPr>
          <w:sz w:val="20"/>
          <w:szCs w:val="20"/>
        </w:rPr>
        <w:t>,</w:t>
      </w:r>
      <w:r>
        <w:rPr>
          <w:sz w:val="20"/>
          <w:szCs w:val="20"/>
        </w:rPr>
        <w:t xml:space="preserve">166 </w:t>
      </w:r>
      <w:r w:rsidRPr="008529F1">
        <w:rPr>
          <w:sz w:val="20"/>
          <w:szCs w:val="20"/>
        </w:rPr>
        <w:t>руб./</w:t>
      </w:r>
      <w:proofErr w:type="spellStart"/>
      <w:r w:rsidRPr="008529F1">
        <w:rPr>
          <w:sz w:val="20"/>
          <w:szCs w:val="20"/>
        </w:rPr>
        <w:t>кВтч</w:t>
      </w:r>
      <w:proofErr w:type="spellEnd"/>
      <w:r>
        <w:rPr>
          <w:sz w:val="20"/>
          <w:szCs w:val="20"/>
        </w:rPr>
        <w:t xml:space="preserve"> (с НДС)</w:t>
      </w:r>
      <w:r w:rsidRPr="008529F1">
        <w:rPr>
          <w:sz w:val="20"/>
          <w:szCs w:val="20"/>
        </w:rPr>
        <w:t>.</w:t>
      </w:r>
    </w:p>
    <w:p w:rsidR="0061513C" w:rsidRDefault="0061513C" w:rsidP="00392D83">
      <w:pPr>
        <w:tabs>
          <w:tab w:val="left" w:pos="525"/>
          <w:tab w:val="right" w:pos="9540"/>
        </w:tabs>
        <w:contextualSpacing/>
        <w:jc w:val="right"/>
        <w:rPr>
          <w:sz w:val="16"/>
          <w:szCs w:val="16"/>
        </w:rPr>
      </w:pPr>
    </w:p>
    <w:p w:rsidR="00B5536C" w:rsidRPr="008A62E4" w:rsidRDefault="00B5536C" w:rsidP="00392D83">
      <w:pPr>
        <w:tabs>
          <w:tab w:val="left" w:pos="525"/>
          <w:tab w:val="right" w:pos="9540"/>
        </w:tabs>
        <w:contextualSpacing/>
        <w:jc w:val="right"/>
        <w:rPr>
          <w:sz w:val="18"/>
          <w:szCs w:val="18"/>
        </w:rPr>
        <w:sectPr w:rsidR="00B5536C" w:rsidRPr="008A62E4" w:rsidSect="0061513C">
          <w:pgSz w:w="16848" w:h="11908" w:orient="landscape"/>
          <w:pgMar w:top="1701" w:right="1134" w:bottom="567" w:left="1134" w:header="709" w:footer="709" w:gutter="0"/>
          <w:cols w:space="720"/>
        </w:sectPr>
      </w:pPr>
      <w:r w:rsidRPr="008A62E4">
        <w:rPr>
          <w:sz w:val="18"/>
          <w:szCs w:val="18"/>
        </w:rPr>
        <w:t>».</w:t>
      </w:r>
    </w:p>
    <w:p w:rsidR="006434AB" w:rsidRDefault="006434AB" w:rsidP="006434AB">
      <w:pPr>
        <w:ind w:left="4819"/>
        <w:rPr>
          <w:sz w:val="28"/>
        </w:rPr>
      </w:pPr>
      <w:r>
        <w:rPr>
          <w:sz w:val="28"/>
        </w:rPr>
        <w:lastRenderedPageBreak/>
        <w:t>Приложение 7</w:t>
      </w:r>
    </w:p>
    <w:p w:rsidR="006434AB" w:rsidRDefault="006434AB" w:rsidP="006434AB">
      <w:pPr>
        <w:ind w:left="4819"/>
        <w:rPr>
          <w:sz w:val="28"/>
        </w:rPr>
      </w:pPr>
      <w:r>
        <w:rPr>
          <w:sz w:val="28"/>
        </w:rPr>
        <w:t>к постановлению Региональной службы по тарифам и ценам Камчатского края</w:t>
      </w:r>
    </w:p>
    <w:p w:rsidR="006434AB" w:rsidRDefault="006434AB" w:rsidP="006434AB">
      <w:pPr>
        <w:ind w:left="4819"/>
        <w:rPr>
          <w:sz w:val="28"/>
        </w:rPr>
      </w:pPr>
      <w:r>
        <w:rPr>
          <w:sz w:val="28"/>
        </w:rPr>
        <w:t>от ХХ.ХХ.2023 № ХХ-Н</w:t>
      </w:r>
    </w:p>
    <w:p w:rsidR="006434AB" w:rsidRPr="00633DBA" w:rsidRDefault="006434AB" w:rsidP="00633DBA">
      <w:pPr>
        <w:ind w:firstLine="567"/>
        <w:jc w:val="both"/>
        <w:rPr>
          <w:bCs/>
          <w:sz w:val="28"/>
          <w:szCs w:val="28"/>
        </w:rPr>
      </w:pPr>
    </w:p>
    <w:p w:rsidR="006434AB" w:rsidRPr="00633DBA" w:rsidRDefault="006434AB" w:rsidP="00633DBA">
      <w:pPr>
        <w:ind w:left="4819"/>
        <w:rPr>
          <w:sz w:val="28"/>
          <w:szCs w:val="28"/>
        </w:rPr>
      </w:pPr>
      <w:r w:rsidRPr="00633DBA">
        <w:rPr>
          <w:sz w:val="28"/>
          <w:szCs w:val="28"/>
        </w:rPr>
        <w:t xml:space="preserve">«Приложение </w:t>
      </w:r>
      <w:r w:rsidR="00E05162">
        <w:rPr>
          <w:sz w:val="28"/>
          <w:szCs w:val="28"/>
        </w:rPr>
        <w:t>16</w:t>
      </w:r>
    </w:p>
    <w:p w:rsidR="006434AB" w:rsidRPr="00633DBA" w:rsidRDefault="006434AB" w:rsidP="00633DBA">
      <w:pPr>
        <w:ind w:left="4819"/>
        <w:rPr>
          <w:sz w:val="28"/>
          <w:szCs w:val="28"/>
        </w:rPr>
      </w:pPr>
      <w:r w:rsidRPr="00633DBA">
        <w:rPr>
          <w:sz w:val="28"/>
          <w:szCs w:val="28"/>
        </w:rPr>
        <w:t xml:space="preserve">к постановлению Региональной службы   </w:t>
      </w:r>
    </w:p>
    <w:p w:rsidR="006434AB" w:rsidRPr="00633DBA" w:rsidRDefault="006434AB" w:rsidP="00633DBA">
      <w:pPr>
        <w:ind w:left="4819"/>
        <w:rPr>
          <w:sz w:val="28"/>
          <w:szCs w:val="28"/>
        </w:rPr>
      </w:pPr>
      <w:r w:rsidRPr="00633DBA">
        <w:rPr>
          <w:sz w:val="28"/>
          <w:szCs w:val="28"/>
        </w:rPr>
        <w:t>по тарифам и ценам Камчатского края</w:t>
      </w:r>
    </w:p>
    <w:p w:rsidR="009876E8" w:rsidRPr="00633DBA" w:rsidRDefault="006434AB" w:rsidP="00E05162">
      <w:pPr>
        <w:ind w:left="4819"/>
        <w:rPr>
          <w:sz w:val="28"/>
          <w:szCs w:val="28"/>
        </w:rPr>
      </w:pPr>
      <w:r w:rsidRPr="00633DBA">
        <w:rPr>
          <w:sz w:val="28"/>
          <w:szCs w:val="28"/>
        </w:rPr>
        <w:t xml:space="preserve">от </w:t>
      </w:r>
      <w:r w:rsidR="00E05162" w:rsidRPr="00E05162">
        <w:rPr>
          <w:sz w:val="28"/>
        </w:rPr>
        <w:t>24.11.2022 № 417</w:t>
      </w:r>
    </w:p>
    <w:p w:rsidR="009876E8" w:rsidRPr="00633DBA" w:rsidRDefault="00E05162" w:rsidP="00633DBA">
      <w:pPr>
        <w:widowControl w:val="0"/>
        <w:autoSpaceDE w:val="0"/>
        <w:autoSpaceDN w:val="0"/>
        <w:ind w:firstLine="709"/>
        <w:jc w:val="center"/>
        <w:rPr>
          <w:sz w:val="28"/>
          <w:szCs w:val="28"/>
          <w:vertAlign w:val="superscript"/>
        </w:rPr>
      </w:pPr>
      <w:r w:rsidRPr="00E05162">
        <w:rPr>
          <w:sz w:val="28"/>
          <w:szCs w:val="28"/>
        </w:rPr>
        <w:t>Единые (котловые) тарифы на услуги по передаче электрической энергии по сетям АО «</w:t>
      </w:r>
      <w:proofErr w:type="spellStart"/>
      <w:r w:rsidRPr="00E05162">
        <w:rPr>
          <w:sz w:val="28"/>
          <w:szCs w:val="28"/>
        </w:rPr>
        <w:t>Оссора</w:t>
      </w:r>
      <w:proofErr w:type="spellEnd"/>
      <w:r w:rsidRPr="00E05162">
        <w:rPr>
          <w:sz w:val="28"/>
          <w:szCs w:val="28"/>
        </w:rPr>
        <w:t>», поставляемой потребителям, не относящимся к населению и приравненным к нему категориям потребителей</w:t>
      </w:r>
      <w:r w:rsidR="00633DBA">
        <w:rPr>
          <w:sz w:val="28"/>
          <w:szCs w:val="28"/>
        </w:rPr>
        <w:t>, на 2024</w:t>
      </w:r>
      <w:r w:rsidR="009876E8" w:rsidRPr="00633DBA">
        <w:rPr>
          <w:sz w:val="28"/>
          <w:szCs w:val="28"/>
        </w:rPr>
        <w:t xml:space="preserve"> год</w:t>
      </w:r>
    </w:p>
    <w:p w:rsidR="009876E8" w:rsidRPr="00633DBA" w:rsidRDefault="009876E8" w:rsidP="00633DBA">
      <w:pPr>
        <w:jc w:val="center"/>
        <w:rPr>
          <w:sz w:val="28"/>
          <w:szCs w:val="28"/>
        </w:rPr>
      </w:pPr>
      <w:r w:rsidRPr="00633DBA">
        <w:rPr>
          <w:sz w:val="28"/>
          <w:szCs w:val="28"/>
        </w:rPr>
        <w:t xml:space="preserve"> </w:t>
      </w: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587"/>
        <w:gridCol w:w="1960"/>
        <w:gridCol w:w="1134"/>
        <w:gridCol w:w="709"/>
        <w:gridCol w:w="425"/>
        <w:gridCol w:w="567"/>
        <w:gridCol w:w="709"/>
        <w:gridCol w:w="708"/>
        <w:gridCol w:w="709"/>
        <w:gridCol w:w="567"/>
        <w:gridCol w:w="567"/>
        <w:gridCol w:w="709"/>
        <w:gridCol w:w="709"/>
      </w:tblGrid>
      <w:tr w:rsidR="009876E8" w:rsidRPr="008F5501" w:rsidTr="00633DBA">
        <w:trPr>
          <w:trHeight w:val="130"/>
        </w:trPr>
        <w:tc>
          <w:tcPr>
            <w:tcW w:w="587" w:type="dxa"/>
            <w:vMerge w:val="restart"/>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N п/п</w:t>
            </w:r>
          </w:p>
        </w:tc>
        <w:tc>
          <w:tcPr>
            <w:tcW w:w="1960" w:type="dxa"/>
            <w:vMerge w:val="restart"/>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Единица измерения</w:t>
            </w:r>
          </w:p>
        </w:tc>
        <w:tc>
          <w:tcPr>
            <w:tcW w:w="6379" w:type="dxa"/>
            <w:gridSpan w:val="10"/>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Диапазоны напряжения</w:t>
            </w:r>
          </w:p>
        </w:tc>
      </w:tr>
      <w:tr w:rsidR="008F5501" w:rsidRPr="008F5501" w:rsidTr="00FD4B3B">
        <w:trPr>
          <w:trHeight w:val="235"/>
        </w:trPr>
        <w:tc>
          <w:tcPr>
            <w:tcW w:w="587" w:type="dxa"/>
            <w:vMerge/>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Всего</w:t>
            </w:r>
          </w:p>
        </w:tc>
        <w:tc>
          <w:tcPr>
            <w:tcW w:w="425"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ВН</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СН-II</w:t>
            </w:r>
          </w:p>
        </w:tc>
        <w:tc>
          <w:tcPr>
            <w:tcW w:w="708"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НН</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ВН</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СН-II</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НН</w:t>
            </w:r>
          </w:p>
        </w:tc>
      </w:tr>
      <w:tr w:rsidR="008F5501" w:rsidRPr="008F5501" w:rsidTr="008F5501">
        <w:trPr>
          <w:trHeight w:val="67"/>
        </w:trPr>
        <w:tc>
          <w:tcPr>
            <w:tcW w:w="58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1</w:t>
            </w:r>
          </w:p>
        </w:tc>
        <w:tc>
          <w:tcPr>
            <w:tcW w:w="1960"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10</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11</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12</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13</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14</w:t>
            </w:r>
          </w:p>
        </w:tc>
      </w:tr>
      <w:tr w:rsidR="00333295" w:rsidRPr="008F5501" w:rsidTr="0099014E">
        <w:trPr>
          <w:trHeight w:val="399"/>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w:t>
            </w:r>
          </w:p>
        </w:tc>
        <w:tc>
          <w:tcPr>
            <w:tcW w:w="3094" w:type="dxa"/>
            <w:gridSpan w:val="2"/>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 xml:space="preserve">Прочие потребители (тарифы указываются без учета НДС) </w:t>
            </w:r>
          </w:p>
        </w:tc>
        <w:tc>
          <w:tcPr>
            <w:tcW w:w="3118" w:type="dxa"/>
            <w:gridSpan w:val="5"/>
            <w:tcBorders>
              <w:top w:val="single" w:sz="4" w:space="0" w:color="auto"/>
              <w:left w:val="single" w:sz="4" w:space="0" w:color="auto"/>
              <w:bottom w:val="single" w:sz="4" w:space="0" w:color="auto"/>
              <w:right w:val="single" w:sz="4"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 полугодие</w:t>
            </w:r>
          </w:p>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01.01.2024 г.-30.06.2024 г.</w:t>
            </w:r>
          </w:p>
        </w:tc>
        <w:tc>
          <w:tcPr>
            <w:tcW w:w="3261" w:type="dxa"/>
            <w:gridSpan w:val="5"/>
            <w:tcBorders>
              <w:top w:val="single" w:sz="4" w:space="0" w:color="auto"/>
              <w:left w:val="single" w:sz="4" w:space="0" w:color="auto"/>
              <w:bottom w:val="single" w:sz="4" w:space="0" w:color="auto"/>
              <w:right w:val="single" w:sz="4"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II полугодие</w:t>
            </w:r>
          </w:p>
          <w:p w:rsidR="00333295" w:rsidRPr="008F5501" w:rsidRDefault="00333295" w:rsidP="00333295">
            <w:pPr>
              <w:autoSpaceDE w:val="0"/>
              <w:autoSpaceDN w:val="0"/>
              <w:adjustRightInd w:val="0"/>
              <w:jc w:val="center"/>
              <w:rPr>
                <w:sz w:val="20"/>
                <w:szCs w:val="20"/>
              </w:rPr>
            </w:pPr>
            <w:r w:rsidRPr="006F72B9">
              <w:rPr>
                <w:sz w:val="20"/>
                <w:szCs w:val="20"/>
              </w:rPr>
              <w:t>01.07.2024 г.-31.12.2024 г.</w:t>
            </w:r>
          </w:p>
        </w:tc>
      </w:tr>
      <w:tr w:rsidR="00333295" w:rsidRPr="008F5501" w:rsidTr="008F5501">
        <w:trPr>
          <w:trHeight w:val="188"/>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1.1</w:t>
            </w:r>
          </w:p>
        </w:tc>
        <w:tc>
          <w:tcPr>
            <w:tcW w:w="6212" w:type="dxa"/>
            <w:gridSpan w:val="7"/>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roofErr w:type="spellStart"/>
            <w:r w:rsidRPr="008F5501">
              <w:rPr>
                <w:sz w:val="20"/>
                <w:szCs w:val="20"/>
              </w:rPr>
              <w:t>Двухставочный</w:t>
            </w:r>
            <w:proofErr w:type="spellEnd"/>
            <w:r w:rsidRPr="008F5501">
              <w:rPr>
                <w:sz w:val="20"/>
                <w:szCs w:val="20"/>
              </w:rPr>
              <w:t xml:space="preserve"> тариф</w:t>
            </w: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r>
      <w:tr w:rsidR="00333295" w:rsidRPr="008F5501" w:rsidTr="008F5501">
        <w:trPr>
          <w:trHeight w:val="348"/>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1.1.1</w:t>
            </w:r>
          </w:p>
        </w:tc>
        <w:tc>
          <w:tcPr>
            <w:tcW w:w="1960"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руб./</w:t>
            </w:r>
            <w:proofErr w:type="spellStart"/>
            <w:r w:rsidRPr="008F5501">
              <w:rPr>
                <w:sz w:val="20"/>
                <w:szCs w:val="20"/>
              </w:rPr>
              <w:t>МВт·мес</w:t>
            </w:r>
            <w:proofErr w:type="spellEnd"/>
            <w:r w:rsidRPr="008F5501">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r w:rsidRPr="008F5501">
              <w:rPr>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r>
      <w:tr w:rsidR="00333295" w:rsidRPr="008F5501" w:rsidTr="008F5501">
        <w:trPr>
          <w:trHeight w:val="669"/>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1.1.2</w:t>
            </w:r>
          </w:p>
        </w:tc>
        <w:tc>
          <w:tcPr>
            <w:tcW w:w="1960"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руб./</w:t>
            </w:r>
            <w:proofErr w:type="spellStart"/>
            <w:r w:rsidRPr="008F5501">
              <w:rPr>
                <w:sz w:val="20"/>
                <w:szCs w:val="20"/>
              </w:rPr>
              <w:t>МВт·ч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r w:rsidRPr="008F5501">
              <w:rPr>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r>
      <w:tr w:rsidR="0032108E" w:rsidRPr="008F5501" w:rsidTr="0099014E">
        <w:trPr>
          <w:trHeight w:val="254"/>
        </w:trPr>
        <w:tc>
          <w:tcPr>
            <w:tcW w:w="58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1.2</w:t>
            </w:r>
          </w:p>
        </w:tc>
        <w:tc>
          <w:tcPr>
            <w:tcW w:w="1960"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roofErr w:type="spellStart"/>
            <w:r w:rsidRPr="008F5501">
              <w:rPr>
                <w:sz w:val="20"/>
                <w:szCs w:val="20"/>
              </w:rPr>
              <w:t>Одноставочный</w:t>
            </w:r>
            <w:proofErr w:type="spellEnd"/>
            <w:r w:rsidRPr="008F5501">
              <w:rPr>
                <w:sz w:val="20"/>
                <w:szCs w:val="20"/>
              </w:rPr>
              <w:t xml:space="preserve"> тариф</w:t>
            </w:r>
          </w:p>
        </w:tc>
        <w:tc>
          <w:tcPr>
            <w:tcW w:w="1134"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руб./</w:t>
            </w:r>
            <w:proofErr w:type="spellStart"/>
            <w:r w:rsidRPr="008F5501">
              <w:rPr>
                <w:sz w:val="20"/>
                <w:szCs w:val="20"/>
              </w:rPr>
              <w:t>кВт·ч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r w:rsidRPr="008F5501">
              <w:rPr>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32108E" w:rsidRDefault="0032108E" w:rsidP="0032108E">
            <w:pPr>
              <w:autoSpaceDE w:val="0"/>
              <w:autoSpaceDN w:val="0"/>
              <w:adjustRightInd w:val="0"/>
              <w:jc w:val="center"/>
              <w:rPr>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32108E" w:rsidRPr="0032108E" w:rsidRDefault="00E05162" w:rsidP="0032108E">
            <w:pPr>
              <w:autoSpaceDE w:val="0"/>
              <w:autoSpaceDN w:val="0"/>
              <w:adjustRightInd w:val="0"/>
              <w:jc w:val="center"/>
              <w:rPr>
                <w:sz w:val="20"/>
                <w:szCs w:val="20"/>
                <w:highlight w:val="yellow"/>
              </w:rPr>
            </w:pPr>
            <w:r w:rsidRPr="00E05162">
              <w:rPr>
                <w:sz w:val="20"/>
                <w:highlight w:val="yellow"/>
              </w:rPr>
              <w:t>6,528</w:t>
            </w: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32108E" w:rsidRDefault="0032108E" w:rsidP="0032108E">
            <w:pPr>
              <w:autoSpaceDE w:val="0"/>
              <w:autoSpaceDN w:val="0"/>
              <w:adjustRightInd w:val="0"/>
              <w:jc w:val="center"/>
              <w:rPr>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32108E" w:rsidRDefault="00E05162" w:rsidP="0032108E">
            <w:pPr>
              <w:autoSpaceDE w:val="0"/>
              <w:autoSpaceDN w:val="0"/>
              <w:adjustRightInd w:val="0"/>
              <w:jc w:val="center"/>
              <w:rPr>
                <w:sz w:val="20"/>
                <w:szCs w:val="20"/>
                <w:highlight w:val="yellow"/>
              </w:rPr>
            </w:pPr>
            <w:r w:rsidRPr="00E05162">
              <w:rPr>
                <w:sz w:val="20"/>
                <w:highlight w:val="yellow"/>
              </w:rPr>
              <w:t>6,528</w:t>
            </w:r>
          </w:p>
        </w:tc>
      </w:tr>
      <w:tr w:rsidR="0032108E" w:rsidRPr="008F5501" w:rsidTr="008F5501">
        <w:trPr>
          <w:trHeight w:val="978"/>
        </w:trPr>
        <w:tc>
          <w:tcPr>
            <w:tcW w:w="58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1.3</w:t>
            </w:r>
          </w:p>
        </w:tc>
        <w:tc>
          <w:tcPr>
            <w:tcW w:w="1960"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Величина перекрестного субсидирования, учтенная в ценах (тарифах) на услуги по передаче электрической энергии</w:t>
            </w:r>
          </w:p>
        </w:tc>
        <w:tc>
          <w:tcPr>
            <w:tcW w:w="1134"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r w:rsidRPr="008F5501">
              <w:rPr>
                <w:sz w:val="20"/>
                <w:szCs w:val="20"/>
              </w:rPr>
              <w:t>тыс. руб.</w:t>
            </w: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r>
      <w:tr w:rsidR="0032108E" w:rsidRPr="008F5501" w:rsidTr="008F5501">
        <w:trPr>
          <w:trHeight w:val="317"/>
        </w:trPr>
        <w:tc>
          <w:tcPr>
            <w:tcW w:w="58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1.4</w:t>
            </w:r>
          </w:p>
        </w:tc>
        <w:tc>
          <w:tcPr>
            <w:tcW w:w="1960"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 xml:space="preserve">Ставка перекрестного субсидирования </w:t>
            </w:r>
          </w:p>
        </w:tc>
        <w:tc>
          <w:tcPr>
            <w:tcW w:w="1134"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руб./</w:t>
            </w:r>
            <w:proofErr w:type="spellStart"/>
            <w:r w:rsidRPr="008F5501">
              <w:rPr>
                <w:sz w:val="20"/>
                <w:szCs w:val="20"/>
              </w:rPr>
              <w:t>МВт·ч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r>
      <w:tr w:rsidR="0032108E" w:rsidRPr="008F5501" w:rsidTr="008F5501">
        <w:trPr>
          <w:trHeight w:val="1022"/>
        </w:trPr>
        <w:tc>
          <w:tcPr>
            <w:tcW w:w="58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1.5</w:t>
            </w:r>
          </w:p>
        </w:tc>
        <w:tc>
          <w:tcPr>
            <w:tcW w:w="1960"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 xml:space="preserve">Субсидия на компенсацию выпадающих доходов, образованных вследствие установления </w:t>
            </w:r>
            <w:r w:rsidRPr="008F5501">
              <w:rPr>
                <w:sz w:val="20"/>
                <w:szCs w:val="20"/>
              </w:rPr>
              <w:lastRenderedPageBreak/>
              <w:t>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tc>
        <w:tc>
          <w:tcPr>
            <w:tcW w:w="1134"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r>
    </w:tbl>
    <w:p w:rsidR="009876E8" w:rsidRDefault="009876E8" w:rsidP="009876E8">
      <w:pPr>
        <w:autoSpaceDE w:val="0"/>
        <w:autoSpaceDN w:val="0"/>
        <w:adjustRightInd w:val="0"/>
        <w:jc w:val="center"/>
        <w:rPr>
          <w:szCs w:val="28"/>
        </w:rPr>
      </w:pPr>
    </w:p>
    <w:p w:rsidR="009876E8" w:rsidRPr="00FD4B3B" w:rsidRDefault="009876E8" w:rsidP="00FD4B3B">
      <w:pPr>
        <w:widowControl w:val="0"/>
        <w:ind w:left="5387"/>
        <w:contextualSpacing/>
        <w:rPr>
          <w:sz w:val="28"/>
          <w:szCs w:val="28"/>
        </w:rPr>
      </w:pPr>
      <w:r w:rsidRPr="00FD4B3B">
        <w:rPr>
          <w:sz w:val="28"/>
          <w:szCs w:val="28"/>
        </w:rPr>
        <w:t xml:space="preserve">Таблица 1 Приложения </w:t>
      </w:r>
      <w:r w:rsidR="00E05162">
        <w:rPr>
          <w:sz w:val="28"/>
          <w:szCs w:val="28"/>
        </w:rPr>
        <w:t>16</w:t>
      </w:r>
    </w:p>
    <w:p w:rsidR="009876E8" w:rsidRPr="00FD4B3B" w:rsidRDefault="009876E8" w:rsidP="00FD4B3B">
      <w:pPr>
        <w:contextualSpacing/>
        <w:jc w:val="both"/>
        <w:rPr>
          <w:b/>
          <w:sz w:val="28"/>
          <w:szCs w:val="28"/>
        </w:rPr>
      </w:pPr>
    </w:p>
    <w:p w:rsidR="00E05162" w:rsidRPr="00E05162" w:rsidRDefault="00E05162" w:rsidP="00E05162">
      <w:pPr>
        <w:contextualSpacing/>
        <w:jc w:val="center"/>
        <w:rPr>
          <w:rFonts w:eastAsia="Calibri"/>
          <w:bCs/>
          <w:sz w:val="28"/>
          <w:szCs w:val="28"/>
          <w:lang w:val="x-none"/>
        </w:rPr>
      </w:pPr>
      <w:r w:rsidRPr="00E05162">
        <w:rPr>
          <w:rFonts w:eastAsia="Calibri"/>
          <w:bCs/>
          <w:sz w:val="28"/>
          <w:szCs w:val="28"/>
          <w:lang w:val="x-none"/>
        </w:rPr>
        <w:t xml:space="preserve">Размер экономически обоснованных единых (котловых) тарифов на услуги по передаче электрической энергии по сетям </w:t>
      </w:r>
    </w:p>
    <w:p w:rsidR="009876E8" w:rsidRPr="00FD4B3B" w:rsidRDefault="00E05162" w:rsidP="00E05162">
      <w:pPr>
        <w:contextualSpacing/>
        <w:jc w:val="center"/>
        <w:rPr>
          <w:rFonts w:eastAsia="Calibri"/>
          <w:bCs/>
          <w:sz w:val="28"/>
          <w:szCs w:val="28"/>
          <w:lang w:val="x-none"/>
        </w:rPr>
      </w:pPr>
      <w:r>
        <w:rPr>
          <w:rFonts w:eastAsia="Calibri"/>
          <w:bCs/>
          <w:sz w:val="28"/>
          <w:szCs w:val="28"/>
          <w:lang w:val="x-none"/>
        </w:rPr>
        <w:t>АО «</w:t>
      </w:r>
      <w:proofErr w:type="spellStart"/>
      <w:r>
        <w:rPr>
          <w:rFonts w:eastAsia="Calibri"/>
          <w:bCs/>
          <w:sz w:val="28"/>
          <w:szCs w:val="28"/>
          <w:lang w:val="x-none"/>
        </w:rPr>
        <w:t>Оссора</w:t>
      </w:r>
      <w:proofErr w:type="spellEnd"/>
      <w:r>
        <w:rPr>
          <w:rFonts w:eastAsia="Calibri"/>
          <w:bCs/>
          <w:sz w:val="28"/>
          <w:szCs w:val="28"/>
          <w:lang w:val="x-none"/>
        </w:rPr>
        <w:t>»</w:t>
      </w:r>
      <w:r w:rsidR="009876E8" w:rsidRPr="00FD4B3B">
        <w:rPr>
          <w:rFonts w:eastAsia="Calibri"/>
          <w:bCs/>
          <w:sz w:val="28"/>
          <w:szCs w:val="28"/>
          <w:lang w:val="x-none"/>
        </w:rPr>
        <w:t>, на 202</w:t>
      </w:r>
      <w:r w:rsidR="00FD4B3B">
        <w:rPr>
          <w:rFonts w:eastAsia="Calibri"/>
          <w:bCs/>
          <w:sz w:val="28"/>
          <w:szCs w:val="28"/>
        </w:rPr>
        <w:t>4</w:t>
      </w:r>
      <w:r w:rsidR="009876E8" w:rsidRPr="00FD4B3B">
        <w:rPr>
          <w:rFonts w:eastAsia="Calibri"/>
          <w:bCs/>
          <w:sz w:val="28"/>
          <w:szCs w:val="28"/>
          <w:lang w:val="x-none"/>
        </w:rPr>
        <w:t xml:space="preserve"> год</w:t>
      </w:r>
    </w:p>
    <w:p w:rsidR="009876E8" w:rsidRPr="00FD4B3B" w:rsidRDefault="009876E8" w:rsidP="00FD4B3B">
      <w:pPr>
        <w:contextualSpacing/>
        <w:jc w:val="center"/>
        <w:rPr>
          <w:rFonts w:eastAsia="Calibri"/>
          <w:bCs/>
          <w:sz w:val="28"/>
          <w:szCs w:val="28"/>
          <w:lang w:val="x-none"/>
        </w:rPr>
      </w:pPr>
    </w:p>
    <w:tbl>
      <w:tblPr>
        <w:tblW w:w="9973" w:type="dxa"/>
        <w:tblInd w:w="-147" w:type="dxa"/>
        <w:tblLayout w:type="fixed"/>
        <w:tblCellMar>
          <w:top w:w="102" w:type="dxa"/>
          <w:left w:w="62" w:type="dxa"/>
          <w:bottom w:w="102" w:type="dxa"/>
          <w:right w:w="62" w:type="dxa"/>
        </w:tblCellMar>
        <w:tblLook w:val="0000" w:firstRow="0" w:lastRow="0" w:firstColumn="0" w:lastColumn="0" w:noHBand="0" w:noVBand="0"/>
      </w:tblPr>
      <w:tblGrid>
        <w:gridCol w:w="1066"/>
        <w:gridCol w:w="4766"/>
        <w:gridCol w:w="1632"/>
        <w:gridCol w:w="563"/>
        <w:gridCol w:w="627"/>
        <w:gridCol w:w="689"/>
        <w:gridCol w:w="630"/>
      </w:tblGrid>
      <w:tr w:rsidR="009876E8" w:rsidRPr="00501863" w:rsidTr="009876E8">
        <w:trPr>
          <w:trHeight w:val="263"/>
        </w:trPr>
        <w:tc>
          <w:tcPr>
            <w:tcW w:w="1066" w:type="dxa"/>
            <w:vMerge w:val="restart"/>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N п/п</w:t>
            </w:r>
          </w:p>
        </w:tc>
        <w:tc>
          <w:tcPr>
            <w:tcW w:w="4766" w:type="dxa"/>
            <w:vMerge w:val="restart"/>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Тарифные группы потребителей электрической энергии (мощности)</w:t>
            </w:r>
          </w:p>
        </w:tc>
        <w:tc>
          <w:tcPr>
            <w:tcW w:w="1632" w:type="dxa"/>
            <w:vMerge w:val="restart"/>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Единица измерения</w:t>
            </w:r>
          </w:p>
        </w:tc>
        <w:tc>
          <w:tcPr>
            <w:tcW w:w="2509" w:type="dxa"/>
            <w:gridSpan w:val="4"/>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Уровни напряжения</w:t>
            </w:r>
          </w:p>
        </w:tc>
      </w:tr>
      <w:tr w:rsidR="009876E8" w:rsidRPr="00501863" w:rsidTr="009876E8">
        <w:trPr>
          <w:trHeight w:val="78"/>
        </w:trPr>
        <w:tc>
          <w:tcPr>
            <w:tcW w:w="1066" w:type="dxa"/>
            <w:vMerge/>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p>
        </w:tc>
        <w:tc>
          <w:tcPr>
            <w:tcW w:w="4766" w:type="dxa"/>
            <w:vMerge/>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p>
        </w:tc>
        <w:tc>
          <w:tcPr>
            <w:tcW w:w="1632" w:type="dxa"/>
            <w:vMerge/>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p>
        </w:tc>
        <w:tc>
          <w:tcPr>
            <w:tcW w:w="563"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ВН</w:t>
            </w:r>
          </w:p>
        </w:tc>
        <w:tc>
          <w:tcPr>
            <w:tcW w:w="62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СН-I</w:t>
            </w:r>
          </w:p>
        </w:tc>
        <w:tc>
          <w:tcPr>
            <w:tcW w:w="68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СН-II</w:t>
            </w:r>
          </w:p>
        </w:tc>
        <w:tc>
          <w:tcPr>
            <w:tcW w:w="630"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НН</w:t>
            </w:r>
          </w:p>
        </w:tc>
      </w:tr>
      <w:tr w:rsidR="009876E8" w:rsidRPr="00501863" w:rsidTr="009876E8">
        <w:trPr>
          <w:trHeight w:val="28"/>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1</w:t>
            </w:r>
          </w:p>
        </w:tc>
        <w:tc>
          <w:tcPr>
            <w:tcW w:w="47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2</w:t>
            </w:r>
          </w:p>
        </w:tc>
        <w:tc>
          <w:tcPr>
            <w:tcW w:w="1632"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3</w:t>
            </w:r>
          </w:p>
        </w:tc>
        <w:tc>
          <w:tcPr>
            <w:tcW w:w="563"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4</w:t>
            </w:r>
          </w:p>
        </w:tc>
        <w:tc>
          <w:tcPr>
            <w:tcW w:w="62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5</w:t>
            </w:r>
          </w:p>
        </w:tc>
        <w:tc>
          <w:tcPr>
            <w:tcW w:w="68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6</w:t>
            </w:r>
          </w:p>
        </w:tc>
        <w:tc>
          <w:tcPr>
            <w:tcW w:w="630"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7</w:t>
            </w:r>
          </w:p>
        </w:tc>
      </w:tr>
      <w:tr w:rsidR="009876E8" w:rsidRPr="00501863" w:rsidTr="009876E8">
        <w:trPr>
          <w:trHeight w:val="186"/>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w:t>
            </w:r>
          </w:p>
        </w:tc>
        <w:tc>
          <w:tcPr>
            <w:tcW w:w="8907" w:type="dxa"/>
            <w:gridSpan w:val="6"/>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r w:rsidRPr="00FD4B3B">
              <w:rPr>
                <w:rFonts w:eastAsia="Calibri"/>
                <w:sz w:val="22"/>
                <w:szCs w:val="22"/>
                <w:lang w:eastAsia="en-US"/>
              </w:rPr>
              <w:t>Величины, используемые при утверждении (расчете) единых (котловых) тарифов на услуги по передаче электрической энергии АО «</w:t>
            </w:r>
            <w:proofErr w:type="spellStart"/>
            <w:r w:rsidRPr="00FD4B3B">
              <w:rPr>
                <w:rFonts w:eastAsia="Calibri"/>
                <w:sz w:val="22"/>
                <w:szCs w:val="22"/>
                <w:lang w:eastAsia="en-US"/>
              </w:rPr>
              <w:t>Корякэнерго</w:t>
            </w:r>
            <w:proofErr w:type="spellEnd"/>
            <w:r w:rsidRPr="00FD4B3B">
              <w:rPr>
                <w:rFonts w:eastAsia="Calibri"/>
                <w:sz w:val="22"/>
                <w:szCs w:val="22"/>
                <w:lang w:eastAsia="en-US"/>
              </w:rPr>
              <w:t>»:</w:t>
            </w:r>
          </w:p>
        </w:tc>
      </w:tr>
      <w:tr w:rsidR="009876E8" w:rsidRPr="00501863" w:rsidTr="009876E8">
        <w:trPr>
          <w:trHeight w:val="351"/>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w:t>
            </w:r>
          </w:p>
        </w:tc>
        <w:tc>
          <w:tcPr>
            <w:tcW w:w="6398" w:type="dxa"/>
            <w:gridSpan w:val="2"/>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both"/>
              <w:rPr>
                <w:rFonts w:eastAsia="Calibri"/>
                <w:sz w:val="22"/>
                <w:szCs w:val="22"/>
                <w:lang w:eastAsia="en-US"/>
              </w:rPr>
            </w:pPr>
            <w:r w:rsidRPr="00FD4B3B">
              <w:rPr>
                <w:rFonts w:eastAsia="Calibri"/>
                <w:sz w:val="22"/>
                <w:szCs w:val="22"/>
                <w:lang w:eastAsia="en-U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2509" w:type="dxa"/>
            <w:gridSpan w:val="4"/>
            <w:tcBorders>
              <w:top w:val="single" w:sz="4" w:space="0" w:color="auto"/>
              <w:left w:val="single" w:sz="4" w:space="0" w:color="auto"/>
              <w:bottom w:val="single" w:sz="4" w:space="0" w:color="auto"/>
              <w:right w:val="single" w:sz="4" w:space="0" w:color="auto"/>
            </w:tcBorders>
            <w:vAlign w:val="center"/>
          </w:tcPr>
          <w:p w:rsidR="00FD4B3B" w:rsidRPr="00FD4B3B" w:rsidRDefault="00FD4B3B" w:rsidP="00FD4B3B">
            <w:pPr>
              <w:pStyle w:val="ConsPlusCell"/>
              <w:widowControl/>
              <w:jc w:val="center"/>
              <w:rPr>
                <w:rFonts w:ascii="Times New Roman" w:eastAsia="Calibri" w:hAnsi="Times New Roman" w:cs="Times New Roman"/>
                <w:lang w:eastAsia="en-US"/>
              </w:rPr>
            </w:pPr>
            <w:r w:rsidRPr="00FD4B3B">
              <w:rPr>
                <w:rFonts w:ascii="Times New Roman" w:eastAsia="Calibri" w:hAnsi="Times New Roman" w:cs="Times New Roman"/>
                <w:lang w:eastAsia="en-US"/>
              </w:rPr>
              <w:t>I полугодие</w:t>
            </w:r>
          </w:p>
          <w:p w:rsidR="009876E8" w:rsidRPr="00FD4B3B" w:rsidRDefault="00FD4B3B"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01.01.2024 г.-30.06.2024 г.</w:t>
            </w:r>
          </w:p>
        </w:tc>
      </w:tr>
      <w:tr w:rsidR="009876E8" w:rsidRPr="00501863" w:rsidTr="009876E8">
        <w:trPr>
          <w:trHeight w:val="91"/>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1.1.1</w:t>
            </w:r>
          </w:p>
        </w:tc>
        <w:tc>
          <w:tcPr>
            <w:tcW w:w="8907" w:type="dxa"/>
            <w:gridSpan w:val="6"/>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roofErr w:type="spellStart"/>
            <w:r w:rsidRPr="00FD4B3B">
              <w:rPr>
                <w:rFonts w:eastAsia="Calibri"/>
                <w:sz w:val="22"/>
                <w:szCs w:val="22"/>
                <w:lang w:eastAsia="en-US"/>
              </w:rPr>
              <w:t>Двухставочный</w:t>
            </w:r>
            <w:proofErr w:type="spellEnd"/>
            <w:r w:rsidRPr="00FD4B3B">
              <w:rPr>
                <w:rFonts w:eastAsia="Calibri"/>
                <w:sz w:val="22"/>
                <w:szCs w:val="22"/>
                <w:lang w:eastAsia="en-US"/>
              </w:rPr>
              <w:t xml:space="preserve"> тариф:</w:t>
            </w:r>
          </w:p>
        </w:tc>
      </w:tr>
      <w:tr w:rsidR="009876E8" w:rsidRPr="00501863" w:rsidTr="009876E8">
        <w:trPr>
          <w:trHeight w:val="225"/>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1.1.1.1</w:t>
            </w:r>
          </w:p>
        </w:tc>
        <w:tc>
          <w:tcPr>
            <w:tcW w:w="47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r w:rsidRPr="00FD4B3B">
              <w:rPr>
                <w:rFonts w:eastAsia="Calibri"/>
                <w:sz w:val="22"/>
                <w:szCs w:val="22"/>
                <w:lang w:eastAsia="en-US"/>
              </w:rPr>
              <w:t>- ставка за содержание электрических сетей</w:t>
            </w:r>
          </w:p>
        </w:tc>
        <w:tc>
          <w:tcPr>
            <w:tcW w:w="1632"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мес.</w:t>
            </w:r>
          </w:p>
        </w:tc>
        <w:tc>
          <w:tcPr>
            <w:tcW w:w="563"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r>
      <w:tr w:rsidR="009876E8" w:rsidRPr="00501863" w:rsidTr="009876E8">
        <w:trPr>
          <w:trHeight w:val="345"/>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1.1.1.2</w:t>
            </w:r>
          </w:p>
        </w:tc>
        <w:tc>
          <w:tcPr>
            <w:tcW w:w="47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r w:rsidRPr="00FD4B3B">
              <w:rPr>
                <w:rFonts w:eastAsia="Calibri"/>
                <w:sz w:val="22"/>
                <w:szCs w:val="22"/>
                <w:lang w:eastAsia="en-US"/>
              </w:rPr>
              <w:t>- ставка на оплату технологического расхода (потерь) в электрических сетях</w:t>
            </w:r>
          </w:p>
        </w:tc>
        <w:tc>
          <w:tcPr>
            <w:tcW w:w="1632"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ч</w:t>
            </w:r>
          </w:p>
        </w:tc>
        <w:tc>
          <w:tcPr>
            <w:tcW w:w="563"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r>
      <w:tr w:rsidR="009876E8" w:rsidRPr="00501863" w:rsidTr="009876E8">
        <w:trPr>
          <w:trHeight w:val="240"/>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1.1.2</w:t>
            </w:r>
          </w:p>
        </w:tc>
        <w:tc>
          <w:tcPr>
            <w:tcW w:w="47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roofErr w:type="spellStart"/>
            <w:r w:rsidRPr="00FD4B3B">
              <w:rPr>
                <w:rFonts w:eastAsia="Calibri"/>
                <w:sz w:val="22"/>
                <w:szCs w:val="22"/>
                <w:lang w:eastAsia="en-US"/>
              </w:rPr>
              <w:t>Одноставочный</w:t>
            </w:r>
            <w:proofErr w:type="spellEnd"/>
            <w:r w:rsidRPr="00FD4B3B">
              <w:rPr>
                <w:rFonts w:eastAsia="Calibri"/>
                <w:sz w:val="22"/>
                <w:szCs w:val="22"/>
                <w:lang w:eastAsia="en-US"/>
              </w:rPr>
              <w:t xml:space="preserve"> тариф</w:t>
            </w:r>
          </w:p>
        </w:tc>
        <w:tc>
          <w:tcPr>
            <w:tcW w:w="1632"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руб./кВт · ч</w:t>
            </w:r>
          </w:p>
        </w:tc>
        <w:tc>
          <w:tcPr>
            <w:tcW w:w="563" w:type="dxa"/>
            <w:tcBorders>
              <w:top w:val="single" w:sz="4" w:space="0" w:color="auto"/>
              <w:left w:val="single" w:sz="4" w:space="0" w:color="auto"/>
              <w:bottom w:val="single" w:sz="4" w:space="0" w:color="auto"/>
              <w:right w:val="single" w:sz="4" w:space="0" w:color="auto"/>
            </w:tcBorders>
            <w:vAlign w:val="center"/>
          </w:tcPr>
          <w:p w:rsidR="009876E8" w:rsidRPr="00FD4B3B" w:rsidRDefault="009876E8" w:rsidP="00FD4B3B">
            <w:pPr>
              <w:autoSpaceDE w:val="0"/>
              <w:autoSpaceDN w:val="0"/>
              <w:adjustRightInd w:val="0"/>
              <w:ind w:left="-62"/>
              <w:jc w:val="right"/>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vAlign w:val="center"/>
          </w:tcPr>
          <w:p w:rsidR="009876E8" w:rsidRPr="00FD4B3B" w:rsidRDefault="009876E8" w:rsidP="00FD4B3B">
            <w:pPr>
              <w:autoSpaceDE w:val="0"/>
              <w:autoSpaceDN w:val="0"/>
              <w:adjustRightInd w:val="0"/>
              <w:ind w:left="-62"/>
              <w:jc w:val="right"/>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vAlign w:val="center"/>
          </w:tcPr>
          <w:p w:rsidR="009876E8" w:rsidRPr="000D332B" w:rsidRDefault="009876E8" w:rsidP="00FD4B3B">
            <w:pPr>
              <w:autoSpaceDE w:val="0"/>
              <w:autoSpaceDN w:val="0"/>
              <w:adjustRightInd w:val="0"/>
              <w:ind w:left="-62"/>
              <w:jc w:val="center"/>
              <w:rPr>
                <w:rFonts w:eastAsia="Calibri"/>
                <w:sz w:val="22"/>
                <w:szCs w:val="22"/>
                <w:highlight w:val="yellow"/>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9876E8" w:rsidRPr="000D332B" w:rsidRDefault="00E05162" w:rsidP="00FD4B3B">
            <w:pPr>
              <w:autoSpaceDE w:val="0"/>
              <w:autoSpaceDN w:val="0"/>
              <w:adjustRightInd w:val="0"/>
              <w:ind w:left="-62"/>
              <w:jc w:val="center"/>
              <w:rPr>
                <w:rFonts w:eastAsia="Calibri"/>
                <w:sz w:val="22"/>
                <w:szCs w:val="22"/>
                <w:highlight w:val="yellow"/>
                <w:lang w:eastAsia="en-US"/>
              </w:rPr>
            </w:pPr>
            <w:r w:rsidRPr="00E05162">
              <w:rPr>
                <w:sz w:val="18"/>
                <w:highlight w:val="yellow"/>
              </w:rPr>
              <w:t>6,528</w:t>
            </w:r>
          </w:p>
        </w:tc>
      </w:tr>
      <w:tr w:rsidR="00FD4B3B" w:rsidRPr="00501863" w:rsidTr="0099014E">
        <w:trPr>
          <w:trHeight w:val="240"/>
        </w:trPr>
        <w:tc>
          <w:tcPr>
            <w:tcW w:w="10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w:t>
            </w:r>
            <w:r w:rsidRPr="00DA7FC7">
              <w:rPr>
                <w:rFonts w:eastAsia="Calibri"/>
                <w:sz w:val="22"/>
                <w:szCs w:val="22"/>
                <w:lang w:eastAsia="en-US"/>
              </w:rPr>
              <w:t>2</w:t>
            </w:r>
          </w:p>
        </w:tc>
        <w:tc>
          <w:tcPr>
            <w:tcW w:w="6398" w:type="dxa"/>
            <w:gridSpan w:val="2"/>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both"/>
              <w:rPr>
                <w:rFonts w:eastAsia="Calibri"/>
                <w:sz w:val="22"/>
                <w:szCs w:val="22"/>
                <w:lang w:eastAsia="en-US"/>
              </w:rPr>
            </w:pPr>
            <w:r w:rsidRPr="00FD4B3B">
              <w:rPr>
                <w:rFonts w:eastAsia="Calibri"/>
                <w:sz w:val="22"/>
                <w:szCs w:val="22"/>
                <w:lang w:eastAsia="en-U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2509" w:type="dxa"/>
            <w:gridSpan w:val="4"/>
            <w:tcBorders>
              <w:top w:val="single" w:sz="4" w:space="0" w:color="auto"/>
              <w:left w:val="single" w:sz="4" w:space="0" w:color="auto"/>
              <w:bottom w:val="single" w:sz="4" w:space="0" w:color="auto"/>
              <w:right w:val="single" w:sz="4" w:space="0" w:color="auto"/>
            </w:tcBorders>
            <w:vAlign w:val="center"/>
          </w:tcPr>
          <w:p w:rsidR="00FD4B3B" w:rsidRPr="00FD4B3B" w:rsidRDefault="00FD4B3B" w:rsidP="00FD4B3B">
            <w:pPr>
              <w:pStyle w:val="ConsPlusCell"/>
              <w:widowControl/>
              <w:jc w:val="center"/>
              <w:rPr>
                <w:rFonts w:ascii="Times New Roman" w:eastAsia="Calibri" w:hAnsi="Times New Roman" w:cs="Times New Roman"/>
                <w:lang w:eastAsia="en-US"/>
              </w:rPr>
            </w:pPr>
            <w:r w:rsidRPr="00FD4B3B">
              <w:rPr>
                <w:rFonts w:ascii="Times New Roman" w:eastAsia="Calibri" w:hAnsi="Times New Roman" w:cs="Times New Roman"/>
                <w:lang w:eastAsia="en-US"/>
              </w:rPr>
              <w:t>II полугодие</w:t>
            </w:r>
          </w:p>
          <w:p w:rsidR="00FD4B3B" w:rsidRPr="00FD4B3B" w:rsidRDefault="00FD4B3B" w:rsidP="00FD4B3B">
            <w:pPr>
              <w:autoSpaceDE w:val="0"/>
              <w:autoSpaceDN w:val="0"/>
              <w:adjustRightInd w:val="0"/>
              <w:ind w:left="-62"/>
              <w:jc w:val="center"/>
              <w:rPr>
                <w:rFonts w:eastAsia="Calibri"/>
                <w:sz w:val="22"/>
                <w:szCs w:val="22"/>
                <w:lang w:eastAsia="en-US"/>
              </w:rPr>
            </w:pPr>
            <w:r w:rsidRPr="00FD4B3B">
              <w:rPr>
                <w:rFonts w:eastAsia="Calibri"/>
                <w:sz w:val="22"/>
                <w:szCs w:val="22"/>
                <w:lang w:eastAsia="en-US"/>
              </w:rPr>
              <w:t>01.07.2024 г.-31.12.2024 г.</w:t>
            </w:r>
          </w:p>
        </w:tc>
      </w:tr>
      <w:tr w:rsidR="00FD4B3B" w:rsidRPr="00501863" w:rsidTr="0099014E">
        <w:trPr>
          <w:trHeight w:val="240"/>
        </w:trPr>
        <w:tc>
          <w:tcPr>
            <w:tcW w:w="10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.1</w:t>
            </w:r>
          </w:p>
        </w:tc>
        <w:tc>
          <w:tcPr>
            <w:tcW w:w="8907" w:type="dxa"/>
            <w:gridSpan w:val="6"/>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roofErr w:type="spellStart"/>
            <w:r w:rsidRPr="00FD4B3B">
              <w:rPr>
                <w:rFonts w:eastAsia="Calibri"/>
                <w:sz w:val="22"/>
                <w:szCs w:val="22"/>
                <w:lang w:eastAsia="en-US"/>
              </w:rPr>
              <w:t>Двухставочный</w:t>
            </w:r>
            <w:proofErr w:type="spellEnd"/>
            <w:r w:rsidRPr="00FD4B3B">
              <w:rPr>
                <w:rFonts w:eastAsia="Calibri"/>
                <w:sz w:val="22"/>
                <w:szCs w:val="22"/>
                <w:lang w:eastAsia="en-US"/>
              </w:rPr>
              <w:t xml:space="preserve"> тариф:</w:t>
            </w:r>
          </w:p>
        </w:tc>
      </w:tr>
      <w:tr w:rsidR="00FD4B3B" w:rsidRPr="00501863" w:rsidTr="0099014E">
        <w:trPr>
          <w:trHeight w:val="240"/>
        </w:trPr>
        <w:tc>
          <w:tcPr>
            <w:tcW w:w="10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.1.1</w:t>
            </w:r>
          </w:p>
        </w:tc>
        <w:tc>
          <w:tcPr>
            <w:tcW w:w="47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r w:rsidRPr="00FD4B3B">
              <w:rPr>
                <w:rFonts w:eastAsia="Calibri"/>
                <w:sz w:val="22"/>
                <w:szCs w:val="22"/>
                <w:lang w:eastAsia="en-US"/>
              </w:rPr>
              <w:t>- ставка за содержание электрических сетей</w:t>
            </w:r>
          </w:p>
        </w:tc>
        <w:tc>
          <w:tcPr>
            <w:tcW w:w="1632"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мес.</w:t>
            </w:r>
          </w:p>
        </w:tc>
        <w:tc>
          <w:tcPr>
            <w:tcW w:w="563"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r>
      <w:tr w:rsidR="00FD4B3B" w:rsidRPr="00501863" w:rsidTr="0099014E">
        <w:trPr>
          <w:trHeight w:val="240"/>
        </w:trPr>
        <w:tc>
          <w:tcPr>
            <w:tcW w:w="10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.1.2</w:t>
            </w:r>
          </w:p>
        </w:tc>
        <w:tc>
          <w:tcPr>
            <w:tcW w:w="47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r w:rsidRPr="00FD4B3B">
              <w:rPr>
                <w:rFonts w:eastAsia="Calibri"/>
                <w:sz w:val="22"/>
                <w:szCs w:val="22"/>
                <w:lang w:eastAsia="en-US"/>
              </w:rPr>
              <w:t>- ставка на оплату технологического расхода (потерь) в электрических сетях</w:t>
            </w:r>
          </w:p>
        </w:tc>
        <w:tc>
          <w:tcPr>
            <w:tcW w:w="1632"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ч</w:t>
            </w:r>
          </w:p>
        </w:tc>
        <w:tc>
          <w:tcPr>
            <w:tcW w:w="563"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
        </w:tc>
      </w:tr>
      <w:tr w:rsidR="00FD4B3B" w:rsidRPr="00501863" w:rsidTr="009876E8">
        <w:trPr>
          <w:trHeight w:val="240"/>
        </w:trPr>
        <w:tc>
          <w:tcPr>
            <w:tcW w:w="10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.2</w:t>
            </w:r>
          </w:p>
        </w:tc>
        <w:tc>
          <w:tcPr>
            <w:tcW w:w="4766"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rPr>
                <w:rFonts w:eastAsia="Calibri"/>
                <w:sz w:val="22"/>
                <w:szCs w:val="22"/>
                <w:lang w:eastAsia="en-US"/>
              </w:rPr>
            </w:pPr>
            <w:proofErr w:type="spellStart"/>
            <w:r w:rsidRPr="00FD4B3B">
              <w:rPr>
                <w:rFonts w:eastAsia="Calibri"/>
                <w:sz w:val="22"/>
                <w:szCs w:val="22"/>
                <w:lang w:eastAsia="en-US"/>
              </w:rPr>
              <w:t>Одноставочный</w:t>
            </w:r>
            <w:proofErr w:type="spellEnd"/>
            <w:r w:rsidRPr="00FD4B3B">
              <w:rPr>
                <w:rFonts w:eastAsia="Calibri"/>
                <w:sz w:val="22"/>
                <w:szCs w:val="22"/>
                <w:lang w:eastAsia="en-US"/>
              </w:rPr>
              <w:t xml:space="preserve"> тариф</w:t>
            </w:r>
          </w:p>
        </w:tc>
        <w:tc>
          <w:tcPr>
            <w:tcW w:w="1632" w:type="dxa"/>
            <w:tcBorders>
              <w:top w:val="single" w:sz="4" w:space="0" w:color="auto"/>
              <w:left w:val="single" w:sz="4" w:space="0" w:color="auto"/>
              <w:bottom w:val="single" w:sz="4" w:space="0" w:color="auto"/>
              <w:right w:val="single" w:sz="4" w:space="0" w:color="auto"/>
            </w:tcBorders>
          </w:tcPr>
          <w:p w:rsidR="00FD4B3B" w:rsidRPr="00FD4B3B" w:rsidRDefault="00FD4B3B"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руб./кВт · ч</w:t>
            </w:r>
          </w:p>
        </w:tc>
        <w:tc>
          <w:tcPr>
            <w:tcW w:w="563" w:type="dxa"/>
            <w:tcBorders>
              <w:top w:val="single" w:sz="4" w:space="0" w:color="auto"/>
              <w:left w:val="single" w:sz="4" w:space="0" w:color="auto"/>
              <w:bottom w:val="single" w:sz="4" w:space="0" w:color="auto"/>
              <w:right w:val="single" w:sz="4" w:space="0" w:color="auto"/>
            </w:tcBorders>
            <w:vAlign w:val="center"/>
          </w:tcPr>
          <w:p w:rsidR="00FD4B3B" w:rsidRPr="00FD4B3B" w:rsidRDefault="00FD4B3B" w:rsidP="00FD4B3B">
            <w:pPr>
              <w:autoSpaceDE w:val="0"/>
              <w:autoSpaceDN w:val="0"/>
              <w:adjustRightInd w:val="0"/>
              <w:ind w:left="-62"/>
              <w:jc w:val="right"/>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vAlign w:val="center"/>
          </w:tcPr>
          <w:p w:rsidR="00FD4B3B" w:rsidRPr="00FD4B3B" w:rsidRDefault="00FD4B3B" w:rsidP="00FD4B3B">
            <w:pPr>
              <w:autoSpaceDE w:val="0"/>
              <w:autoSpaceDN w:val="0"/>
              <w:adjustRightInd w:val="0"/>
              <w:ind w:left="-62"/>
              <w:jc w:val="right"/>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vAlign w:val="center"/>
          </w:tcPr>
          <w:p w:rsidR="00FD4B3B" w:rsidRPr="000D332B" w:rsidRDefault="00FD4B3B" w:rsidP="00FD4B3B">
            <w:pPr>
              <w:autoSpaceDE w:val="0"/>
              <w:autoSpaceDN w:val="0"/>
              <w:adjustRightInd w:val="0"/>
              <w:ind w:left="-62"/>
              <w:jc w:val="center"/>
              <w:rPr>
                <w:rFonts w:eastAsia="Calibri"/>
                <w:sz w:val="22"/>
                <w:szCs w:val="22"/>
                <w:highlight w:val="yellow"/>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FD4B3B" w:rsidRPr="000D332B" w:rsidRDefault="00E05162" w:rsidP="00FD4B3B">
            <w:pPr>
              <w:autoSpaceDE w:val="0"/>
              <w:autoSpaceDN w:val="0"/>
              <w:adjustRightInd w:val="0"/>
              <w:ind w:left="-62"/>
              <w:jc w:val="center"/>
              <w:rPr>
                <w:rFonts w:eastAsia="Calibri"/>
                <w:sz w:val="22"/>
                <w:szCs w:val="22"/>
                <w:highlight w:val="yellow"/>
                <w:lang w:eastAsia="en-US"/>
              </w:rPr>
            </w:pPr>
            <w:r w:rsidRPr="00E05162">
              <w:rPr>
                <w:sz w:val="18"/>
                <w:highlight w:val="yellow"/>
              </w:rPr>
              <w:t>6,528</w:t>
            </w:r>
          </w:p>
        </w:tc>
      </w:tr>
    </w:tbl>
    <w:p w:rsidR="009876E8" w:rsidRDefault="009876E8" w:rsidP="009876E8">
      <w:pPr>
        <w:autoSpaceDE w:val="0"/>
        <w:autoSpaceDN w:val="0"/>
        <w:adjustRightInd w:val="0"/>
        <w:jc w:val="both"/>
        <w:outlineLvl w:val="0"/>
        <w:rPr>
          <w:rFonts w:eastAsia="Calibri"/>
          <w:b/>
          <w:bCs/>
          <w:szCs w:val="28"/>
          <w:highlight w:val="yellow"/>
        </w:rPr>
      </w:pPr>
    </w:p>
    <w:tbl>
      <w:tblPr>
        <w:tblW w:w="9758" w:type="dxa"/>
        <w:tblInd w:w="15" w:type="dxa"/>
        <w:tblCellMar>
          <w:left w:w="0" w:type="dxa"/>
          <w:right w:w="0" w:type="dxa"/>
        </w:tblCellMar>
        <w:tblLook w:val="04A0" w:firstRow="1" w:lastRow="0" w:firstColumn="1" w:lastColumn="0" w:noHBand="0" w:noVBand="1"/>
      </w:tblPr>
      <w:tblGrid>
        <w:gridCol w:w="294"/>
        <w:gridCol w:w="2376"/>
        <w:gridCol w:w="1702"/>
        <w:gridCol w:w="1842"/>
        <w:gridCol w:w="1545"/>
        <w:gridCol w:w="1999"/>
      </w:tblGrid>
      <w:tr w:rsidR="00DA7FC7" w:rsidRPr="00E33317" w:rsidTr="00E33317">
        <w:tc>
          <w:tcPr>
            <w:tcW w:w="0" w:type="auto"/>
            <w:vMerge w:val="restart"/>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N п/п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единых (котловых) тарифов на услуги по передаче электрической энергии в субъекте Российской Федерации </w:t>
            </w:r>
          </w:p>
        </w:tc>
        <w:tc>
          <w:tcPr>
            <w:tcW w:w="170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в субъекте Российской Федерации </w:t>
            </w:r>
          </w:p>
        </w:tc>
        <w:tc>
          <w:tcPr>
            <w:tcW w:w="184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 </w:t>
            </w:r>
          </w:p>
        </w:tc>
        <w:tc>
          <w:tcPr>
            <w:tcW w:w="1545"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Необходимая валовая выручка на оплату технологического расхода (потерь) электрической энергии </w:t>
            </w:r>
          </w:p>
        </w:tc>
        <w:tc>
          <w:tcPr>
            <w:tcW w:w="1999"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Величина потерь электрической энергии при ее передаче по электрическим сетям, учтенная при формировании регулируемых цен (тарифов) </w:t>
            </w:r>
          </w:p>
        </w:tc>
      </w:tr>
      <w:tr w:rsidR="00DA7FC7" w:rsidRPr="00E33317" w:rsidTr="00E3331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7FC7" w:rsidRPr="00E33317" w:rsidRDefault="00DA7FC7" w:rsidP="00E33317">
            <w:pPr>
              <w:autoSpaceDE w:val="0"/>
              <w:autoSpaceDN w:val="0"/>
              <w:adjustRightInd w:val="0"/>
              <w:contextualSpacing/>
              <w:jc w:val="center"/>
              <w:rPr>
                <w:rFonts w:eastAsia="Calibri"/>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7FC7" w:rsidRPr="00E33317" w:rsidRDefault="00DA7FC7" w:rsidP="00E33317">
            <w:pPr>
              <w:autoSpaceDE w:val="0"/>
              <w:autoSpaceDN w:val="0"/>
              <w:adjustRightInd w:val="0"/>
              <w:contextualSpacing/>
              <w:jc w:val="center"/>
              <w:rPr>
                <w:rFonts w:eastAsia="Calibri"/>
                <w:sz w:val="20"/>
                <w:szCs w:val="20"/>
                <w:lang w:eastAsia="en-US"/>
              </w:rPr>
            </w:pPr>
          </w:p>
        </w:tc>
        <w:tc>
          <w:tcPr>
            <w:tcW w:w="170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тыс. руб. </w:t>
            </w:r>
          </w:p>
        </w:tc>
        <w:tc>
          <w:tcPr>
            <w:tcW w:w="184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тыс. руб. </w:t>
            </w:r>
          </w:p>
        </w:tc>
        <w:tc>
          <w:tcPr>
            <w:tcW w:w="1545"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  </w:t>
            </w:r>
          </w:p>
        </w:tc>
        <w:tc>
          <w:tcPr>
            <w:tcW w:w="1999"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млн. </w:t>
            </w:r>
            <w:proofErr w:type="spellStart"/>
            <w:r w:rsidRPr="00E33317">
              <w:rPr>
                <w:rFonts w:eastAsia="Calibri"/>
                <w:sz w:val="20"/>
                <w:szCs w:val="20"/>
                <w:lang w:eastAsia="en-US"/>
              </w:rPr>
              <w:t>кВт·ч</w:t>
            </w:r>
            <w:proofErr w:type="spellEnd"/>
            <w:r w:rsidRPr="00E33317">
              <w:rPr>
                <w:rFonts w:eastAsia="Calibri"/>
                <w:sz w:val="20"/>
                <w:szCs w:val="20"/>
                <w:lang w:eastAsia="en-US"/>
              </w:rPr>
              <w:t xml:space="preserve"> </w:t>
            </w:r>
          </w:p>
        </w:tc>
      </w:tr>
      <w:tr w:rsidR="00DA7FC7" w:rsidRPr="00E33317" w:rsidTr="00E33317">
        <w:tc>
          <w:tcPr>
            <w:tcW w:w="0" w:type="auto"/>
            <w:tcBorders>
              <w:top w:val="single" w:sz="6" w:space="0" w:color="000000"/>
              <w:left w:val="single" w:sz="6" w:space="0" w:color="000000"/>
              <w:bottom w:val="single" w:sz="6" w:space="0" w:color="000000"/>
              <w:right w:val="single" w:sz="6" w:space="0" w:color="000000"/>
            </w:tcBorders>
            <w:vAlign w:val="center"/>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rPr>
                <w:rFonts w:eastAsia="Calibri"/>
                <w:sz w:val="20"/>
                <w:szCs w:val="20"/>
                <w:lang w:eastAsia="en-US"/>
              </w:rPr>
            </w:pPr>
            <w:r w:rsidRPr="00E33317">
              <w:rPr>
                <w:rFonts w:eastAsia="Calibri"/>
                <w:sz w:val="20"/>
                <w:szCs w:val="20"/>
                <w:lang w:eastAsia="en-US"/>
              </w:rPr>
              <w:t> </w:t>
            </w:r>
            <w:r w:rsidR="00E33317" w:rsidRPr="00E33317">
              <w:rPr>
                <w:sz w:val="20"/>
                <w:szCs w:val="20"/>
              </w:rPr>
              <w:t>АО «</w:t>
            </w:r>
            <w:proofErr w:type="spellStart"/>
            <w:r w:rsidR="00E33317" w:rsidRPr="00E33317">
              <w:rPr>
                <w:sz w:val="20"/>
                <w:szCs w:val="20"/>
              </w:rPr>
              <w:t>Корякэнерго</w:t>
            </w:r>
            <w:proofErr w:type="spellEnd"/>
            <w:r w:rsidR="00E33317" w:rsidRPr="00E33317">
              <w:rPr>
                <w:sz w:val="20"/>
                <w:szCs w:val="20"/>
              </w:rPr>
              <w:t>»</w:t>
            </w:r>
          </w:p>
        </w:tc>
        <w:tc>
          <w:tcPr>
            <w:tcW w:w="170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rPr>
                <w:rFonts w:eastAsia="Calibri"/>
                <w:sz w:val="20"/>
                <w:szCs w:val="20"/>
                <w:lang w:eastAsia="en-US"/>
              </w:rPr>
            </w:pPr>
            <w:r w:rsidRPr="00E33317">
              <w:rPr>
                <w:rFonts w:eastAsia="Calibri"/>
                <w:sz w:val="20"/>
                <w:szCs w:val="20"/>
                <w:lang w:eastAsia="en-US"/>
              </w:rPr>
              <w:t xml:space="preserve">  </w:t>
            </w:r>
          </w:p>
        </w:tc>
        <w:tc>
          <w:tcPr>
            <w:tcW w:w="184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rPr>
                <w:rFonts w:eastAsia="Calibri"/>
                <w:sz w:val="20"/>
                <w:szCs w:val="20"/>
                <w:lang w:eastAsia="en-US"/>
              </w:rPr>
            </w:pPr>
            <w:r w:rsidRPr="00E33317">
              <w:rPr>
                <w:rFonts w:eastAsia="Calibri"/>
                <w:sz w:val="20"/>
                <w:szCs w:val="20"/>
                <w:lang w:eastAsia="en-US"/>
              </w:rPr>
              <w:t xml:space="preserve">  </w:t>
            </w:r>
          </w:p>
        </w:tc>
        <w:tc>
          <w:tcPr>
            <w:tcW w:w="1545"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both"/>
              <w:rPr>
                <w:rFonts w:eastAsia="Calibri"/>
                <w:sz w:val="20"/>
                <w:szCs w:val="20"/>
                <w:lang w:eastAsia="en-US"/>
              </w:rPr>
            </w:pPr>
            <w:r w:rsidRPr="00E33317">
              <w:rPr>
                <w:rFonts w:eastAsia="Calibri"/>
                <w:sz w:val="20"/>
                <w:szCs w:val="20"/>
                <w:lang w:eastAsia="en-US"/>
              </w:rPr>
              <w:t xml:space="preserve">  </w:t>
            </w:r>
          </w:p>
        </w:tc>
        <w:tc>
          <w:tcPr>
            <w:tcW w:w="1999"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rPr>
                <w:rFonts w:eastAsia="Calibri"/>
                <w:sz w:val="20"/>
                <w:szCs w:val="20"/>
                <w:lang w:eastAsia="en-US"/>
              </w:rPr>
            </w:pPr>
            <w:r w:rsidRPr="00E33317">
              <w:rPr>
                <w:rFonts w:eastAsia="Calibri"/>
                <w:sz w:val="20"/>
                <w:szCs w:val="20"/>
                <w:lang w:eastAsia="en-US"/>
              </w:rPr>
              <w:t xml:space="preserve">  </w:t>
            </w:r>
          </w:p>
        </w:tc>
      </w:tr>
      <w:tr w:rsidR="00DA7FC7" w:rsidRPr="00E33317" w:rsidTr="00E3331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ВСЕГО </w:t>
            </w:r>
          </w:p>
        </w:tc>
        <w:tc>
          <w:tcPr>
            <w:tcW w:w="170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  </w:t>
            </w:r>
          </w:p>
        </w:tc>
        <w:tc>
          <w:tcPr>
            <w:tcW w:w="184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  </w:t>
            </w:r>
          </w:p>
        </w:tc>
        <w:tc>
          <w:tcPr>
            <w:tcW w:w="1545"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  </w:t>
            </w:r>
          </w:p>
        </w:tc>
        <w:tc>
          <w:tcPr>
            <w:tcW w:w="1999"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  </w:t>
            </w:r>
          </w:p>
        </w:tc>
      </w:tr>
    </w:tbl>
    <w:p w:rsidR="00DA7FC7" w:rsidRDefault="00DA7FC7" w:rsidP="009876E8">
      <w:pPr>
        <w:autoSpaceDE w:val="0"/>
        <w:autoSpaceDN w:val="0"/>
        <w:adjustRightInd w:val="0"/>
        <w:jc w:val="both"/>
        <w:outlineLvl w:val="0"/>
        <w:rPr>
          <w:rFonts w:eastAsia="Calibri"/>
          <w:b/>
          <w:bCs/>
          <w:szCs w:val="28"/>
          <w:highlight w:val="yellow"/>
        </w:rPr>
      </w:pPr>
    </w:p>
    <w:p w:rsidR="00DA7FC7" w:rsidRDefault="00DA7FC7" w:rsidP="009876E8">
      <w:pPr>
        <w:autoSpaceDE w:val="0"/>
        <w:autoSpaceDN w:val="0"/>
        <w:adjustRightInd w:val="0"/>
        <w:jc w:val="both"/>
        <w:outlineLvl w:val="0"/>
        <w:rPr>
          <w:rFonts w:eastAsia="Calibri"/>
          <w:b/>
          <w:bCs/>
          <w:szCs w:val="28"/>
          <w:highlight w:val="yellow"/>
        </w:rPr>
      </w:pPr>
    </w:p>
    <w:p w:rsidR="00DA7FC7" w:rsidRDefault="00DA7FC7" w:rsidP="009876E8">
      <w:pPr>
        <w:autoSpaceDE w:val="0"/>
        <w:autoSpaceDN w:val="0"/>
        <w:adjustRightInd w:val="0"/>
        <w:jc w:val="both"/>
        <w:outlineLvl w:val="0"/>
        <w:rPr>
          <w:rFonts w:eastAsia="Calibri"/>
          <w:b/>
          <w:bCs/>
          <w:szCs w:val="28"/>
          <w:highlight w:val="yellow"/>
        </w:rPr>
      </w:pPr>
    </w:p>
    <w:p w:rsidR="00670617" w:rsidRDefault="00670617" w:rsidP="009876E8">
      <w:pPr>
        <w:widowControl w:val="0"/>
        <w:ind w:left="4536"/>
        <w:jc w:val="right"/>
        <w:sectPr w:rsidR="00670617">
          <w:pgSz w:w="11908" w:h="16848"/>
          <w:pgMar w:top="1134" w:right="567" w:bottom="1134" w:left="1701" w:header="709" w:footer="709" w:gutter="0"/>
          <w:cols w:space="720"/>
        </w:sectPr>
      </w:pPr>
    </w:p>
    <w:p w:rsidR="009876E8" w:rsidRPr="00664412" w:rsidRDefault="009876E8" w:rsidP="009876E8">
      <w:pPr>
        <w:widowControl w:val="0"/>
        <w:ind w:left="4536"/>
        <w:jc w:val="right"/>
        <w:rPr>
          <w:sz w:val="28"/>
          <w:szCs w:val="28"/>
        </w:rPr>
      </w:pPr>
      <w:r w:rsidRPr="00664412">
        <w:rPr>
          <w:sz w:val="28"/>
          <w:szCs w:val="28"/>
        </w:rPr>
        <w:lastRenderedPageBreak/>
        <w:t xml:space="preserve">Таблица 2 Приложения </w:t>
      </w:r>
      <w:r w:rsidR="00E05162">
        <w:rPr>
          <w:sz w:val="28"/>
          <w:szCs w:val="28"/>
        </w:rPr>
        <w:t>16</w:t>
      </w:r>
    </w:p>
    <w:p w:rsidR="009876E8" w:rsidRPr="00664412" w:rsidRDefault="009876E8" w:rsidP="009876E8">
      <w:pPr>
        <w:jc w:val="both"/>
        <w:rPr>
          <w:b/>
          <w:sz w:val="28"/>
          <w:szCs w:val="28"/>
        </w:rPr>
      </w:pPr>
    </w:p>
    <w:p w:rsidR="009876E8" w:rsidRPr="00664412" w:rsidRDefault="009876E8" w:rsidP="00674D71">
      <w:pPr>
        <w:jc w:val="center"/>
        <w:rPr>
          <w:sz w:val="28"/>
          <w:szCs w:val="28"/>
        </w:rPr>
      </w:pPr>
      <w:r w:rsidRPr="00664412">
        <w:rPr>
          <w:rFonts w:eastAsia="Calibri"/>
          <w:sz w:val="28"/>
          <w:szCs w:val="28"/>
          <w:lang w:eastAsia="en-US"/>
        </w:rPr>
        <w:t>Показатели для целей расчета единых (котловых) тарифов на услуги по передаче электрической энергии по электрическим сетям</w:t>
      </w:r>
      <w:r w:rsidR="00674D71">
        <w:rPr>
          <w:sz w:val="28"/>
          <w:szCs w:val="28"/>
        </w:rPr>
        <w:t xml:space="preserve"> </w:t>
      </w:r>
      <w:r w:rsidRPr="00664412">
        <w:rPr>
          <w:sz w:val="28"/>
          <w:szCs w:val="28"/>
        </w:rPr>
        <w:t>АО «</w:t>
      </w:r>
      <w:proofErr w:type="spellStart"/>
      <w:r w:rsidRPr="00664412">
        <w:rPr>
          <w:sz w:val="28"/>
          <w:szCs w:val="28"/>
        </w:rPr>
        <w:t>Корякэнерго</w:t>
      </w:r>
      <w:proofErr w:type="spellEnd"/>
      <w:r w:rsidRPr="00664412">
        <w:rPr>
          <w:sz w:val="28"/>
          <w:szCs w:val="28"/>
        </w:rPr>
        <w:t>», на 202</w:t>
      </w:r>
      <w:r w:rsidR="00E33317" w:rsidRPr="00664412">
        <w:rPr>
          <w:sz w:val="28"/>
          <w:szCs w:val="28"/>
        </w:rPr>
        <w:t>4</w:t>
      </w:r>
      <w:r w:rsidRPr="00664412">
        <w:rPr>
          <w:sz w:val="28"/>
          <w:szCs w:val="28"/>
        </w:rPr>
        <w:t xml:space="preserve"> год</w:t>
      </w:r>
    </w:p>
    <w:p w:rsidR="009876E8" w:rsidRDefault="009876E8" w:rsidP="009876E8">
      <w:pPr>
        <w:jc w:val="center"/>
        <w:rPr>
          <w:szCs w:val="28"/>
        </w:rPr>
      </w:pPr>
    </w:p>
    <w:tbl>
      <w:tblPr>
        <w:tblStyle w:val="af0"/>
        <w:tblW w:w="15026" w:type="dxa"/>
        <w:tblInd w:w="-289" w:type="dxa"/>
        <w:tblLayout w:type="fixed"/>
        <w:tblLook w:val="04A0" w:firstRow="1" w:lastRow="0" w:firstColumn="1" w:lastColumn="0" w:noHBand="0" w:noVBand="1"/>
      </w:tblPr>
      <w:tblGrid>
        <w:gridCol w:w="769"/>
        <w:gridCol w:w="6036"/>
        <w:gridCol w:w="850"/>
        <w:gridCol w:w="709"/>
        <w:gridCol w:w="709"/>
        <w:gridCol w:w="709"/>
        <w:gridCol w:w="708"/>
        <w:gridCol w:w="851"/>
        <w:gridCol w:w="850"/>
        <w:gridCol w:w="709"/>
        <w:gridCol w:w="709"/>
        <w:gridCol w:w="709"/>
        <w:gridCol w:w="708"/>
      </w:tblGrid>
      <w:tr w:rsidR="000D332B" w:rsidRPr="00670617" w:rsidTr="00670617">
        <w:tc>
          <w:tcPr>
            <w:tcW w:w="769" w:type="dxa"/>
            <w:vMerge w:val="restart"/>
          </w:tcPr>
          <w:p w:rsidR="000D332B" w:rsidRPr="00670617" w:rsidRDefault="000D332B" w:rsidP="009876E8">
            <w:pPr>
              <w:jc w:val="center"/>
              <w:rPr>
                <w:sz w:val="20"/>
                <w:szCs w:val="20"/>
              </w:rPr>
            </w:pPr>
            <w:r w:rsidRPr="00670617">
              <w:rPr>
                <w:sz w:val="20"/>
                <w:szCs w:val="20"/>
              </w:rPr>
              <w:t>№ п/п</w:t>
            </w:r>
          </w:p>
        </w:tc>
        <w:tc>
          <w:tcPr>
            <w:tcW w:w="6036" w:type="dxa"/>
            <w:vMerge w:val="restart"/>
            <w:vAlign w:val="center"/>
          </w:tcPr>
          <w:p w:rsidR="000D332B" w:rsidRPr="00670617" w:rsidRDefault="000D332B" w:rsidP="009876E8">
            <w:pPr>
              <w:jc w:val="center"/>
              <w:rPr>
                <w:sz w:val="20"/>
                <w:szCs w:val="20"/>
              </w:rPr>
            </w:pPr>
            <w:r w:rsidRPr="00670617">
              <w:rPr>
                <w:sz w:val="20"/>
                <w:szCs w:val="20"/>
              </w:rPr>
              <w:t>Показатель</w:t>
            </w:r>
          </w:p>
        </w:tc>
        <w:tc>
          <w:tcPr>
            <w:tcW w:w="850" w:type="dxa"/>
            <w:vMerge w:val="restart"/>
          </w:tcPr>
          <w:p w:rsidR="000D332B" w:rsidRPr="00670617" w:rsidRDefault="000D332B" w:rsidP="009876E8">
            <w:pPr>
              <w:jc w:val="center"/>
              <w:rPr>
                <w:sz w:val="20"/>
                <w:szCs w:val="20"/>
              </w:rPr>
            </w:pPr>
            <w:proofErr w:type="spellStart"/>
            <w:r w:rsidRPr="00670617">
              <w:rPr>
                <w:sz w:val="20"/>
                <w:szCs w:val="20"/>
              </w:rPr>
              <w:t>Еди</w:t>
            </w:r>
            <w:proofErr w:type="spellEnd"/>
            <w:r w:rsidRPr="00670617">
              <w:rPr>
                <w:sz w:val="20"/>
                <w:szCs w:val="20"/>
              </w:rPr>
              <w:t xml:space="preserve">- </w:t>
            </w:r>
            <w:proofErr w:type="spellStart"/>
            <w:r w:rsidRPr="00670617">
              <w:rPr>
                <w:sz w:val="20"/>
                <w:szCs w:val="20"/>
              </w:rPr>
              <w:t>ница</w:t>
            </w:r>
            <w:proofErr w:type="spellEnd"/>
            <w:r w:rsidRPr="00670617">
              <w:rPr>
                <w:sz w:val="20"/>
                <w:szCs w:val="20"/>
              </w:rPr>
              <w:t xml:space="preserve"> </w:t>
            </w:r>
            <w:proofErr w:type="spellStart"/>
            <w:r w:rsidRPr="00670617">
              <w:rPr>
                <w:sz w:val="20"/>
                <w:szCs w:val="20"/>
              </w:rPr>
              <w:t>изме</w:t>
            </w:r>
            <w:proofErr w:type="spellEnd"/>
            <w:r w:rsidRPr="00670617">
              <w:rPr>
                <w:sz w:val="20"/>
                <w:szCs w:val="20"/>
              </w:rPr>
              <w:t>- рения</w:t>
            </w:r>
          </w:p>
        </w:tc>
        <w:tc>
          <w:tcPr>
            <w:tcW w:w="3686" w:type="dxa"/>
            <w:gridSpan w:val="5"/>
          </w:tcPr>
          <w:p w:rsidR="000D332B" w:rsidRPr="00670617" w:rsidRDefault="000D332B" w:rsidP="000D332B">
            <w:pPr>
              <w:pStyle w:val="ConsPlusCell"/>
              <w:widowControl/>
              <w:jc w:val="center"/>
              <w:rPr>
                <w:rFonts w:ascii="Times New Roman" w:eastAsia="Calibri" w:hAnsi="Times New Roman" w:cs="Times New Roman"/>
                <w:sz w:val="20"/>
                <w:szCs w:val="20"/>
                <w:lang w:eastAsia="en-US"/>
              </w:rPr>
            </w:pPr>
            <w:r w:rsidRPr="00670617">
              <w:rPr>
                <w:rFonts w:ascii="Times New Roman" w:eastAsia="Calibri" w:hAnsi="Times New Roman" w:cs="Times New Roman"/>
                <w:sz w:val="20"/>
                <w:szCs w:val="20"/>
                <w:lang w:eastAsia="en-US"/>
              </w:rPr>
              <w:t>I полугодие</w:t>
            </w:r>
          </w:p>
          <w:p w:rsidR="000D332B" w:rsidRPr="00670617" w:rsidRDefault="000D332B" w:rsidP="000D332B">
            <w:pPr>
              <w:jc w:val="center"/>
              <w:rPr>
                <w:sz w:val="20"/>
                <w:szCs w:val="20"/>
              </w:rPr>
            </w:pPr>
            <w:r w:rsidRPr="00670617">
              <w:rPr>
                <w:rFonts w:eastAsia="Calibri"/>
                <w:sz w:val="20"/>
                <w:szCs w:val="20"/>
                <w:lang w:eastAsia="en-US"/>
              </w:rPr>
              <w:t>01.01.2024 г.-30.06.2024 г.</w:t>
            </w:r>
          </w:p>
        </w:tc>
        <w:tc>
          <w:tcPr>
            <w:tcW w:w="3685" w:type="dxa"/>
            <w:gridSpan w:val="5"/>
          </w:tcPr>
          <w:p w:rsidR="000D332B" w:rsidRPr="00670617" w:rsidRDefault="000D332B" w:rsidP="000D332B">
            <w:pPr>
              <w:pStyle w:val="ConsPlusCell"/>
              <w:widowControl/>
              <w:jc w:val="center"/>
              <w:rPr>
                <w:rFonts w:ascii="Times New Roman" w:eastAsia="Calibri" w:hAnsi="Times New Roman" w:cs="Times New Roman"/>
                <w:sz w:val="20"/>
                <w:szCs w:val="20"/>
                <w:lang w:eastAsia="en-US"/>
              </w:rPr>
            </w:pPr>
            <w:r w:rsidRPr="00670617">
              <w:rPr>
                <w:rFonts w:ascii="Times New Roman" w:eastAsia="Calibri" w:hAnsi="Times New Roman" w:cs="Times New Roman"/>
                <w:sz w:val="20"/>
                <w:szCs w:val="20"/>
                <w:lang w:eastAsia="en-US"/>
              </w:rPr>
              <w:t>II полугодие</w:t>
            </w:r>
          </w:p>
          <w:p w:rsidR="000D332B" w:rsidRPr="00670617" w:rsidRDefault="000D332B" w:rsidP="000D332B">
            <w:pPr>
              <w:jc w:val="center"/>
              <w:rPr>
                <w:sz w:val="20"/>
                <w:szCs w:val="20"/>
              </w:rPr>
            </w:pPr>
            <w:r w:rsidRPr="00670617">
              <w:rPr>
                <w:rFonts w:eastAsia="Calibri"/>
                <w:sz w:val="20"/>
                <w:szCs w:val="20"/>
                <w:lang w:eastAsia="en-US"/>
              </w:rPr>
              <w:t xml:space="preserve">01.07.2024 г.-31.12.2024 </w:t>
            </w:r>
            <w:proofErr w:type="spellStart"/>
            <w:r w:rsidRPr="00670617">
              <w:rPr>
                <w:rFonts w:eastAsia="Calibri"/>
                <w:sz w:val="20"/>
                <w:szCs w:val="20"/>
                <w:lang w:eastAsia="en-US"/>
              </w:rPr>
              <w:t>г.г</w:t>
            </w:r>
            <w:proofErr w:type="spellEnd"/>
            <w:r w:rsidRPr="00670617">
              <w:rPr>
                <w:rFonts w:eastAsia="Calibri"/>
                <w:sz w:val="20"/>
                <w:szCs w:val="20"/>
                <w:lang w:eastAsia="en-US"/>
              </w:rPr>
              <w:t>.</w:t>
            </w:r>
          </w:p>
        </w:tc>
      </w:tr>
      <w:tr w:rsidR="000D332B" w:rsidRPr="00670617" w:rsidTr="00670617">
        <w:tc>
          <w:tcPr>
            <w:tcW w:w="769" w:type="dxa"/>
            <w:vMerge/>
          </w:tcPr>
          <w:p w:rsidR="000D332B" w:rsidRPr="00670617" w:rsidRDefault="000D332B" w:rsidP="009876E8">
            <w:pPr>
              <w:jc w:val="center"/>
              <w:rPr>
                <w:sz w:val="20"/>
                <w:szCs w:val="20"/>
              </w:rPr>
            </w:pPr>
          </w:p>
        </w:tc>
        <w:tc>
          <w:tcPr>
            <w:tcW w:w="6036" w:type="dxa"/>
            <w:vMerge/>
          </w:tcPr>
          <w:p w:rsidR="000D332B" w:rsidRPr="00670617" w:rsidRDefault="000D332B" w:rsidP="009876E8">
            <w:pPr>
              <w:jc w:val="center"/>
              <w:rPr>
                <w:sz w:val="20"/>
                <w:szCs w:val="20"/>
              </w:rPr>
            </w:pPr>
          </w:p>
        </w:tc>
        <w:tc>
          <w:tcPr>
            <w:tcW w:w="850" w:type="dxa"/>
            <w:vMerge/>
          </w:tcPr>
          <w:p w:rsidR="000D332B" w:rsidRPr="00670617" w:rsidRDefault="000D332B" w:rsidP="009876E8">
            <w:pPr>
              <w:jc w:val="center"/>
              <w:rPr>
                <w:sz w:val="20"/>
                <w:szCs w:val="20"/>
              </w:rPr>
            </w:pPr>
          </w:p>
        </w:tc>
        <w:tc>
          <w:tcPr>
            <w:tcW w:w="3686" w:type="dxa"/>
            <w:gridSpan w:val="5"/>
          </w:tcPr>
          <w:p w:rsidR="000D332B" w:rsidRPr="00670617" w:rsidRDefault="000D332B" w:rsidP="009876E8">
            <w:pPr>
              <w:jc w:val="center"/>
              <w:rPr>
                <w:sz w:val="20"/>
                <w:szCs w:val="20"/>
              </w:rPr>
            </w:pPr>
            <w:r w:rsidRPr="00670617">
              <w:rPr>
                <w:sz w:val="20"/>
                <w:szCs w:val="20"/>
              </w:rPr>
              <w:t>Диапазоны напряжения</w:t>
            </w:r>
          </w:p>
        </w:tc>
        <w:tc>
          <w:tcPr>
            <w:tcW w:w="850" w:type="dxa"/>
          </w:tcPr>
          <w:p w:rsidR="000D332B" w:rsidRPr="00670617" w:rsidRDefault="000D332B" w:rsidP="009876E8">
            <w:pPr>
              <w:jc w:val="center"/>
              <w:rPr>
                <w:sz w:val="20"/>
                <w:szCs w:val="20"/>
              </w:rPr>
            </w:pPr>
          </w:p>
        </w:tc>
        <w:tc>
          <w:tcPr>
            <w:tcW w:w="709" w:type="dxa"/>
          </w:tcPr>
          <w:p w:rsidR="000D332B" w:rsidRPr="00670617" w:rsidRDefault="000D332B" w:rsidP="009876E8">
            <w:pPr>
              <w:jc w:val="center"/>
              <w:rPr>
                <w:sz w:val="20"/>
                <w:szCs w:val="20"/>
              </w:rPr>
            </w:pPr>
          </w:p>
        </w:tc>
        <w:tc>
          <w:tcPr>
            <w:tcW w:w="709" w:type="dxa"/>
          </w:tcPr>
          <w:p w:rsidR="000D332B" w:rsidRPr="00670617" w:rsidRDefault="000D332B" w:rsidP="009876E8">
            <w:pPr>
              <w:jc w:val="center"/>
              <w:rPr>
                <w:sz w:val="20"/>
                <w:szCs w:val="20"/>
              </w:rPr>
            </w:pPr>
          </w:p>
        </w:tc>
        <w:tc>
          <w:tcPr>
            <w:tcW w:w="709" w:type="dxa"/>
          </w:tcPr>
          <w:p w:rsidR="000D332B" w:rsidRPr="00670617" w:rsidRDefault="000D332B" w:rsidP="009876E8">
            <w:pPr>
              <w:jc w:val="center"/>
              <w:rPr>
                <w:sz w:val="20"/>
                <w:szCs w:val="20"/>
              </w:rPr>
            </w:pPr>
          </w:p>
        </w:tc>
        <w:tc>
          <w:tcPr>
            <w:tcW w:w="708" w:type="dxa"/>
          </w:tcPr>
          <w:p w:rsidR="000D332B" w:rsidRPr="00670617" w:rsidRDefault="000D332B" w:rsidP="009876E8">
            <w:pPr>
              <w:jc w:val="center"/>
              <w:rPr>
                <w:sz w:val="20"/>
                <w:szCs w:val="20"/>
              </w:rPr>
            </w:pPr>
          </w:p>
        </w:tc>
      </w:tr>
      <w:tr w:rsidR="00670617" w:rsidRPr="00670617" w:rsidTr="00670617">
        <w:tc>
          <w:tcPr>
            <w:tcW w:w="769" w:type="dxa"/>
            <w:vMerge/>
          </w:tcPr>
          <w:p w:rsidR="00670617" w:rsidRPr="00670617" w:rsidRDefault="00670617" w:rsidP="00670617">
            <w:pPr>
              <w:jc w:val="center"/>
              <w:rPr>
                <w:sz w:val="20"/>
                <w:szCs w:val="20"/>
              </w:rPr>
            </w:pPr>
          </w:p>
        </w:tc>
        <w:tc>
          <w:tcPr>
            <w:tcW w:w="6036" w:type="dxa"/>
            <w:vMerge/>
          </w:tcPr>
          <w:p w:rsidR="00670617" w:rsidRPr="00670617" w:rsidRDefault="00670617" w:rsidP="00670617">
            <w:pPr>
              <w:jc w:val="center"/>
              <w:rPr>
                <w:sz w:val="20"/>
                <w:szCs w:val="20"/>
              </w:rPr>
            </w:pPr>
          </w:p>
        </w:tc>
        <w:tc>
          <w:tcPr>
            <w:tcW w:w="850" w:type="dxa"/>
            <w:vMerge/>
          </w:tcPr>
          <w:p w:rsidR="00670617" w:rsidRPr="00670617" w:rsidRDefault="00670617" w:rsidP="00670617">
            <w:pPr>
              <w:jc w:val="center"/>
              <w:rPr>
                <w:sz w:val="20"/>
                <w:szCs w:val="20"/>
              </w:rPr>
            </w:pPr>
          </w:p>
        </w:tc>
        <w:tc>
          <w:tcPr>
            <w:tcW w:w="709" w:type="dxa"/>
            <w:vAlign w:val="center"/>
          </w:tcPr>
          <w:p w:rsidR="00670617" w:rsidRPr="00670617" w:rsidRDefault="00670617" w:rsidP="00670617">
            <w:pPr>
              <w:jc w:val="center"/>
              <w:rPr>
                <w:sz w:val="20"/>
                <w:szCs w:val="20"/>
              </w:rPr>
            </w:pPr>
            <w:r w:rsidRPr="00670617">
              <w:rPr>
                <w:sz w:val="20"/>
                <w:szCs w:val="20"/>
              </w:rPr>
              <w:t>ВН1</w:t>
            </w:r>
          </w:p>
        </w:tc>
        <w:tc>
          <w:tcPr>
            <w:tcW w:w="709" w:type="dxa"/>
            <w:vAlign w:val="center"/>
          </w:tcPr>
          <w:p w:rsidR="00670617" w:rsidRPr="00670617" w:rsidRDefault="00670617" w:rsidP="00670617">
            <w:pPr>
              <w:jc w:val="center"/>
              <w:rPr>
                <w:sz w:val="20"/>
                <w:szCs w:val="20"/>
              </w:rPr>
            </w:pPr>
            <w:r w:rsidRPr="00670617">
              <w:rPr>
                <w:sz w:val="20"/>
                <w:szCs w:val="20"/>
              </w:rPr>
              <w:t>ВН</w:t>
            </w:r>
          </w:p>
        </w:tc>
        <w:tc>
          <w:tcPr>
            <w:tcW w:w="709" w:type="dxa"/>
            <w:vAlign w:val="center"/>
          </w:tcPr>
          <w:p w:rsidR="00670617" w:rsidRPr="00670617" w:rsidRDefault="00670617" w:rsidP="00670617">
            <w:pPr>
              <w:jc w:val="center"/>
              <w:rPr>
                <w:sz w:val="20"/>
                <w:szCs w:val="20"/>
              </w:rPr>
            </w:pPr>
            <w:r w:rsidRPr="00670617">
              <w:rPr>
                <w:sz w:val="20"/>
                <w:szCs w:val="20"/>
              </w:rPr>
              <w:t>СН1</w:t>
            </w:r>
          </w:p>
        </w:tc>
        <w:tc>
          <w:tcPr>
            <w:tcW w:w="708" w:type="dxa"/>
            <w:vAlign w:val="center"/>
          </w:tcPr>
          <w:p w:rsidR="00670617" w:rsidRPr="00670617" w:rsidRDefault="00670617" w:rsidP="00670617">
            <w:pPr>
              <w:jc w:val="center"/>
              <w:rPr>
                <w:sz w:val="20"/>
                <w:szCs w:val="20"/>
              </w:rPr>
            </w:pPr>
            <w:r w:rsidRPr="00670617">
              <w:rPr>
                <w:sz w:val="20"/>
                <w:szCs w:val="20"/>
              </w:rPr>
              <w:t>СН2</w:t>
            </w:r>
          </w:p>
        </w:tc>
        <w:tc>
          <w:tcPr>
            <w:tcW w:w="851" w:type="dxa"/>
            <w:vAlign w:val="center"/>
          </w:tcPr>
          <w:p w:rsidR="00670617" w:rsidRPr="00670617" w:rsidRDefault="00670617" w:rsidP="00670617">
            <w:pPr>
              <w:jc w:val="center"/>
              <w:rPr>
                <w:sz w:val="20"/>
                <w:szCs w:val="20"/>
              </w:rPr>
            </w:pPr>
            <w:r w:rsidRPr="00670617">
              <w:rPr>
                <w:sz w:val="20"/>
                <w:szCs w:val="20"/>
              </w:rPr>
              <w:t>НН</w:t>
            </w:r>
          </w:p>
        </w:tc>
        <w:tc>
          <w:tcPr>
            <w:tcW w:w="850" w:type="dxa"/>
            <w:vAlign w:val="center"/>
          </w:tcPr>
          <w:p w:rsidR="00670617" w:rsidRPr="00670617" w:rsidRDefault="00670617" w:rsidP="00670617">
            <w:pPr>
              <w:jc w:val="center"/>
              <w:rPr>
                <w:sz w:val="20"/>
                <w:szCs w:val="20"/>
              </w:rPr>
            </w:pPr>
            <w:r w:rsidRPr="00670617">
              <w:rPr>
                <w:sz w:val="20"/>
                <w:szCs w:val="20"/>
              </w:rPr>
              <w:t>ВН1</w:t>
            </w:r>
          </w:p>
        </w:tc>
        <w:tc>
          <w:tcPr>
            <w:tcW w:w="709" w:type="dxa"/>
            <w:vAlign w:val="center"/>
          </w:tcPr>
          <w:p w:rsidR="00670617" w:rsidRPr="00670617" w:rsidRDefault="00670617" w:rsidP="00670617">
            <w:pPr>
              <w:jc w:val="center"/>
              <w:rPr>
                <w:sz w:val="20"/>
                <w:szCs w:val="20"/>
              </w:rPr>
            </w:pPr>
            <w:r w:rsidRPr="00670617">
              <w:rPr>
                <w:sz w:val="20"/>
                <w:szCs w:val="20"/>
              </w:rPr>
              <w:t>ВН</w:t>
            </w:r>
          </w:p>
        </w:tc>
        <w:tc>
          <w:tcPr>
            <w:tcW w:w="709" w:type="dxa"/>
            <w:vAlign w:val="center"/>
          </w:tcPr>
          <w:p w:rsidR="00670617" w:rsidRPr="00670617" w:rsidRDefault="00670617" w:rsidP="00670617">
            <w:pPr>
              <w:jc w:val="center"/>
              <w:rPr>
                <w:sz w:val="20"/>
                <w:szCs w:val="20"/>
              </w:rPr>
            </w:pPr>
            <w:r w:rsidRPr="00670617">
              <w:rPr>
                <w:sz w:val="20"/>
                <w:szCs w:val="20"/>
              </w:rPr>
              <w:t>СН1</w:t>
            </w:r>
          </w:p>
        </w:tc>
        <w:tc>
          <w:tcPr>
            <w:tcW w:w="709" w:type="dxa"/>
            <w:vAlign w:val="center"/>
          </w:tcPr>
          <w:p w:rsidR="00670617" w:rsidRPr="00670617" w:rsidRDefault="00670617" w:rsidP="00670617">
            <w:pPr>
              <w:jc w:val="center"/>
              <w:rPr>
                <w:sz w:val="20"/>
                <w:szCs w:val="20"/>
              </w:rPr>
            </w:pPr>
            <w:r w:rsidRPr="00670617">
              <w:rPr>
                <w:sz w:val="20"/>
                <w:szCs w:val="20"/>
              </w:rPr>
              <w:t>СН2</w:t>
            </w:r>
          </w:p>
        </w:tc>
        <w:tc>
          <w:tcPr>
            <w:tcW w:w="708" w:type="dxa"/>
            <w:vAlign w:val="center"/>
          </w:tcPr>
          <w:p w:rsidR="00670617" w:rsidRPr="00670617" w:rsidRDefault="00670617" w:rsidP="00670617">
            <w:pPr>
              <w:jc w:val="center"/>
              <w:rPr>
                <w:sz w:val="20"/>
                <w:szCs w:val="20"/>
              </w:rPr>
            </w:pPr>
            <w:r w:rsidRPr="00670617">
              <w:rPr>
                <w:sz w:val="20"/>
                <w:szCs w:val="20"/>
              </w:rPr>
              <w:t>НН</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w:t>
            </w:r>
          </w:p>
        </w:tc>
        <w:tc>
          <w:tcPr>
            <w:tcW w:w="6036" w:type="dxa"/>
          </w:tcPr>
          <w:p w:rsidR="00670617" w:rsidRPr="00670617" w:rsidRDefault="00670617" w:rsidP="00670617">
            <w:pPr>
              <w:jc w:val="center"/>
              <w:rPr>
                <w:sz w:val="20"/>
                <w:szCs w:val="20"/>
              </w:rPr>
            </w:pPr>
            <w:r w:rsidRPr="00670617">
              <w:rPr>
                <w:sz w:val="20"/>
                <w:szCs w:val="20"/>
              </w:rPr>
              <w:t>2</w:t>
            </w:r>
          </w:p>
        </w:tc>
        <w:tc>
          <w:tcPr>
            <w:tcW w:w="850" w:type="dxa"/>
          </w:tcPr>
          <w:p w:rsidR="00670617" w:rsidRPr="00670617" w:rsidRDefault="00670617" w:rsidP="00670617">
            <w:pPr>
              <w:jc w:val="center"/>
              <w:rPr>
                <w:sz w:val="20"/>
                <w:szCs w:val="20"/>
              </w:rPr>
            </w:pPr>
            <w:r w:rsidRPr="00670617">
              <w:rPr>
                <w:sz w:val="20"/>
                <w:szCs w:val="20"/>
              </w:rPr>
              <w:t>3</w:t>
            </w:r>
          </w:p>
        </w:tc>
        <w:tc>
          <w:tcPr>
            <w:tcW w:w="709" w:type="dxa"/>
          </w:tcPr>
          <w:p w:rsidR="00670617" w:rsidRPr="00670617" w:rsidRDefault="00670617" w:rsidP="00670617">
            <w:pPr>
              <w:jc w:val="center"/>
              <w:rPr>
                <w:sz w:val="20"/>
                <w:szCs w:val="20"/>
              </w:rPr>
            </w:pPr>
            <w:r w:rsidRPr="00670617">
              <w:rPr>
                <w:sz w:val="20"/>
                <w:szCs w:val="20"/>
              </w:rPr>
              <w:t>4</w:t>
            </w:r>
          </w:p>
        </w:tc>
        <w:tc>
          <w:tcPr>
            <w:tcW w:w="709" w:type="dxa"/>
          </w:tcPr>
          <w:p w:rsidR="00670617" w:rsidRPr="00670617" w:rsidRDefault="00670617" w:rsidP="00670617">
            <w:pPr>
              <w:jc w:val="center"/>
              <w:rPr>
                <w:sz w:val="20"/>
                <w:szCs w:val="20"/>
              </w:rPr>
            </w:pPr>
            <w:r w:rsidRPr="00670617">
              <w:rPr>
                <w:sz w:val="20"/>
                <w:szCs w:val="20"/>
              </w:rPr>
              <w:t>5</w:t>
            </w:r>
          </w:p>
        </w:tc>
        <w:tc>
          <w:tcPr>
            <w:tcW w:w="709" w:type="dxa"/>
          </w:tcPr>
          <w:p w:rsidR="00670617" w:rsidRPr="00670617" w:rsidRDefault="00670617" w:rsidP="00670617">
            <w:pPr>
              <w:jc w:val="center"/>
              <w:rPr>
                <w:sz w:val="20"/>
                <w:szCs w:val="20"/>
              </w:rPr>
            </w:pPr>
            <w:r w:rsidRPr="00670617">
              <w:rPr>
                <w:sz w:val="20"/>
                <w:szCs w:val="20"/>
              </w:rPr>
              <w:t>6</w:t>
            </w:r>
          </w:p>
        </w:tc>
        <w:tc>
          <w:tcPr>
            <w:tcW w:w="708" w:type="dxa"/>
          </w:tcPr>
          <w:p w:rsidR="00670617" w:rsidRPr="00670617" w:rsidRDefault="00670617" w:rsidP="00670617">
            <w:pPr>
              <w:jc w:val="center"/>
              <w:rPr>
                <w:sz w:val="20"/>
                <w:szCs w:val="20"/>
              </w:rPr>
            </w:pPr>
            <w:r w:rsidRPr="00670617">
              <w:rPr>
                <w:sz w:val="20"/>
                <w:szCs w:val="20"/>
              </w:rPr>
              <w:t>7</w:t>
            </w:r>
          </w:p>
        </w:tc>
        <w:tc>
          <w:tcPr>
            <w:tcW w:w="851" w:type="dxa"/>
          </w:tcPr>
          <w:p w:rsidR="00670617" w:rsidRPr="00670617" w:rsidRDefault="00670617" w:rsidP="00670617">
            <w:pPr>
              <w:jc w:val="center"/>
              <w:rPr>
                <w:sz w:val="20"/>
                <w:szCs w:val="20"/>
              </w:rPr>
            </w:pPr>
            <w:r w:rsidRPr="00670617">
              <w:rPr>
                <w:sz w:val="20"/>
                <w:szCs w:val="20"/>
              </w:rPr>
              <w:t>8</w:t>
            </w:r>
          </w:p>
        </w:tc>
        <w:tc>
          <w:tcPr>
            <w:tcW w:w="850" w:type="dxa"/>
          </w:tcPr>
          <w:p w:rsidR="00670617" w:rsidRPr="00670617" w:rsidRDefault="00670617" w:rsidP="00670617">
            <w:pPr>
              <w:jc w:val="center"/>
              <w:rPr>
                <w:sz w:val="20"/>
                <w:szCs w:val="20"/>
              </w:rPr>
            </w:pPr>
            <w:r>
              <w:rPr>
                <w:sz w:val="20"/>
                <w:szCs w:val="20"/>
              </w:rPr>
              <w:t>9</w:t>
            </w:r>
          </w:p>
        </w:tc>
        <w:tc>
          <w:tcPr>
            <w:tcW w:w="709" w:type="dxa"/>
          </w:tcPr>
          <w:p w:rsidR="00670617" w:rsidRPr="00670617" w:rsidRDefault="00670617" w:rsidP="00670617">
            <w:pPr>
              <w:jc w:val="center"/>
              <w:rPr>
                <w:sz w:val="20"/>
                <w:szCs w:val="20"/>
              </w:rPr>
            </w:pPr>
            <w:r>
              <w:rPr>
                <w:sz w:val="20"/>
                <w:szCs w:val="20"/>
              </w:rPr>
              <w:t>10</w:t>
            </w:r>
          </w:p>
        </w:tc>
        <w:tc>
          <w:tcPr>
            <w:tcW w:w="709" w:type="dxa"/>
          </w:tcPr>
          <w:p w:rsidR="00670617" w:rsidRPr="00670617" w:rsidRDefault="00670617" w:rsidP="00670617">
            <w:pPr>
              <w:jc w:val="center"/>
              <w:rPr>
                <w:sz w:val="20"/>
                <w:szCs w:val="20"/>
              </w:rPr>
            </w:pPr>
            <w:r>
              <w:rPr>
                <w:sz w:val="20"/>
                <w:szCs w:val="20"/>
              </w:rPr>
              <w:t>11</w:t>
            </w:r>
          </w:p>
        </w:tc>
        <w:tc>
          <w:tcPr>
            <w:tcW w:w="709" w:type="dxa"/>
          </w:tcPr>
          <w:p w:rsidR="00670617" w:rsidRPr="00670617" w:rsidRDefault="00670617" w:rsidP="00670617">
            <w:pPr>
              <w:jc w:val="center"/>
              <w:rPr>
                <w:sz w:val="20"/>
                <w:szCs w:val="20"/>
              </w:rPr>
            </w:pPr>
            <w:r>
              <w:rPr>
                <w:sz w:val="20"/>
                <w:szCs w:val="20"/>
              </w:rPr>
              <w:t>12</w:t>
            </w:r>
          </w:p>
        </w:tc>
        <w:tc>
          <w:tcPr>
            <w:tcW w:w="708" w:type="dxa"/>
          </w:tcPr>
          <w:p w:rsidR="00670617" w:rsidRPr="00670617" w:rsidRDefault="00670617" w:rsidP="00670617">
            <w:pPr>
              <w:jc w:val="center"/>
              <w:rPr>
                <w:sz w:val="20"/>
                <w:szCs w:val="20"/>
              </w:rPr>
            </w:pPr>
            <w:r>
              <w:rPr>
                <w:sz w:val="20"/>
                <w:szCs w:val="20"/>
              </w:rPr>
              <w:t>13</w:t>
            </w: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1</w:t>
            </w:r>
          </w:p>
        </w:tc>
        <w:tc>
          <w:tcPr>
            <w:tcW w:w="6036" w:type="dxa"/>
          </w:tcPr>
          <w:p w:rsidR="00E05162" w:rsidRPr="00670617" w:rsidRDefault="00E05162" w:rsidP="00E05162">
            <w:pPr>
              <w:jc w:val="both"/>
              <w:rPr>
                <w:sz w:val="20"/>
                <w:szCs w:val="20"/>
              </w:rPr>
            </w:pPr>
            <w:r w:rsidRPr="00670617">
              <w:rPr>
                <w:sz w:val="20"/>
                <w:szCs w:val="20"/>
              </w:rPr>
              <w:t xml:space="preserve">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w:t>
            </w:r>
            <w:proofErr w:type="spellStart"/>
            <w:r w:rsidRPr="00670617">
              <w:rPr>
                <w:sz w:val="20"/>
                <w:szCs w:val="20"/>
              </w:rPr>
              <w:t>т.ч</w:t>
            </w:r>
            <w:proofErr w:type="spellEnd"/>
            <w:r w:rsidRPr="00670617">
              <w:rPr>
                <w:sz w:val="20"/>
                <w:szCs w:val="20"/>
              </w:rPr>
              <w:t>.:</w:t>
            </w:r>
          </w:p>
        </w:tc>
        <w:tc>
          <w:tcPr>
            <w:tcW w:w="850" w:type="dxa"/>
          </w:tcPr>
          <w:p w:rsidR="00E05162" w:rsidRPr="00670617" w:rsidRDefault="00E05162" w:rsidP="00E05162">
            <w:pPr>
              <w:jc w:val="center"/>
              <w:rPr>
                <w:sz w:val="20"/>
                <w:szCs w:val="20"/>
              </w:rPr>
            </w:pPr>
            <w:r w:rsidRPr="00670617">
              <w:rPr>
                <w:sz w:val="20"/>
                <w:szCs w:val="20"/>
              </w:rPr>
              <w:t>млн кВт*ч</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highlight w:val="yellow"/>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1,350</w:t>
            </w:r>
          </w:p>
        </w:tc>
        <w:tc>
          <w:tcPr>
            <w:tcW w:w="850"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highlight w:val="yellow"/>
              </w:rPr>
            </w:pPr>
          </w:p>
        </w:tc>
        <w:tc>
          <w:tcPr>
            <w:tcW w:w="708" w:type="dxa"/>
          </w:tcPr>
          <w:p w:rsidR="00E05162" w:rsidRPr="00E05162" w:rsidRDefault="00E05162" w:rsidP="00E05162">
            <w:pPr>
              <w:jc w:val="center"/>
              <w:rPr>
                <w:sz w:val="20"/>
                <w:szCs w:val="20"/>
                <w:highlight w:val="yellow"/>
              </w:rPr>
            </w:pPr>
            <w:r w:rsidRPr="00E05162">
              <w:rPr>
                <w:sz w:val="20"/>
                <w:szCs w:val="20"/>
                <w:highlight w:val="yellow"/>
              </w:rPr>
              <w:t>1,350</w:t>
            </w: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1.1</w:t>
            </w:r>
          </w:p>
        </w:tc>
        <w:tc>
          <w:tcPr>
            <w:tcW w:w="6036" w:type="dxa"/>
          </w:tcPr>
          <w:p w:rsidR="00E05162" w:rsidRPr="00670617" w:rsidRDefault="00E05162" w:rsidP="00E05162">
            <w:pPr>
              <w:jc w:val="both"/>
              <w:rPr>
                <w:sz w:val="20"/>
                <w:szCs w:val="20"/>
              </w:rPr>
            </w:pPr>
            <w:r w:rsidRPr="00670617">
              <w:rPr>
                <w:sz w:val="20"/>
                <w:szCs w:val="20"/>
              </w:rP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850" w:type="dxa"/>
          </w:tcPr>
          <w:p w:rsidR="00E05162" w:rsidRPr="00670617" w:rsidRDefault="00E05162" w:rsidP="00E05162">
            <w:pPr>
              <w:jc w:val="center"/>
              <w:rPr>
                <w:sz w:val="20"/>
                <w:szCs w:val="20"/>
              </w:rPr>
            </w:pPr>
            <w:r w:rsidRPr="00670617">
              <w:rPr>
                <w:sz w:val="20"/>
                <w:szCs w:val="20"/>
              </w:rPr>
              <w:t>млн кВт*ч</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highlight w:val="yellow"/>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0,384</w:t>
            </w:r>
          </w:p>
        </w:tc>
        <w:tc>
          <w:tcPr>
            <w:tcW w:w="850"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highlight w:val="yellow"/>
              </w:rPr>
            </w:pPr>
          </w:p>
        </w:tc>
        <w:tc>
          <w:tcPr>
            <w:tcW w:w="708" w:type="dxa"/>
          </w:tcPr>
          <w:p w:rsidR="00E05162" w:rsidRPr="00E05162" w:rsidRDefault="00E05162" w:rsidP="00E05162">
            <w:pPr>
              <w:jc w:val="center"/>
              <w:rPr>
                <w:sz w:val="20"/>
                <w:szCs w:val="20"/>
                <w:highlight w:val="yellow"/>
              </w:rPr>
            </w:pPr>
            <w:r w:rsidRPr="00E05162">
              <w:rPr>
                <w:sz w:val="20"/>
                <w:szCs w:val="20"/>
                <w:highlight w:val="yellow"/>
              </w:rPr>
              <w:t>0,384</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1.1.1</w:t>
            </w:r>
          </w:p>
        </w:tc>
        <w:tc>
          <w:tcPr>
            <w:tcW w:w="6036" w:type="dxa"/>
          </w:tcPr>
          <w:p w:rsidR="00670617" w:rsidRPr="00670617" w:rsidRDefault="00670617" w:rsidP="00670617">
            <w:pPr>
              <w:jc w:val="both"/>
              <w:rPr>
                <w:sz w:val="20"/>
                <w:szCs w:val="20"/>
              </w:rPr>
            </w:pPr>
            <w:r w:rsidRPr="00670617">
              <w:rPr>
                <w:sz w:val="20"/>
                <w:szCs w:val="20"/>
              </w:rPr>
              <w:t>Населению и приравненным к нему категориям потребителей, за исключением указанного в строках 1.1.2 - 1.1.5:</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w:t>
            </w:r>
            <w:r w:rsidRPr="00670617">
              <w:rPr>
                <w:sz w:val="20"/>
                <w:szCs w:val="20"/>
              </w:rPr>
              <w:lastRenderedPageBreak/>
              <w:t>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r>
              <w:rPr>
                <w:sz w:val="20"/>
                <w:szCs w:val="20"/>
              </w:rPr>
              <w:t>-</w:t>
            </w: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t>1.1.2</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C36FFC" w:rsidP="00670617">
            <w:pPr>
              <w:jc w:val="center"/>
              <w:rPr>
                <w:sz w:val="20"/>
                <w:szCs w:val="20"/>
              </w:rPr>
            </w:pPr>
            <w:r>
              <w:rPr>
                <w:sz w:val="20"/>
                <w:szCs w:val="20"/>
              </w:rPr>
              <w:t>-</w:t>
            </w: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t>1.1.3</w:t>
            </w:r>
          </w:p>
        </w:tc>
        <w:tc>
          <w:tcPr>
            <w:tcW w:w="6036" w:type="dxa"/>
          </w:tcPr>
          <w:p w:rsidR="00670617" w:rsidRPr="00670617" w:rsidRDefault="00670617" w:rsidP="00670617">
            <w:pPr>
              <w:jc w:val="both"/>
              <w:rPr>
                <w:sz w:val="20"/>
                <w:szCs w:val="20"/>
              </w:rPr>
            </w:pPr>
            <w:r w:rsidRPr="00670617">
              <w:rPr>
                <w:sz w:val="20"/>
                <w:szCs w:val="20"/>
              </w:rPr>
              <w:t xml:space="preserve">Населению, проживающему в городских населенных пунктах в домах, оборудованных стационарными электроплитами и не оборудованных </w:t>
            </w:r>
            <w:proofErr w:type="gramStart"/>
            <w:r w:rsidRPr="00670617">
              <w:rPr>
                <w:sz w:val="20"/>
                <w:szCs w:val="20"/>
              </w:rPr>
              <w:t>электро-отопительными</w:t>
            </w:r>
            <w:proofErr w:type="gramEnd"/>
            <w:r w:rsidRPr="00670617">
              <w:rPr>
                <w:sz w:val="20"/>
                <w:szCs w:val="20"/>
              </w:rPr>
              <w:t xml:space="preserve"> установками, и приравненным к нему:</w:t>
            </w:r>
          </w:p>
          <w:p w:rsidR="00670617" w:rsidRPr="00670617" w:rsidRDefault="00670617" w:rsidP="00670617">
            <w:pPr>
              <w:jc w:val="both"/>
              <w:rPr>
                <w:sz w:val="20"/>
                <w:szCs w:val="20"/>
              </w:rPr>
            </w:pPr>
            <w:r w:rsidRPr="00670617">
              <w:rPr>
                <w:sz w:val="20"/>
                <w:szCs w:val="20"/>
              </w:rPr>
              <w:lastRenderedPageBreak/>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C36FFC" w:rsidP="00670617">
            <w:pPr>
              <w:jc w:val="center"/>
              <w:rPr>
                <w:sz w:val="20"/>
                <w:szCs w:val="20"/>
              </w:rPr>
            </w:pPr>
            <w:r>
              <w:rPr>
                <w:sz w:val="20"/>
                <w:szCs w:val="20"/>
              </w:rPr>
              <w:t>-</w:t>
            </w: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t>1.1.4</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w:t>
            </w:r>
            <w:r w:rsidRPr="00670617">
              <w:rPr>
                <w:sz w:val="20"/>
                <w:szCs w:val="20"/>
              </w:rPr>
              <w:lastRenderedPageBreak/>
              <w:t>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C36FFC" w:rsidP="00670617">
            <w:pPr>
              <w:jc w:val="center"/>
              <w:rPr>
                <w:sz w:val="20"/>
                <w:szCs w:val="20"/>
              </w:rPr>
            </w:pPr>
            <w:r>
              <w:rPr>
                <w:sz w:val="20"/>
                <w:szCs w:val="20"/>
              </w:rPr>
              <w:t>-</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1.1.5</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сельских населенных пунктах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 xml:space="preserve">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w:t>
            </w:r>
            <w:r w:rsidRPr="00670617">
              <w:rPr>
                <w:sz w:val="20"/>
                <w:szCs w:val="20"/>
              </w:rPr>
              <w:lastRenderedPageBreak/>
              <w:t>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E05162" w:rsidRDefault="00E05162" w:rsidP="00670617">
            <w:pPr>
              <w:jc w:val="center"/>
              <w:rPr>
                <w:sz w:val="20"/>
                <w:szCs w:val="20"/>
                <w:highlight w:val="yellow"/>
              </w:rPr>
            </w:pPr>
            <w:r w:rsidRPr="00E05162">
              <w:rPr>
                <w:sz w:val="20"/>
                <w:szCs w:val="20"/>
                <w:highlight w:val="yellow"/>
              </w:rPr>
              <w:t>0,384</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Default="00670617" w:rsidP="00670617">
            <w:pPr>
              <w:jc w:val="center"/>
              <w:rPr>
                <w:sz w:val="20"/>
                <w:szCs w:val="20"/>
              </w:rPr>
            </w:pPr>
          </w:p>
          <w:p w:rsidR="00C36FFC" w:rsidRPr="00670617" w:rsidRDefault="00E05162" w:rsidP="00670617">
            <w:pPr>
              <w:jc w:val="center"/>
              <w:rPr>
                <w:sz w:val="20"/>
                <w:szCs w:val="20"/>
              </w:rPr>
            </w:pPr>
            <w:r w:rsidRPr="00E05162">
              <w:rPr>
                <w:sz w:val="20"/>
                <w:szCs w:val="20"/>
                <w:highlight w:val="yellow"/>
              </w:rPr>
              <w:t>0,384</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w:t>
            </w:r>
          </w:p>
        </w:tc>
        <w:tc>
          <w:tcPr>
            <w:tcW w:w="6036" w:type="dxa"/>
          </w:tcPr>
          <w:p w:rsidR="00670617" w:rsidRPr="00670617" w:rsidRDefault="00670617" w:rsidP="00670617">
            <w:pPr>
              <w:jc w:val="both"/>
              <w:rPr>
                <w:sz w:val="20"/>
                <w:szCs w:val="20"/>
              </w:rPr>
            </w:pPr>
            <w:r w:rsidRPr="00670617">
              <w:rPr>
                <w:sz w:val="20"/>
                <w:szCs w:val="20"/>
              </w:rPr>
              <w:t>Приравненным к населению категориям потребителей, за исключением указанных в пункте 71(1) Основ ценообразования:</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C36FFC" w:rsidP="00670617">
            <w:pPr>
              <w:jc w:val="center"/>
              <w:rPr>
                <w:sz w:val="20"/>
                <w:szCs w:val="20"/>
              </w:rPr>
            </w:pPr>
            <w:r>
              <w:rPr>
                <w:sz w:val="20"/>
                <w:szCs w:val="20"/>
              </w:rPr>
              <w:t>-</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1.1.6.1</w:t>
            </w:r>
          </w:p>
        </w:tc>
        <w:tc>
          <w:tcPr>
            <w:tcW w:w="6036" w:type="dxa"/>
          </w:tcPr>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670617" w:rsidRPr="00670617" w:rsidRDefault="00670617" w:rsidP="00670617">
            <w:pPr>
              <w:jc w:val="both"/>
              <w:rPr>
                <w:sz w:val="20"/>
                <w:szCs w:val="20"/>
              </w:rPr>
            </w:pPr>
            <w:r w:rsidRPr="00670617">
              <w:rPr>
                <w:sz w:val="20"/>
                <w:szCs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наймодателей</w:t>
            </w:r>
            <w:proofErr w:type="spellEnd"/>
            <w:r w:rsidRPr="00670617">
              <w:rPr>
                <w:sz w:val="20"/>
                <w:szCs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w:t>
            </w:r>
            <w:r w:rsidRPr="00670617">
              <w:rPr>
                <w:sz w:val="20"/>
                <w:szCs w:val="20"/>
              </w:rPr>
              <w:lastRenderedPageBreak/>
              <w:t>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C36FFC" w:rsidP="00670617">
            <w:pPr>
              <w:jc w:val="center"/>
              <w:rPr>
                <w:sz w:val="20"/>
                <w:szCs w:val="20"/>
              </w:rPr>
            </w:pPr>
            <w:r>
              <w:rPr>
                <w:sz w:val="20"/>
                <w:szCs w:val="20"/>
              </w:rPr>
              <w:t>-</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1.1.6.2</w:t>
            </w:r>
          </w:p>
        </w:tc>
        <w:tc>
          <w:tcPr>
            <w:tcW w:w="6036" w:type="dxa"/>
          </w:tcPr>
          <w:p w:rsidR="00670617" w:rsidRPr="00670617" w:rsidRDefault="00670617" w:rsidP="00670617">
            <w:pPr>
              <w:jc w:val="both"/>
              <w:rPr>
                <w:sz w:val="20"/>
                <w:szCs w:val="20"/>
              </w:rPr>
            </w:pPr>
            <w:r w:rsidRPr="00670617">
              <w:rPr>
                <w:sz w:val="20"/>
                <w:szCs w:val="20"/>
              </w:rPr>
              <w:t>Садоводческим некоммерческим товариществам и огородническим некоммерческим товариществам.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1.1.6.3</w:t>
            </w:r>
          </w:p>
        </w:tc>
        <w:tc>
          <w:tcPr>
            <w:tcW w:w="6036" w:type="dxa"/>
          </w:tcPr>
          <w:p w:rsidR="00670617" w:rsidRPr="00670617" w:rsidRDefault="00670617" w:rsidP="00670617">
            <w:pPr>
              <w:jc w:val="both"/>
              <w:rPr>
                <w:sz w:val="20"/>
                <w:szCs w:val="20"/>
              </w:rPr>
            </w:pPr>
            <w:r w:rsidRPr="00670617">
              <w:rPr>
                <w:sz w:val="20"/>
                <w:szCs w:val="20"/>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1.1.6.4</w:t>
            </w:r>
          </w:p>
        </w:tc>
        <w:tc>
          <w:tcPr>
            <w:tcW w:w="6036" w:type="dxa"/>
          </w:tcPr>
          <w:p w:rsidR="00670617" w:rsidRPr="00670617" w:rsidRDefault="00670617" w:rsidP="00670617">
            <w:pPr>
              <w:jc w:val="both"/>
              <w:rPr>
                <w:sz w:val="20"/>
                <w:szCs w:val="20"/>
              </w:rPr>
            </w:pPr>
            <w:r w:rsidRPr="00670617">
              <w:rPr>
                <w:sz w:val="20"/>
                <w:szCs w:val="20"/>
              </w:rPr>
              <w:t>Содержащимся за счет прихожан религиозным организациям.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1.1.6.5</w:t>
            </w:r>
          </w:p>
        </w:tc>
        <w:tc>
          <w:tcPr>
            <w:tcW w:w="6036" w:type="dxa"/>
          </w:tcPr>
          <w:p w:rsidR="00670617" w:rsidRPr="00670617" w:rsidRDefault="00670617" w:rsidP="00670617">
            <w:pPr>
              <w:jc w:val="both"/>
              <w:rPr>
                <w:sz w:val="20"/>
                <w:szCs w:val="20"/>
              </w:rPr>
            </w:pPr>
            <w:r w:rsidRPr="00670617">
              <w:rPr>
                <w:sz w:val="20"/>
                <w:szCs w:val="20"/>
              </w:rPr>
              <w:t xml:space="preserve">Гарантирующим поставщикам, </w:t>
            </w:r>
            <w:proofErr w:type="spellStart"/>
            <w:r w:rsidRPr="00670617">
              <w:rPr>
                <w:sz w:val="20"/>
                <w:szCs w:val="20"/>
              </w:rPr>
              <w:t>энергосбытовым</w:t>
            </w:r>
            <w:proofErr w:type="spellEnd"/>
            <w:r w:rsidRPr="00670617">
              <w:rPr>
                <w:sz w:val="20"/>
                <w:szCs w:val="20"/>
              </w:rPr>
              <w:t xml:space="preserve">, </w:t>
            </w:r>
            <w:proofErr w:type="spellStart"/>
            <w:r w:rsidRPr="00670617">
              <w:rPr>
                <w:sz w:val="20"/>
                <w:szCs w:val="20"/>
              </w:rPr>
              <w:t>энергоснабжающим</w:t>
            </w:r>
            <w:proofErr w:type="spellEnd"/>
            <w:r w:rsidRPr="00670617">
              <w:rPr>
                <w:sz w:val="20"/>
                <w:szCs w:val="20"/>
              </w:rPr>
              <w:t xml:space="preserve">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1.1.6.6</w:t>
            </w:r>
          </w:p>
        </w:tc>
        <w:tc>
          <w:tcPr>
            <w:tcW w:w="6036" w:type="dxa"/>
          </w:tcPr>
          <w:p w:rsidR="00670617" w:rsidRPr="00670617" w:rsidRDefault="00670617" w:rsidP="00670617">
            <w:pPr>
              <w:jc w:val="both"/>
              <w:rPr>
                <w:sz w:val="20"/>
                <w:szCs w:val="20"/>
              </w:rPr>
            </w:pPr>
            <w:r w:rsidRPr="00670617">
              <w:rPr>
                <w:sz w:val="20"/>
                <w:szCs w:val="20"/>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w:t>
            </w:r>
          </w:p>
        </w:tc>
        <w:tc>
          <w:tcPr>
            <w:tcW w:w="6036" w:type="dxa"/>
          </w:tcPr>
          <w:p w:rsidR="00670617" w:rsidRPr="00670617" w:rsidRDefault="00670617" w:rsidP="00670617">
            <w:pPr>
              <w:jc w:val="both"/>
              <w:rPr>
                <w:sz w:val="20"/>
                <w:szCs w:val="20"/>
              </w:rPr>
            </w:pPr>
            <w:r w:rsidRPr="00670617">
              <w:rPr>
                <w:sz w:val="20"/>
                <w:szCs w:val="20"/>
              </w:rPr>
              <w:t>Населению и приравненным к нему категориям потребителей сверх социальной нормы потребления электрической энергии (мощности) (в том числе с учетом дифференциации по двум и по трем зонам суток):</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1.2.1</w:t>
            </w:r>
          </w:p>
        </w:tc>
        <w:tc>
          <w:tcPr>
            <w:tcW w:w="6036" w:type="dxa"/>
          </w:tcPr>
          <w:p w:rsidR="00670617" w:rsidRPr="00670617" w:rsidRDefault="00670617" w:rsidP="00670617">
            <w:pPr>
              <w:jc w:val="both"/>
              <w:rPr>
                <w:sz w:val="20"/>
                <w:szCs w:val="20"/>
              </w:rPr>
            </w:pPr>
            <w:r w:rsidRPr="00670617">
              <w:rPr>
                <w:sz w:val="20"/>
                <w:szCs w:val="20"/>
              </w:rPr>
              <w:t>Населению и приравненным к нему категориям потребителей, за исключением указанного в строках 1.1.2 - 1.1.5:</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w:t>
            </w:r>
            <w:r w:rsidRPr="00670617">
              <w:rPr>
                <w:sz w:val="20"/>
                <w:szCs w:val="20"/>
              </w:rPr>
              <w:lastRenderedPageBreak/>
              <w:t xml:space="preserve">энергию (мощность) для предоставления коммунальных услуг </w:t>
            </w:r>
            <w:r w:rsidR="00C36FFC">
              <w:rPr>
                <w:sz w:val="20"/>
                <w:szCs w:val="20"/>
              </w:rPr>
              <w:t>-</w:t>
            </w:r>
            <w:r w:rsidRPr="00670617">
              <w:rPr>
                <w:sz w:val="20"/>
                <w:szCs w:val="20"/>
              </w:rPr>
              <w:t xml:space="preserve">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t>1.2.2</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w:t>
            </w:r>
            <w:r w:rsidRPr="00670617">
              <w:rPr>
                <w:sz w:val="20"/>
                <w:szCs w:val="20"/>
              </w:rPr>
              <w:lastRenderedPageBreak/>
              <w:t>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t>1.2.3</w:t>
            </w:r>
          </w:p>
        </w:tc>
        <w:tc>
          <w:tcPr>
            <w:tcW w:w="6036" w:type="dxa"/>
          </w:tcPr>
          <w:p w:rsidR="00670617" w:rsidRPr="00670617" w:rsidRDefault="00670617" w:rsidP="00670617">
            <w:pPr>
              <w:jc w:val="both"/>
              <w:rPr>
                <w:sz w:val="20"/>
                <w:szCs w:val="20"/>
              </w:rPr>
            </w:pPr>
            <w:r w:rsidRPr="00670617">
              <w:rPr>
                <w:sz w:val="20"/>
                <w:szCs w:val="20"/>
              </w:rPr>
              <w:t xml:space="preserve">Населению, проживающему в городских населенных пунктах в домах, оборудованных стационарными электроплитами и не оборудованных </w:t>
            </w:r>
            <w:proofErr w:type="gramStart"/>
            <w:r w:rsidRPr="00670617">
              <w:rPr>
                <w:sz w:val="20"/>
                <w:szCs w:val="20"/>
              </w:rPr>
              <w:t>электро-отопительными</w:t>
            </w:r>
            <w:proofErr w:type="gramEnd"/>
            <w:r w:rsidRPr="00670617">
              <w:rPr>
                <w:sz w:val="20"/>
                <w:szCs w:val="20"/>
              </w:rPr>
              <w:t xml:space="preserve"> установками,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lastRenderedPageBreak/>
              <w:t>1.2.4</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w:t>
            </w:r>
            <w:proofErr w:type="spellStart"/>
            <w:r w:rsidRPr="00670617">
              <w:rPr>
                <w:sz w:val="20"/>
                <w:szCs w:val="20"/>
              </w:rPr>
              <w:t>коммуналь-ных</w:t>
            </w:r>
            <w:proofErr w:type="spellEnd"/>
            <w:r w:rsidRPr="00670617">
              <w:rPr>
                <w:sz w:val="20"/>
                <w:szCs w:val="20"/>
              </w:rPr>
              <w:t xml:space="preserve">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1.2.5</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сельских населенных пунктах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w:t>
            </w:r>
            <w:r w:rsidRPr="00670617">
              <w:rPr>
                <w:sz w:val="20"/>
                <w:szCs w:val="20"/>
              </w:rPr>
              <w:lastRenderedPageBreak/>
              <w:t>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w:t>
            </w:r>
          </w:p>
        </w:tc>
        <w:tc>
          <w:tcPr>
            <w:tcW w:w="6036" w:type="dxa"/>
          </w:tcPr>
          <w:p w:rsidR="00670617" w:rsidRPr="00670617" w:rsidRDefault="00670617" w:rsidP="00670617">
            <w:pPr>
              <w:jc w:val="both"/>
              <w:rPr>
                <w:sz w:val="20"/>
                <w:szCs w:val="20"/>
              </w:rPr>
            </w:pPr>
            <w:r w:rsidRPr="00670617">
              <w:rPr>
                <w:sz w:val="20"/>
                <w:szCs w:val="20"/>
              </w:rPr>
              <w:t>Приравненным к населению категориям потребителей, за исключением указанных в пункте 71(1) Основ ценообразования:</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1.2.6.1</w:t>
            </w:r>
          </w:p>
        </w:tc>
        <w:tc>
          <w:tcPr>
            <w:tcW w:w="6036" w:type="dxa"/>
          </w:tcPr>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670617" w:rsidRPr="00670617" w:rsidRDefault="00670617" w:rsidP="00670617">
            <w:pPr>
              <w:jc w:val="both"/>
              <w:rPr>
                <w:sz w:val="20"/>
                <w:szCs w:val="20"/>
              </w:rPr>
            </w:pPr>
            <w:r w:rsidRPr="00670617">
              <w:rPr>
                <w:sz w:val="20"/>
                <w:szCs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w:t>
            </w:r>
            <w:r w:rsidRPr="00670617">
              <w:rPr>
                <w:sz w:val="20"/>
                <w:szCs w:val="20"/>
              </w:rPr>
              <w:lastRenderedPageBreak/>
              <w:t xml:space="preserve">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наймодателей</w:t>
            </w:r>
            <w:proofErr w:type="spellEnd"/>
            <w:r w:rsidRPr="00670617">
              <w:rPr>
                <w:sz w:val="20"/>
                <w:szCs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1.2.6.2</w:t>
            </w:r>
          </w:p>
        </w:tc>
        <w:tc>
          <w:tcPr>
            <w:tcW w:w="6036" w:type="dxa"/>
          </w:tcPr>
          <w:p w:rsidR="00670617" w:rsidRPr="00670617" w:rsidRDefault="00670617" w:rsidP="00670617">
            <w:pPr>
              <w:jc w:val="both"/>
              <w:rPr>
                <w:sz w:val="20"/>
                <w:szCs w:val="20"/>
              </w:rPr>
            </w:pPr>
            <w:r w:rsidRPr="00670617">
              <w:rPr>
                <w:sz w:val="20"/>
                <w:szCs w:val="20"/>
              </w:rPr>
              <w:t>Садоводческим некоммерческим товариществам и огородническим некоммерческим товариществам.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1.2.6.3</w:t>
            </w:r>
          </w:p>
        </w:tc>
        <w:tc>
          <w:tcPr>
            <w:tcW w:w="6036" w:type="dxa"/>
          </w:tcPr>
          <w:p w:rsidR="00670617" w:rsidRPr="00670617" w:rsidRDefault="00670617" w:rsidP="00670617">
            <w:pPr>
              <w:jc w:val="both"/>
              <w:rPr>
                <w:sz w:val="20"/>
                <w:szCs w:val="20"/>
              </w:rPr>
            </w:pPr>
            <w:r w:rsidRPr="00670617">
              <w:rPr>
                <w:sz w:val="20"/>
                <w:szCs w:val="20"/>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1.2.6.4</w:t>
            </w:r>
          </w:p>
        </w:tc>
        <w:tc>
          <w:tcPr>
            <w:tcW w:w="6036" w:type="dxa"/>
          </w:tcPr>
          <w:p w:rsidR="00670617" w:rsidRPr="00670617" w:rsidRDefault="00670617" w:rsidP="00670617">
            <w:pPr>
              <w:jc w:val="both"/>
              <w:rPr>
                <w:sz w:val="20"/>
                <w:szCs w:val="20"/>
              </w:rPr>
            </w:pPr>
            <w:r w:rsidRPr="00670617">
              <w:rPr>
                <w:sz w:val="20"/>
                <w:szCs w:val="20"/>
              </w:rPr>
              <w:t>Содержащимся за счет прихожан религиозным организациям.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1.2.6.5</w:t>
            </w:r>
          </w:p>
        </w:tc>
        <w:tc>
          <w:tcPr>
            <w:tcW w:w="6036" w:type="dxa"/>
          </w:tcPr>
          <w:p w:rsidR="00670617" w:rsidRPr="00670617" w:rsidRDefault="00670617" w:rsidP="00670617">
            <w:pPr>
              <w:jc w:val="both"/>
              <w:rPr>
                <w:sz w:val="20"/>
                <w:szCs w:val="20"/>
              </w:rPr>
            </w:pPr>
            <w:r w:rsidRPr="00670617">
              <w:rPr>
                <w:sz w:val="20"/>
                <w:szCs w:val="20"/>
              </w:rPr>
              <w:t xml:space="preserve">Гарантирующим поставщикам, </w:t>
            </w:r>
            <w:proofErr w:type="spellStart"/>
            <w:r w:rsidRPr="00670617">
              <w:rPr>
                <w:sz w:val="20"/>
                <w:szCs w:val="20"/>
              </w:rPr>
              <w:t>энергосбытовым</w:t>
            </w:r>
            <w:proofErr w:type="spellEnd"/>
            <w:r w:rsidRPr="00670617">
              <w:rPr>
                <w:sz w:val="20"/>
                <w:szCs w:val="20"/>
              </w:rPr>
              <w:t xml:space="preserve">, </w:t>
            </w:r>
            <w:proofErr w:type="spellStart"/>
            <w:r w:rsidRPr="00670617">
              <w:rPr>
                <w:sz w:val="20"/>
                <w:szCs w:val="20"/>
              </w:rPr>
              <w:t>энергоснабжающим</w:t>
            </w:r>
            <w:proofErr w:type="spellEnd"/>
            <w:r w:rsidRPr="00670617">
              <w:rPr>
                <w:sz w:val="20"/>
                <w:szCs w:val="20"/>
              </w:rPr>
              <w:t xml:space="preserve">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1.2.6.6</w:t>
            </w:r>
          </w:p>
        </w:tc>
        <w:tc>
          <w:tcPr>
            <w:tcW w:w="6036" w:type="dxa"/>
          </w:tcPr>
          <w:p w:rsidR="00670617" w:rsidRPr="00670617" w:rsidRDefault="00670617" w:rsidP="00670617">
            <w:pPr>
              <w:jc w:val="both"/>
              <w:rPr>
                <w:sz w:val="20"/>
                <w:szCs w:val="20"/>
              </w:rPr>
            </w:pPr>
            <w:r w:rsidRPr="00670617">
              <w:rPr>
                <w:sz w:val="20"/>
                <w:szCs w:val="20"/>
              </w:rPr>
              <w:t xml:space="preserve">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w:t>
            </w:r>
            <w:r w:rsidRPr="00670617">
              <w:rPr>
                <w:sz w:val="20"/>
                <w:szCs w:val="20"/>
              </w:rPr>
              <w:lastRenderedPageBreak/>
              <w:t>(гаражно-строительные,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1.3</w:t>
            </w:r>
          </w:p>
        </w:tc>
        <w:tc>
          <w:tcPr>
            <w:tcW w:w="6036" w:type="dxa"/>
          </w:tcPr>
          <w:p w:rsidR="00E05162" w:rsidRPr="00670617" w:rsidRDefault="00E05162" w:rsidP="00E05162">
            <w:pPr>
              <w:jc w:val="both"/>
              <w:rPr>
                <w:sz w:val="20"/>
                <w:szCs w:val="20"/>
              </w:rPr>
            </w:pPr>
            <w:r w:rsidRPr="00670617">
              <w:rPr>
                <w:sz w:val="20"/>
                <w:szCs w:val="20"/>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850" w:type="dxa"/>
          </w:tcPr>
          <w:p w:rsidR="00E05162" w:rsidRPr="00670617" w:rsidRDefault="00E05162" w:rsidP="00E05162">
            <w:pPr>
              <w:jc w:val="center"/>
              <w:rPr>
                <w:sz w:val="20"/>
                <w:szCs w:val="20"/>
              </w:rPr>
            </w:pPr>
            <w:r w:rsidRPr="00670617">
              <w:rPr>
                <w:sz w:val="20"/>
                <w:szCs w:val="20"/>
              </w:rPr>
              <w:t>млн кВт*ч</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0,966</w:t>
            </w:r>
          </w:p>
        </w:tc>
        <w:tc>
          <w:tcPr>
            <w:tcW w:w="850"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E05162" w:rsidRDefault="00E05162" w:rsidP="00E05162">
            <w:pPr>
              <w:jc w:val="center"/>
              <w:rPr>
                <w:sz w:val="20"/>
                <w:szCs w:val="20"/>
                <w:highlight w:val="yellow"/>
              </w:rPr>
            </w:pPr>
            <w:r w:rsidRPr="00E05162">
              <w:rPr>
                <w:sz w:val="20"/>
                <w:szCs w:val="20"/>
                <w:highlight w:val="yellow"/>
              </w:rPr>
              <w:t>0,966</w:t>
            </w:r>
          </w:p>
        </w:tc>
        <w:tc>
          <w:tcPr>
            <w:tcW w:w="708" w:type="dxa"/>
          </w:tcPr>
          <w:p w:rsidR="00E05162" w:rsidRPr="00670617" w:rsidRDefault="00E05162" w:rsidP="00E05162">
            <w:pPr>
              <w:jc w:val="center"/>
              <w:rPr>
                <w:sz w:val="20"/>
                <w:szCs w:val="20"/>
              </w:rPr>
            </w:pP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2.</w:t>
            </w:r>
          </w:p>
        </w:tc>
        <w:tc>
          <w:tcPr>
            <w:tcW w:w="6036" w:type="dxa"/>
          </w:tcPr>
          <w:p w:rsidR="00E05162" w:rsidRPr="00670617" w:rsidRDefault="00E05162" w:rsidP="00E05162">
            <w:pPr>
              <w:jc w:val="both"/>
              <w:rPr>
                <w:sz w:val="20"/>
                <w:szCs w:val="20"/>
              </w:rPr>
            </w:pPr>
            <w:r w:rsidRPr="00670617">
              <w:rPr>
                <w:sz w:val="20"/>
                <w:szCs w:val="20"/>
              </w:rPr>
              <w:t xml:space="preserve">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w:t>
            </w:r>
            <w:proofErr w:type="spellStart"/>
            <w:r w:rsidRPr="00670617">
              <w:rPr>
                <w:sz w:val="20"/>
                <w:szCs w:val="20"/>
              </w:rPr>
              <w:t>т.ч</w:t>
            </w:r>
            <w:proofErr w:type="spellEnd"/>
            <w:r w:rsidRPr="00670617">
              <w:rPr>
                <w:sz w:val="20"/>
                <w:szCs w:val="20"/>
              </w:rPr>
              <w:t>.:</w:t>
            </w:r>
          </w:p>
        </w:tc>
        <w:tc>
          <w:tcPr>
            <w:tcW w:w="850" w:type="dxa"/>
          </w:tcPr>
          <w:p w:rsidR="00E05162" w:rsidRPr="00670617" w:rsidRDefault="00E05162" w:rsidP="00E05162">
            <w:pPr>
              <w:jc w:val="center"/>
              <w:rPr>
                <w:sz w:val="20"/>
                <w:szCs w:val="20"/>
              </w:rPr>
            </w:pPr>
            <w:r w:rsidRPr="00670617">
              <w:rPr>
                <w:sz w:val="20"/>
                <w:szCs w:val="20"/>
              </w:rPr>
              <w:t>МВт</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0,225</w:t>
            </w:r>
          </w:p>
        </w:tc>
        <w:tc>
          <w:tcPr>
            <w:tcW w:w="850"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E05162" w:rsidRDefault="00E05162" w:rsidP="00E05162">
            <w:pPr>
              <w:jc w:val="center"/>
              <w:rPr>
                <w:sz w:val="20"/>
                <w:szCs w:val="20"/>
                <w:highlight w:val="yellow"/>
              </w:rPr>
            </w:pPr>
            <w:r w:rsidRPr="00E05162">
              <w:rPr>
                <w:sz w:val="20"/>
                <w:szCs w:val="20"/>
                <w:highlight w:val="yellow"/>
              </w:rPr>
              <w:t>0,225</w:t>
            </w:r>
          </w:p>
        </w:tc>
        <w:tc>
          <w:tcPr>
            <w:tcW w:w="708" w:type="dxa"/>
          </w:tcPr>
          <w:p w:rsidR="00E05162" w:rsidRPr="00670617" w:rsidRDefault="00E05162" w:rsidP="00E05162">
            <w:pPr>
              <w:jc w:val="center"/>
              <w:rPr>
                <w:sz w:val="20"/>
                <w:szCs w:val="20"/>
              </w:rPr>
            </w:pP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2.1</w:t>
            </w:r>
          </w:p>
        </w:tc>
        <w:tc>
          <w:tcPr>
            <w:tcW w:w="6036" w:type="dxa"/>
          </w:tcPr>
          <w:p w:rsidR="00E05162" w:rsidRPr="00670617" w:rsidRDefault="00E05162" w:rsidP="00E05162">
            <w:pPr>
              <w:jc w:val="both"/>
              <w:rPr>
                <w:sz w:val="20"/>
                <w:szCs w:val="20"/>
              </w:rPr>
            </w:pPr>
            <w:r w:rsidRPr="00670617">
              <w:rPr>
                <w:sz w:val="20"/>
                <w:szCs w:val="20"/>
              </w:rPr>
              <w:t>Населения и приравненных к нему категорий потребителей (в пределах социальной нормы потребления электроэнергии (мощности)</w:t>
            </w:r>
          </w:p>
        </w:tc>
        <w:tc>
          <w:tcPr>
            <w:tcW w:w="850" w:type="dxa"/>
          </w:tcPr>
          <w:p w:rsidR="00E05162" w:rsidRPr="00670617" w:rsidRDefault="00E05162" w:rsidP="00E05162">
            <w:pPr>
              <w:jc w:val="center"/>
              <w:rPr>
                <w:sz w:val="20"/>
                <w:szCs w:val="20"/>
              </w:rPr>
            </w:pPr>
            <w:r w:rsidRPr="00670617">
              <w:rPr>
                <w:sz w:val="20"/>
                <w:szCs w:val="20"/>
              </w:rPr>
              <w:t>МВт</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0,064</w:t>
            </w:r>
          </w:p>
        </w:tc>
        <w:tc>
          <w:tcPr>
            <w:tcW w:w="850"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E05162" w:rsidRDefault="00E05162" w:rsidP="00E05162">
            <w:pPr>
              <w:jc w:val="center"/>
              <w:rPr>
                <w:sz w:val="20"/>
                <w:szCs w:val="20"/>
                <w:highlight w:val="yellow"/>
              </w:rPr>
            </w:pPr>
            <w:r w:rsidRPr="00E05162">
              <w:rPr>
                <w:sz w:val="20"/>
                <w:szCs w:val="20"/>
                <w:highlight w:val="yellow"/>
              </w:rPr>
              <w:t>0,064</w:t>
            </w:r>
          </w:p>
        </w:tc>
        <w:tc>
          <w:tcPr>
            <w:tcW w:w="708" w:type="dxa"/>
          </w:tcPr>
          <w:p w:rsidR="00E05162" w:rsidRPr="00670617" w:rsidRDefault="00E05162" w:rsidP="00E05162">
            <w:pPr>
              <w:jc w:val="center"/>
              <w:rPr>
                <w:sz w:val="20"/>
                <w:szCs w:val="20"/>
              </w:rPr>
            </w:pP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2.2</w:t>
            </w:r>
          </w:p>
        </w:tc>
        <w:tc>
          <w:tcPr>
            <w:tcW w:w="6036" w:type="dxa"/>
          </w:tcPr>
          <w:p w:rsidR="00E05162" w:rsidRPr="00670617" w:rsidRDefault="00E05162" w:rsidP="00E05162">
            <w:pPr>
              <w:jc w:val="both"/>
              <w:rPr>
                <w:sz w:val="20"/>
                <w:szCs w:val="20"/>
              </w:rPr>
            </w:pPr>
            <w:r w:rsidRPr="00670617">
              <w:rPr>
                <w:sz w:val="20"/>
                <w:szCs w:val="20"/>
              </w:rPr>
              <w:t>Населения и приравненным к нему категориям потребителей (сверх социальной нормы потребления электроэнергии (мощности)</w:t>
            </w:r>
          </w:p>
        </w:tc>
        <w:tc>
          <w:tcPr>
            <w:tcW w:w="850" w:type="dxa"/>
          </w:tcPr>
          <w:p w:rsidR="00E05162" w:rsidRPr="00670617" w:rsidRDefault="00E05162" w:rsidP="00E05162">
            <w:pPr>
              <w:jc w:val="center"/>
              <w:rPr>
                <w:sz w:val="20"/>
                <w:szCs w:val="20"/>
              </w:rPr>
            </w:pPr>
            <w:r w:rsidRPr="00670617">
              <w:rPr>
                <w:sz w:val="20"/>
                <w:szCs w:val="20"/>
              </w:rPr>
              <w:t>МВт</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rPr>
            </w:pPr>
          </w:p>
        </w:tc>
        <w:tc>
          <w:tcPr>
            <w:tcW w:w="851" w:type="dxa"/>
          </w:tcPr>
          <w:p w:rsidR="00E05162" w:rsidRPr="00E05162" w:rsidRDefault="00E05162" w:rsidP="00E05162">
            <w:pPr>
              <w:jc w:val="center"/>
              <w:rPr>
                <w:sz w:val="20"/>
                <w:szCs w:val="20"/>
                <w:highlight w:val="yellow"/>
              </w:rPr>
            </w:pPr>
          </w:p>
        </w:tc>
        <w:tc>
          <w:tcPr>
            <w:tcW w:w="850"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E05162" w:rsidRDefault="00E05162" w:rsidP="00E05162">
            <w:pPr>
              <w:jc w:val="center"/>
              <w:rPr>
                <w:sz w:val="20"/>
                <w:szCs w:val="20"/>
                <w:highlight w:val="yellow"/>
              </w:rPr>
            </w:pPr>
          </w:p>
        </w:tc>
        <w:tc>
          <w:tcPr>
            <w:tcW w:w="708" w:type="dxa"/>
          </w:tcPr>
          <w:p w:rsidR="00E05162" w:rsidRPr="00670617" w:rsidRDefault="00E05162" w:rsidP="00E05162">
            <w:pPr>
              <w:jc w:val="center"/>
              <w:rPr>
                <w:sz w:val="20"/>
                <w:szCs w:val="20"/>
              </w:rPr>
            </w:pP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2.3</w:t>
            </w:r>
          </w:p>
        </w:tc>
        <w:tc>
          <w:tcPr>
            <w:tcW w:w="6036" w:type="dxa"/>
          </w:tcPr>
          <w:p w:rsidR="00E05162" w:rsidRPr="00670617" w:rsidRDefault="00E05162" w:rsidP="00E05162">
            <w:pPr>
              <w:jc w:val="both"/>
              <w:rPr>
                <w:sz w:val="20"/>
                <w:szCs w:val="20"/>
              </w:rPr>
            </w:pPr>
            <w:r w:rsidRPr="00670617">
              <w:rPr>
                <w:sz w:val="20"/>
                <w:szCs w:val="20"/>
              </w:rPr>
              <w:t>Величина заявленной мощности потребителей, не относящихся к населению и приравненным к нему категориям потребителей</w:t>
            </w:r>
          </w:p>
        </w:tc>
        <w:tc>
          <w:tcPr>
            <w:tcW w:w="850" w:type="dxa"/>
          </w:tcPr>
          <w:p w:rsidR="00E05162" w:rsidRPr="00670617" w:rsidRDefault="00E05162" w:rsidP="00E05162">
            <w:pPr>
              <w:jc w:val="center"/>
              <w:rPr>
                <w:sz w:val="20"/>
                <w:szCs w:val="20"/>
              </w:rPr>
            </w:pPr>
            <w:r w:rsidRPr="00670617">
              <w:rPr>
                <w:sz w:val="20"/>
                <w:szCs w:val="20"/>
              </w:rPr>
              <w:t>МВт</w:t>
            </w:r>
          </w:p>
        </w:tc>
        <w:tc>
          <w:tcPr>
            <w:tcW w:w="709" w:type="dxa"/>
          </w:tcPr>
          <w:p w:rsidR="00E05162" w:rsidRPr="00670617" w:rsidRDefault="00E05162" w:rsidP="00E05162">
            <w:pPr>
              <w:widowControl w:val="0"/>
              <w:autoSpaceDE w:val="0"/>
              <w:autoSpaceDN w:val="0"/>
              <w:adjustRightInd w:val="0"/>
              <w:jc w:val="center"/>
              <w:rPr>
                <w:sz w:val="20"/>
                <w:szCs w:val="20"/>
                <w:highlight w:val="red"/>
              </w:rPr>
            </w:pPr>
          </w:p>
        </w:tc>
        <w:tc>
          <w:tcPr>
            <w:tcW w:w="709" w:type="dxa"/>
          </w:tcPr>
          <w:p w:rsidR="00E05162" w:rsidRPr="00670617" w:rsidRDefault="00E05162" w:rsidP="00E05162">
            <w:pPr>
              <w:widowControl w:val="0"/>
              <w:autoSpaceDE w:val="0"/>
              <w:autoSpaceDN w:val="0"/>
              <w:adjustRightInd w:val="0"/>
              <w:jc w:val="center"/>
              <w:rPr>
                <w:sz w:val="20"/>
                <w:szCs w:val="20"/>
                <w:highlight w:val="red"/>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0,161</w:t>
            </w:r>
          </w:p>
        </w:tc>
        <w:tc>
          <w:tcPr>
            <w:tcW w:w="850"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E05162" w:rsidRDefault="00E05162" w:rsidP="00E05162">
            <w:pPr>
              <w:jc w:val="center"/>
              <w:rPr>
                <w:sz w:val="20"/>
                <w:szCs w:val="20"/>
                <w:highlight w:val="yellow"/>
              </w:rPr>
            </w:pPr>
            <w:r w:rsidRPr="00E05162">
              <w:rPr>
                <w:sz w:val="20"/>
                <w:szCs w:val="20"/>
                <w:highlight w:val="yellow"/>
              </w:rPr>
              <w:t>0,161</w:t>
            </w:r>
          </w:p>
        </w:tc>
        <w:tc>
          <w:tcPr>
            <w:tcW w:w="708" w:type="dxa"/>
          </w:tcPr>
          <w:p w:rsidR="00E05162" w:rsidRPr="00670617" w:rsidRDefault="00E05162" w:rsidP="00E05162">
            <w:pPr>
              <w:jc w:val="center"/>
              <w:rPr>
                <w:sz w:val="20"/>
                <w:szCs w:val="20"/>
              </w:rPr>
            </w:pPr>
          </w:p>
        </w:tc>
      </w:tr>
    </w:tbl>
    <w:p w:rsidR="00670617" w:rsidRDefault="00670617" w:rsidP="009876E8">
      <w:pPr>
        <w:jc w:val="center"/>
        <w:rPr>
          <w:szCs w:val="28"/>
        </w:rPr>
        <w:sectPr w:rsidR="00670617" w:rsidSect="00670617">
          <w:pgSz w:w="16848" w:h="11908" w:orient="landscape"/>
          <w:pgMar w:top="1701" w:right="1134" w:bottom="567" w:left="1134" w:header="709" w:footer="709" w:gutter="0"/>
          <w:cols w:space="720"/>
        </w:sectPr>
      </w:pPr>
    </w:p>
    <w:p w:rsidR="002B4B47" w:rsidRDefault="002B4B47" w:rsidP="001201C4">
      <w:pPr>
        <w:tabs>
          <w:tab w:val="left" w:pos="525"/>
          <w:tab w:val="right" w:pos="9540"/>
        </w:tabs>
        <w:contextualSpacing/>
        <w:jc w:val="right"/>
        <w:rPr>
          <w:sz w:val="28"/>
          <w:szCs w:val="28"/>
        </w:rPr>
      </w:pPr>
      <w:bookmarkStart w:id="2" w:name="_GoBack"/>
      <w:bookmarkEnd w:id="2"/>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sectPr w:rsidR="002B4B47">
      <w:pgSz w:w="11908" w:h="1684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02A2CFC"/>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2"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5"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15:restartNumberingAfterBreak="0">
    <w:nsid w:val="48EB202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8"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3"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5C1A0DC9"/>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51B7DB5"/>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9"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6DC90C39"/>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6" w15:restartNumberingAfterBreak="0">
    <w:nsid w:val="7EC47362"/>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7"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35"/>
  </w:num>
  <w:num w:numId="3">
    <w:abstractNumId w:val="31"/>
  </w:num>
  <w:num w:numId="4">
    <w:abstractNumId w:val="37"/>
  </w:num>
  <w:num w:numId="5">
    <w:abstractNumId w:val="0"/>
  </w:num>
  <w:num w:numId="6">
    <w:abstractNumId w:val="11"/>
  </w:num>
  <w:num w:numId="7">
    <w:abstractNumId w:val="1"/>
  </w:num>
  <w:num w:numId="8">
    <w:abstractNumId w:val="8"/>
  </w:num>
  <w:num w:numId="9">
    <w:abstractNumId w:val="25"/>
  </w:num>
  <w:num w:numId="10">
    <w:abstractNumId w:val="4"/>
  </w:num>
  <w:num w:numId="11">
    <w:abstractNumId w:val="26"/>
  </w:num>
  <w:num w:numId="12">
    <w:abstractNumId w:val="13"/>
  </w:num>
  <w:num w:numId="13">
    <w:abstractNumId w:val="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5"/>
  </w:num>
  <w:num w:numId="18">
    <w:abstractNumId w:val="34"/>
  </w:num>
  <w:num w:numId="19">
    <w:abstractNumId w:val="33"/>
  </w:num>
  <w:num w:numId="20">
    <w:abstractNumId w:val="7"/>
  </w:num>
  <w:num w:numId="21">
    <w:abstractNumId w:val="3"/>
  </w:num>
  <w:num w:numId="22">
    <w:abstractNumId w:val="14"/>
  </w:num>
  <w:num w:numId="23">
    <w:abstractNumId w:val="16"/>
  </w:num>
  <w:num w:numId="24">
    <w:abstractNumId w:val="10"/>
  </w:num>
  <w:num w:numId="25">
    <w:abstractNumId w:val="19"/>
  </w:num>
  <w:num w:numId="26">
    <w:abstractNumId w:val="12"/>
  </w:num>
  <w:num w:numId="27">
    <w:abstractNumId w:val="32"/>
  </w:num>
  <w:num w:numId="28">
    <w:abstractNumId w:val="21"/>
  </w:num>
  <w:num w:numId="29">
    <w:abstractNumId w:val="15"/>
  </w:num>
  <w:num w:numId="30">
    <w:abstractNumId w:val="29"/>
  </w:num>
  <w:num w:numId="31">
    <w:abstractNumId w:val="2"/>
  </w:num>
  <w:num w:numId="32">
    <w:abstractNumId w:val="23"/>
  </w:num>
  <w:num w:numId="33">
    <w:abstractNumId w:val="22"/>
  </w:num>
  <w:num w:numId="34">
    <w:abstractNumId w:val="17"/>
  </w:num>
  <w:num w:numId="35">
    <w:abstractNumId w:val="30"/>
  </w:num>
  <w:num w:numId="36">
    <w:abstractNumId w:val="36"/>
  </w:num>
  <w:num w:numId="37">
    <w:abstractNumId w:val="9"/>
  </w:num>
  <w:num w:numId="38">
    <w:abstractNumId w:val="2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13DD3"/>
    <w:rsid w:val="00056B8E"/>
    <w:rsid w:val="00072F6B"/>
    <w:rsid w:val="00073B42"/>
    <w:rsid w:val="00085A92"/>
    <w:rsid w:val="0009518B"/>
    <w:rsid w:val="000A7E0D"/>
    <w:rsid w:val="000D332B"/>
    <w:rsid w:val="001117B4"/>
    <w:rsid w:val="001201C4"/>
    <w:rsid w:val="00215EA2"/>
    <w:rsid w:val="002326AB"/>
    <w:rsid w:val="002504B9"/>
    <w:rsid w:val="002B4B47"/>
    <w:rsid w:val="002C45D4"/>
    <w:rsid w:val="0032108E"/>
    <w:rsid w:val="0033087B"/>
    <w:rsid w:val="00333295"/>
    <w:rsid w:val="00353C85"/>
    <w:rsid w:val="00377972"/>
    <w:rsid w:val="00392D83"/>
    <w:rsid w:val="003A2C7D"/>
    <w:rsid w:val="003E2170"/>
    <w:rsid w:val="00410358"/>
    <w:rsid w:val="0043467D"/>
    <w:rsid w:val="00474667"/>
    <w:rsid w:val="0047574F"/>
    <w:rsid w:val="00475AE7"/>
    <w:rsid w:val="004A5EC2"/>
    <w:rsid w:val="004C2A7E"/>
    <w:rsid w:val="005161AE"/>
    <w:rsid w:val="0053560A"/>
    <w:rsid w:val="0053772B"/>
    <w:rsid w:val="00550178"/>
    <w:rsid w:val="005821B6"/>
    <w:rsid w:val="005D04C8"/>
    <w:rsid w:val="005E46BA"/>
    <w:rsid w:val="00603E47"/>
    <w:rsid w:val="00607738"/>
    <w:rsid w:val="0061513C"/>
    <w:rsid w:val="00626DFA"/>
    <w:rsid w:val="00633DBA"/>
    <w:rsid w:val="006434AB"/>
    <w:rsid w:val="00664412"/>
    <w:rsid w:val="00670617"/>
    <w:rsid w:val="00674D71"/>
    <w:rsid w:val="006817E5"/>
    <w:rsid w:val="006B556A"/>
    <w:rsid w:val="006E09AD"/>
    <w:rsid w:val="006E12FD"/>
    <w:rsid w:val="006F72B9"/>
    <w:rsid w:val="007A251D"/>
    <w:rsid w:val="00823EB9"/>
    <w:rsid w:val="008774B3"/>
    <w:rsid w:val="008A62E4"/>
    <w:rsid w:val="008B45E0"/>
    <w:rsid w:val="008E504F"/>
    <w:rsid w:val="008F5501"/>
    <w:rsid w:val="00911632"/>
    <w:rsid w:val="009316C7"/>
    <w:rsid w:val="009353AD"/>
    <w:rsid w:val="0097613E"/>
    <w:rsid w:val="009876E8"/>
    <w:rsid w:val="0099014E"/>
    <w:rsid w:val="00A519F8"/>
    <w:rsid w:val="00A52B47"/>
    <w:rsid w:val="00A9622F"/>
    <w:rsid w:val="00AD7D7C"/>
    <w:rsid w:val="00AF7EE6"/>
    <w:rsid w:val="00B5536C"/>
    <w:rsid w:val="00B73B68"/>
    <w:rsid w:val="00B94BFA"/>
    <w:rsid w:val="00BA429C"/>
    <w:rsid w:val="00BD5C78"/>
    <w:rsid w:val="00C02EEA"/>
    <w:rsid w:val="00C04CA8"/>
    <w:rsid w:val="00C112C6"/>
    <w:rsid w:val="00C126DC"/>
    <w:rsid w:val="00C222F0"/>
    <w:rsid w:val="00C36FFC"/>
    <w:rsid w:val="00C44AD7"/>
    <w:rsid w:val="00C459DB"/>
    <w:rsid w:val="00CC3E55"/>
    <w:rsid w:val="00CC6C8B"/>
    <w:rsid w:val="00CC7893"/>
    <w:rsid w:val="00CE6AA6"/>
    <w:rsid w:val="00D04201"/>
    <w:rsid w:val="00D069A1"/>
    <w:rsid w:val="00D20AD1"/>
    <w:rsid w:val="00D516F6"/>
    <w:rsid w:val="00D805C9"/>
    <w:rsid w:val="00D821A1"/>
    <w:rsid w:val="00D9358F"/>
    <w:rsid w:val="00DA7FC7"/>
    <w:rsid w:val="00DC0247"/>
    <w:rsid w:val="00DD2EF2"/>
    <w:rsid w:val="00DD6386"/>
    <w:rsid w:val="00DF1BAD"/>
    <w:rsid w:val="00E0406F"/>
    <w:rsid w:val="00E05162"/>
    <w:rsid w:val="00E0635E"/>
    <w:rsid w:val="00E15DEE"/>
    <w:rsid w:val="00E33317"/>
    <w:rsid w:val="00E50908"/>
    <w:rsid w:val="00EA1047"/>
    <w:rsid w:val="00EA25FF"/>
    <w:rsid w:val="00EB30CB"/>
    <w:rsid w:val="00EB483D"/>
    <w:rsid w:val="00EB5A6F"/>
    <w:rsid w:val="00ED133B"/>
    <w:rsid w:val="00F443AD"/>
    <w:rsid w:val="00F72B80"/>
    <w:rsid w:val="00F7724F"/>
    <w:rsid w:val="00F83312"/>
    <w:rsid w:val="00F969A7"/>
    <w:rsid w:val="00F97930"/>
    <w:rsid w:val="00FD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9663"/>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DA7FC7"/>
    <w:pPr>
      <w:spacing w:after="0" w:line="240" w:lineRule="auto"/>
    </w:pPr>
    <w:rPr>
      <w:rFonts w:ascii="Times New Roman" w:hAnsi="Times New Roman"/>
      <w:color w:val="auto"/>
      <w:sz w:val="24"/>
      <w:szCs w:val="24"/>
    </w:rPr>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Обычный1"/>
    <w:link w:val="1"/>
  </w:style>
  <w:style w:type="character" w:customStyle="1" w:styleId="1">
    <w:name w:val="Обычный1"/>
    <w:link w:val="1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rPr>
      <w:rFonts w:ascii="Segoe UI" w:hAnsi="Segoe UI"/>
      <w:color w:val="000000"/>
      <w:sz w:val="18"/>
      <w:szCs w:val="20"/>
    </w:rPr>
  </w:style>
  <w:style w:type="character" w:customStyle="1" w:styleId="a4">
    <w:name w:val="Текст выноски Знак"/>
    <w:basedOn w:val="12"/>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pPr>
    <w:rPr>
      <w:color w:val="000000"/>
      <w:sz w:val="28"/>
      <w:szCs w:val="20"/>
    </w:rPr>
  </w:style>
  <w:style w:type="character" w:customStyle="1" w:styleId="a6">
    <w:name w:val="Нижний колонтитул Знак"/>
    <w:basedOn w:val="12"/>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pPr>
    <w:rPr>
      <w:rFonts w:asciiTheme="minorHAnsi" w:hAnsiTheme="minorHAnsi"/>
      <w:color w:val="000000"/>
      <w:sz w:val="22"/>
      <w:szCs w:val="20"/>
    </w:rPr>
  </w:style>
  <w:style w:type="character" w:customStyle="1" w:styleId="a8">
    <w:name w:val="Верхний колонтитул Знак"/>
    <w:basedOn w:val="12"/>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rPr>
      <w:rFonts w:ascii="Calibri" w:hAnsi="Calibri"/>
      <w:color w:val="000000"/>
      <w:sz w:val="22"/>
      <w:szCs w:val="20"/>
    </w:rPr>
  </w:style>
  <w:style w:type="character" w:customStyle="1" w:styleId="ab">
    <w:name w:val="Текст Знак"/>
    <w:basedOn w:val="12"/>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ind w:left="720"/>
      <w:contextualSpacing/>
    </w:pPr>
    <w:rPr>
      <w:sz w:val="28"/>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ind w:left="170"/>
      <w:jc w:val="both"/>
    </w:pPr>
    <w:rPr>
      <w:rFonts w:ascii="Arial" w:hAnsi="Arial"/>
      <w:i/>
      <w:iCs/>
      <w:color w:val="800080"/>
      <w:sz w:val="20"/>
      <w:szCs w:val="20"/>
    </w:rPr>
  </w:style>
  <w:style w:type="paragraph" w:styleId="af4">
    <w:name w:val="endnote text"/>
    <w:basedOn w:val="a"/>
    <w:link w:val="af5"/>
    <w:uiPriority w:val="99"/>
    <w:rsid w:val="005821B6"/>
    <w:rPr>
      <w:sz w:val="20"/>
      <w:szCs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jc w:val="both"/>
    </w:pPr>
    <w:rPr>
      <w:b/>
      <w:bCs/>
      <w:sz w:val="28"/>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ind w:left="283"/>
    </w:pPr>
    <w:rPr>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after="160" w:line="240" w:lineRule="exact"/>
    </w:pPr>
    <w:rPr>
      <w:rFonts w:ascii="Verdana" w:hAnsi="Verdana"/>
      <w:sz w:val="20"/>
      <w:szCs w:val="20"/>
      <w:lang w:val="en-US" w:eastAsia="en-US"/>
    </w:rPr>
  </w:style>
  <w:style w:type="paragraph" w:styleId="33">
    <w:name w:val="Body Text 3"/>
    <w:basedOn w:val="a"/>
    <w:link w:val="34"/>
    <w:rsid w:val="005821B6"/>
    <w:pPr>
      <w:spacing w:after="120"/>
    </w:pPr>
    <w:rPr>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line="310" w:lineRule="exact"/>
      <w:jc w:val="center"/>
    </w:p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pPr>
  </w:style>
  <w:style w:type="paragraph" w:customStyle="1" w:styleId="Style2">
    <w:name w:val="Style2"/>
    <w:basedOn w:val="a"/>
    <w:uiPriority w:val="99"/>
    <w:rsid w:val="005821B6"/>
    <w:pPr>
      <w:widowControl w:val="0"/>
      <w:autoSpaceDE w:val="0"/>
      <w:autoSpaceDN w:val="0"/>
      <w:adjustRightInd w:val="0"/>
    </w:pPr>
  </w:style>
  <w:style w:type="paragraph" w:customStyle="1" w:styleId="Style3">
    <w:name w:val="Style3"/>
    <w:basedOn w:val="a"/>
    <w:uiPriority w:val="99"/>
    <w:rsid w:val="005821B6"/>
    <w:pPr>
      <w:widowControl w:val="0"/>
      <w:autoSpaceDE w:val="0"/>
      <w:autoSpaceDN w:val="0"/>
      <w:adjustRightInd w:val="0"/>
      <w:jc w:val="both"/>
    </w:pPr>
  </w:style>
  <w:style w:type="paragraph" w:customStyle="1" w:styleId="Style4">
    <w:name w:val="Style4"/>
    <w:basedOn w:val="a"/>
    <w:uiPriority w:val="99"/>
    <w:rsid w:val="005821B6"/>
    <w:pPr>
      <w:widowControl w:val="0"/>
      <w:autoSpaceDE w:val="0"/>
      <w:autoSpaceDN w:val="0"/>
      <w:adjustRightInd w:val="0"/>
    </w:pPr>
  </w:style>
  <w:style w:type="paragraph" w:customStyle="1" w:styleId="Style5">
    <w:name w:val="Style5"/>
    <w:basedOn w:val="a"/>
    <w:uiPriority w:val="99"/>
    <w:rsid w:val="005821B6"/>
    <w:pPr>
      <w:widowControl w:val="0"/>
      <w:autoSpaceDE w:val="0"/>
      <w:autoSpaceDN w:val="0"/>
      <w:adjustRightInd w:val="0"/>
    </w:pPr>
  </w:style>
  <w:style w:type="paragraph" w:customStyle="1" w:styleId="Style7">
    <w:name w:val="Style7"/>
    <w:basedOn w:val="a"/>
    <w:uiPriority w:val="99"/>
    <w:rsid w:val="005821B6"/>
    <w:pPr>
      <w:widowControl w:val="0"/>
      <w:autoSpaceDE w:val="0"/>
      <w:autoSpaceDN w:val="0"/>
      <w:adjustRightInd w:val="0"/>
      <w:spacing w:line="309" w:lineRule="exact"/>
      <w:ind w:firstLine="792"/>
      <w:jc w:val="both"/>
    </w:pPr>
  </w:style>
  <w:style w:type="paragraph" w:customStyle="1" w:styleId="Style8">
    <w:name w:val="Style8"/>
    <w:basedOn w:val="a"/>
    <w:uiPriority w:val="99"/>
    <w:rsid w:val="005821B6"/>
    <w:pPr>
      <w:widowControl w:val="0"/>
      <w:autoSpaceDE w:val="0"/>
      <w:autoSpaceDN w:val="0"/>
      <w:adjustRightInd w:val="0"/>
      <w:spacing w:line="307" w:lineRule="exact"/>
      <w:ind w:firstLine="682"/>
      <w:jc w:val="both"/>
    </w:pPr>
  </w:style>
  <w:style w:type="paragraph" w:customStyle="1" w:styleId="Style9">
    <w:name w:val="Style9"/>
    <w:basedOn w:val="a"/>
    <w:uiPriority w:val="99"/>
    <w:rsid w:val="005821B6"/>
    <w:pPr>
      <w:widowControl w:val="0"/>
      <w:autoSpaceDE w:val="0"/>
      <w:autoSpaceDN w:val="0"/>
      <w:adjustRightInd w:val="0"/>
      <w:spacing w:line="312" w:lineRule="exact"/>
      <w:ind w:firstLine="672"/>
      <w:jc w:val="both"/>
    </w:pPr>
  </w:style>
  <w:style w:type="paragraph" w:customStyle="1" w:styleId="Style10">
    <w:name w:val="Style10"/>
    <w:basedOn w:val="a"/>
    <w:uiPriority w:val="99"/>
    <w:rsid w:val="005821B6"/>
    <w:pPr>
      <w:widowControl w:val="0"/>
      <w:autoSpaceDE w:val="0"/>
      <w:autoSpaceDN w:val="0"/>
      <w:adjustRightInd w:val="0"/>
    </w:pPr>
  </w:style>
  <w:style w:type="paragraph" w:customStyle="1" w:styleId="Style11">
    <w:name w:val="Style11"/>
    <w:basedOn w:val="a"/>
    <w:uiPriority w:val="99"/>
    <w:rsid w:val="005821B6"/>
    <w:pPr>
      <w:widowControl w:val="0"/>
      <w:autoSpaceDE w:val="0"/>
      <w:autoSpaceDN w:val="0"/>
      <w:adjustRightInd w:val="0"/>
      <w:spacing w:line="308" w:lineRule="exact"/>
      <w:ind w:firstLine="331"/>
      <w:jc w:val="both"/>
    </w:pPr>
  </w:style>
  <w:style w:type="paragraph" w:customStyle="1" w:styleId="Style12">
    <w:name w:val="Style12"/>
    <w:basedOn w:val="a"/>
    <w:uiPriority w:val="99"/>
    <w:rsid w:val="005821B6"/>
    <w:pPr>
      <w:widowControl w:val="0"/>
      <w:autoSpaceDE w:val="0"/>
      <w:autoSpaceDN w:val="0"/>
      <w:adjustRightInd w:val="0"/>
      <w:spacing w:line="269" w:lineRule="exact"/>
      <w:ind w:firstLine="365"/>
    </w:pPr>
  </w:style>
  <w:style w:type="paragraph" w:customStyle="1" w:styleId="Style14">
    <w:name w:val="Style14"/>
    <w:basedOn w:val="a"/>
    <w:uiPriority w:val="99"/>
    <w:rsid w:val="005821B6"/>
    <w:pPr>
      <w:widowControl w:val="0"/>
      <w:autoSpaceDE w:val="0"/>
      <w:autoSpaceDN w:val="0"/>
      <w:adjustRightInd w:val="0"/>
      <w:spacing w:line="310" w:lineRule="exact"/>
      <w:ind w:firstLine="1085"/>
      <w:jc w:val="both"/>
    </w:pPr>
  </w:style>
  <w:style w:type="paragraph" w:customStyle="1" w:styleId="Style15">
    <w:name w:val="Style15"/>
    <w:basedOn w:val="a"/>
    <w:uiPriority w:val="99"/>
    <w:rsid w:val="005821B6"/>
    <w:pPr>
      <w:widowControl w:val="0"/>
      <w:autoSpaceDE w:val="0"/>
      <w:autoSpaceDN w:val="0"/>
      <w:adjustRightInd w:val="0"/>
      <w:spacing w:line="259" w:lineRule="exact"/>
      <w:ind w:firstLine="677"/>
      <w:jc w:val="both"/>
    </w:pPr>
  </w:style>
  <w:style w:type="paragraph" w:customStyle="1" w:styleId="Style20">
    <w:name w:val="Style20"/>
    <w:basedOn w:val="a"/>
    <w:uiPriority w:val="99"/>
    <w:rsid w:val="005821B6"/>
    <w:pPr>
      <w:widowControl w:val="0"/>
      <w:autoSpaceDE w:val="0"/>
      <w:autoSpaceDN w:val="0"/>
      <w:adjustRightInd w:val="0"/>
    </w:pPr>
  </w:style>
  <w:style w:type="paragraph" w:customStyle="1" w:styleId="Style22">
    <w:name w:val="Style22"/>
    <w:basedOn w:val="a"/>
    <w:uiPriority w:val="99"/>
    <w:rsid w:val="005821B6"/>
    <w:pPr>
      <w:widowControl w:val="0"/>
      <w:autoSpaceDE w:val="0"/>
      <w:autoSpaceDN w:val="0"/>
      <w:adjustRightInd w:val="0"/>
      <w:spacing w:line="269" w:lineRule="exact"/>
      <w:ind w:firstLine="677"/>
    </w:p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jc w:val="both"/>
    </w:pPr>
    <w:rPr>
      <w:rFonts w:ascii="Courier New" w:hAnsi="Courier New" w:cs="Courier New"/>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5821B6"/>
    <w:pPr>
      <w:widowControl w:val="0"/>
      <w:autoSpaceDE w:val="0"/>
      <w:autoSpaceDN w:val="0"/>
      <w:adjustRightInd w:val="0"/>
    </w:pPr>
    <w:rPr>
      <w:rFonts w:ascii="Arial" w:hAnsi="Arial" w:cs="Arial"/>
    </w:rPr>
  </w:style>
  <w:style w:type="paragraph" w:styleId="aff1">
    <w:name w:val="footnote text"/>
    <w:basedOn w:val="a"/>
    <w:link w:val="aff2"/>
    <w:uiPriority w:val="99"/>
    <w:unhideWhenUsed/>
    <w:rsid w:val="005821B6"/>
    <w:rPr>
      <w:sz w:val="20"/>
      <w:szCs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p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4786">
      <w:bodyDiv w:val="1"/>
      <w:marLeft w:val="0"/>
      <w:marRight w:val="0"/>
      <w:marTop w:val="0"/>
      <w:marBottom w:val="0"/>
      <w:divBdr>
        <w:top w:val="none" w:sz="0" w:space="0" w:color="auto"/>
        <w:left w:val="none" w:sz="0" w:space="0" w:color="auto"/>
        <w:bottom w:val="none" w:sz="0" w:space="0" w:color="auto"/>
        <w:right w:val="none" w:sz="0" w:space="0" w:color="auto"/>
      </w:divBdr>
      <w:divsChild>
        <w:div w:id="220943589">
          <w:marLeft w:val="60"/>
          <w:marRight w:val="60"/>
          <w:marTop w:val="105"/>
          <w:marBottom w:val="105"/>
          <w:divBdr>
            <w:top w:val="none" w:sz="0" w:space="0" w:color="auto"/>
            <w:left w:val="none" w:sz="0" w:space="0" w:color="auto"/>
            <w:bottom w:val="none" w:sz="0" w:space="0" w:color="auto"/>
            <w:right w:val="none" w:sz="0" w:space="0" w:color="auto"/>
          </w:divBdr>
        </w:div>
        <w:div w:id="79832177">
          <w:marLeft w:val="60"/>
          <w:marRight w:val="60"/>
          <w:marTop w:val="105"/>
          <w:marBottom w:val="105"/>
          <w:divBdr>
            <w:top w:val="none" w:sz="0" w:space="0" w:color="auto"/>
            <w:left w:val="none" w:sz="0" w:space="0" w:color="auto"/>
            <w:bottom w:val="none" w:sz="0" w:space="0" w:color="auto"/>
            <w:right w:val="none" w:sz="0" w:space="0" w:color="auto"/>
          </w:divBdr>
        </w:div>
        <w:div w:id="469521304">
          <w:marLeft w:val="60"/>
          <w:marRight w:val="60"/>
          <w:marTop w:val="105"/>
          <w:marBottom w:val="105"/>
          <w:divBdr>
            <w:top w:val="none" w:sz="0" w:space="0" w:color="auto"/>
            <w:left w:val="none" w:sz="0" w:space="0" w:color="auto"/>
            <w:bottom w:val="none" w:sz="0" w:space="0" w:color="auto"/>
            <w:right w:val="none" w:sz="0" w:space="0" w:color="auto"/>
          </w:divBdr>
        </w:div>
        <w:div w:id="408311070">
          <w:marLeft w:val="60"/>
          <w:marRight w:val="60"/>
          <w:marTop w:val="105"/>
          <w:marBottom w:val="105"/>
          <w:divBdr>
            <w:top w:val="none" w:sz="0" w:space="0" w:color="auto"/>
            <w:left w:val="none" w:sz="0" w:space="0" w:color="auto"/>
            <w:bottom w:val="none" w:sz="0" w:space="0" w:color="auto"/>
            <w:right w:val="none" w:sz="0" w:space="0" w:color="auto"/>
          </w:divBdr>
        </w:div>
        <w:div w:id="1941794202">
          <w:marLeft w:val="60"/>
          <w:marRight w:val="60"/>
          <w:marTop w:val="105"/>
          <w:marBottom w:val="105"/>
          <w:divBdr>
            <w:top w:val="none" w:sz="0" w:space="0" w:color="auto"/>
            <w:left w:val="none" w:sz="0" w:space="0" w:color="auto"/>
            <w:bottom w:val="none" w:sz="0" w:space="0" w:color="auto"/>
            <w:right w:val="none" w:sz="0" w:space="0" w:color="auto"/>
          </w:divBdr>
        </w:div>
        <w:div w:id="1684473679">
          <w:marLeft w:val="60"/>
          <w:marRight w:val="60"/>
          <w:marTop w:val="105"/>
          <w:marBottom w:val="105"/>
          <w:divBdr>
            <w:top w:val="none" w:sz="0" w:space="0" w:color="auto"/>
            <w:left w:val="none" w:sz="0" w:space="0" w:color="auto"/>
            <w:bottom w:val="none" w:sz="0" w:space="0" w:color="auto"/>
            <w:right w:val="none" w:sz="0" w:space="0" w:color="auto"/>
          </w:divBdr>
        </w:div>
        <w:div w:id="1666780614">
          <w:marLeft w:val="60"/>
          <w:marRight w:val="60"/>
          <w:marTop w:val="105"/>
          <w:marBottom w:val="105"/>
          <w:divBdr>
            <w:top w:val="none" w:sz="0" w:space="0" w:color="auto"/>
            <w:left w:val="none" w:sz="0" w:space="0" w:color="auto"/>
            <w:bottom w:val="none" w:sz="0" w:space="0" w:color="auto"/>
            <w:right w:val="none" w:sz="0" w:space="0" w:color="auto"/>
          </w:divBdr>
        </w:div>
        <w:div w:id="1634361685">
          <w:marLeft w:val="60"/>
          <w:marRight w:val="60"/>
          <w:marTop w:val="105"/>
          <w:marBottom w:val="105"/>
          <w:divBdr>
            <w:top w:val="none" w:sz="0" w:space="0" w:color="auto"/>
            <w:left w:val="none" w:sz="0" w:space="0" w:color="auto"/>
            <w:bottom w:val="none" w:sz="0" w:space="0" w:color="auto"/>
            <w:right w:val="none" w:sz="0" w:space="0" w:color="auto"/>
          </w:divBdr>
        </w:div>
        <w:div w:id="773750758">
          <w:marLeft w:val="60"/>
          <w:marRight w:val="60"/>
          <w:marTop w:val="105"/>
          <w:marBottom w:val="105"/>
          <w:divBdr>
            <w:top w:val="none" w:sz="0" w:space="0" w:color="auto"/>
            <w:left w:val="none" w:sz="0" w:space="0" w:color="auto"/>
            <w:bottom w:val="none" w:sz="0" w:space="0" w:color="auto"/>
            <w:right w:val="none" w:sz="0" w:space="0" w:color="auto"/>
          </w:divBdr>
        </w:div>
        <w:div w:id="1454520032">
          <w:marLeft w:val="60"/>
          <w:marRight w:val="60"/>
          <w:marTop w:val="105"/>
          <w:marBottom w:val="105"/>
          <w:divBdr>
            <w:top w:val="none" w:sz="0" w:space="0" w:color="auto"/>
            <w:left w:val="none" w:sz="0" w:space="0" w:color="auto"/>
            <w:bottom w:val="none" w:sz="0" w:space="0" w:color="auto"/>
            <w:right w:val="none" w:sz="0" w:space="0" w:color="auto"/>
          </w:divBdr>
        </w:div>
        <w:div w:id="1164853849">
          <w:marLeft w:val="60"/>
          <w:marRight w:val="60"/>
          <w:marTop w:val="105"/>
          <w:marBottom w:val="105"/>
          <w:divBdr>
            <w:top w:val="none" w:sz="0" w:space="0" w:color="auto"/>
            <w:left w:val="none" w:sz="0" w:space="0" w:color="auto"/>
            <w:bottom w:val="none" w:sz="0" w:space="0" w:color="auto"/>
            <w:right w:val="none" w:sz="0" w:space="0" w:color="auto"/>
          </w:divBdr>
        </w:div>
        <w:div w:id="1468426638">
          <w:marLeft w:val="60"/>
          <w:marRight w:val="60"/>
          <w:marTop w:val="105"/>
          <w:marBottom w:val="105"/>
          <w:divBdr>
            <w:top w:val="none" w:sz="0" w:space="0" w:color="auto"/>
            <w:left w:val="none" w:sz="0" w:space="0" w:color="auto"/>
            <w:bottom w:val="none" w:sz="0" w:space="0" w:color="auto"/>
            <w:right w:val="none" w:sz="0" w:space="0" w:color="auto"/>
          </w:divBdr>
          <w:divsChild>
            <w:div w:id="1866552091">
              <w:marLeft w:val="0"/>
              <w:marRight w:val="0"/>
              <w:marTop w:val="0"/>
              <w:marBottom w:val="0"/>
              <w:divBdr>
                <w:top w:val="none" w:sz="0" w:space="0" w:color="auto"/>
                <w:left w:val="none" w:sz="0" w:space="0" w:color="auto"/>
                <w:bottom w:val="none" w:sz="0" w:space="0" w:color="auto"/>
                <w:right w:val="none" w:sz="0" w:space="0" w:color="auto"/>
              </w:divBdr>
            </w:div>
          </w:divsChild>
        </w:div>
        <w:div w:id="281619192">
          <w:marLeft w:val="60"/>
          <w:marRight w:val="60"/>
          <w:marTop w:val="105"/>
          <w:marBottom w:val="105"/>
          <w:divBdr>
            <w:top w:val="none" w:sz="0" w:space="0" w:color="auto"/>
            <w:left w:val="none" w:sz="0" w:space="0" w:color="auto"/>
            <w:bottom w:val="none" w:sz="0" w:space="0" w:color="auto"/>
            <w:right w:val="none" w:sz="0" w:space="0" w:color="auto"/>
          </w:divBdr>
          <w:divsChild>
            <w:div w:id="522983076">
              <w:marLeft w:val="0"/>
              <w:marRight w:val="0"/>
              <w:marTop w:val="0"/>
              <w:marBottom w:val="0"/>
              <w:divBdr>
                <w:top w:val="none" w:sz="0" w:space="0" w:color="auto"/>
                <w:left w:val="none" w:sz="0" w:space="0" w:color="auto"/>
                <w:bottom w:val="none" w:sz="0" w:space="0" w:color="auto"/>
                <w:right w:val="none" w:sz="0" w:space="0" w:color="auto"/>
              </w:divBdr>
            </w:div>
          </w:divsChild>
        </w:div>
        <w:div w:id="1538471402">
          <w:marLeft w:val="60"/>
          <w:marRight w:val="60"/>
          <w:marTop w:val="105"/>
          <w:marBottom w:val="105"/>
          <w:divBdr>
            <w:top w:val="none" w:sz="0" w:space="0" w:color="auto"/>
            <w:left w:val="none" w:sz="0" w:space="0" w:color="auto"/>
            <w:bottom w:val="none" w:sz="0" w:space="0" w:color="auto"/>
            <w:right w:val="none" w:sz="0" w:space="0" w:color="auto"/>
          </w:divBdr>
          <w:divsChild>
            <w:div w:id="137460677">
              <w:marLeft w:val="0"/>
              <w:marRight w:val="0"/>
              <w:marTop w:val="0"/>
              <w:marBottom w:val="0"/>
              <w:divBdr>
                <w:top w:val="none" w:sz="0" w:space="0" w:color="auto"/>
                <w:left w:val="none" w:sz="0" w:space="0" w:color="auto"/>
                <w:bottom w:val="none" w:sz="0" w:space="0" w:color="auto"/>
                <w:right w:val="none" w:sz="0" w:space="0" w:color="auto"/>
              </w:divBdr>
            </w:div>
          </w:divsChild>
        </w:div>
        <w:div w:id="1863471639">
          <w:marLeft w:val="60"/>
          <w:marRight w:val="60"/>
          <w:marTop w:val="105"/>
          <w:marBottom w:val="105"/>
          <w:divBdr>
            <w:top w:val="none" w:sz="0" w:space="0" w:color="auto"/>
            <w:left w:val="none" w:sz="0" w:space="0" w:color="auto"/>
            <w:bottom w:val="none" w:sz="0" w:space="0" w:color="auto"/>
            <w:right w:val="none" w:sz="0" w:space="0" w:color="auto"/>
          </w:divBdr>
        </w:div>
        <w:div w:id="2325939">
          <w:marLeft w:val="60"/>
          <w:marRight w:val="60"/>
          <w:marTop w:val="105"/>
          <w:marBottom w:val="105"/>
          <w:divBdr>
            <w:top w:val="none" w:sz="0" w:space="0" w:color="auto"/>
            <w:left w:val="none" w:sz="0" w:space="0" w:color="auto"/>
            <w:bottom w:val="none" w:sz="0" w:space="0" w:color="auto"/>
            <w:right w:val="none" w:sz="0" w:space="0" w:color="auto"/>
          </w:divBdr>
          <w:divsChild>
            <w:div w:id="1545677917">
              <w:marLeft w:val="0"/>
              <w:marRight w:val="0"/>
              <w:marTop w:val="0"/>
              <w:marBottom w:val="0"/>
              <w:divBdr>
                <w:top w:val="none" w:sz="0" w:space="0" w:color="auto"/>
                <w:left w:val="none" w:sz="0" w:space="0" w:color="auto"/>
                <w:bottom w:val="none" w:sz="0" w:space="0" w:color="auto"/>
                <w:right w:val="none" w:sz="0" w:space="0" w:color="auto"/>
              </w:divBdr>
            </w:div>
          </w:divsChild>
        </w:div>
        <w:div w:id="1511145404">
          <w:marLeft w:val="60"/>
          <w:marRight w:val="60"/>
          <w:marTop w:val="105"/>
          <w:marBottom w:val="105"/>
          <w:divBdr>
            <w:top w:val="none" w:sz="0" w:space="0" w:color="auto"/>
            <w:left w:val="none" w:sz="0" w:space="0" w:color="auto"/>
            <w:bottom w:val="none" w:sz="0" w:space="0" w:color="auto"/>
            <w:right w:val="none" w:sz="0" w:space="0" w:color="auto"/>
          </w:divBdr>
        </w:div>
        <w:div w:id="1247113097">
          <w:marLeft w:val="60"/>
          <w:marRight w:val="60"/>
          <w:marTop w:val="105"/>
          <w:marBottom w:val="105"/>
          <w:divBdr>
            <w:top w:val="none" w:sz="0" w:space="0" w:color="auto"/>
            <w:left w:val="none" w:sz="0" w:space="0" w:color="auto"/>
            <w:bottom w:val="none" w:sz="0" w:space="0" w:color="auto"/>
            <w:right w:val="none" w:sz="0" w:space="0" w:color="auto"/>
          </w:divBdr>
          <w:divsChild>
            <w:div w:id="981420786">
              <w:marLeft w:val="0"/>
              <w:marRight w:val="0"/>
              <w:marTop w:val="0"/>
              <w:marBottom w:val="0"/>
              <w:divBdr>
                <w:top w:val="none" w:sz="0" w:space="0" w:color="auto"/>
                <w:left w:val="none" w:sz="0" w:space="0" w:color="auto"/>
                <w:bottom w:val="none" w:sz="0" w:space="0" w:color="auto"/>
                <w:right w:val="none" w:sz="0" w:space="0" w:color="auto"/>
              </w:divBdr>
            </w:div>
          </w:divsChild>
        </w:div>
        <w:div w:id="1435321679">
          <w:marLeft w:val="60"/>
          <w:marRight w:val="60"/>
          <w:marTop w:val="105"/>
          <w:marBottom w:val="105"/>
          <w:divBdr>
            <w:top w:val="none" w:sz="0" w:space="0" w:color="auto"/>
            <w:left w:val="none" w:sz="0" w:space="0" w:color="auto"/>
            <w:bottom w:val="none" w:sz="0" w:space="0" w:color="auto"/>
            <w:right w:val="none" w:sz="0" w:space="0" w:color="auto"/>
          </w:divBdr>
          <w:divsChild>
            <w:div w:id="1905412884">
              <w:marLeft w:val="0"/>
              <w:marRight w:val="0"/>
              <w:marTop w:val="0"/>
              <w:marBottom w:val="0"/>
              <w:divBdr>
                <w:top w:val="none" w:sz="0" w:space="0" w:color="auto"/>
                <w:left w:val="none" w:sz="0" w:space="0" w:color="auto"/>
                <w:bottom w:val="none" w:sz="0" w:space="0" w:color="auto"/>
                <w:right w:val="none" w:sz="0" w:space="0" w:color="auto"/>
              </w:divBdr>
            </w:div>
          </w:divsChild>
        </w:div>
        <w:div w:id="1142187696">
          <w:marLeft w:val="60"/>
          <w:marRight w:val="60"/>
          <w:marTop w:val="105"/>
          <w:marBottom w:val="105"/>
          <w:divBdr>
            <w:top w:val="none" w:sz="0" w:space="0" w:color="auto"/>
            <w:left w:val="none" w:sz="0" w:space="0" w:color="auto"/>
            <w:bottom w:val="none" w:sz="0" w:space="0" w:color="auto"/>
            <w:right w:val="none" w:sz="0" w:space="0" w:color="auto"/>
          </w:divBdr>
          <w:divsChild>
            <w:div w:id="1981954768">
              <w:marLeft w:val="0"/>
              <w:marRight w:val="0"/>
              <w:marTop w:val="0"/>
              <w:marBottom w:val="0"/>
              <w:divBdr>
                <w:top w:val="none" w:sz="0" w:space="0" w:color="auto"/>
                <w:left w:val="none" w:sz="0" w:space="0" w:color="auto"/>
                <w:bottom w:val="none" w:sz="0" w:space="0" w:color="auto"/>
                <w:right w:val="none" w:sz="0" w:space="0" w:color="auto"/>
              </w:divBdr>
            </w:div>
          </w:divsChild>
        </w:div>
        <w:div w:id="520044998">
          <w:marLeft w:val="60"/>
          <w:marRight w:val="60"/>
          <w:marTop w:val="105"/>
          <w:marBottom w:val="105"/>
          <w:divBdr>
            <w:top w:val="none" w:sz="0" w:space="0" w:color="auto"/>
            <w:left w:val="none" w:sz="0" w:space="0" w:color="auto"/>
            <w:bottom w:val="none" w:sz="0" w:space="0" w:color="auto"/>
            <w:right w:val="none" w:sz="0" w:space="0" w:color="auto"/>
          </w:divBdr>
        </w:div>
        <w:div w:id="1660645959">
          <w:marLeft w:val="60"/>
          <w:marRight w:val="60"/>
          <w:marTop w:val="105"/>
          <w:marBottom w:val="105"/>
          <w:divBdr>
            <w:top w:val="none" w:sz="0" w:space="0" w:color="auto"/>
            <w:left w:val="none" w:sz="0" w:space="0" w:color="auto"/>
            <w:bottom w:val="none" w:sz="0" w:space="0" w:color="auto"/>
            <w:right w:val="none" w:sz="0" w:space="0" w:color="auto"/>
          </w:divBdr>
          <w:divsChild>
            <w:div w:id="1774788746">
              <w:marLeft w:val="0"/>
              <w:marRight w:val="0"/>
              <w:marTop w:val="0"/>
              <w:marBottom w:val="0"/>
              <w:divBdr>
                <w:top w:val="none" w:sz="0" w:space="0" w:color="auto"/>
                <w:left w:val="none" w:sz="0" w:space="0" w:color="auto"/>
                <w:bottom w:val="none" w:sz="0" w:space="0" w:color="auto"/>
                <w:right w:val="none" w:sz="0" w:space="0" w:color="auto"/>
              </w:divBdr>
            </w:div>
          </w:divsChild>
        </w:div>
        <w:div w:id="2131514501">
          <w:marLeft w:val="60"/>
          <w:marRight w:val="60"/>
          <w:marTop w:val="105"/>
          <w:marBottom w:val="105"/>
          <w:divBdr>
            <w:top w:val="none" w:sz="0" w:space="0" w:color="auto"/>
            <w:left w:val="none" w:sz="0" w:space="0" w:color="auto"/>
            <w:bottom w:val="none" w:sz="0" w:space="0" w:color="auto"/>
            <w:right w:val="none" w:sz="0" w:space="0" w:color="auto"/>
          </w:divBdr>
          <w:divsChild>
            <w:div w:id="1201167817">
              <w:marLeft w:val="0"/>
              <w:marRight w:val="0"/>
              <w:marTop w:val="0"/>
              <w:marBottom w:val="0"/>
              <w:divBdr>
                <w:top w:val="none" w:sz="0" w:space="0" w:color="auto"/>
                <w:left w:val="none" w:sz="0" w:space="0" w:color="auto"/>
                <w:bottom w:val="none" w:sz="0" w:space="0" w:color="auto"/>
                <w:right w:val="none" w:sz="0" w:space="0" w:color="auto"/>
              </w:divBdr>
            </w:div>
          </w:divsChild>
        </w:div>
        <w:div w:id="146408895">
          <w:marLeft w:val="60"/>
          <w:marRight w:val="60"/>
          <w:marTop w:val="105"/>
          <w:marBottom w:val="105"/>
          <w:divBdr>
            <w:top w:val="none" w:sz="0" w:space="0" w:color="auto"/>
            <w:left w:val="none" w:sz="0" w:space="0" w:color="auto"/>
            <w:bottom w:val="none" w:sz="0" w:space="0" w:color="auto"/>
            <w:right w:val="none" w:sz="0" w:space="0" w:color="auto"/>
          </w:divBdr>
          <w:divsChild>
            <w:div w:id="17584444">
              <w:marLeft w:val="0"/>
              <w:marRight w:val="0"/>
              <w:marTop w:val="0"/>
              <w:marBottom w:val="0"/>
              <w:divBdr>
                <w:top w:val="none" w:sz="0" w:space="0" w:color="auto"/>
                <w:left w:val="none" w:sz="0" w:space="0" w:color="auto"/>
                <w:bottom w:val="none" w:sz="0" w:space="0" w:color="auto"/>
                <w:right w:val="none" w:sz="0" w:space="0" w:color="auto"/>
              </w:divBdr>
            </w:div>
          </w:divsChild>
        </w:div>
        <w:div w:id="1759718258">
          <w:marLeft w:val="60"/>
          <w:marRight w:val="60"/>
          <w:marTop w:val="105"/>
          <w:marBottom w:val="105"/>
          <w:divBdr>
            <w:top w:val="none" w:sz="0" w:space="0" w:color="auto"/>
            <w:left w:val="none" w:sz="0" w:space="0" w:color="auto"/>
            <w:bottom w:val="none" w:sz="0" w:space="0" w:color="auto"/>
            <w:right w:val="none" w:sz="0" w:space="0" w:color="auto"/>
          </w:divBdr>
          <w:divsChild>
            <w:div w:id="203954504">
              <w:marLeft w:val="0"/>
              <w:marRight w:val="0"/>
              <w:marTop w:val="0"/>
              <w:marBottom w:val="0"/>
              <w:divBdr>
                <w:top w:val="none" w:sz="0" w:space="0" w:color="auto"/>
                <w:left w:val="none" w:sz="0" w:space="0" w:color="auto"/>
                <w:bottom w:val="none" w:sz="0" w:space="0" w:color="auto"/>
                <w:right w:val="none" w:sz="0" w:space="0" w:color="auto"/>
              </w:divBdr>
            </w:div>
          </w:divsChild>
        </w:div>
        <w:div w:id="1008101823">
          <w:marLeft w:val="60"/>
          <w:marRight w:val="60"/>
          <w:marTop w:val="105"/>
          <w:marBottom w:val="105"/>
          <w:divBdr>
            <w:top w:val="none" w:sz="0" w:space="0" w:color="auto"/>
            <w:left w:val="none" w:sz="0" w:space="0" w:color="auto"/>
            <w:bottom w:val="none" w:sz="0" w:space="0" w:color="auto"/>
            <w:right w:val="none" w:sz="0" w:space="0" w:color="auto"/>
          </w:divBdr>
        </w:div>
        <w:div w:id="1165441329">
          <w:marLeft w:val="60"/>
          <w:marRight w:val="60"/>
          <w:marTop w:val="105"/>
          <w:marBottom w:val="105"/>
          <w:divBdr>
            <w:top w:val="none" w:sz="0" w:space="0" w:color="auto"/>
            <w:left w:val="none" w:sz="0" w:space="0" w:color="auto"/>
            <w:bottom w:val="none" w:sz="0" w:space="0" w:color="auto"/>
            <w:right w:val="none" w:sz="0" w:space="0" w:color="auto"/>
          </w:divBdr>
          <w:divsChild>
            <w:div w:id="18839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12321</Words>
  <Characters>70234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Марина Владимировна</dc:creator>
  <cp:lastModifiedBy>Меньщикова Марина Владимировна</cp:lastModifiedBy>
  <cp:revision>2</cp:revision>
  <cp:lastPrinted>2023-10-20T04:28:00Z</cp:lastPrinted>
  <dcterms:created xsi:type="dcterms:W3CDTF">2023-10-20T04:30:00Z</dcterms:created>
  <dcterms:modified xsi:type="dcterms:W3CDTF">2023-10-20T04:30:00Z</dcterms:modified>
</cp:coreProperties>
</file>