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2D" w:rsidRPr="000243DE" w:rsidRDefault="0060662D" w:rsidP="00D17E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5976" w:rsidRPr="00A6300E" w:rsidRDefault="002D69A0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D5976" w:rsidRPr="0017440C">
        <w:rPr>
          <w:rFonts w:ascii="Times New Roman" w:hAnsi="Times New Roman" w:cs="Times New Roman"/>
          <w:b/>
          <w:sz w:val="28"/>
          <w:szCs w:val="28"/>
        </w:rPr>
        <w:t xml:space="preserve">оклад об организации системы внутреннего обеспечения соответствия деятельности </w:t>
      </w:r>
      <w:r w:rsidR="00D17EC4">
        <w:rPr>
          <w:rFonts w:ascii="Times New Roman" w:hAnsi="Times New Roman" w:cs="Times New Roman"/>
          <w:b/>
          <w:sz w:val="28"/>
          <w:szCs w:val="28"/>
        </w:rPr>
        <w:t>Региональной службы по тарифам и ценам Камчатского края</w:t>
      </w:r>
      <w:r w:rsidR="00276F2B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E426C" w:rsidRPr="007E426C">
        <w:rPr>
          <w:rFonts w:ascii="Times New Roman" w:hAnsi="Times New Roman" w:cs="Times New Roman"/>
          <w:b/>
          <w:sz w:val="28"/>
          <w:szCs w:val="28"/>
        </w:rPr>
        <w:t>2</w:t>
      </w:r>
      <w:r w:rsidR="00C020DF">
        <w:rPr>
          <w:rFonts w:ascii="Times New Roman" w:hAnsi="Times New Roman" w:cs="Times New Roman"/>
          <w:b/>
          <w:sz w:val="28"/>
          <w:szCs w:val="28"/>
        </w:rPr>
        <w:t>1</w:t>
      </w:r>
      <w:r w:rsidR="00276F2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4AAA" w:rsidRPr="00620A9A" w:rsidRDefault="00AF4AAA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F2B" w:rsidRDefault="001F799C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</w:t>
      </w:r>
      <w:r w:rsidR="006C3D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.12.2017 года № 618 «Об основных направлениях государственной политики по развитию конкуренции», распоряжения Правительства Российской Федерации от 18.10.2018 года № 2258-р, приказом Региональной службы по тарифам и ценам Камчатского края от 25.01.2019 года № 5-ОД</w:t>
      </w:r>
      <w:r w:rsidR="000243DE" w:rsidRPr="00024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3DE">
        <w:rPr>
          <w:rFonts w:ascii="Times New Roman" w:hAnsi="Times New Roman" w:cs="Times New Roman"/>
          <w:bCs/>
          <w:sz w:val="28"/>
          <w:szCs w:val="28"/>
        </w:rPr>
        <w:t>«Об организации системы внутреннего обеспечения соответствия требованиям антимонопольного законодательства в Региональной службе по тарифам и ценам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, в Региональной службе по тарифам и ценам Камчатского края (далее – Служба) организована система внутреннего обеспечения соответствия требованиям антимонопольного законодательства (далее – 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76F2B">
        <w:rPr>
          <w:rFonts w:ascii="Times New Roman" w:hAnsi="Times New Roman" w:cs="Times New Roman"/>
          <w:sz w:val="28"/>
          <w:szCs w:val="28"/>
        </w:rPr>
        <w:t>.</w:t>
      </w:r>
    </w:p>
    <w:p w:rsidR="001F799C" w:rsidRDefault="00276F2B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исполнительных органов государственной власти Камчатского края в сети Интернет на странице Службы в разделе «Текущая деятельность»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размещены принятые Службой нормативные акты по организации</w:t>
      </w:r>
      <w:r w:rsidR="002E219D">
        <w:rPr>
          <w:rFonts w:ascii="Times New Roman" w:hAnsi="Times New Roman" w:cs="Times New Roman"/>
          <w:sz w:val="28"/>
          <w:szCs w:val="28"/>
        </w:rPr>
        <w:t xml:space="preserve"> системы антимонопольного </w:t>
      </w:r>
      <w:proofErr w:type="spellStart"/>
      <w:r w:rsidR="002E219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E219D">
        <w:rPr>
          <w:rFonts w:ascii="Times New Roman" w:hAnsi="Times New Roman" w:cs="Times New Roman"/>
          <w:sz w:val="28"/>
          <w:szCs w:val="28"/>
        </w:rPr>
        <w:t>.</w:t>
      </w:r>
    </w:p>
    <w:p w:rsidR="007E426C" w:rsidRDefault="002E219D" w:rsidP="009E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0351FF">
        <w:rPr>
          <w:rFonts w:ascii="Times New Roman" w:hAnsi="Times New Roman" w:cs="Times New Roman"/>
          <w:sz w:val="28"/>
          <w:szCs w:val="28"/>
        </w:rPr>
        <w:t xml:space="preserve"> </w:t>
      </w:r>
      <w:r w:rsidR="000351FF" w:rsidRPr="00AF4AAA">
        <w:rPr>
          <w:rFonts w:ascii="Times New Roman" w:hAnsi="Times New Roman" w:cs="Times New Roman"/>
          <w:sz w:val="28"/>
          <w:szCs w:val="28"/>
        </w:rPr>
        <w:t xml:space="preserve">проведения анализа о целесообразности (нецелесообразности) внесения изменений </w:t>
      </w:r>
      <w:r w:rsidR="000351FF">
        <w:rPr>
          <w:rFonts w:ascii="Times New Roman" w:hAnsi="Times New Roman" w:cs="Times New Roman"/>
          <w:sz w:val="28"/>
          <w:szCs w:val="28"/>
        </w:rPr>
        <w:t>в нормативные правовые акты (проекты нормативных правовых актов)</w:t>
      </w:r>
      <w:r w:rsidR="00D17EC4">
        <w:rPr>
          <w:rFonts w:ascii="Times New Roman" w:hAnsi="Times New Roman" w:cs="Times New Roman"/>
          <w:sz w:val="28"/>
          <w:szCs w:val="28"/>
        </w:rPr>
        <w:t xml:space="preserve">, </w:t>
      </w:r>
      <w:r w:rsidR="00AF4AAA" w:rsidRPr="00AF4AA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17EC4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</w:t>
      </w:r>
      <w:r w:rsidR="001F799C">
        <w:rPr>
          <w:rFonts w:ascii="Times New Roman" w:hAnsi="Times New Roman" w:cs="Times New Roman"/>
          <w:sz w:val="28"/>
          <w:szCs w:val="28"/>
        </w:rPr>
        <w:t>, на странице Службы</w:t>
      </w:r>
      <w:r w:rsidR="00AF4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«Текущая деятельность»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E219D">
        <w:rPr>
          <w:rFonts w:ascii="Times New Roman" w:hAnsi="Times New Roman" w:cs="Times New Roman"/>
          <w:sz w:val="28"/>
          <w:szCs w:val="28"/>
        </w:rPr>
        <w:t>осуществляет</w:t>
      </w:r>
      <w:r w:rsidR="009E6415">
        <w:rPr>
          <w:rFonts w:ascii="Times New Roman" w:hAnsi="Times New Roman" w:cs="Times New Roman"/>
          <w:sz w:val="28"/>
          <w:szCs w:val="28"/>
        </w:rPr>
        <w:t>ся</w:t>
      </w:r>
      <w:r w:rsidRPr="002E219D">
        <w:rPr>
          <w:rFonts w:ascii="Times New Roman" w:hAnsi="Times New Roman" w:cs="Times New Roman"/>
          <w:sz w:val="28"/>
          <w:szCs w:val="28"/>
        </w:rPr>
        <w:t xml:space="preserve"> </w:t>
      </w:r>
      <w:r w:rsidR="007E426C" w:rsidRPr="007E426C">
        <w:rPr>
          <w:rFonts w:ascii="Times New Roman" w:hAnsi="Times New Roman" w:cs="Times New Roman"/>
          <w:sz w:val="28"/>
          <w:szCs w:val="28"/>
        </w:rPr>
        <w:t xml:space="preserve">на постоянной основе сбор замечаний и предложений организаций и граждан по проектам и принятым нормативно-правовым актам Службы на предмет выявления в них рисков нарушения антимонопольного законодательства, положений, ограничивающих конкуренцию. Тексты нормативных правовых актов размещаются в свободном доступе на официальной странице Службы в информационно-телекоммуникационной сети «Интернет» в разделе «Документы», вкладки "Проекты документов" и "Реестр принятых НПА". Предложения и замечания от всех заинтересованных лиц </w:t>
      </w:r>
      <w:r w:rsidR="007E426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E426C" w:rsidRPr="007E426C">
        <w:rPr>
          <w:rFonts w:ascii="Times New Roman" w:hAnsi="Times New Roman" w:cs="Times New Roman"/>
          <w:sz w:val="28"/>
          <w:szCs w:val="28"/>
        </w:rPr>
        <w:t xml:space="preserve">принимаются по </w:t>
      </w:r>
      <w:r w:rsidR="007E426C">
        <w:rPr>
          <w:rFonts w:ascii="Times New Roman" w:hAnsi="Times New Roman" w:cs="Times New Roman"/>
          <w:sz w:val="28"/>
          <w:szCs w:val="28"/>
        </w:rPr>
        <w:t xml:space="preserve">месту нахождения Службы и </w:t>
      </w:r>
      <w:r w:rsidR="007E426C" w:rsidRPr="007E426C">
        <w:rPr>
          <w:rFonts w:ascii="Times New Roman" w:hAnsi="Times New Roman" w:cs="Times New Roman"/>
          <w:sz w:val="28"/>
          <w:szCs w:val="28"/>
        </w:rPr>
        <w:t>по электронной почте: SLTarif@kamgov.ru.</w:t>
      </w:r>
    </w:p>
    <w:p w:rsidR="00AF4AAA" w:rsidRPr="00AF4AAA" w:rsidRDefault="009E6415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7E426C">
        <w:rPr>
          <w:rFonts w:ascii="Times New Roman" w:hAnsi="Times New Roman" w:cs="Times New Roman"/>
          <w:sz w:val="28"/>
          <w:szCs w:val="28"/>
        </w:rPr>
        <w:t>2</w:t>
      </w:r>
      <w:r w:rsidR="00413E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13F59">
        <w:rPr>
          <w:rFonts w:ascii="Times New Roman" w:hAnsi="Times New Roman" w:cs="Times New Roman"/>
          <w:sz w:val="28"/>
          <w:szCs w:val="28"/>
        </w:rPr>
        <w:t xml:space="preserve"> </w:t>
      </w:r>
      <w:r w:rsidR="00AF4AAA">
        <w:rPr>
          <w:rFonts w:ascii="Times New Roman" w:hAnsi="Times New Roman" w:cs="Times New Roman"/>
          <w:sz w:val="28"/>
          <w:szCs w:val="28"/>
        </w:rPr>
        <w:t>замечани</w:t>
      </w:r>
      <w:r w:rsidR="007E426C">
        <w:rPr>
          <w:rFonts w:ascii="Times New Roman" w:hAnsi="Times New Roman" w:cs="Times New Roman"/>
          <w:sz w:val="28"/>
          <w:szCs w:val="28"/>
        </w:rPr>
        <w:t>й</w:t>
      </w:r>
      <w:r w:rsidR="00AF4AAA">
        <w:rPr>
          <w:rFonts w:ascii="Times New Roman" w:hAnsi="Times New Roman" w:cs="Times New Roman"/>
          <w:sz w:val="28"/>
          <w:szCs w:val="28"/>
        </w:rPr>
        <w:t xml:space="preserve"> </w:t>
      </w:r>
      <w:r w:rsidR="007E426C">
        <w:rPr>
          <w:rFonts w:ascii="Times New Roman" w:hAnsi="Times New Roman" w:cs="Times New Roman"/>
          <w:sz w:val="28"/>
          <w:szCs w:val="28"/>
        </w:rPr>
        <w:t>в части признаков нарушения антимонопольного законодател</w:t>
      </w:r>
      <w:r w:rsidR="00413E96">
        <w:rPr>
          <w:rFonts w:ascii="Times New Roman" w:hAnsi="Times New Roman" w:cs="Times New Roman"/>
          <w:sz w:val="28"/>
          <w:szCs w:val="28"/>
        </w:rPr>
        <w:t>ь</w:t>
      </w:r>
      <w:r w:rsidR="007E426C">
        <w:rPr>
          <w:rFonts w:ascii="Times New Roman" w:hAnsi="Times New Roman" w:cs="Times New Roman"/>
          <w:sz w:val="28"/>
          <w:szCs w:val="28"/>
        </w:rPr>
        <w:t xml:space="preserve">ства </w:t>
      </w:r>
      <w:r w:rsidR="008D0AF3">
        <w:rPr>
          <w:rFonts w:ascii="Times New Roman" w:hAnsi="Times New Roman" w:cs="Times New Roman"/>
          <w:sz w:val="28"/>
          <w:szCs w:val="28"/>
        </w:rPr>
        <w:t>в отношении вынесенн</w:t>
      </w:r>
      <w:r w:rsidR="007E426C">
        <w:rPr>
          <w:rFonts w:ascii="Times New Roman" w:hAnsi="Times New Roman" w:cs="Times New Roman"/>
          <w:sz w:val="28"/>
          <w:szCs w:val="28"/>
        </w:rPr>
        <w:t>ых</w:t>
      </w:r>
      <w:r w:rsidR="008D0AF3">
        <w:rPr>
          <w:rFonts w:ascii="Times New Roman" w:hAnsi="Times New Roman" w:cs="Times New Roman"/>
          <w:sz w:val="28"/>
          <w:szCs w:val="28"/>
        </w:rPr>
        <w:t xml:space="preserve"> Службой нормативн</w:t>
      </w:r>
      <w:r w:rsidR="007E426C">
        <w:rPr>
          <w:rFonts w:ascii="Times New Roman" w:hAnsi="Times New Roman" w:cs="Times New Roman"/>
          <w:sz w:val="28"/>
          <w:szCs w:val="28"/>
        </w:rPr>
        <w:t>ых</w:t>
      </w:r>
      <w:r w:rsidR="008D0AF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7E426C">
        <w:rPr>
          <w:rFonts w:ascii="Times New Roman" w:hAnsi="Times New Roman" w:cs="Times New Roman"/>
          <w:sz w:val="28"/>
          <w:szCs w:val="28"/>
        </w:rPr>
        <w:t>ых</w:t>
      </w:r>
      <w:r w:rsidR="008D0AF3">
        <w:rPr>
          <w:rFonts w:ascii="Times New Roman" w:hAnsi="Times New Roman" w:cs="Times New Roman"/>
          <w:sz w:val="28"/>
          <w:szCs w:val="28"/>
        </w:rPr>
        <w:t xml:space="preserve"> акт</w:t>
      </w:r>
      <w:r w:rsidR="007E426C">
        <w:rPr>
          <w:rFonts w:ascii="Times New Roman" w:hAnsi="Times New Roman" w:cs="Times New Roman"/>
          <w:sz w:val="28"/>
          <w:szCs w:val="28"/>
        </w:rPr>
        <w:t>ов</w:t>
      </w:r>
      <w:r w:rsidR="008D0AF3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="007E426C">
        <w:rPr>
          <w:rFonts w:ascii="Times New Roman" w:hAnsi="Times New Roman" w:cs="Times New Roman"/>
          <w:sz w:val="28"/>
          <w:szCs w:val="28"/>
        </w:rPr>
        <w:t>ов</w:t>
      </w:r>
      <w:r w:rsidR="008D0AF3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7E426C">
        <w:rPr>
          <w:rFonts w:ascii="Times New Roman" w:hAnsi="Times New Roman" w:cs="Times New Roman"/>
          <w:sz w:val="28"/>
          <w:szCs w:val="28"/>
        </w:rPr>
        <w:t>ых</w:t>
      </w:r>
      <w:r w:rsidR="008D0AF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7E426C">
        <w:rPr>
          <w:rFonts w:ascii="Times New Roman" w:hAnsi="Times New Roman" w:cs="Times New Roman"/>
          <w:sz w:val="28"/>
          <w:szCs w:val="28"/>
        </w:rPr>
        <w:t xml:space="preserve">ых </w:t>
      </w:r>
      <w:r w:rsidR="008D0AF3">
        <w:rPr>
          <w:rFonts w:ascii="Times New Roman" w:hAnsi="Times New Roman" w:cs="Times New Roman"/>
          <w:sz w:val="28"/>
          <w:szCs w:val="28"/>
        </w:rPr>
        <w:t>акт</w:t>
      </w:r>
      <w:r w:rsidR="007E426C">
        <w:rPr>
          <w:rFonts w:ascii="Times New Roman" w:hAnsi="Times New Roman" w:cs="Times New Roman"/>
          <w:sz w:val="28"/>
          <w:szCs w:val="28"/>
        </w:rPr>
        <w:t>ов не поступало</w:t>
      </w:r>
      <w:r w:rsidR="008D0A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AAA" w:rsidRPr="00AF4AAA" w:rsidRDefault="00AF4AAA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AAA"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</w:t>
      </w:r>
      <w:r w:rsidR="000351FF" w:rsidRPr="000351FF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0351FF">
        <w:rPr>
          <w:rFonts w:ascii="Times New Roman" w:hAnsi="Times New Roman" w:cs="Times New Roman"/>
          <w:sz w:val="28"/>
          <w:szCs w:val="28"/>
        </w:rPr>
        <w:t xml:space="preserve">(проектов нормативных правовых актов) </w:t>
      </w:r>
      <w:r w:rsidR="009E6415">
        <w:rPr>
          <w:rFonts w:ascii="Times New Roman" w:hAnsi="Times New Roman" w:cs="Times New Roman"/>
          <w:sz w:val="28"/>
          <w:szCs w:val="28"/>
        </w:rPr>
        <w:t>Службой</w:t>
      </w:r>
      <w:r w:rsidR="000351FF">
        <w:rPr>
          <w:rFonts w:ascii="Times New Roman" w:hAnsi="Times New Roman" w:cs="Times New Roman"/>
          <w:sz w:val="28"/>
          <w:szCs w:val="28"/>
        </w:rPr>
        <w:t xml:space="preserve"> сделан вывод о</w:t>
      </w:r>
      <w:r w:rsidR="00931CE7">
        <w:rPr>
          <w:rFonts w:ascii="Times New Roman" w:hAnsi="Times New Roman" w:cs="Times New Roman"/>
          <w:sz w:val="28"/>
          <w:szCs w:val="28"/>
        </w:rPr>
        <w:t xml:space="preserve">б их соответствии антимонопольному законодательству, </w:t>
      </w:r>
      <w:r w:rsidR="0098135E">
        <w:rPr>
          <w:rFonts w:ascii="Times New Roman" w:hAnsi="Times New Roman" w:cs="Times New Roman"/>
          <w:sz w:val="28"/>
          <w:szCs w:val="28"/>
        </w:rPr>
        <w:t xml:space="preserve">об отсутствии положений, противоречащих антимонопольному законодательству, </w:t>
      </w:r>
      <w:r w:rsidR="00931CE7">
        <w:rPr>
          <w:rFonts w:ascii="Times New Roman" w:hAnsi="Times New Roman" w:cs="Times New Roman"/>
          <w:sz w:val="28"/>
          <w:szCs w:val="28"/>
        </w:rPr>
        <w:t>о</w:t>
      </w:r>
      <w:r w:rsidR="000351FF">
        <w:rPr>
          <w:rFonts w:ascii="Times New Roman" w:hAnsi="Times New Roman" w:cs="Times New Roman"/>
          <w:sz w:val="28"/>
          <w:szCs w:val="28"/>
        </w:rPr>
        <w:t xml:space="preserve"> не</w:t>
      </w:r>
      <w:r w:rsidR="000351FF" w:rsidRPr="00AF4AAA">
        <w:rPr>
          <w:rFonts w:ascii="Times New Roman" w:hAnsi="Times New Roman" w:cs="Times New Roman"/>
          <w:sz w:val="28"/>
          <w:szCs w:val="28"/>
        </w:rPr>
        <w:t xml:space="preserve">целесообразности </w:t>
      </w:r>
      <w:r w:rsidRPr="00AF4AAA">
        <w:rPr>
          <w:rFonts w:ascii="Times New Roman" w:hAnsi="Times New Roman" w:cs="Times New Roman"/>
          <w:sz w:val="28"/>
          <w:szCs w:val="28"/>
        </w:rPr>
        <w:t>внесения изменений в</w:t>
      </w:r>
      <w:r w:rsidR="009E6415">
        <w:rPr>
          <w:rFonts w:ascii="Times New Roman" w:hAnsi="Times New Roman" w:cs="Times New Roman"/>
          <w:sz w:val="28"/>
          <w:szCs w:val="28"/>
        </w:rPr>
        <w:t xml:space="preserve"> действующие </w:t>
      </w:r>
      <w:r w:rsidRPr="00AF4AAA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A022A9">
        <w:rPr>
          <w:rFonts w:ascii="Times New Roman" w:hAnsi="Times New Roman" w:cs="Times New Roman"/>
          <w:sz w:val="28"/>
          <w:szCs w:val="28"/>
        </w:rPr>
        <w:t>правовые акты</w:t>
      </w:r>
      <w:r w:rsidR="00931CE7">
        <w:rPr>
          <w:rFonts w:ascii="Times New Roman" w:hAnsi="Times New Roman" w:cs="Times New Roman"/>
          <w:sz w:val="28"/>
          <w:szCs w:val="28"/>
        </w:rPr>
        <w:t>, а также</w:t>
      </w:r>
      <w:r w:rsidR="00A022A9">
        <w:rPr>
          <w:rFonts w:ascii="Times New Roman" w:hAnsi="Times New Roman" w:cs="Times New Roman"/>
          <w:sz w:val="28"/>
          <w:szCs w:val="28"/>
        </w:rPr>
        <w:t xml:space="preserve"> разработанные </w:t>
      </w:r>
      <w:r w:rsidR="000351FF">
        <w:rPr>
          <w:rFonts w:ascii="Times New Roman" w:hAnsi="Times New Roman" w:cs="Times New Roman"/>
          <w:sz w:val="28"/>
          <w:szCs w:val="28"/>
        </w:rPr>
        <w:t>про</w:t>
      </w:r>
      <w:r w:rsidR="00A022A9">
        <w:rPr>
          <w:rFonts w:ascii="Times New Roman" w:hAnsi="Times New Roman" w:cs="Times New Roman"/>
          <w:sz w:val="28"/>
          <w:szCs w:val="28"/>
        </w:rPr>
        <w:t>екты нормативных правовых актов</w:t>
      </w:r>
      <w:r w:rsidR="000351FF">
        <w:rPr>
          <w:rFonts w:ascii="Times New Roman" w:hAnsi="Times New Roman" w:cs="Times New Roman"/>
          <w:sz w:val="28"/>
          <w:szCs w:val="28"/>
        </w:rPr>
        <w:t>.</w:t>
      </w:r>
    </w:p>
    <w:p w:rsidR="009E6415" w:rsidRDefault="009E6415" w:rsidP="00797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проведения мониторинга и анализа соблюдения Службой антимонопольного законодательства, нарушений антимонопольного законодательства в деятельности Службы не выявлено.</w:t>
      </w:r>
    </w:p>
    <w:p w:rsidR="007977B9" w:rsidRDefault="007977B9" w:rsidP="00797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B9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дел по вопросам применения и возможного нарушения </w:t>
      </w:r>
      <w:r w:rsidR="000B6F5B">
        <w:rPr>
          <w:rFonts w:ascii="Times New Roman" w:hAnsi="Times New Roman" w:cs="Times New Roman"/>
          <w:sz w:val="28"/>
          <w:szCs w:val="28"/>
        </w:rPr>
        <w:t>Службой</w:t>
      </w:r>
      <w:r w:rsidRPr="007977B9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в </w:t>
      </w:r>
      <w:r w:rsidR="000B6F5B">
        <w:rPr>
          <w:rFonts w:ascii="Times New Roman" w:hAnsi="Times New Roman" w:cs="Times New Roman"/>
          <w:sz w:val="28"/>
          <w:szCs w:val="28"/>
        </w:rPr>
        <w:t xml:space="preserve">уполномоченных органах </w:t>
      </w:r>
      <w:r w:rsidRPr="007977B9">
        <w:rPr>
          <w:rFonts w:ascii="Times New Roman" w:hAnsi="Times New Roman" w:cs="Times New Roman"/>
          <w:sz w:val="28"/>
          <w:szCs w:val="28"/>
        </w:rPr>
        <w:t>не осуществлялось.</w:t>
      </w:r>
      <w:r w:rsidR="000B6F5B">
        <w:rPr>
          <w:rFonts w:ascii="Times New Roman" w:hAnsi="Times New Roman" w:cs="Times New Roman"/>
          <w:sz w:val="28"/>
          <w:szCs w:val="28"/>
        </w:rPr>
        <w:t xml:space="preserve"> Предостережений, предупреждений, жалоб в адрес Службы не поступало.</w:t>
      </w:r>
    </w:p>
    <w:p w:rsidR="0098135E" w:rsidRDefault="0098135E" w:rsidP="00797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A89">
        <w:rPr>
          <w:rFonts w:ascii="Times New Roman" w:hAnsi="Times New Roman" w:cs="Times New Roman"/>
          <w:sz w:val="28"/>
          <w:szCs w:val="28"/>
        </w:rPr>
        <w:t>В судебном порядке в 20</w:t>
      </w:r>
      <w:r w:rsidR="007E426C">
        <w:rPr>
          <w:rFonts w:ascii="Times New Roman" w:hAnsi="Times New Roman" w:cs="Times New Roman"/>
          <w:sz w:val="28"/>
          <w:szCs w:val="28"/>
        </w:rPr>
        <w:t>2</w:t>
      </w:r>
      <w:r w:rsidR="00413E96">
        <w:rPr>
          <w:rFonts w:ascii="Times New Roman" w:hAnsi="Times New Roman" w:cs="Times New Roman"/>
          <w:sz w:val="28"/>
          <w:szCs w:val="28"/>
        </w:rPr>
        <w:t>1</w:t>
      </w:r>
      <w:r w:rsidRPr="00027A89">
        <w:rPr>
          <w:rFonts w:ascii="Times New Roman" w:hAnsi="Times New Roman" w:cs="Times New Roman"/>
          <w:sz w:val="28"/>
          <w:szCs w:val="28"/>
        </w:rPr>
        <w:t xml:space="preserve"> году дел </w:t>
      </w:r>
      <w:r w:rsidR="00027A89">
        <w:rPr>
          <w:rFonts w:ascii="Times New Roman" w:hAnsi="Times New Roman" w:cs="Times New Roman"/>
          <w:sz w:val="28"/>
          <w:szCs w:val="28"/>
        </w:rPr>
        <w:t xml:space="preserve">по искам </w:t>
      </w:r>
      <w:r w:rsidRPr="00027A89">
        <w:rPr>
          <w:rFonts w:ascii="Times New Roman" w:hAnsi="Times New Roman" w:cs="Times New Roman"/>
          <w:sz w:val="28"/>
          <w:szCs w:val="28"/>
        </w:rPr>
        <w:t>о признании незаконным</w:t>
      </w:r>
      <w:r w:rsidR="00027A89">
        <w:rPr>
          <w:rFonts w:ascii="Times New Roman" w:hAnsi="Times New Roman" w:cs="Times New Roman"/>
          <w:sz w:val="28"/>
          <w:szCs w:val="28"/>
        </w:rPr>
        <w:t>и</w:t>
      </w:r>
      <w:r w:rsidRPr="00027A8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27A89">
        <w:rPr>
          <w:rFonts w:ascii="Times New Roman" w:hAnsi="Times New Roman" w:cs="Times New Roman"/>
          <w:sz w:val="28"/>
          <w:szCs w:val="28"/>
        </w:rPr>
        <w:t>й Службы, связанных с ограничением конкуренции</w:t>
      </w:r>
      <w:r w:rsidR="00413E96">
        <w:rPr>
          <w:rFonts w:ascii="Times New Roman" w:hAnsi="Times New Roman" w:cs="Times New Roman"/>
          <w:sz w:val="28"/>
          <w:szCs w:val="28"/>
        </w:rPr>
        <w:t>,</w:t>
      </w:r>
      <w:r w:rsidR="00027A89">
        <w:rPr>
          <w:rFonts w:ascii="Times New Roman" w:hAnsi="Times New Roman" w:cs="Times New Roman"/>
          <w:sz w:val="28"/>
          <w:szCs w:val="28"/>
        </w:rPr>
        <w:t xml:space="preserve"> </w:t>
      </w:r>
      <w:r w:rsidR="007E426C">
        <w:rPr>
          <w:rFonts w:ascii="Times New Roman" w:hAnsi="Times New Roman" w:cs="Times New Roman"/>
          <w:sz w:val="28"/>
          <w:szCs w:val="28"/>
        </w:rPr>
        <w:t>не рассматривалось.</w:t>
      </w:r>
    </w:p>
    <w:p w:rsidR="0097360D" w:rsidRDefault="000B6F5B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осуществления закупок товаров, работ, услуг для нужд Службы осуществлялась проверка соответствия антимонопольному законодательству. Установление в документации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закупках условий, ограничивающих конкуренцию и создающих преимущества для определенных хозяй</w:t>
      </w:r>
      <w:r w:rsidR="00071D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твующих субъектов не выявлено. Случаев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должностных лиц, их супругов, несовершеннолетних детей и других близких родственников не выявлено.</w:t>
      </w:r>
    </w:p>
    <w:p w:rsidR="007E426C" w:rsidRDefault="00B91A23" w:rsidP="00B91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и работники Службы ознакомлены с Положением об организации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C0372">
        <w:rPr>
          <w:rFonts w:ascii="Times New Roman" w:hAnsi="Times New Roman" w:cs="Times New Roman"/>
          <w:sz w:val="28"/>
          <w:szCs w:val="28"/>
        </w:rPr>
        <w:t xml:space="preserve"> и дополнительно проконсультированы о необходимости соблюдения требований антимонопольного законодательства при исполнении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0E0" w:rsidRDefault="004C2FB3" w:rsidP="00752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20E0" w:rsidRPr="00AF4AAA">
        <w:rPr>
          <w:rFonts w:ascii="Times New Roman" w:hAnsi="Times New Roman" w:cs="Times New Roman"/>
          <w:sz w:val="28"/>
          <w:szCs w:val="28"/>
        </w:rPr>
        <w:t>целях выявления</w:t>
      </w:r>
      <w:r w:rsidR="007520E0">
        <w:rPr>
          <w:rFonts w:ascii="Times New Roman" w:hAnsi="Times New Roman" w:cs="Times New Roman"/>
          <w:sz w:val="28"/>
          <w:szCs w:val="28"/>
        </w:rPr>
        <w:t>, минимизации</w:t>
      </w:r>
      <w:r w:rsidR="007520E0" w:rsidRPr="00AF4AAA">
        <w:rPr>
          <w:rFonts w:ascii="Times New Roman" w:hAnsi="Times New Roman" w:cs="Times New Roman"/>
          <w:sz w:val="28"/>
          <w:szCs w:val="28"/>
        </w:rPr>
        <w:t xml:space="preserve"> и исключения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на заседаниях Правления Службы (коллегиального органа при принятии тарифных решений) присутствует в качестве члена Правления представитель антимонопольного органа.</w:t>
      </w:r>
    </w:p>
    <w:p w:rsidR="008A2480" w:rsidRPr="006A02F9" w:rsidRDefault="008A2480" w:rsidP="004C2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A5A">
        <w:rPr>
          <w:rFonts w:ascii="Times New Roman" w:hAnsi="Times New Roman" w:cs="Times New Roman"/>
          <w:bCs/>
          <w:sz w:val="28"/>
          <w:szCs w:val="28"/>
        </w:rPr>
        <w:t xml:space="preserve">Расчет ключевых показателей эффективности функционирования антимонопольного </w:t>
      </w:r>
      <w:proofErr w:type="spellStart"/>
      <w:r w:rsidRPr="004C4A5A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4C4A5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Службе</w:t>
      </w:r>
      <w:r w:rsidRPr="004C4A5A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Методикой расчета ключевых показателей эффективности функционирования в </w:t>
      </w:r>
      <w:r w:rsidR="000243DE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r w:rsidR="000243DE">
        <w:rPr>
          <w:rFonts w:ascii="Times New Roman" w:hAnsi="Times New Roman" w:cs="Times New Roman"/>
          <w:bCs/>
          <w:sz w:val="28"/>
          <w:szCs w:val="28"/>
        </w:rPr>
        <w:t>лужбе</w:t>
      </w:r>
      <w:proofErr w:type="spellEnd"/>
      <w:r w:rsidRPr="004C4A5A">
        <w:rPr>
          <w:rFonts w:ascii="Times New Roman" w:hAnsi="Times New Roman" w:cs="Times New Roman"/>
          <w:bCs/>
          <w:sz w:val="28"/>
          <w:szCs w:val="28"/>
        </w:rPr>
        <w:t xml:space="preserve">, утвержденной приказом </w:t>
      </w:r>
      <w:r w:rsidR="000243D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4C4A5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243DE">
        <w:rPr>
          <w:rFonts w:ascii="Times New Roman" w:hAnsi="Times New Roman" w:cs="Times New Roman"/>
          <w:bCs/>
          <w:sz w:val="28"/>
          <w:szCs w:val="28"/>
        </w:rPr>
        <w:t>2</w:t>
      </w:r>
      <w:r w:rsidRPr="004C4A5A">
        <w:rPr>
          <w:rFonts w:ascii="Times New Roman" w:hAnsi="Times New Roman" w:cs="Times New Roman"/>
          <w:bCs/>
          <w:sz w:val="28"/>
          <w:szCs w:val="28"/>
        </w:rPr>
        <w:t>5.0</w:t>
      </w:r>
      <w:r w:rsidR="000243DE">
        <w:rPr>
          <w:rFonts w:ascii="Times New Roman" w:hAnsi="Times New Roman" w:cs="Times New Roman"/>
          <w:bCs/>
          <w:sz w:val="28"/>
          <w:szCs w:val="28"/>
        </w:rPr>
        <w:t>1</w:t>
      </w:r>
      <w:r w:rsidRPr="004C4A5A">
        <w:rPr>
          <w:rFonts w:ascii="Times New Roman" w:hAnsi="Times New Roman" w:cs="Times New Roman"/>
          <w:bCs/>
          <w:sz w:val="28"/>
          <w:szCs w:val="28"/>
        </w:rPr>
        <w:t xml:space="preserve">.2019 № </w:t>
      </w:r>
      <w:r w:rsidR="000243DE">
        <w:rPr>
          <w:rFonts w:ascii="Times New Roman" w:hAnsi="Times New Roman" w:cs="Times New Roman"/>
          <w:bCs/>
          <w:sz w:val="28"/>
          <w:szCs w:val="28"/>
        </w:rPr>
        <w:t>5-ОД</w:t>
      </w:r>
      <w:r w:rsidRPr="004C4A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243DE">
        <w:rPr>
          <w:rFonts w:ascii="Times New Roman" w:hAnsi="Times New Roman" w:cs="Times New Roman"/>
          <w:bCs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Региональной службе по тарифам и ценам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243DE" w:rsidRDefault="000243DE" w:rsidP="00752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43DE" w:rsidSect="00866854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838" w:rsidRDefault="00C23838" w:rsidP="00866854">
      <w:pPr>
        <w:spacing w:after="0" w:line="240" w:lineRule="auto"/>
      </w:pPr>
      <w:r>
        <w:separator/>
      </w:r>
    </w:p>
  </w:endnote>
  <w:endnote w:type="continuationSeparator" w:id="0">
    <w:p w:rsidR="00C23838" w:rsidRDefault="00C23838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838" w:rsidRDefault="00C23838" w:rsidP="00866854">
      <w:pPr>
        <w:spacing w:after="0" w:line="240" w:lineRule="auto"/>
      </w:pPr>
      <w:r>
        <w:separator/>
      </w:r>
    </w:p>
  </w:footnote>
  <w:footnote w:type="continuationSeparator" w:id="0">
    <w:p w:rsidR="00C23838" w:rsidRDefault="00C23838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517556"/>
      <w:docPartObj>
        <w:docPartGallery w:val="Page Numbers (Top of Page)"/>
        <w:docPartUnique/>
      </w:docPartObj>
    </w:sdtPr>
    <w:sdtEndPr/>
    <w:sdtContent>
      <w:p w:rsidR="00866854" w:rsidRDefault="00866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D03">
          <w:rPr>
            <w:noProof/>
          </w:rPr>
          <w:t>2</w:t>
        </w:r>
        <w:r>
          <w:fldChar w:fldCharType="end"/>
        </w:r>
      </w:p>
    </w:sdtContent>
  </w:sdt>
  <w:p w:rsidR="00866854" w:rsidRDefault="008668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D0"/>
    <w:rsid w:val="000243DE"/>
    <w:rsid w:val="00027A89"/>
    <w:rsid w:val="000351FF"/>
    <w:rsid w:val="00047E32"/>
    <w:rsid w:val="00071D03"/>
    <w:rsid w:val="000737D0"/>
    <w:rsid w:val="00096CAA"/>
    <w:rsid w:val="000B6F5B"/>
    <w:rsid w:val="000D3252"/>
    <w:rsid w:val="00102C68"/>
    <w:rsid w:val="001C7992"/>
    <w:rsid w:val="001F35BF"/>
    <w:rsid w:val="001F799C"/>
    <w:rsid w:val="002468DB"/>
    <w:rsid w:val="002769BC"/>
    <w:rsid w:val="00276F2B"/>
    <w:rsid w:val="002B432B"/>
    <w:rsid w:val="002D244F"/>
    <w:rsid w:val="002D3753"/>
    <w:rsid w:val="002D69A0"/>
    <w:rsid w:val="002E219D"/>
    <w:rsid w:val="002E47FF"/>
    <w:rsid w:val="0036483B"/>
    <w:rsid w:val="003C0372"/>
    <w:rsid w:val="003E171B"/>
    <w:rsid w:val="00413E96"/>
    <w:rsid w:val="00433AF1"/>
    <w:rsid w:val="00450D2E"/>
    <w:rsid w:val="004B5319"/>
    <w:rsid w:val="004C1AB5"/>
    <w:rsid w:val="004C2FB3"/>
    <w:rsid w:val="004C3BF7"/>
    <w:rsid w:val="00550A14"/>
    <w:rsid w:val="005A0A7C"/>
    <w:rsid w:val="005A51DD"/>
    <w:rsid w:val="0060662D"/>
    <w:rsid w:val="0062639B"/>
    <w:rsid w:val="006C3DD9"/>
    <w:rsid w:val="006D19BD"/>
    <w:rsid w:val="007520E0"/>
    <w:rsid w:val="007821F5"/>
    <w:rsid w:val="00782AC6"/>
    <w:rsid w:val="0079470C"/>
    <w:rsid w:val="007977B9"/>
    <w:rsid w:val="007C2A05"/>
    <w:rsid w:val="007E2D71"/>
    <w:rsid w:val="007E426C"/>
    <w:rsid w:val="00866854"/>
    <w:rsid w:val="00874A3B"/>
    <w:rsid w:val="008A2480"/>
    <w:rsid w:val="008B6C28"/>
    <w:rsid w:val="008D0AF3"/>
    <w:rsid w:val="008E0D3E"/>
    <w:rsid w:val="00913ABB"/>
    <w:rsid w:val="00931CE7"/>
    <w:rsid w:val="0097360D"/>
    <w:rsid w:val="0098135E"/>
    <w:rsid w:val="009D2AD4"/>
    <w:rsid w:val="009E6415"/>
    <w:rsid w:val="00A022A9"/>
    <w:rsid w:val="00A6300E"/>
    <w:rsid w:val="00A647A1"/>
    <w:rsid w:val="00AA6B7F"/>
    <w:rsid w:val="00AF4AAA"/>
    <w:rsid w:val="00B91A23"/>
    <w:rsid w:val="00C020DF"/>
    <w:rsid w:val="00C23838"/>
    <w:rsid w:val="00C622E1"/>
    <w:rsid w:val="00C85F50"/>
    <w:rsid w:val="00CA3C6B"/>
    <w:rsid w:val="00CA70B4"/>
    <w:rsid w:val="00CD357B"/>
    <w:rsid w:val="00CE63ED"/>
    <w:rsid w:val="00D17EC4"/>
    <w:rsid w:val="00DD4645"/>
    <w:rsid w:val="00DD5976"/>
    <w:rsid w:val="00DF0029"/>
    <w:rsid w:val="00E073A4"/>
    <w:rsid w:val="00E13F59"/>
    <w:rsid w:val="00E64D17"/>
    <w:rsid w:val="00E94E59"/>
    <w:rsid w:val="00EC1A9A"/>
    <w:rsid w:val="00EE257A"/>
    <w:rsid w:val="00EF7077"/>
    <w:rsid w:val="00F01B12"/>
    <w:rsid w:val="00FA7DD3"/>
    <w:rsid w:val="00FC290C"/>
    <w:rsid w:val="00FD7628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E2E6B-3097-4790-A709-6C191CAA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Бондаш Татьяна Николаевна</dc:creator>
  <cp:keywords/>
  <dc:description/>
  <cp:lastModifiedBy>Хоич Анастасия Анатольевна</cp:lastModifiedBy>
  <cp:revision>3</cp:revision>
  <cp:lastPrinted>2021-02-15T02:19:00Z</cp:lastPrinted>
  <dcterms:created xsi:type="dcterms:W3CDTF">2022-02-02T22:25:00Z</dcterms:created>
  <dcterms:modified xsi:type="dcterms:W3CDTF">2022-02-14T06:45:00Z</dcterms:modified>
</cp:coreProperties>
</file>