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395"/>
      </w:tblGrid>
      <w:tr w:rsidR="00ED738C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B317F0" w:rsidRDefault="004347F0" w:rsidP="004347F0">
            <w:pPr>
              <w:ind w:left="3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приложение к постановлению Правительства Камчатского края от 31.03.2023 № 184-П </w:t>
            </w:r>
            <w:bookmarkStart w:id="1" w:name="_GoBack"/>
            <w:bookmarkEnd w:id="1"/>
            <w:r>
              <w:rPr>
                <w:rFonts w:ascii="Times New Roman" w:hAnsi="Times New Roman"/>
                <w:sz w:val="28"/>
                <w:szCs w:val="28"/>
              </w:rPr>
              <w:t>«Об утверждении Положения о Службе охраны объектов культурного наследия Камчатского края»</w:t>
            </w:r>
            <w:r w:rsidR="001779EA" w:rsidRPr="00B317F0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 w:rsidP="004347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234F9" w:rsidRDefault="004234F9" w:rsidP="004234F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Внести в приложение к постановлению Прав</w:t>
      </w:r>
      <w:r w:rsidR="00DE1630">
        <w:rPr>
          <w:rFonts w:ascii="Times New Roman" w:hAnsi="Times New Roman"/>
          <w:bCs/>
          <w:sz w:val="28"/>
          <w:szCs w:val="28"/>
        </w:rPr>
        <w:t>ительства Камчатского края от 31.03.2023 № 184</w:t>
      </w:r>
      <w:r>
        <w:rPr>
          <w:rFonts w:ascii="Times New Roman" w:hAnsi="Times New Roman"/>
          <w:bCs/>
          <w:sz w:val="28"/>
          <w:szCs w:val="28"/>
        </w:rPr>
        <w:t>-П «Об утверждении Положения о Службе охраны объектов культурного наследия Камчатского края» следующие изменения:</w:t>
      </w:r>
    </w:p>
    <w:p w:rsidR="00DE1630" w:rsidRDefault="00DE1630" w:rsidP="004234F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в части 18.8 слова «объектов, представляющих собой историко-культурную ценность,» исключить;</w:t>
      </w:r>
    </w:p>
    <w:p w:rsidR="003241A0" w:rsidRDefault="00DE1630" w:rsidP="004234F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в части 19.11 </w:t>
      </w:r>
      <w:r w:rsidR="003241A0">
        <w:rPr>
          <w:rFonts w:ascii="Times New Roman" w:hAnsi="Times New Roman"/>
          <w:bCs/>
          <w:sz w:val="28"/>
          <w:szCs w:val="28"/>
        </w:rPr>
        <w:t>после слов «регионального значения,» дополнить словами «ограничений использования лесов и».</w:t>
      </w:r>
    </w:p>
    <w:p w:rsidR="00DE1630" w:rsidRDefault="003241A0" w:rsidP="004234F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Настоящее постановление вступает в силу с 15 апреля 2024 года.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 w:rsidP="00792DD8">
      <w:pPr>
        <w:spacing w:after="0" w:line="276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B317F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B317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И.О. (при наличии) Фамилия</w:t>
            </w:r>
          </w:p>
        </w:tc>
      </w:tr>
    </w:tbl>
    <w:p w:rsidR="00ED738C" w:rsidRDefault="00ED738C" w:rsidP="00792DD8"/>
    <w:sectPr w:rsidR="00ED738C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B2B68"/>
    <w:rsid w:val="001779EA"/>
    <w:rsid w:val="003241A0"/>
    <w:rsid w:val="004234F9"/>
    <w:rsid w:val="004347F0"/>
    <w:rsid w:val="0047676F"/>
    <w:rsid w:val="00513FE4"/>
    <w:rsid w:val="00792DD8"/>
    <w:rsid w:val="00B317F0"/>
    <w:rsid w:val="00DE1630"/>
    <w:rsid w:val="00ED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DE1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8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Сушкевич Анастасия Сергеевна</dc:creator>
  <cp:lastModifiedBy>Сушкевич Анастасия Сергеевна</cp:lastModifiedBy>
  <cp:revision>6</cp:revision>
  <dcterms:created xsi:type="dcterms:W3CDTF">2023-11-27T03:13:00Z</dcterms:created>
  <dcterms:modified xsi:type="dcterms:W3CDTF">2023-11-27T03:48:00Z</dcterms:modified>
</cp:coreProperties>
</file>