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55684" w:rsidRPr="0089186B" w:rsidTr="0015568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55684" w:rsidRPr="0089186B" w:rsidRDefault="001556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186B">
              <w:rPr>
                <w:noProof/>
                <w:lang w:eastAsia="ru-RU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СЛУЖБА ОХРАНЫ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ОБЪЕКТОВ КУЛЬТУРНОГО НАСЛЕДИЯ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5684" w:rsidRDefault="00155684" w:rsidP="004E22E7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ПРИКАЗ №</w:t>
            </w:r>
            <w:r w:rsidR="00DD037E" w:rsidRPr="00DE5D8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  <w:p w:rsidR="009E6476" w:rsidRPr="0045214C" w:rsidRDefault="009E6476" w:rsidP="004E22E7">
            <w:pPr>
              <w:pStyle w:val="ConsPlusTitle"/>
              <w:widowControl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55684" w:rsidRPr="0089186B" w:rsidRDefault="00155684" w:rsidP="001556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186B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</w:t>
      </w:r>
      <w:r w:rsidR="00C576A1" w:rsidRPr="00891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9186B">
        <w:rPr>
          <w:rFonts w:ascii="Times New Roman" w:hAnsi="Times New Roman" w:cs="Times New Roman"/>
          <w:sz w:val="28"/>
          <w:szCs w:val="28"/>
        </w:rPr>
        <w:t>от «</w:t>
      </w:r>
      <w:r w:rsidR="000C053F">
        <w:rPr>
          <w:rFonts w:ascii="Times New Roman" w:hAnsi="Times New Roman" w:cs="Times New Roman"/>
          <w:sz w:val="28"/>
          <w:szCs w:val="28"/>
        </w:rPr>
        <w:t>___</w:t>
      </w:r>
      <w:r w:rsidRPr="0089186B">
        <w:rPr>
          <w:rFonts w:ascii="Times New Roman" w:hAnsi="Times New Roman" w:cs="Times New Roman"/>
          <w:sz w:val="28"/>
          <w:szCs w:val="28"/>
        </w:rPr>
        <w:t>»</w:t>
      </w:r>
      <w:r w:rsidR="00C77360">
        <w:rPr>
          <w:rFonts w:ascii="Times New Roman" w:hAnsi="Times New Roman" w:cs="Times New Roman"/>
          <w:sz w:val="28"/>
          <w:szCs w:val="28"/>
        </w:rPr>
        <w:t xml:space="preserve"> </w:t>
      </w:r>
      <w:r w:rsidR="000C053F">
        <w:rPr>
          <w:rFonts w:ascii="Times New Roman" w:hAnsi="Times New Roman" w:cs="Times New Roman"/>
          <w:sz w:val="28"/>
          <w:szCs w:val="28"/>
        </w:rPr>
        <w:t>_____</w:t>
      </w:r>
      <w:r w:rsidR="00DC4421">
        <w:rPr>
          <w:rFonts w:ascii="Times New Roman" w:hAnsi="Times New Roman" w:cs="Times New Roman"/>
          <w:sz w:val="28"/>
          <w:szCs w:val="28"/>
        </w:rPr>
        <w:t xml:space="preserve"> </w:t>
      </w:r>
      <w:r w:rsidR="008019AB">
        <w:rPr>
          <w:rFonts w:ascii="Times New Roman" w:hAnsi="Times New Roman" w:cs="Times New Roman"/>
          <w:sz w:val="28"/>
          <w:szCs w:val="28"/>
        </w:rPr>
        <w:t>202</w:t>
      </w:r>
      <w:r w:rsidR="000C053F">
        <w:rPr>
          <w:rFonts w:ascii="Times New Roman" w:hAnsi="Times New Roman" w:cs="Times New Roman"/>
          <w:sz w:val="28"/>
          <w:szCs w:val="28"/>
        </w:rPr>
        <w:t>3</w:t>
      </w:r>
      <w:r w:rsidRPr="0089186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8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47"/>
      </w:tblGrid>
      <w:tr w:rsidR="00155684" w:rsidTr="00527562">
        <w:tc>
          <w:tcPr>
            <w:tcW w:w="5245" w:type="dxa"/>
            <w:hideMark/>
          </w:tcPr>
          <w:p w:rsidR="00957310" w:rsidRDefault="00957310" w:rsidP="000C05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</w:p>
          <w:p w:rsidR="00155684" w:rsidRPr="00CF16DE" w:rsidRDefault="0045138E" w:rsidP="000C05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s2"/>
              </w:rPr>
            </w:pPr>
            <w:r w:rsidRPr="0045138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 xml:space="preserve">Об утверждении границ и режима использования территории объекта культурного </w:t>
            </w:r>
            <w:r w:rsidR="000C05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наследия регионального значения «</w:t>
            </w:r>
            <w:r w:rsidR="00887E32" w:rsidRPr="00887E3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Успенск</w:t>
            </w:r>
            <w:r w:rsidR="003A4C7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ая церковь (деревянная)</w:t>
            </w:r>
            <w:r w:rsidR="000C05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»</w:t>
            </w:r>
            <w:r w:rsidR="003A4C7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  <w:t>, 1864 г</w:t>
            </w:r>
          </w:p>
        </w:tc>
        <w:tc>
          <w:tcPr>
            <w:tcW w:w="4647" w:type="dxa"/>
          </w:tcPr>
          <w:p w:rsidR="00155684" w:rsidRDefault="00155684">
            <w:pPr>
              <w:pStyle w:val="p10"/>
              <w:spacing w:before="0" w:beforeAutospacing="0" w:after="0" w:afterAutospacing="0"/>
              <w:rPr>
                <w:rStyle w:val="s2"/>
                <w:sz w:val="28"/>
                <w:szCs w:val="28"/>
                <w:lang w:eastAsia="en-US"/>
              </w:rPr>
            </w:pPr>
          </w:p>
        </w:tc>
      </w:tr>
    </w:tbl>
    <w:p w:rsidR="00155684" w:rsidRDefault="00155684" w:rsidP="00155684">
      <w:pPr>
        <w:pStyle w:val="p10"/>
        <w:spacing w:before="0" w:beforeAutospacing="0" w:after="0" w:afterAutospacing="0"/>
        <w:jc w:val="both"/>
        <w:rPr>
          <w:kern w:val="28"/>
          <w:sz w:val="16"/>
          <w:szCs w:val="16"/>
        </w:rPr>
      </w:pPr>
    </w:p>
    <w:p w:rsidR="009E6476" w:rsidRDefault="009E6476" w:rsidP="00887E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FontStyle11"/>
          <w:b w:val="0"/>
          <w:sz w:val="28"/>
          <w:szCs w:val="28"/>
        </w:rPr>
      </w:pPr>
      <w:bookmarkStart w:id="0" w:name="sub_100"/>
    </w:p>
    <w:bookmarkEnd w:id="0"/>
    <w:p w:rsidR="0045138E" w:rsidRPr="0045138E" w:rsidRDefault="0045138E" w:rsidP="00887E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45138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25.06.2002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73-ФЗ «Об объектах культурного наследия (памятниках истории и культуры) народов Российской Федерации», </w:t>
      </w:r>
      <w:r w:rsidR="000C053F" w:rsidRPr="000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Камчатского края от 24.12.2010 № 547 «Об объектах культурного наследия (памятниках истории и культуры) народов Российской Федерации, расположенных на территории Камчатского края»</w:t>
      </w:r>
      <w:r w:rsidR="000C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Минкультуры Росси</w:t>
      </w:r>
      <w:r w:rsidR="008675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Pr="00451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4.06.2015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13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1745 «Об утверждении требований к составлению проектов границ территорий объектов культурного наследия»</w:t>
      </w:r>
      <w:r w:rsidR="000C05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                    </w:t>
      </w: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сохранения и государственной охраны объект</w:t>
      </w:r>
      <w:r w:rsidR="000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 и </w:t>
      </w:r>
      <w:r w:rsidR="000C05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</w:p>
    <w:p w:rsidR="000C053F" w:rsidRPr="0045138E" w:rsidRDefault="000C053F" w:rsidP="00887E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8E" w:rsidRPr="0045138E" w:rsidRDefault="0045138E" w:rsidP="00887E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5138E" w:rsidRPr="0045138E" w:rsidRDefault="0045138E" w:rsidP="00887E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8E" w:rsidRPr="000C053F" w:rsidRDefault="0045138E" w:rsidP="00887E3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"/>
      <w:r w:rsidRPr="000C0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hyperlink r:id="rId9" w:anchor="sub_100" w:history="1">
        <w:r w:rsidRPr="000C05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границы</w:t>
        </w:r>
      </w:hyperlink>
      <w:r w:rsidRPr="000C0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объекта культурного наследия регионального значения </w:t>
      </w:r>
      <w:r w:rsidR="00887E32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887E32" w:rsidRPr="00887E32">
        <w:rPr>
          <w:rFonts w:ascii="Times New Roman" w:eastAsia="Times New Roman" w:hAnsi="Times New Roman" w:cs="Times New Roman"/>
          <w:kern w:val="28"/>
          <w:sz w:val="28"/>
          <w:szCs w:val="28"/>
        </w:rPr>
        <w:t>Успенск</w:t>
      </w:r>
      <w:r w:rsidR="003A4C7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ая церковь (деревянная)», 1864  г. </w:t>
      </w:r>
      <w:r w:rsidR="000C053F">
        <w:rPr>
          <w:rFonts w:ascii="Times New Roman" w:eastAsia="Times New Roman" w:hAnsi="Times New Roman" w:cs="Times New Roman"/>
          <w:kern w:val="28"/>
          <w:sz w:val="28"/>
          <w:szCs w:val="28"/>
        </w:rPr>
        <w:t>(далее – Объект)</w:t>
      </w:r>
      <w:r w:rsidRPr="000C0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</w:t>
      </w:r>
      <w:r w:rsidR="00887E32" w:rsidRPr="00887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Камчатский край, Усть-Камчатский район, </w:t>
      </w:r>
      <w:r w:rsidR="00887E32" w:rsidRPr="00887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бывший населенный пункт Нижнекамчатск, территория Церкви</w:t>
      </w:r>
      <w:r w:rsidR="00887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7E32" w:rsidRPr="00887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(река Радуга)</w:t>
      </w:r>
      <w:r w:rsidR="000C053F" w:rsidRPr="000C0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0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0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1.</w:t>
      </w:r>
    </w:p>
    <w:p w:rsidR="0045138E" w:rsidRPr="0045138E" w:rsidRDefault="0045138E" w:rsidP="00887E3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режим использования территории Объекта согласно приложению 2.</w:t>
      </w:r>
    </w:p>
    <w:bookmarkEnd w:id="1"/>
    <w:p w:rsidR="005D1EFE" w:rsidRPr="005D1EFE" w:rsidRDefault="00B5649C" w:rsidP="00887E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56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1EFE" w:rsidRPr="005D1EF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E55ED2" w:rsidRPr="009558EC" w:rsidRDefault="00E55ED2" w:rsidP="00887E3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Style w:val="s2"/>
          <w:sz w:val="28"/>
          <w:szCs w:val="28"/>
        </w:rPr>
      </w:pPr>
    </w:p>
    <w:p w:rsidR="008019AB" w:rsidRPr="009558EC" w:rsidRDefault="008019AB" w:rsidP="00887E32">
      <w:pPr>
        <w:pStyle w:val="p10"/>
        <w:spacing w:before="0" w:beforeAutospacing="0" w:after="0" w:afterAutospacing="0" w:line="360" w:lineRule="auto"/>
        <w:jc w:val="both"/>
        <w:rPr>
          <w:rStyle w:val="s2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2"/>
        <w:gridCol w:w="288"/>
        <w:gridCol w:w="3020"/>
        <w:gridCol w:w="3881"/>
      </w:tblGrid>
      <w:tr w:rsidR="001A1E28" w:rsidRPr="00076132" w:rsidTr="00F27BFC">
        <w:trPr>
          <w:trHeight w:val="1134"/>
        </w:trPr>
        <w:tc>
          <w:tcPr>
            <w:tcW w:w="1377" w:type="pct"/>
            <w:shd w:val="clear" w:color="auto" w:fill="auto"/>
          </w:tcPr>
          <w:p w:rsidR="001A1E28" w:rsidRPr="001A30E8" w:rsidRDefault="001A1E28" w:rsidP="00F27BF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076132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5" w:type="pct"/>
          </w:tcPr>
          <w:p w:rsidR="001A1E28" w:rsidRPr="00076132" w:rsidRDefault="001A1E28" w:rsidP="00F27B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522" w:type="pct"/>
            <w:shd w:val="clear" w:color="auto" w:fill="auto"/>
          </w:tcPr>
          <w:p w:rsidR="001A1E28" w:rsidRPr="00076132" w:rsidRDefault="001A1E28" w:rsidP="00F27B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1A1E28" w:rsidRPr="00076132" w:rsidRDefault="001A1E28" w:rsidP="00F27B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pct"/>
            <w:shd w:val="clear" w:color="auto" w:fill="auto"/>
          </w:tcPr>
          <w:p w:rsidR="001A1E28" w:rsidRPr="001A30E8" w:rsidRDefault="001A1E28" w:rsidP="00F27B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76132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A4F29" w:rsidRDefault="009A4F29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>
      <w:pPr>
        <w:spacing w:line="259" w:lineRule="auto"/>
        <w:rPr>
          <w:rStyle w:val="s2"/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s2"/>
          <w:sz w:val="16"/>
          <w:szCs w:val="16"/>
        </w:rPr>
        <w:br w:type="page"/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55ED2" w:rsidRPr="00E55ED2" w:rsidRDefault="00E55ED2" w:rsidP="007E5E9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Службы охраны объектов культурного наследия Камчатского края</w:t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D1E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1E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D1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ED2" w:rsidRPr="00E55ED2" w:rsidRDefault="00E55ED2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08E3" w:rsidRDefault="00B908E3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8E3" w:rsidRDefault="00B908E3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E32" w:rsidRDefault="00E55ED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объекта культурного наследия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</w:t>
      </w:r>
      <w:r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887E32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887E32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Успенская церковь (деревянная</w:t>
      </w:r>
      <w:r w:rsidR="003A4C78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4C78" w:rsidRPr="003A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A4C78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1864 г.</w:t>
      </w:r>
      <w:r w:rsidR="00887E32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расположенного </w:t>
      </w:r>
    </w:p>
    <w:p w:rsidR="00887E32" w:rsidRDefault="00887E3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Камчатский край, Усть-Камчатский район, бывший населенный пункт Нижнекамчатск, территория Церкви (река Радуга)</w:t>
      </w:r>
    </w:p>
    <w:p w:rsidR="00E55ED2" w:rsidRDefault="00887E3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ED2"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(далее </w:t>
      </w:r>
      <w:r w:rsidR="00FE7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ED2"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Объект)</w:t>
      </w:r>
    </w:p>
    <w:p w:rsidR="00FE7930" w:rsidRDefault="00FE7930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930" w:rsidRDefault="00FE7930" w:rsidP="00FE79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Картографическое описание границ территории Объекта</w:t>
      </w:r>
    </w:p>
    <w:p w:rsidR="005D1EFE" w:rsidRDefault="005D1EFE" w:rsidP="00FE79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1D7" w:rsidRDefault="005D1EFE" w:rsidP="00887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21D7" w:rsidRPr="00C021D7">
        <w:rPr>
          <w:rFonts w:ascii="Times New Roman" w:hAnsi="Times New Roman" w:cs="Times New Roman"/>
          <w:sz w:val="28"/>
          <w:szCs w:val="28"/>
        </w:rPr>
        <w:t xml:space="preserve">Граница территории объекта культурного наследия проходит: </w:t>
      </w:r>
    </w:p>
    <w:p w:rsidR="00C021D7" w:rsidRDefault="00C021D7" w:rsidP="00887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1D7">
        <w:rPr>
          <w:rFonts w:ascii="Times New Roman" w:hAnsi="Times New Roman" w:cs="Times New Roman"/>
          <w:sz w:val="28"/>
          <w:szCs w:val="28"/>
        </w:rPr>
        <w:t>точка 1 расположена на расстоянии в 4,3 метра на северо-запад от северо-западного угла крыльца церкви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D7" w:rsidRDefault="00C021D7" w:rsidP="00887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1D7">
        <w:rPr>
          <w:rFonts w:ascii="Times New Roman" w:hAnsi="Times New Roman" w:cs="Times New Roman"/>
          <w:sz w:val="28"/>
          <w:szCs w:val="28"/>
        </w:rPr>
        <w:t xml:space="preserve"> от точки 1 до точки 2 – граница проходит в юго-восточном </w:t>
      </w:r>
      <w:proofErr w:type="gramStart"/>
      <w:r w:rsidRPr="00C021D7">
        <w:rPr>
          <w:rFonts w:ascii="Times New Roman" w:hAnsi="Times New Roman" w:cs="Times New Roman"/>
          <w:sz w:val="28"/>
          <w:szCs w:val="28"/>
        </w:rPr>
        <w:t>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21D7">
        <w:rPr>
          <w:rFonts w:ascii="Times New Roman" w:hAnsi="Times New Roman" w:cs="Times New Roman"/>
          <w:sz w:val="28"/>
          <w:szCs w:val="28"/>
        </w:rPr>
        <w:t xml:space="preserve"> с отступом в 2,8 метра от оси северного фасада Объекта в наиболее выступающей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D7" w:rsidRDefault="00C021D7" w:rsidP="00887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1D7">
        <w:rPr>
          <w:rFonts w:ascii="Times New Roman" w:hAnsi="Times New Roman" w:cs="Times New Roman"/>
          <w:sz w:val="28"/>
          <w:szCs w:val="28"/>
        </w:rPr>
        <w:t xml:space="preserve">от точки 2, до точки 3 – граница проходит в юго-западном </w:t>
      </w:r>
      <w:proofErr w:type="gramStart"/>
      <w:r w:rsidRPr="00C021D7">
        <w:rPr>
          <w:rFonts w:ascii="Times New Roman" w:hAnsi="Times New Roman" w:cs="Times New Roman"/>
          <w:sz w:val="28"/>
          <w:szCs w:val="28"/>
        </w:rPr>
        <w:t>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021D7">
        <w:rPr>
          <w:rFonts w:ascii="Times New Roman" w:hAnsi="Times New Roman" w:cs="Times New Roman"/>
          <w:sz w:val="28"/>
          <w:szCs w:val="28"/>
        </w:rPr>
        <w:t xml:space="preserve"> с отступом в 1,2 метра от оси алтарной части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1D7" w:rsidRDefault="00C021D7" w:rsidP="00887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1D7">
        <w:rPr>
          <w:rFonts w:ascii="Times New Roman" w:hAnsi="Times New Roman" w:cs="Times New Roman"/>
          <w:sz w:val="28"/>
          <w:szCs w:val="28"/>
        </w:rPr>
        <w:t xml:space="preserve"> от точки 3 до точки 4 – граница проходит в северо-западном </w:t>
      </w:r>
      <w:proofErr w:type="gramStart"/>
      <w:r w:rsidRPr="00C021D7">
        <w:rPr>
          <w:rFonts w:ascii="Times New Roman" w:hAnsi="Times New Roman" w:cs="Times New Roman"/>
          <w:sz w:val="28"/>
          <w:szCs w:val="28"/>
        </w:rPr>
        <w:t>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021D7">
        <w:rPr>
          <w:rFonts w:ascii="Times New Roman" w:hAnsi="Times New Roman" w:cs="Times New Roman"/>
          <w:sz w:val="28"/>
          <w:szCs w:val="28"/>
        </w:rPr>
        <w:t xml:space="preserve"> с отступом в 2,8 метра от оси южного фасада Объекта в наиболее выступающей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930" w:rsidRPr="00C021D7" w:rsidRDefault="00C021D7" w:rsidP="00887E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21D7">
        <w:rPr>
          <w:rFonts w:ascii="Times New Roman" w:hAnsi="Times New Roman" w:cs="Times New Roman"/>
          <w:sz w:val="28"/>
          <w:szCs w:val="28"/>
        </w:rPr>
        <w:t xml:space="preserve"> от точки 4 до точки 1 – граница проходит в северо-восточном направлении, с отступом в 1,</w:t>
      </w:r>
      <w:r w:rsidR="00CC4704" w:rsidRPr="00C021D7">
        <w:rPr>
          <w:rFonts w:ascii="Times New Roman" w:hAnsi="Times New Roman" w:cs="Times New Roman"/>
          <w:sz w:val="28"/>
          <w:szCs w:val="28"/>
        </w:rPr>
        <w:t>5 метра</w:t>
      </w:r>
      <w:r w:rsidRPr="00C021D7">
        <w:rPr>
          <w:rFonts w:ascii="Times New Roman" w:hAnsi="Times New Roman" w:cs="Times New Roman"/>
          <w:sz w:val="28"/>
          <w:szCs w:val="28"/>
        </w:rPr>
        <w:t xml:space="preserve"> от оси крыльца Объекта.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CA2" w:rsidRPr="005D1EFE" w:rsidRDefault="00DF1CA2" w:rsidP="005D1E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CA2" w:rsidRDefault="00DF1CA2" w:rsidP="00DF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Координаты характерных (поворотных) точек границ территории Объекта</w:t>
      </w:r>
    </w:p>
    <w:p w:rsidR="00DF1CA2" w:rsidRPr="00DF1CA2" w:rsidRDefault="00DF1CA2" w:rsidP="00DF1C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31"/>
        <w:gridCol w:w="2126"/>
        <w:gridCol w:w="2126"/>
        <w:gridCol w:w="2103"/>
        <w:gridCol w:w="2320"/>
      </w:tblGrid>
      <w:tr w:rsidR="00DF1CA2" w:rsidRPr="00DF1CA2" w:rsidTr="00531D1B">
        <w:trPr>
          <w:trHeight w:val="556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характерной точки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Координаты характерных точек МСК-41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Метод определения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194B98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Мt</w:t>
            </w:r>
            <w:proofErr w:type="spellEnd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), м</w:t>
            </w:r>
          </w:p>
        </w:tc>
      </w:tr>
      <w:tr w:rsidR="00DF1CA2" w:rsidRPr="00DF1CA2" w:rsidTr="000D5156">
        <w:trPr>
          <w:trHeight w:val="852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Новый 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Новый Y</w:t>
            </w: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B98" w:rsidRPr="00DF1CA2" w:rsidTr="005D1EFE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3E0F9D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D8173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924061,90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D81733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1620606,22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DF1CA2" w:rsidRDefault="003E0F9D" w:rsidP="003E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DF1CA2" w:rsidRDefault="003E0F9D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</w:t>
            </w:r>
          </w:p>
        </w:tc>
      </w:tr>
      <w:tr w:rsidR="003E0F9D" w:rsidRPr="00DF1CA2" w:rsidTr="00D115DB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3E0F9D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924059,25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1620628,03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 w:rsidRPr="00AA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E0F9D" w:rsidRPr="00DF1CA2" w:rsidTr="00D115DB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3E0F9D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924045,73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1620626,38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 w:rsidRPr="00AA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E0F9D" w:rsidRPr="00DF1CA2" w:rsidTr="00D115DB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3E0F9D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924048,38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1620604,57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 w:rsidRPr="00AA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3E0F9D" w:rsidRPr="00DF1CA2" w:rsidTr="00D115DB">
        <w:trPr>
          <w:trHeight w:val="30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3E0F9D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924061,90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F9D" w:rsidRPr="00635E07" w:rsidRDefault="00D81733" w:rsidP="003E0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1620606,22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F9D" w:rsidRDefault="003E0F9D" w:rsidP="003E0F9D">
            <w:pPr>
              <w:jc w:val="center"/>
            </w:pPr>
            <w:r w:rsidRPr="00AA1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</w:tbl>
    <w:p w:rsidR="00E55ED2" w:rsidRDefault="00E55ED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08E3" w:rsidRDefault="00B908E3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D2" w:rsidRPr="00B908E3" w:rsidRDefault="00E55ED2" w:rsidP="00B908E3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Карта (схема) границ территории Объекта</w:t>
      </w:r>
    </w:p>
    <w:p w:rsidR="00B908E3" w:rsidRDefault="00B908E3" w:rsidP="00B908E3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8E3" w:rsidRPr="00B908E3" w:rsidRDefault="00B908E3" w:rsidP="00B908E3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8CB" w:rsidRPr="00CC4704" w:rsidRDefault="00CC4704" w:rsidP="00CC4704">
      <w:pPr>
        <w:spacing w:after="0" w:line="240" w:lineRule="auto"/>
        <w:ind w:left="-142" w:hanging="142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CC4704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39848346" wp14:editId="1A967EBF">
            <wp:extent cx="6524625" cy="5705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ED2" w:rsidRPr="00E55ED2" w:rsidRDefault="00E55ED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08E3" w:rsidRDefault="00B908E3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4962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Службы охраны объектов культурного наследия Камчатского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рая</w:t>
      </w:r>
    </w:p>
    <w:p w:rsid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D1EF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1EF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D1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04" w:rsidRDefault="00E55ED2" w:rsidP="00CC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использования территории </w:t>
      </w:r>
      <w:bookmarkStart w:id="2" w:name="sub_2001"/>
      <w:r w:rsidR="00CC4704"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CC4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</w:t>
      </w:r>
      <w:r w:rsidR="00CC4704"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CC4704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CC4704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Успенская церковь (деревянная</w:t>
      </w:r>
      <w:r w:rsidR="003A4C78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A4C78" w:rsidRPr="003A4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A4C78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1864 г.</w:t>
      </w:r>
      <w:r w:rsidR="00CC4704"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расположенного по адресу: Камчатский край, Усть-Камчатский район, бывший населенный пункт Нижнекамчатск, территория Церкви</w:t>
      </w:r>
    </w:p>
    <w:p w:rsidR="00CC4704" w:rsidRDefault="00CC4704" w:rsidP="00CC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(река Радуга)</w:t>
      </w:r>
      <w:r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Объект)</w:t>
      </w:r>
    </w:p>
    <w:p w:rsidR="00CC4704" w:rsidRDefault="00CC4704" w:rsidP="00CC4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FE" w:rsidRDefault="005D1EFE" w:rsidP="00CC4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EFE" w:rsidRPr="005D1EFE" w:rsidRDefault="005D1EFE" w:rsidP="005D1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D2" w:rsidRPr="00957310" w:rsidRDefault="00E55ED2" w:rsidP="00CC4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CC47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 На территории объекта культурного наследия </w:t>
      </w:r>
      <w:r w:rsidR="005C7767" w:rsidRPr="00CC47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регионального</w:t>
      </w:r>
      <w:r w:rsidRPr="00CC47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значения </w:t>
      </w:r>
      <w:r w:rsidR="00CC4704" w:rsidRP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 w:rsidR="00CC4704" w:rsidRPr="00CC4704">
        <w:rPr>
          <w:rFonts w:ascii="Times New Roman" w:eastAsia="Times New Roman" w:hAnsi="Times New Roman" w:cs="Times New Roman"/>
          <w:kern w:val="28"/>
          <w:sz w:val="28"/>
          <w:szCs w:val="28"/>
        </w:rPr>
        <w:t>«</w:t>
      </w:r>
      <w:r w:rsidR="00CC4704" w:rsidRP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Успенская церковь (деревянная</w:t>
      </w:r>
      <w:r w:rsidR="003A4C78" w:rsidRP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C78" w:rsidRPr="003A4C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4C78" w:rsidRP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>, 1864 г.</w:t>
      </w:r>
      <w:r w:rsidR="00CC4704" w:rsidRP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Камчатский </w:t>
      </w:r>
      <w:proofErr w:type="gramStart"/>
      <w:r w:rsidR="00CC4704" w:rsidRP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край, </w:t>
      </w:r>
      <w:r w:rsid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C4704" w:rsidRPr="00CC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Усть-Камчатский район, бывший населенный пункт Нижнекамчатск, территория Церкви (река Радуга) </w:t>
      </w: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установ</w:t>
      </w:r>
      <w:bookmarkStart w:id="3" w:name="_GoBack"/>
      <w:bookmarkEnd w:id="3"/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лен режим использования земель историко-культурного назначения.</w:t>
      </w:r>
    </w:p>
    <w:p w:rsidR="00E55ED2" w:rsidRPr="00957310" w:rsidRDefault="00E55ED2" w:rsidP="00957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4" w:name="sub_2002"/>
      <w:bookmarkEnd w:id="2"/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 На территории Объекта разрешается:</w:t>
      </w:r>
    </w:p>
    <w:p w:rsidR="00E55ED2" w:rsidRPr="00957310" w:rsidRDefault="00E55ED2" w:rsidP="00957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2.1. проведение работ по сохранению Объекта, направленных на обеспечение физической сохранности Объекта, в том числе консервация, ремонт, реставрация, приспособление для современного использования;</w:t>
      </w:r>
    </w:p>
    <w:p w:rsidR="00E55ED2" w:rsidRPr="00957310" w:rsidRDefault="00E55ED2" w:rsidP="00957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5" w:name="sub_2003"/>
      <w:bookmarkEnd w:id="4"/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2.2. ремонт, реконструкция существующих инженерных сетей (коммуникаций);</w:t>
      </w:r>
    </w:p>
    <w:p w:rsidR="00E55ED2" w:rsidRPr="00957310" w:rsidRDefault="00E55ED2" w:rsidP="00957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2.3. благоустройство территории;</w:t>
      </w:r>
    </w:p>
    <w:p w:rsidR="005C7767" w:rsidRPr="00957310" w:rsidRDefault="00E55ED2" w:rsidP="00957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2.4. хозяйственная деятельность, не создающая угрозы повреждения, разрушения, уничтожения Объекта или предмета охраны Объекта</w:t>
      </w:r>
      <w:r w:rsidR="005C7767"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позволяющая обеспечить функционирование объекта культурного наследия в современных условиях;</w:t>
      </w:r>
    </w:p>
    <w:p w:rsidR="00E55ED2" w:rsidRPr="00957310" w:rsidRDefault="00E55ED2" w:rsidP="00957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2.5. обеспечение доступа к Объекту;</w:t>
      </w:r>
    </w:p>
    <w:p w:rsidR="00E55ED2" w:rsidRPr="00957310" w:rsidRDefault="00E55ED2" w:rsidP="00957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6" w:name="sub_2029"/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2.6. обеспечение мер пожарной безопасности Объекта;</w:t>
      </w:r>
    </w:p>
    <w:p w:rsidR="00E55ED2" w:rsidRPr="00957310" w:rsidRDefault="00E55ED2" w:rsidP="009573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7" w:name="sub_2210"/>
      <w:bookmarkEnd w:id="6"/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2.7. обеспечение мер экологической безопасности Объекта.</w:t>
      </w:r>
    </w:p>
    <w:bookmarkEnd w:id="7"/>
    <w:p w:rsidR="00E55ED2" w:rsidRPr="00957310" w:rsidRDefault="00E55ED2" w:rsidP="00957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 В границах территории Объекта запрещается:</w:t>
      </w:r>
    </w:p>
    <w:p w:rsidR="00E55ED2" w:rsidRPr="00957310" w:rsidRDefault="00E55ED2" w:rsidP="00957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3.1. </w:t>
      </w:r>
      <w:r w:rsidR="005C7767"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 проведение земляных, строительных, мелиоративных и иных работ, за исключением работ                по сохранению и восстановлению (регенерации) Объекта или его отдельных элементов, сохранению историко-градостроительной или природной среды </w:t>
      </w: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Объекта;</w:t>
      </w:r>
    </w:p>
    <w:p w:rsidR="00E55ED2" w:rsidRPr="00957310" w:rsidRDefault="00E55ED2" w:rsidP="009573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3.2. деятельность, ведущая к разрушению, искажению внешнего облика Объекта, нарушающая их целостность и создающая угрозу их повреждения, разрушения или уничтожения;</w:t>
      </w:r>
    </w:p>
    <w:p w:rsidR="005C7767" w:rsidRPr="00957310" w:rsidRDefault="005C7767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3.3. изменение основных характеристик ландшафта, в том числе рельефа, геологической структуры (замена грунта), гидрологического режима территории, за исключением случаев сохранения и восстановления (регенерации) исторической среды объекта культурного наследия;</w:t>
      </w:r>
    </w:p>
    <w:p w:rsidR="00E55ED2" w:rsidRPr="00957310" w:rsidRDefault="00E55ED2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5C7767"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установка на Объекте и в границах их территории телеантенн, тарелок спутниковой связи и рекламных конструкций;</w:t>
      </w:r>
    </w:p>
    <w:p w:rsidR="00E55ED2" w:rsidRPr="00957310" w:rsidRDefault="00E55ED2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5C7767"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создание разрушающих вибрационных нагрузок динамическим воздействием на грунты в зоне их взаимодействия с Объектом;</w:t>
      </w:r>
    </w:p>
    <w:p w:rsidR="00E55ED2" w:rsidRPr="00957310" w:rsidRDefault="00E55ED2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5C7767"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прокладка инженерных коммуникаций, не относящихся к обеспечению использования и облуживания Объекта;</w:t>
      </w:r>
    </w:p>
    <w:p w:rsidR="00E55ED2" w:rsidRDefault="00E55ED2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5C7767"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</w:t>
      </w:r>
      <w:r w:rsidRPr="009573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устройство автостоянок.</w:t>
      </w:r>
      <w:bookmarkEnd w:id="5"/>
    </w:p>
    <w:p w:rsidR="00957310" w:rsidRDefault="00957310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957310" w:rsidRDefault="00957310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957310" w:rsidRDefault="00957310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sectPr w:rsidR="00957310" w:rsidSect="00E55ED2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D2" w:rsidRDefault="00E55ED2" w:rsidP="00E55ED2">
      <w:pPr>
        <w:spacing w:after="0" w:line="240" w:lineRule="auto"/>
      </w:pPr>
      <w:r>
        <w:separator/>
      </w:r>
    </w:p>
  </w:endnote>
  <w:endnote w:type="continuationSeparator" w:id="0">
    <w:p w:rsidR="00E55ED2" w:rsidRDefault="00E55ED2" w:rsidP="00E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D2" w:rsidRDefault="00E55ED2" w:rsidP="00E55ED2">
      <w:pPr>
        <w:spacing w:after="0" w:line="240" w:lineRule="auto"/>
      </w:pPr>
      <w:r>
        <w:separator/>
      </w:r>
    </w:p>
  </w:footnote>
  <w:footnote w:type="continuationSeparator" w:id="0">
    <w:p w:rsidR="00E55ED2" w:rsidRDefault="00E55ED2" w:rsidP="00E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735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5ED2" w:rsidRPr="00E55ED2" w:rsidRDefault="00E55ED2">
        <w:pPr>
          <w:pStyle w:val="a7"/>
          <w:jc w:val="center"/>
          <w:rPr>
            <w:rFonts w:ascii="Times New Roman" w:hAnsi="Times New Roman" w:cs="Times New Roman"/>
          </w:rPr>
        </w:pPr>
        <w:r w:rsidRPr="00E55ED2">
          <w:rPr>
            <w:rFonts w:ascii="Times New Roman" w:hAnsi="Times New Roman" w:cs="Times New Roman"/>
          </w:rPr>
          <w:fldChar w:fldCharType="begin"/>
        </w:r>
        <w:r w:rsidRPr="00E55ED2">
          <w:rPr>
            <w:rFonts w:ascii="Times New Roman" w:hAnsi="Times New Roman" w:cs="Times New Roman"/>
          </w:rPr>
          <w:instrText>PAGE   \* MERGEFORMAT</w:instrText>
        </w:r>
        <w:r w:rsidRPr="00E55ED2">
          <w:rPr>
            <w:rFonts w:ascii="Times New Roman" w:hAnsi="Times New Roman" w:cs="Times New Roman"/>
          </w:rPr>
          <w:fldChar w:fldCharType="separate"/>
        </w:r>
        <w:r w:rsidR="003A4C78">
          <w:rPr>
            <w:rFonts w:ascii="Times New Roman" w:hAnsi="Times New Roman" w:cs="Times New Roman"/>
            <w:noProof/>
          </w:rPr>
          <w:t>6</w:t>
        </w:r>
        <w:r w:rsidRPr="00E55ED2">
          <w:rPr>
            <w:rFonts w:ascii="Times New Roman" w:hAnsi="Times New Roman" w:cs="Times New Roman"/>
          </w:rPr>
          <w:fldChar w:fldCharType="end"/>
        </w:r>
      </w:p>
    </w:sdtContent>
  </w:sdt>
  <w:p w:rsidR="00E55ED2" w:rsidRDefault="00E55E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97"/>
    <w:multiLevelType w:val="hybridMultilevel"/>
    <w:tmpl w:val="C14289D2"/>
    <w:lvl w:ilvl="0" w:tplc="DE8095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6C4A"/>
    <w:multiLevelType w:val="hybridMultilevel"/>
    <w:tmpl w:val="24FA137E"/>
    <w:lvl w:ilvl="0" w:tplc="1910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164B4F"/>
    <w:multiLevelType w:val="hybridMultilevel"/>
    <w:tmpl w:val="E1507878"/>
    <w:lvl w:ilvl="0" w:tplc="7372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D5B6D"/>
    <w:multiLevelType w:val="hybridMultilevel"/>
    <w:tmpl w:val="8B466256"/>
    <w:lvl w:ilvl="0" w:tplc="1F7E7A2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CA1C91"/>
    <w:multiLevelType w:val="hybridMultilevel"/>
    <w:tmpl w:val="92927404"/>
    <w:lvl w:ilvl="0" w:tplc="F11A0F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E"/>
    <w:rsid w:val="00022058"/>
    <w:rsid w:val="000558B6"/>
    <w:rsid w:val="000779BE"/>
    <w:rsid w:val="00077BDE"/>
    <w:rsid w:val="00084DD5"/>
    <w:rsid w:val="00086390"/>
    <w:rsid w:val="000C053F"/>
    <w:rsid w:val="000D5156"/>
    <w:rsid w:val="00123F56"/>
    <w:rsid w:val="00155684"/>
    <w:rsid w:val="00156311"/>
    <w:rsid w:val="00194B98"/>
    <w:rsid w:val="001A1E28"/>
    <w:rsid w:val="00231420"/>
    <w:rsid w:val="00291547"/>
    <w:rsid w:val="00291BE7"/>
    <w:rsid w:val="00292B86"/>
    <w:rsid w:val="002A4C4E"/>
    <w:rsid w:val="00302097"/>
    <w:rsid w:val="00366347"/>
    <w:rsid w:val="003678CB"/>
    <w:rsid w:val="003845EF"/>
    <w:rsid w:val="003A4C4B"/>
    <w:rsid w:val="003A4C78"/>
    <w:rsid w:val="003E0F9D"/>
    <w:rsid w:val="003F27EE"/>
    <w:rsid w:val="0040029E"/>
    <w:rsid w:val="0045138E"/>
    <w:rsid w:val="0045214C"/>
    <w:rsid w:val="0045373A"/>
    <w:rsid w:val="004E22E7"/>
    <w:rsid w:val="00527562"/>
    <w:rsid w:val="00531D1B"/>
    <w:rsid w:val="00585AB9"/>
    <w:rsid w:val="005B2E6C"/>
    <w:rsid w:val="005C7767"/>
    <w:rsid w:val="005D1EFE"/>
    <w:rsid w:val="00635E07"/>
    <w:rsid w:val="0066402C"/>
    <w:rsid w:val="006761BE"/>
    <w:rsid w:val="00703CC7"/>
    <w:rsid w:val="007160B1"/>
    <w:rsid w:val="00766A90"/>
    <w:rsid w:val="00773405"/>
    <w:rsid w:val="007E2FE5"/>
    <w:rsid w:val="007E5E97"/>
    <w:rsid w:val="008019AB"/>
    <w:rsid w:val="00823D2A"/>
    <w:rsid w:val="00867512"/>
    <w:rsid w:val="00887E32"/>
    <w:rsid w:val="0089186B"/>
    <w:rsid w:val="008C484D"/>
    <w:rsid w:val="00943F62"/>
    <w:rsid w:val="009558EC"/>
    <w:rsid w:val="00957310"/>
    <w:rsid w:val="009710FC"/>
    <w:rsid w:val="009832ED"/>
    <w:rsid w:val="009916F8"/>
    <w:rsid w:val="009A2422"/>
    <w:rsid w:val="009A4F29"/>
    <w:rsid w:val="009E6476"/>
    <w:rsid w:val="009F2C5E"/>
    <w:rsid w:val="009F6B0A"/>
    <w:rsid w:val="00A36BE7"/>
    <w:rsid w:val="00A4412F"/>
    <w:rsid w:val="00A74918"/>
    <w:rsid w:val="00AA63FE"/>
    <w:rsid w:val="00AC5AF1"/>
    <w:rsid w:val="00AD03BC"/>
    <w:rsid w:val="00AD1F67"/>
    <w:rsid w:val="00B176B9"/>
    <w:rsid w:val="00B24BFC"/>
    <w:rsid w:val="00B311B2"/>
    <w:rsid w:val="00B5649C"/>
    <w:rsid w:val="00B60D04"/>
    <w:rsid w:val="00B908E3"/>
    <w:rsid w:val="00B97CA8"/>
    <w:rsid w:val="00C021D7"/>
    <w:rsid w:val="00C576A1"/>
    <w:rsid w:val="00C675C3"/>
    <w:rsid w:val="00C77360"/>
    <w:rsid w:val="00CA19C5"/>
    <w:rsid w:val="00CB40F6"/>
    <w:rsid w:val="00CB7E08"/>
    <w:rsid w:val="00CC4704"/>
    <w:rsid w:val="00CE0BDD"/>
    <w:rsid w:val="00CF16DE"/>
    <w:rsid w:val="00D77696"/>
    <w:rsid w:val="00D81733"/>
    <w:rsid w:val="00DB4B57"/>
    <w:rsid w:val="00DC4421"/>
    <w:rsid w:val="00DD000B"/>
    <w:rsid w:val="00DD037E"/>
    <w:rsid w:val="00DE5D89"/>
    <w:rsid w:val="00DE7A58"/>
    <w:rsid w:val="00DF1CA2"/>
    <w:rsid w:val="00DF2EB2"/>
    <w:rsid w:val="00E24A23"/>
    <w:rsid w:val="00E442C8"/>
    <w:rsid w:val="00E55ED2"/>
    <w:rsid w:val="00E66116"/>
    <w:rsid w:val="00E81AA8"/>
    <w:rsid w:val="00EC1784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C507"/>
  <w15:chartTrackingRefBased/>
  <w15:docId w15:val="{33B572CF-89F9-4DE3-B10B-C2CFC28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84"/>
    <w:pPr>
      <w:ind w:left="720"/>
      <w:contextualSpacing/>
    </w:pPr>
  </w:style>
  <w:style w:type="paragraph" w:customStyle="1" w:styleId="p10">
    <w:name w:val="p10"/>
    <w:basedOn w:val="a"/>
    <w:rsid w:val="0015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5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5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155684"/>
  </w:style>
  <w:style w:type="table" w:styleId="a4">
    <w:name w:val="Table Grid"/>
    <w:basedOn w:val="a1"/>
    <w:uiPriority w:val="39"/>
    <w:rsid w:val="00155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684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rsid w:val="00AA63FE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5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ED2"/>
  </w:style>
  <w:style w:type="paragraph" w:styleId="a9">
    <w:name w:val="footer"/>
    <w:basedOn w:val="a"/>
    <w:link w:val="aa"/>
    <w:uiPriority w:val="99"/>
    <w:unhideWhenUsed/>
    <w:rsid w:val="00E5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ED2"/>
  </w:style>
  <w:style w:type="character" w:customStyle="1" w:styleId="ab">
    <w:name w:val="Другое_"/>
    <w:link w:val="ac"/>
    <w:rsid w:val="00DF1C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DF1CA2"/>
    <w:pPr>
      <w:widowControl w:val="0"/>
      <w:shd w:val="clear" w:color="auto" w:fill="FFFFFF"/>
      <w:spacing w:after="200" w:line="36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232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EmelyanovaSV\&#1056;&#1072;&#1073;&#1086;&#1095;&#1080;&#1081;%20&#1089;&#1090;&#1086;&#1083;\&#1057;&#1074;&#1077;&#1090;&#1080;&#1085;&#1099;%20&#1076;&#1086;&#1082;&#1091;&#1084;&#1077;&#1085;&#1090;&#1099;\&#1054;&#1050;&#1053;\&#1047;&#1086;&#1085;&#1099;%20&#1087;&#1072;&#1084;&#1103;&#1090;&#1085;&#1080;&#1082;&#1086;&#1074;\&#1055;&#1086;&#1089;&#1090;&#1072;&#1085;&#1086;&#1074;&#1083;&#1077;&#1085;&#1080;&#1077;%20&#1050;&#1052;%20&#1056;&#1058;%20&#1086;&#1090;%2014%20&#1080;&#1102;&#1083;&#1103;%202011&amp;nbsp;&#1075;.%20N&amp;nbsp;564%20'&#1054;&#1073;%20&#1091;&#1090;&#1074;&#1077;&#1088;&#1078;&#1076;&#1077;&#1085;&#1080;&#1080;%20&#1075;&#1088;&#1072;&#1085;&#1080;&#1094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Елена Викторовна</dc:creator>
  <cp:keywords/>
  <dc:description/>
  <cp:lastModifiedBy>Приходько Юлия Константиновна</cp:lastModifiedBy>
  <cp:revision>35</cp:revision>
  <cp:lastPrinted>2021-12-13T23:16:00Z</cp:lastPrinted>
  <dcterms:created xsi:type="dcterms:W3CDTF">2021-08-19T23:27:00Z</dcterms:created>
  <dcterms:modified xsi:type="dcterms:W3CDTF">2023-01-24T02:34:00Z</dcterms:modified>
</cp:coreProperties>
</file>