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282" y="0"/>
                    <wp:lineTo x="-282" y="20665"/>
                    <wp:lineTo x="20686" y="20665"/>
                    <wp:lineTo x="20686" y="0"/>
                    <wp:lineTo x="-282" y="0"/>
                  </wp:wrapPolygon>
                </wp:wrapTight>
                <wp:docPr id="1" name="Picture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;o:allowoverlap:true;o:allowincell:false;mso-position-horizontal-relative:margin;mso-position-horizontal:center;mso-position-vertical-relative:text;margin-top:0.0pt;mso-position-vertical:absolute;width:51.0pt;height:63.6pt;" wrapcoords="-1305 0 -1305 95671 95769 95671 95769 0 -1305 0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60"/>
        <w:tblW w:w="966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6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64" w:type="dxa"/>
            <w:textDirection w:val="lrTb"/>
            <w:noWrap w:val="false"/>
          </w:tcPr>
          <w:p>
            <w:pPr>
              <w:ind w:left="30" w:right="-99"/>
              <w:jc w:val="center"/>
              <w:spacing w:after="0" w:line="240" w:lineRule="auto"/>
              <w:widowControl w:val="off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 xml:space="preserve">признании утратившим силу пункта 6 части 1 </w:t>
            </w: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br/>
              <w:t xml:space="preserve">постановления</w:t>
            </w: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 xml:space="preserve"> Правительства Камчатского края от 18.11.2022 № 596-П </w:t>
            </w:r>
            <w:r/>
          </w:p>
          <w:p>
            <w:pPr>
              <w:ind w:left="30" w:right="-241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«О предоставлении дополнительных мер социальной поддержки отдельным категориям граждан, принимающим (принимавшим) </w:t>
            </w:r>
            <w:r/>
          </w:p>
          <w:p>
            <w:pPr>
              <w:ind w:left="30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участие в специальной военной операции, проводимой Вооруженными Силами Российской Федерации с 24 февр</w:t>
            </w:r>
            <w:bookmarkStart w:id="1" w:name="_GoBack"/>
            <w:r/>
            <w:bookmarkEnd w:id="1"/>
            <w:r>
              <w:rPr>
                <w:rFonts w:ascii="Times New Roman" w:hAnsi="Times New Roman"/>
                <w:b/>
                <w:sz w:val="28"/>
              </w:rPr>
              <w:t xml:space="preserve">аля 2022 года, </w:t>
            </w:r>
            <w:r/>
          </w:p>
          <w:p>
            <w:pPr>
              <w:ind w:left="30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членам их семей»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1. Признать утратившим силу пункт 6 части 1 постановления </w:t>
      </w:r>
      <w:r>
        <w:rPr>
          <w:rFonts w:ascii="Times New Roman" w:hAnsi="Times New Roman"/>
          <w:sz w:val="28"/>
          <w:szCs w:val="28"/>
        </w:rPr>
        <w:t xml:space="preserve">Пра</w:t>
      </w:r>
      <w:r>
        <w:rPr>
          <w:rFonts w:ascii="Times New Roman" w:hAnsi="Times New Roman"/>
          <w:sz w:val="28"/>
          <w:szCs w:val="28"/>
        </w:rPr>
        <w:t xml:space="preserve">вительства Камчатского края от 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</w:t>
      </w:r>
      <w:r>
        <w:rPr>
          <w:rFonts w:ascii="Times New Roman" w:hAnsi="Times New Roman"/>
          <w:sz w:val="28"/>
          <w:szCs w:val="28"/>
        </w:rPr>
        <w:t xml:space="preserve">с 24 февраля 2022 </w:t>
      </w:r>
      <w:r>
        <w:rPr>
          <w:rFonts w:ascii="Times New Roman" w:hAnsi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членам их семей»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Настоящее постановление вступает в силу после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81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3550"/>
        <w:gridCol w:w="2693"/>
      </w:tblGrid>
      <w:tr>
        <w:trPr>
          <w:trHeight w:val="2127"/>
        </w:trPr>
        <w:tc>
          <w:tcPr>
            <w:shd w:val="clear" w:color="auto" w:fill="auto"/>
            <w:tcW w:w="3572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/>
          </w:p>
          <w:p>
            <w:pPr>
              <w:ind w:left="30" w:right="27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3550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widowControl w:val="off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/>
            <w:r/>
          </w:p>
          <w:p>
            <w:pPr>
              <w:ind w:left="142" w:hanging="142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right="-12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/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304" w:header="51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2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eastAsia="Times New Roman" w:asciiTheme="minorHAnsi" w:hAnsiTheme="minorHAnsi" w:hint="default"/>
        <w:color w:val="000000"/>
        <w:sz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">
    <w:name w:val="Heading 6 Char"/>
    <w:basedOn w:val="654"/>
    <w:link w:val="65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4"/>
    <w:link w:val="65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4"/>
    <w:link w:val="65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4"/>
    <w:link w:val="65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4"/>
    <w:link w:val="704"/>
    <w:uiPriority w:val="10"/>
    <w:rPr>
      <w:sz w:val="48"/>
      <w:szCs w:val="48"/>
    </w:rPr>
  </w:style>
  <w:style w:type="character" w:styleId="35">
    <w:name w:val="Subtitle Char"/>
    <w:basedOn w:val="654"/>
    <w:link w:val="731"/>
    <w:uiPriority w:val="11"/>
    <w:rPr>
      <w:sz w:val="24"/>
      <w:szCs w:val="24"/>
    </w:rPr>
  </w:style>
  <w:style w:type="character" w:styleId="37">
    <w:name w:val="Quote Char"/>
    <w:link w:val="711"/>
    <w:uiPriority w:val="29"/>
    <w:rPr>
      <w:i/>
    </w:rPr>
  </w:style>
  <w:style w:type="character" w:styleId="39">
    <w:name w:val="Intense Quote Char"/>
    <w:link w:val="712"/>
    <w:uiPriority w:val="30"/>
    <w:rPr>
      <w:i/>
    </w:rPr>
  </w:style>
  <w:style w:type="character" w:styleId="41">
    <w:name w:val="Header Char"/>
    <w:basedOn w:val="654"/>
    <w:link w:val="720"/>
    <w:uiPriority w:val="99"/>
  </w:style>
  <w:style w:type="character" w:styleId="45">
    <w:name w:val="Caption Char"/>
    <w:basedOn w:val="707"/>
    <w:link w:val="732"/>
    <w:uiPriority w:val="99"/>
  </w:style>
  <w:style w:type="character" w:styleId="174">
    <w:name w:val="Footnote Text Char"/>
    <w:link w:val="713"/>
    <w:uiPriority w:val="99"/>
    <w:rPr>
      <w:sz w:val="18"/>
    </w:rPr>
  </w:style>
  <w:style w:type="character" w:styleId="177">
    <w:name w:val="Endnote Text Char"/>
    <w:link w:val="714"/>
    <w:uiPriority w:val="99"/>
    <w:rPr>
      <w:sz w:val="20"/>
    </w:rPr>
  </w:style>
  <w:style w:type="paragraph" w:styleId="644" w:default="1">
    <w:name w:val="Normal"/>
    <w:link w:val="679"/>
    <w:qFormat/>
    <w:pPr>
      <w:spacing w:after="160" w:line="264" w:lineRule="auto"/>
    </w:pPr>
  </w:style>
  <w:style w:type="paragraph" w:styleId="645">
    <w:name w:val="Heading 1"/>
    <w:next w:val="644"/>
    <w:link w:val="736"/>
    <w:uiPriority w:val="9"/>
    <w:qFormat/>
    <w:pPr>
      <w:jc w:val="both"/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646">
    <w:name w:val="Heading 2"/>
    <w:next w:val="644"/>
    <w:link w:val="737"/>
    <w:uiPriority w:val="9"/>
    <w:qFormat/>
    <w:pPr>
      <w:jc w:val="both"/>
      <w:spacing w:before="120" w:after="120" w:line="264" w:lineRule="auto"/>
      <w:outlineLvl w:val="1"/>
    </w:pPr>
    <w:rPr>
      <w:rFonts w:ascii="XO Thames" w:hAnsi="XO Thames"/>
      <w:b/>
      <w:sz w:val="28"/>
    </w:rPr>
  </w:style>
  <w:style w:type="paragraph" w:styleId="647">
    <w:name w:val="Heading 3"/>
    <w:next w:val="644"/>
    <w:link w:val="738"/>
    <w:uiPriority w:val="9"/>
    <w:qFormat/>
    <w:pPr>
      <w:jc w:val="both"/>
      <w:spacing w:before="120" w:after="120" w:line="264" w:lineRule="auto"/>
      <w:outlineLvl w:val="2"/>
    </w:pPr>
    <w:rPr>
      <w:rFonts w:ascii="XO Thames" w:hAnsi="XO Thames"/>
      <w:b/>
      <w:sz w:val="26"/>
    </w:rPr>
  </w:style>
  <w:style w:type="paragraph" w:styleId="648">
    <w:name w:val="Heading 4"/>
    <w:next w:val="644"/>
    <w:link w:val="701"/>
    <w:uiPriority w:val="9"/>
    <w:qFormat/>
    <w:pPr>
      <w:jc w:val="both"/>
      <w:spacing w:before="120" w:after="120" w:line="264" w:lineRule="auto"/>
      <w:outlineLvl w:val="3"/>
    </w:pPr>
    <w:rPr>
      <w:rFonts w:ascii="XO Thames" w:hAnsi="XO Thames"/>
      <w:b/>
      <w:sz w:val="24"/>
    </w:rPr>
  </w:style>
  <w:style w:type="paragraph" w:styleId="649">
    <w:name w:val="Heading 5"/>
    <w:next w:val="644"/>
    <w:link w:val="740"/>
    <w:uiPriority w:val="9"/>
    <w:qFormat/>
    <w:pPr>
      <w:jc w:val="both"/>
      <w:spacing w:before="120" w:after="120" w:line="264" w:lineRule="auto"/>
      <w:outlineLvl w:val="4"/>
    </w:pPr>
    <w:rPr>
      <w:rFonts w:ascii="XO Thames" w:hAnsi="XO Thames"/>
      <w:b/>
    </w:rPr>
  </w:style>
  <w:style w:type="paragraph" w:styleId="650">
    <w:name w:val="Heading 6"/>
    <w:basedOn w:val="644"/>
    <w:next w:val="644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Cs w:val="22"/>
    </w:rPr>
  </w:style>
  <w:style w:type="paragraph" w:styleId="651">
    <w:name w:val="Heading 7"/>
    <w:basedOn w:val="644"/>
    <w:next w:val="644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Cs w:val="22"/>
    </w:rPr>
  </w:style>
  <w:style w:type="paragraph" w:styleId="652">
    <w:name w:val="Heading 8"/>
    <w:basedOn w:val="644"/>
    <w:next w:val="644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Cs w:val="22"/>
    </w:rPr>
  </w:style>
  <w:style w:type="paragraph" w:styleId="653">
    <w:name w:val="Heading 9"/>
    <w:basedOn w:val="644"/>
    <w:next w:val="64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Heading 1 Char"/>
    <w:basedOn w:val="654"/>
    <w:uiPriority w:val="9"/>
    <w:qFormat/>
    <w:rPr>
      <w:rFonts w:ascii="Arial" w:hAnsi="Arial" w:cs="Arial" w:eastAsia="Arial"/>
      <w:sz w:val="40"/>
      <w:szCs w:val="40"/>
    </w:rPr>
  </w:style>
  <w:style w:type="character" w:styleId="658" w:customStyle="1">
    <w:name w:val="Heading 2 Char"/>
    <w:basedOn w:val="654"/>
    <w:uiPriority w:val="9"/>
    <w:qFormat/>
    <w:rPr>
      <w:rFonts w:ascii="Arial" w:hAnsi="Arial" w:cs="Arial" w:eastAsia="Arial"/>
      <w:sz w:val="34"/>
    </w:rPr>
  </w:style>
  <w:style w:type="character" w:styleId="659" w:customStyle="1">
    <w:name w:val="Heading 3 Char"/>
    <w:basedOn w:val="654"/>
    <w:uiPriority w:val="9"/>
    <w:qFormat/>
    <w:rPr>
      <w:rFonts w:ascii="Arial" w:hAnsi="Arial" w:cs="Arial" w:eastAsia="Arial"/>
      <w:sz w:val="30"/>
      <w:szCs w:val="30"/>
    </w:rPr>
  </w:style>
  <w:style w:type="character" w:styleId="660" w:customStyle="1">
    <w:name w:val="Heading 4 Char"/>
    <w:basedOn w:val="654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61" w:customStyle="1">
    <w:name w:val="Heading 5 Char"/>
    <w:basedOn w:val="654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62" w:customStyle="1">
    <w:name w:val="Заголовок 6 Знак"/>
    <w:basedOn w:val="654"/>
    <w:link w:val="650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63" w:customStyle="1">
    <w:name w:val="Заголовок 7 Знак"/>
    <w:basedOn w:val="654"/>
    <w:link w:val="651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64" w:customStyle="1">
    <w:name w:val="Заголовок 8 Знак"/>
    <w:basedOn w:val="654"/>
    <w:link w:val="652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65" w:customStyle="1">
    <w:name w:val="Заголовок 9 Знак"/>
    <w:basedOn w:val="654"/>
    <w:link w:val="653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66" w:customStyle="1">
    <w:name w:val="Заголовок Знак"/>
    <w:basedOn w:val="654"/>
    <w:link w:val="704"/>
    <w:uiPriority w:val="10"/>
    <w:qFormat/>
    <w:rPr>
      <w:sz w:val="48"/>
      <w:szCs w:val="48"/>
    </w:rPr>
  </w:style>
  <w:style w:type="character" w:styleId="667" w:customStyle="1">
    <w:name w:val="Подзаголовок Знак1"/>
    <w:basedOn w:val="654"/>
    <w:link w:val="731"/>
    <w:uiPriority w:val="11"/>
    <w:qFormat/>
    <w:rPr>
      <w:sz w:val="24"/>
      <w:szCs w:val="24"/>
    </w:rPr>
  </w:style>
  <w:style w:type="character" w:styleId="668" w:customStyle="1">
    <w:name w:val="Цитата 2 Знак"/>
    <w:link w:val="711"/>
    <w:uiPriority w:val="29"/>
    <w:qFormat/>
    <w:rPr>
      <w:i/>
    </w:rPr>
  </w:style>
  <w:style w:type="character" w:styleId="669" w:customStyle="1">
    <w:name w:val="Выделенная цитата Знак"/>
    <w:link w:val="712"/>
    <w:uiPriority w:val="30"/>
    <w:qFormat/>
    <w:rPr>
      <w:i/>
    </w:rPr>
  </w:style>
  <w:style w:type="character" w:styleId="670" w:customStyle="1">
    <w:name w:val="Верхний колонтитул Знак1"/>
    <w:basedOn w:val="654"/>
    <w:link w:val="720"/>
    <w:uiPriority w:val="99"/>
    <w:qFormat/>
  </w:style>
  <w:style w:type="character" w:styleId="671" w:customStyle="1">
    <w:name w:val="Footer Char"/>
    <w:basedOn w:val="654"/>
    <w:uiPriority w:val="99"/>
    <w:qFormat/>
  </w:style>
  <w:style w:type="character" w:styleId="672" w:customStyle="1">
    <w:name w:val="Нижний колонтитул Знак1"/>
    <w:link w:val="732"/>
    <w:uiPriority w:val="99"/>
    <w:qFormat/>
  </w:style>
  <w:style w:type="character" w:styleId="673" w:customStyle="1">
    <w:name w:val="Текст сноски Знак"/>
    <w:uiPriority w:val="99"/>
    <w:qFormat/>
    <w:rPr>
      <w:sz w:val="18"/>
    </w:rPr>
  </w:style>
  <w:style w:type="character" w:styleId="674" w:customStyle="1">
    <w:name w:val="Символ сноски"/>
    <w:uiPriority w:val="99"/>
    <w:unhideWhenUsed/>
    <w:qFormat/>
    <w:rPr>
      <w:vertAlign w:val="superscript"/>
    </w:rPr>
  </w:style>
  <w:style w:type="character" w:styleId="675">
    <w:name w:val="footnote reference"/>
    <w:rPr>
      <w:vertAlign w:val="superscript"/>
    </w:rPr>
  </w:style>
  <w:style w:type="character" w:styleId="676" w:customStyle="1">
    <w:name w:val="Текст концевой сноски Знак"/>
    <w:link w:val="714"/>
    <w:uiPriority w:val="99"/>
    <w:qFormat/>
    <w:rPr>
      <w:sz w:val="20"/>
    </w:rPr>
  </w:style>
  <w:style w:type="character" w:styleId="67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78">
    <w:name w:val="endnote reference"/>
    <w:rPr>
      <w:vertAlign w:val="superscript"/>
    </w:rPr>
  </w:style>
  <w:style w:type="character" w:styleId="679" w:customStyle="1">
    <w:name w:val="Обычный1"/>
    <w:qFormat/>
  </w:style>
  <w:style w:type="character" w:styleId="680" w:customStyle="1">
    <w:name w:val="Оглавление 2 Знак"/>
    <w:qFormat/>
    <w:rPr>
      <w:rFonts w:ascii="XO Thames" w:hAnsi="XO Thames"/>
      <w:sz w:val="28"/>
    </w:rPr>
  </w:style>
  <w:style w:type="character" w:styleId="681" w:customStyle="1">
    <w:name w:val="Оглавление 4 Знак"/>
    <w:link w:val="718"/>
    <w:qFormat/>
    <w:rPr>
      <w:rFonts w:ascii="XO Thames" w:hAnsi="XO Thames"/>
      <w:sz w:val="28"/>
    </w:rPr>
  </w:style>
  <w:style w:type="character" w:styleId="682" w:customStyle="1">
    <w:name w:val="Верхний колонтитул Знак"/>
    <w:basedOn w:val="679"/>
    <w:qFormat/>
  </w:style>
  <w:style w:type="character" w:styleId="683" w:customStyle="1">
    <w:name w:val="Оглавление 6 Знак"/>
    <w:link w:val="721"/>
    <w:qFormat/>
    <w:rPr>
      <w:rFonts w:ascii="XO Thames" w:hAnsi="XO Thames"/>
      <w:sz w:val="28"/>
    </w:rPr>
  </w:style>
  <w:style w:type="character" w:styleId="684" w:customStyle="1">
    <w:name w:val="Оглавление 7 Знак"/>
    <w:link w:val="722"/>
    <w:qFormat/>
    <w:rPr>
      <w:rFonts w:ascii="XO Thames" w:hAnsi="XO Thames"/>
      <w:sz w:val="28"/>
    </w:rPr>
  </w:style>
  <w:style w:type="character" w:styleId="685" w:customStyle="1">
    <w:name w:val="Заголовок 3 Знак"/>
    <w:qFormat/>
    <w:rPr>
      <w:rFonts w:ascii="XO Thames" w:hAnsi="XO Thames"/>
      <w:b/>
      <w:sz w:val="26"/>
    </w:rPr>
  </w:style>
  <w:style w:type="character" w:styleId="686" w:customStyle="1">
    <w:name w:val="Текст Знак"/>
    <w:basedOn w:val="679"/>
    <w:link w:val="723"/>
    <w:qFormat/>
    <w:rPr>
      <w:rFonts w:ascii="Calibri" w:hAnsi="Calibri"/>
    </w:rPr>
  </w:style>
  <w:style w:type="character" w:styleId="687" w:customStyle="1">
    <w:name w:val="Оглавление 3 Знак"/>
    <w:link w:val="724"/>
    <w:qFormat/>
    <w:rPr>
      <w:rFonts w:ascii="XO Thames" w:hAnsi="XO Thames"/>
      <w:sz w:val="28"/>
    </w:rPr>
  </w:style>
  <w:style w:type="character" w:styleId="688" w:customStyle="1">
    <w:name w:val="Заголовок 5 Знак"/>
    <w:qFormat/>
    <w:rPr>
      <w:rFonts w:ascii="XO Thames" w:hAnsi="XO Thames"/>
      <w:b/>
      <w:sz w:val="22"/>
    </w:rPr>
  </w:style>
  <w:style w:type="character" w:styleId="689" w:customStyle="1">
    <w:name w:val="Заголовок 1 Знак"/>
    <w:qFormat/>
    <w:rPr>
      <w:rFonts w:ascii="XO Thames" w:hAnsi="XO Thames"/>
      <w:b/>
      <w:sz w:val="32"/>
    </w:rPr>
  </w:style>
  <w:style w:type="character" w:styleId="690">
    <w:name w:val="Hyperlink"/>
    <w:basedOn w:val="654"/>
    <w:link w:val="725"/>
    <w:rPr>
      <w:color w:val="0563C1" w:themeColor="hyperlink"/>
      <w:u w:val="single"/>
    </w:rPr>
  </w:style>
  <w:style w:type="character" w:styleId="691" w:customStyle="1">
    <w:name w:val="Footnote"/>
    <w:link w:val="726"/>
    <w:qFormat/>
    <w:rPr>
      <w:rFonts w:ascii="XO Thames" w:hAnsi="XO Thames"/>
      <w:sz w:val="22"/>
    </w:rPr>
  </w:style>
  <w:style w:type="character" w:styleId="692" w:customStyle="1">
    <w:name w:val="Оглавление 1 Знак"/>
    <w:link w:val="727"/>
    <w:qFormat/>
    <w:rPr>
      <w:rFonts w:ascii="XO Thames" w:hAnsi="XO Thames"/>
      <w:b/>
      <w:sz w:val="28"/>
    </w:rPr>
  </w:style>
  <w:style w:type="character" w:styleId="693" w:customStyle="1">
    <w:name w:val="Header and Footer"/>
    <w:qFormat/>
    <w:rPr>
      <w:rFonts w:ascii="XO Thames" w:hAnsi="XO Thames"/>
      <w:sz w:val="20"/>
    </w:rPr>
  </w:style>
  <w:style w:type="character" w:styleId="694" w:customStyle="1">
    <w:name w:val="Оглавление 9 Знак"/>
    <w:link w:val="728"/>
    <w:qFormat/>
    <w:rPr>
      <w:rFonts w:ascii="XO Thames" w:hAnsi="XO Thames"/>
      <w:sz w:val="28"/>
    </w:rPr>
  </w:style>
  <w:style w:type="character" w:styleId="695" w:customStyle="1">
    <w:name w:val="Оглавление 8 Знак"/>
    <w:link w:val="729"/>
    <w:qFormat/>
    <w:rPr>
      <w:rFonts w:ascii="XO Thames" w:hAnsi="XO Thames"/>
      <w:sz w:val="28"/>
    </w:rPr>
  </w:style>
  <w:style w:type="character" w:styleId="696" w:customStyle="1">
    <w:name w:val="Оглавление 5 Знак"/>
    <w:link w:val="730"/>
    <w:qFormat/>
    <w:rPr>
      <w:rFonts w:ascii="XO Thames" w:hAnsi="XO Thames"/>
      <w:sz w:val="28"/>
    </w:rPr>
  </w:style>
  <w:style w:type="character" w:styleId="697" w:customStyle="1">
    <w:name w:val="Подзаголовок Знак"/>
    <w:qFormat/>
    <w:rPr>
      <w:rFonts w:ascii="XO Thames" w:hAnsi="XO Thames"/>
      <w:i/>
      <w:sz w:val="24"/>
    </w:rPr>
  </w:style>
  <w:style w:type="character" w:styleId="698" w:customStyle="1">
    <w:name w:val="Нижний колонтитул Знак"/>
    <w:basedOn w:val="679"/>
    <w:qFormat/>
    <w:rPr>
      <w:rFonts w:ascii="Times New Roman" w:hAnsi="Times New Roman"/>
      <w:sz w:val="28"/>
    </w:rPr>
  </w:style>
  <w:style w:type="character" w:styleId="699" w:customStyle="1">
    <w:name w:val="Название Знак"/>
    <w:qFormat/>
    <w:rPr>
      <w:rFonts w:ascii="XO Thames" w:hAnsi="XO Thames"/>
      <w:b/>
      <w:caps/>
      <w:sz w:val="40"/>
    </w:rPr>
  </w:style>
  <w:style w:type="character" w:styleId="700" w:customStyle="1">
    <w:name w:val="Текст выноски Знак"/>
    <w:basedOn w:val="679"/>
    <w:link w:val="733"/>
    <w:qFormat/>
    <w:rPr>
      <w:rFonts w:ascii="Segoe UI" w:hAnsi="Segoe UI"/>
      <w:sz w:val="18"/>
    </w:rPr>
  </w:style>
  <w:style w:type="character" w:styleId="701" w:customStyle="1">
    <w:name w:val="Заголовок 4 Знак"/>
    <w:link w:val="648"/>
    <w:qFormat/>
    <w:rPr>
      <w:rFonts w:ascii="XO Thames" w:hAnsi="XO Thames"/>
      <w:b/>
      <w:sz w:val="24"/>
    </w:rPr>
  </w:style>
  <w:style w:type="character" w:styleId="702" w:customStyle="1">
    <w:name w:val="Заголовок 2 Знак"/>
    <w:qFormat/>
    <w:rPr>
      <w:rFonts w:ascii="XO Thames" w:hAnsi="XO Thames"/>
      <w:b/>
      <w:sz w:val="28"/>
    </w:rPr>
  </w:style>
  <w:style w:type="character" w:styleId="703" w:customStyle="1">
    <w:name w:val="Символ нумерации"/>
    <w:qFormat/>
  </w:style>
  <w:style w:type="paragraph" w:styleId="704">
    <w:name w:val="Title"/>
    <w:next w:val="705"/>
    <w:link w:val="666"/>
    <w:uiPriority w:val="10"/>
    <w:qFormat/>
    <w:pPr>
      <w:jc w:val="center"/>
      <w:spacing w:before="567" w:after="567" w:line="264" w:lineRule="auto"/>
    </w:pPr>
    <w:rPr>
      <w:rFonts w:ascii="XO Thames" w:hAnsi="XO Thames"/>
      <w:b/>
      <w:caps/>
      <w:sz w:val="40"/>
    </w:rPr>
  </w:style>
  <w:style w:type="paragraph" w:styleId="705">
    <w:name w:val="Body Text"/>
    <w:basedOn w:val="644"/>
    <w:pPr>
      <w:spacing w:after="140" w:line="276" w:lineRule="auto"/>
    </w:pPr>
  </w:style>
  <w:style w:type="paragraph" w:styleId="706">
    <w:name w:val="List"/>
    <w:basedOn w:val="705"/>
    <w:rPr>
      <w:rFonts w:cs="Arial"/>
    </w:rPr>
  </w:style>
  <w:style w:type="paragraph" w:styleId="707">
    <w:name w:val="Caption"/>
    <w:basedOn w:val="644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08">
    <w:name w:val="index heading"/>
    <w:basedOn w:val="644"/>
    <w:qFormat/>
    <w:pPr>
      <w:suppressLineNumbers/>
    </w:pPr>
    <w:rPr>
      <w:rFonts w:cs="Arial"/>
    </w:rPr>
  </w:style>
  <w:style w:type="paragraph" w:styleId="709">
    <w:name w:val="List Paragraph"/>
    <w:basedOn w:val="644"/>
    <w:uiPriority w:val="34"/>
    <w:qFormat/>
    <w:pPr>
      <w:contextualSpacing/>
      <w:ind w:left="720"/>
    </w:pPr>
  </w:style>
  <w:style w:type="paragraph" w:styleId="710">
    <w:name w:val="No Spacing"/>
    <w:uiPriority w:val="1"/>
    <w:qFormat/>
  </w:style>
  <w:style w:type="paragraph" w:styleId="711">
    <w:name w:val="Quote"/>
    <w:basedOn w:val="644"/>
    <w:next w:val="644"/>
    <w:link w:val="668"/>
    <w:uiPriority w:val="29"/>
    <w:qFormat/>
    <w:pPr>
      <w:ind w:left="720" w:right="720"/>
    </w:pPr>
    <w:rPr>
      <w:i/>
    </w:rPr>
  </w:style>
  <w:style w:type="paragraph" w:styleId="712">
    <w:name w:val="Intense Quote"/>
    <w:basedOn w:val="644"/>
    <w:next w:val="644"/>
    <w:link w:val="6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3">
    <w:name w:val="footnote text"/>
    <w:basedOn w:val="644"/>
    <w:uiPriority w:val="99"/>
    <w:semiHidden/>
    <w:unhideWhenUsed/>
    <w:pPr>
      <w:spacing w:after="40" w:line="240" w:lineRule="auto"/>
    </w:pPr>
    <w:rPr>
      <w:sz w:val="18"/>
    </w:rPr>
  </w:style>
  <w:style w:type="paragraph" w:styleId="714">
    <w:name w:val="endnote text"/>
    <w:basedOn w:val="644"/>
    <w:link w:val="676"/>
    <w:uiPriority w:val="99"/>
    <w:semiHidden/>
    <w:unhideWhenUsed/>
    <w:pPr>
      <w:spacing w:after="0" w:line="240" w:lineRule="auto"/>
    </w:pPr>
    <w:rPr>
      <w:sz w:val="20"/>
    </w:rPr>
  </w:style>
  <w:style w:type="paragraph" w:styleId="715">
    <w:name w:val="toc 2"/>
    <w:basedOn w:val="644"/>
    <w:next w:val="644"/>
    <w:uiPriority w:val="39"/>
    <w:unhideWhenUsed/>
    <w:pPr>
      <w:ind w:left="283"/>
      <w:spacing w:after="57"/>
    </w:pPr>
  </w:style>
  <w:style w:type="paragraph" w:styleId="716">
    <w:name w:val="TOC Heading"/>
    <w:uiPriority w:val="39"/>
    <w:unhideWhenUsed/>
  </w:style>
  <w:style w:type="paragraph" w:styleId="717">
    <w:name w:val="table of figures"/>
    <w:basedOn w:val="644"/>
    <w:next w:val="644"/>
    <w:uiPriority w:val="99"/>
    <w:unhideWhenUsed/>
    <w:qFormat/>
    <w:pPr>
      <w:spacing w:after="0"/>
    </w:pPr>
  </w:style>
  <w:style w:type="paragraph" w:styleId="718">
    <w:name w:val="toc 4"/>
    <w:next w:val="644"/>
    <w:link w:val="681"/>
    <w:uiPriority w:val="39"/>
    <w:pPr>
      <w:ind w:left="600"/>
      <w:spacing w:after="160" w:line="264" w:lineRule="auto"/>
    </w:pPr>
    <w:rPr>
      <w:rFonts w:ascii="XO Thames" w:hAnsi="XO Thames"/>
      <w:sz w:val="28"/>
    </w:rPr>
  </w:style>
  <w:style w:type="paragraph" w:styleId="719" w:customStyle="1">
    <w:name w:val="Колонтитул"/>
    <w:qFormat/>
    <w:pPr>
      <w:jc w:val="both"/>
      <w:spacing w:after="160"/>
    </w:pPr>
    <w:rPr>
      <w:rFonts w:ascii="XO Thames" w:hAnsi="XO Thames"/>
      <w:sz w:val="20"/>
    </w:rPr>
  </w:style>
  <w:style w:type="paragraph" w:styleId="720">
    <w:name w:val="Header"/>
    <w:basedOn w:val="644"/>
    <w:link w:val="670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21">
    <w:name w:val="toc 6"/>
    <w:next w:val="644"/>
    <w:link w:val="683"/>
    <w:uiPriority w:val="39"/>
    <w:pPr>
      <w:ind w:left="1000"/>
      <w:spacing w:after="160" w:line="264" w:lineRule="auto"/>
    </w:pPr>
    <w:rPr>
      <w:rFonts w:ascii="XO Thames" w:hAnsi="XO Thames"/>
      <w:sz w:val="28"/>
    </w:rPr>
  </w:style>
  <w:style w:type="paragraph" w:styleId="722">
    <w:name w:val="toc 7"/>
    <w:next w:val="644"/>
    <w:link w:val="684"/>
    <w:uiPriority w:val="39"/>
    <w:pPr>
      <w:ind w:left="1200"/>
      <w:spacing w:after="160" w:line="264" w:lineRule="auto"/>
    </w:pPr>
    <w:rPr>
      <w:rFonts w:ascii="XO Thames" w:hAnsi="XO Thames"/>
      <w:sz w:val="28"/>
    </w:rPr>
  </w:style>
  <w:style w:type="paragraph" w:styleId="723">
    <w:name w:val="Plain Text"/>
    <w:basedOn w:val="644"/>
    <w:link w:val="686"/>
    <w:qFormat/>
    <w:pPr>
      <w:spacing w:after="0" w:line="240" w:lineRule="auto"/>
    </w:pPr>
    <w:rPr>
      <w:rFonts w:ascii="Calibri" w:hAnsi="Calibri"/>
    </w:rPr>
  </w:style>
  <w:style w:type="paragraph" w:styleId="724">
    <w:name w:val="toc 3"/>
    <w:next w:val="644"/>
    <w:link w:val="687"/>
    <w:uiPriority w:val="39"/>
    <w:pPr>
      <w:ind w:left="400"/>
      <w:spacing w:after="160" w:line="264" w:lineRule="auto"/>
    </w:pPr>
    <w:rPr>
      <w:rFonts w:ascii="XO Thames" w:hAnsi="XO Thames"/>
      <w:sz w:val="28"/>
    </w:rPr>
  </w:style>
  <w:style w:type="paragraph" w:styleId="725" w:customStyle="1">
    <w:name w:val="Гиперссылка1"/>
    <w:link w:val="690"/>
    <w:qFormat/>
    <w:rPr>
      <w:rFonts w:ascii="Calibri" w:hAnsi="Calibri"/>
      <w:color w:val="0563C1" w:themeColor="hyperlink"/>
      <w:u w:val="single"/>
    </w:rPr>
  </w:style>
  <w:style w:type="paragraph" w:styleId="726" w:customStyle="1">
    <w:name w:val="Footnote"/>
    <w:link w:val="691"/>
    <w:qFormat/>
    <w:pPr>
      <w:ind w:firstLine="851"/>
      <w:jc w:val="both"/>
      <w:spacing w:after="160" w:line="264" w:lineRule="auto"/>
    </w:pPr>
    <w:rPr>
      <w:rFonts w:ascii="XO Thames" w:hAnsi="XO Thames"/>
    </w:rPr>
  </w:style>
  <w:style w:type="paragraph" w:styleId="727">
    <w:name w:val="toc 1"/>
    <w:next w:val="644"/>
    <w:link w:val="692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728">
    <w:name w:val="toc 9"/>
    <w:next w:val="644"/>
    <w:link w:val="694"/>
    <w:uiPriority w:val="39"/>
    <w:pPr>
      <w:ind w:left="1600"/>
      <w:spacing w:after="160" w:line="264" w:lineRule="auto"/>
    </w:pPr>
    <w:rPr>
      <w:rFonts w:ascii="XO Thames" w:hAnsi="XO Thames"/>
      <w:sz w:val="28"/>
    </w:rPr>
  </w:style>
  <w:style w:type="paragraph" w:styleId="729">
    <w:name w:val="toc 8"/>
    <w:next w:val="644"/>
    <w:link w:val="695"/>
    <w:uiPriority w:val="39"/>
    <w:pPr>
      <w:ind w:left="1400"/>
      <w:spacing w:after="160" w:line="264" w:lineRule="auto"/>
    </w:pPr>
    <w:rPr>
      <w:rFonts w:ascii="XO Thames" w:hAnsi="XO Thames"/>
      <w:sz w:val="28"/>
    </w:rPr>
  </w:style>
  <w:style w:type="paragraph" w:styleId="730">
    <w:name w:val="toc 5"/>
    <w:next w:val="644"/>
    <w:link w:val="696"/>
    <w:uiPriority w:val="39"/>
    <w:pPr>
      <w:ind w:left="800"/>
      <w:spacing w:after="160" w:line="264" w:lineRule="auto"/>
    </w:pPr>
    <w:rPr>
      <w:rFonts w:ascii="XO Thames" w:hAnsi="XO Thames"/>
      <w:sz w:val="28"/>
    </w:rPr>
  </w:style>
  <w:style w:type="paragraph" w:styleId="731">
    <w:name w:val="Subtitle"/>
    <w:next w:val="644"/>
    <w:link w:val="667"/>
    <w:uiPriority w:val="11"/>
    <w:qFormat/>
    <w:pPr>
      <w:jc w:val="both"/>
      <w:spacing w:after="160" w:line="264" w:lineRule="auto"/>
    </w:pPr>
    <w:rPr>
      <w:rFonts w:ascii="XO Thames" w:hAnsi="XO Thames"/>
      <w:i/>
      <w:sz w:val="24"/>
    </w:rPr>
  </w:style>
  <w:style w:type="paragraph" w:styleId="732">
    <w:name w:val="Footer"/>
    <w:basedOn w:val="644"/>
    <w:link w:val="67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733">
    <w:name w:val="Balloon Text"/>
    <w:basedOn w:val="644"/>
    <w:link w:val="700"/>
    <w:qFormat/>
    <w:pPr>
      <w:spacing w:after="0" w:line="240" w:lineRule="auto"/>
    </w:pPr>
    <w:rPr>
      <w:rFonts w:ascii="Segoe UI" w:hAnsi="Segoe UI"/>
      <w:sz w:val="18"/>
    </w:rPr>
  </w:style>
  <w:style w:type="paragraph" w:styleId="734" w:customStyle="1">
    <w:name w:val="Содержимое врезки"/>
    <w:basedOn w:val="644"/>
    <w:qFormat/>
  </w:style>
  <w:style w:type="table" w:styleId="735" w:customStyle="1">
    <w:name w:val="Table Grid Light"/>
    <w:basedOn w:val="65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55"/>
    <w:link w:val="6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7">
    <w:name w:val="Plain Table 2"/>
    <w:basedOn w:val="655"/>
    <w:link w:val="64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8">
    <w:name w:val="Plain Table 3"/>
    <w:basedOn w:val="655"/>
    <w:link w:val="64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65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655"/>
    <w:link w:val="64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65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65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65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65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65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65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65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65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65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65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65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65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65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65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65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65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65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65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65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65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65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65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65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764" w:customStyle="1">
    <w:name w:val="Grid Table 4 - Accent 2"/>
    <w:basedOn w:val="65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765" w:customStyle="1">
    <w:name w:val="Grid Table 4 - Accent 3"/>
    <w:basedOn w:val="65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766" w:customStyle="1">
    <w:name w:val="Grid Table 4 - Accent 4"/>
    <w:basedOn w:val="65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767" w:customStyle="1">
    <w:name w:val="Grid Table 4 - Accent 5"/>
    <w:basedOn w:val="65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65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65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65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65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65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65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65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65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65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1"/>
    <w:basedOn w:val="65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2"/>
    <w:basedOn w:val="65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3"/>
    <w:basedOn w:val="65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4"/>
    <w:basedOn w:val="65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5"/>
    <w:basedOn w:val="65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6"/>
    <w:basedOn w:val="65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>
    <w:name w:val="List Table 1 Light"/>
    <w:basedOn w:val="65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655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655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655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655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655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655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5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65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65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65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65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65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65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04">
    <w:name w:val="List Table 3"/>
    <w:basedOn w:val="65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65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65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65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65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65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65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65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65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65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65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65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65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65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65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65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65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65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65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65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65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5">
    <w:name w:val="List Table 6 Colorful"/>
    <w:basedOn w:val="65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6" w:customStyle="1">
    <w:name w:val="List Table 6 Colorful - Accent 1"/>
    <w:basedOn w:val="65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65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28" w:customStyle="1">
    <w:name w:val="List Table 6 Colorful - Accent 3"/>
    <w:basedOn w:val="65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29" w:customStyle="1">
    <w:name w:val="List Table 6 Colorful - Accent 4"/>
    <w:basedOn w:val="65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30" w:customStyle="1">
    <w:name w:val="List Table 6 Colorful - Accent 5"/>
    <w:basedOn w:val="65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31" w:customStyle="1">
    <w:name w:val="List Table 6 Colorful - Accent 6"/>
    <w:basedOn w:val="65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32">
    <w:name w:val="List Table 7 Colorful"/>
    <w:basedOn w:val="65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1"/>
    <w:basedOn w:val="65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2"/>
    <w:basedOn w:val="65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3"/>
    <w:basedOn w:val="65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4"/>
    <w:basedOn w:val="65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5"/>
    <w:basedOn w:val="65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6"/>
    <w:basedOn w:val="65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ned - Accent"/>
    <w:basedOn w:val="65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40" w:customStyle="1">
    <w:name w:val="Lined - Accent 1"/>
    <w:basedOn w:val="65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41" w:customStyle="1">
    <w:name w:val="Lined - Accent 2"/>
    <w:basedOn w:val="65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42" w:customStyle="1">
    <w:name w:val="Lined - Accent 3"/>
    <w:basedOn w:val="65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43" w:customStyle="1">
    <w:name w:val="Lined - Accent 4"/>
    <w:basedOn w:val="65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44" w:customStyle="1">
    <w:name w:val="Lined - Accent 5"/>
    <w:basedOn w:val="65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45" w:customStyle="1">
    <w:name w:val="Lined - Accent 6"/>
    <w:basedOn w:val="655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46" w:customStyle="1">
    <w:name w:val="Bordered &amp; Lined - Accent"/>
    <w:basedOn w:val="655"/>
    <w:uiPriority w:val="99"/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47" w:customStyle="1">
    <w:name w:val="Bordered &amp; Lined - Accent 1"/>
    <w:basedOn w:val="655"/>
    <w:uiPriority w:val="99"/>
    <w:rPr>
      <w:color w:val="404040"/>
      <w:sz w:val="2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48" w:customStyle="1">
    <w:name w:val="Bordered &amp; Lined - Accent 2"/>
    <w:basedOn w:val="655"/>
    <w:uiPriority w:val="99"/>
    <w:rPr>
      <w:color w:val="404040"/>
      <w:sz w:val="2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49" w:customStyle="1">
    <w:name w:val="Bordered &amp; Lined - Accent 3"/>
    <w:basedOn w:val="655"/>
    <w:uiPriority w:val="99"/>
    <w:rPr>
      <w:color w:val="404040"/>
      <w:sz w:val="2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50" w:customStyle="1">
    <w:name w:val="Bordered &amp; Lined - Accent 4"/>
    <w:basedOn w:val="655"/>
    <w:uiPriority w:val="99"/>
    <w:rPr>
      <w:color w:val="404040"/>
      <w:sz w:val="2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51" w:customStyle="1">
    <w:name w:val="Bordered &amp; Lined - Accent 5"/>
    <w:basedOn w:val="655"/>
    <w:uiPriority w:val="99"/>
    <w:rPr>
      <w:color w:val="404040"/>
      <w:sz w:val="2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52" w:customStyle="1">
    <w:name w:val="Bordered &amp; Lined - Accent 6"/>
    <w:basedOn w:val="655"/>
    <w:uiPriority w:val="99"/>
    <w:rPr>
      <w:color w:val="404040"/>
      <w:sz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53" w:customStyle="1">
    <w:name w:val="Bordered"/>
    <w:basedOn w:val="65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4" w:customStyle="1">
    <w:name w:val="Bordered - Accent 1"/>
    <w:basedOn w:val="65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65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56" w:customStyle="1">
    <w:name w:val="Bordered - Accent 3"/>
    <w:basedOn w:val="65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57" w:customStyle="1">
    <w:name w:val="Bordered - Accent 4"/>
    <w:basedOn w:val="65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58" w:customStyle="1">
    <w:name w:val="Bordered - Accent 5"/>
    <w:basedOn w:val="65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59" w:customStyle="1">
    <w:name w:val="Bordered - Accent 6"/>
    <w:basedOn w:val="65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  <w:style w:type="table" w:styleId="860">
    <w:name w:val="Table Grid"/>
    <w:basedOn w:val="65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1" w:customStyle="1">
    <w:name w:val="Сетка таблицы1"/>
    <w:basedOn w:val="655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2" w:customStyle="1">
    <w:name w:val="Сетка таблицы2"/>
    <w:basedOn w:val="655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Салькова Елена Владимировна</dc:creator>
  <dc:description/>
  <dc:language>ru-RU</dc:language>
  <cp:lastModifiedBy>Давудова Диана Назимовна</cp:lastModifiedBy>
  <cp:revision>6</cp:revision>
  <dcterms:created xsi:type="dcterms:W3CDTF">2023-09-27T03:27:00Z</dcterms:created>
  <dcterms:modified xsi:type="dcterms:W3CDTF">2023-10-10T23:01:55Z</dcterms:modified>
</cp:coreProperties>
</file>