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D7" w:rsidRDefault="00A77FD7" w:rsidP="00D9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164" w:rsidRPr="00D92EB8" w:rsidRDefault="00032164" w:rsidP="00D9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2164" w:rsidRPr="00D92EB8" w:rsidRDefault="00032164" w:rsidP="00D9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EA3B00">
        <w:rPr>
          <w:rFonts w:ascii="Times New Roman" w:hAnsi="Times New Roman" w:cs="Times New Roman"/>
          <w:sz w:val="28"/>
          <w:szCs w:val="28"/>
        </w:rPr>
        <w:t>Губернатора</w:t>
      </w:r>
      <w:r w:rsidRPr="00D92EB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17CF0" w:rsidRDefault="00032164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>«</w:t>
      </w:r>
      <w:r w:rsidR="00517C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17CF0">
        <w:rPr>
          <w:rFonts w:ascii="Times New Roman" w:hAnsi="Times New Roman" w:cs="Times New Roman"/>
          <w:sz w:val="28"/>
          <w:szCs w:val="28"/>
        </w:rPr>
        <w:t>постановление Губернатора Камчатского края</w:t>
      </w:r>
    </w:p>
    <w:p w:rsidR="00032164" w:rsidRDefault="00517CF0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28.02.2008 № 55 «О создании условий для получения информации о нормотворческой деятельности органов государственной власти Камчатского края» </w:t>
      </w:r>
      <w:r w:rsidR="00D92EB8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</w:p>
    <w:p w:rsidR="00D92EB8" w:rsidRDefault="00D92EB8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FD7" w:rsidRDefault="00A77FD7" w:rsidP="00EF1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920" w:rsidRDefault="00EE366D" w:rsidP="00D849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 w:rsidR="00D8492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в целях исполнения приказа Администрации Губернатора Камчатского края от 30.12.2021 № 85-ОД, в целях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hyperlink r:id="rId5" w:history="1">
        <w:r w:rsidR="00517CF0" w:rsidRPr="00D849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17CF0" w:rsidRPr="00D84920">
        <w:rPr>
          <w:rFonts w:ascii="Times New Roman" w:hAnsi="Times New Roman" w:cs="Times New Roman"/>
          <w:sz w:val="28"/>
          <w:szCs w:val="28"/>
        </w:rPr>
        <w:t xml:space="preserve">а организации официального опубликования законов и иных нормативных правовых актов Камчатского края, а также информации о решениях суда и других официальных сообщений и </w:t>
      </w:r>
      <w:hyperlink r:id="rId6" w:history="1">
        <w:r w:rsidR="00517CF0" w:rsidRPr="00D849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17CF0" w:rsidRPr="00D84920">
        <w:rPr>
          <w:rFonts w:ascii="Times New Roman" w:hAnsi="Times New Roman" w:cs="Times New Roman"/>
          <w:sz w:val="28"/>
          <w:szCs w:val="28"/>
        </w:rPr>
        <w:t>а создания условий для получения информации о законах и иных нормативных правовых актах Камчатского края</w:t>
      </w:r>
      <w:r w:rsidRPr="00D8492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517CF0" w:rsidRPr="00D84920">
        <w:rPr>
          <w:rFonts w:ascii="Times New Roman" w:hAnsi="Times New Roman" w:cs="Times New Roman"/>
          <w:bCs/>
          <w:sz w:val="28"/>
          <w:szCs w:val="28"/>
        </w:rPr>
        <w:t>ых</w:t>
      </w:r>
      <w:r w:rsidRPr="00D84920">
        <w:rPr>
          <w:rFonts w:ascii="Times New Roman" w:hAnsi="Times New Roman" w:cs="Times New Roman"/>
          <w:bCs/>
          <w:sz w:val="28"/>
          <w:szCs w:val="28"/>
        </w:rPr>
        <w:t xml:space="preserve"> постановлением Губернатора Камчатского края </w:t>
      </w:r>
      <w:r w:rsidRPr="00D84920">
        <w:rPr>
          <w:rFonts w:ascii="Times New Roman" w:hAnsi="Times New Roman" w:cs="Times New Roman"/>
          <w:sz w:val="28"/>
          <w:szCs w:val="28"/>
        </w:rPr>
        <w:t xml:space="preserve">от </w:t>
      </w:r>
      <w:r w:rsidR="00517CF0" w:rsidRPr="00D84920">
        <w:rPr>
          <w:rFonts w:ascii="Times New Roman" w:hAnsi="Times New Roman" w:cs="Times New Roman"/>
          <w:sz w:val="28"/>
          <w:szCs w:val="28"/>
        </w:rPr>
        <w:t xml:space="preserve">28.02.2008 </w:t>
      </w:r>
      <w:r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517CF0" w:rsidRPr="00D84920">
        <w:rPr>
          <w:rFonts w:ascii="Times New Roman" w:hAnsi="Times New Roman" w:cs="Times New Roman"/>
          <w:sz w:val="28"/>
          <w:szCs w:val="28"/>
        </w:rPr>
        <w:t xml:space="preserve">55 </w:t>
      </w:r>
      <w:r w:rsidRPr="00D84920">
        <w:rPr>
          <w:rFonts w:ascii="Times New Roman" w:hAnsi="Times New Roman" w:cs="Times New Roman"/>
          <w:sz w:val="28"/>
          <w:szCs w:val="28"/>
        </w:rPr>
        <w:t>(далее – Регламент).</w:t>
      </w:r>
      <w:r w:rsidRPr="00D84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CF0" w:rsidRPr="00D84920">
        <w:rPr>
          <w:rFonts w:ascii="Times New Roman" w:hAnsi="Times New Roman" w:cs="Times New Roman"/>
          <w:bCs/>
          <w:sz w:val="28"/>
          <w:szCs w:val="28"/>
        </w:rPr>
        <w:t>Актуализация Регламента предполагает передачу полномочий по официальному опубликованию нормативных правовых актов Губернатора и Правительства Камчатского края в ведение Администрации Губернатора Камчатского края. Полномочие по официальному опубликованию</w:t>
      </w:r>
      <w:r w:rsidR="00517CF0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иных исполнительных органов государственной власти Камчатского края на официальном интернет-портале правовой </w:t>
      </w:r>
      <w:r w:rsidR="00517CF0" w:rsidRPr="00517CF0">
        <w:rPr>
          <w:rFonts w:ascii="Times New Roman" w:hAnsi="Times New Roman" w:cs="Times New Roman"/>
          <w:bCs/>
          <w:sz w:val="28"/>
          <w:szCs w:val="28"/>
        </w:rPr>
        <w:t>информации (</w:t>
      </w:r>
      <w:hyperlink r:id="rId7" w:history="1"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pravo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17CF0" w:rsidRPr="00517CF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517CF0" w:rsidRPr="00517CF0">
        <w:rPr>
          <w:rFonts w:ascii="Times New Roman" w:hAnsi="Times New Roman" w:cs="Times New Roman"/>
          <w:bCs/>
          <w:sz w:val="28"/>
          <w:szCs w:val="28"/>
        </w:rPr>
        <w:t xml:space="preserve">) остаются в ведении Министерства цифрового развития Камчатского края, как правопреемника Агентства по информатизации и связи Камчатского края. </w:t>
      </w:r>
    </w:p>
    <w:p w:rsidR="006E3EFC" w:rsidRDefault="00032164" w:rsidP="00D8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6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B3172" w:rsidRPr="00EE366D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EE366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517CF0">
        <w:rPr>
          <w:rFonts w:ascii="Times New Roman" w:hAnsi="Times New Roman" w:cs="Times New Roman"/>
          <w:sz w:val="28"/>
          <w:szCs w:val="28"/>
        </w:rPr>
        <w:t>28.02.</w:t>
      </w:r>
      <w:r w:rsidRPr="00EE366D">
        <w:rPr>
          <w:rFonts w:ascii="Times New Roman" w:hAnsi="Times New Roman" w:cs="Times New Roman"/>
          <w:sz w:val="28"/>
          <w:szCs w:val="28"/>
        </w:rPr>
        <w:t>202</w:t>
      </w:r>
      <w:r w:rsidR="00517CF0">
        <w:rPr>
          <w:rFonts w:ascii="Times New Roman" w:hAnsi="Times New Roman" w:cs="Times New Roman"/>
          <w:sz w:val="28"/>
          <w:szCs w:val="28"/>
        </w:rPr>
        <w:t>2</w:t>
      </w:r>
      <w:r w:rsidRPr="00EE366D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</w:t>
      </w:r>
      <w:r w:rsidRPr="00032164">
        <w:rPr>
          <w:rFonts w:ascii="Times New Roman" w:hAnsi="Times New Roman" w:cs="Times New Roman"/>
          <w:sz w:val="28"/>
          <w:szCs w:val="28"/>
        </w:rPr>
        <w:t xml:space="preserve"> правовых актов Камчатского края (htthр://npaproject.kamgov.ru) для обеспечения возможности проведения в срок до </w:t>
      </w:r>
      <w:r w:rsidR="00517CF0">
        <w:rPr>
          <w:rFonts w:ascii="Times New Roman" w:hAnsi="Times New Roman" w:cs="Times New Roman"/>
          <w:sz w:val="28"/>
          <w:szCs w:val="28"/>
        </w:rPr>
        <w:t>09</w:t>
      </w:r>
      <w:r w:rsidRPr="00032164">
        <w:rPr>
          <w:rFonts w:ascii="Times New Roman" w:hAnsi="Times New Roman" w:cs="Times New Roman"/>
          <w:sz w:val="28"/>
          <w:szCs w:val="28"/>
        </w:rPr>
        <w:t>.</w:t>
      </w:r>
      <w:r w:rsidR="00517CF0">
        <w:rPr>
          <w:rFonts w:ascii="Times New Roman" w:hAnsi="Times New Roman" w:cs="Times New Roman"/>
          <w:sz w:val="28"/>
          <w:szCs w:val="28"/>
        </w:rPr>
        <w:t>03</w:t>
      </w:r>
      <w:r w:rsidRPr="00032164">
        <w:rPr>
          <w:rFonts w:ascii="Times New Roman" w:hAnsi="Times New Roman" w:cs="Times New Roman"/>
          <w:sz w:val="28"/>
          <w:szCs w:val="28"/>
        </w:rPr>
        <w:t>.202</w:t>
      </w:r>
      <w:r w:rsidR="00517CF0">
        <w:rPr>
          <w:rFonts w:ascii="Times New Roman" w:hAnsi="Times New Roman" w:cs="Times New Roman"/>
          <w:sz w:val="28"/>
          <w:szCs w:val="28"/>
        </w:rPr>
        <w:t>2</w:t>
      </w:r>
      <w:r w:rsidRPr="00032164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3D6815" w:rsidRDefault="00032164" w:rsidP="00D8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6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B3172">
        <w:rPr>
          <w:rFonts w:ascii="Times New Roman" w:hAnsi="Times New Roman" w:cs="Times New Roman"/>
          <w:sz w:val="28"/>
          <w:szCs w:val="28"/>
        </w:rPr>
        <w:t>Губернатора</w:t>
      </w:r>
      <w:r w:rsidRPr="00032164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459A6" w:rsidRDefault="00F459A6" w:rsidP="00517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sectPr w:rsidR="00F459A6" w:rsidSect="00A77F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0461"/>
    <w:multiLevelType w:val="hybridMultilevel"/>
    <w:tmpl w:val="C1AC8DE8"/>
    <w:lvl w:ilvl="0" w:tplc="B934B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4"/>
    <w:rsid w:val="00032164"/>
    <w:rsid w:val="00117E08"/>
    <w:rsid w:val="00140346"/>
    <w:rsid w:val="00230DEC"/>
    <w:rsid w:val="00241AB8"/>
    <w:rsid w:val="003905AD"/>
    <w:rsid w:val="00391CD3"/>
    <w:rsid w:val="003D6815"/>
    <w:rsid w:val="00404636"/>
    <w:rsid w:val="00457543"/>
    <w:rsid w:val="00461429"/>
    <w:rsid w:val="00517CF0"/>
    <w:rsid w:val="005B3ECD"/>
    <w:rsid w:val="00614100"/>
    <w:rsid w:val="00663CED"/>
    <w:rsid w:val="00675D6C"/>
    <w:rsid w:val="006E1CE5"/>
    <w:rsid w:val="006E3EFC"/>
    <w:rsid w:val="007B3172"/>
    <w:rsid w:val="00926ADA"/>
    <w:rsid w:val="00963598"/>
    <w:rsid w:val="00A03153"/>
    <w:rsid w:val="00A43691"/>
    <w:rsid w:val="00A77FD7"/>
    <w:rsid w:val="00A94026"/>
    <w:rsid w:val="00AE00D9"/>
    <w:rsid w:val="00B63888"/>
    <w:rsid w:val="00C16FE8"/>
    <w:rsid w:val="00C7166C"/>
    <w:rsid w:val="00CB7619"/>
    <w:rsid w:val="00D84920"/>
    <w:rsid w:val="00D92EB8"/>
    <w:rsid w:val="00DD333F"/>
    <w:rsid w:val="00E209AE"/>
    <w:rsid w:val="00EA1A8C"/>
    <w:rsid w:val="00EA3B00"/>
    <w:rsid w:val="00EE366D"/>
    <w:rsid w:val="00EF1C54"/>
    <w:rsid w:val="00F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92F3-C56E-47E9-A4A7-A556712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DA"/>
    <w:pPr>
      <w:ind w:left="720"/>
      <w:contextualSpacing/>
    </w:pPr>
  </w:style>
  <w:style w:type="paragraph" w:styleId="a4">
    <w:name w:val="No Spacing"/>
    <w:uiPriority w:val="1"/>
    <w:qFormat/>
    <w:rsid w:val="006E1C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8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527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199807528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076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481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38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C75CFF2C28E966E7B12AEF1801141D83C51FE2EA3F2F414B18E7D63DC68211B72B1F8E536953033E52DF1553A8438DA50A99B22478454FF7C49C0c1M8B" TargetMode="External"/><Relationship Id="rId5" Type="http://schemas.openxmlformats.org/officeDocument/2006/relationships/hyperlink" Target="consultantplus://offline/ref=F86C75CFF2C28E966E7B12AEF1801141D83C51FE2EA3F2F414B18E7D63DC68211B72B1F8E536953033E52EF75E3A8438DA50A99B22478454FF7C49C0c1M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Татьяна Николаевна</dc:creator>
  <cp:keywords/>
  <dc:description/>
  <cp:lastModifiedBy>Бахутова Елена Юрьевна</cp:lastModifiedBy>
  <cp:revision>2</cp:revision>
  <dcterms:created xsi:type="dcterms:W3CDTF">2022-02-27T21:54:00Z</dcterms:created>
  <dcterms:modified xsi:type="dcterms:W3CDTF">2022-02-27T21:54:00Z</dcterms:modified>
</cp:coreProperties>
</file>