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ED" w:rsidRDefault="00B80CED" w:rsidP="00B80CED">
      <w:pPr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Пояснительная записка</w:t>
      </w:r>
    </w:p>
    <w:p w:rsidR="00B80CED" w:rsidRDefault="00B80CED" w:rsidP="00B80CED">
      <w:pPr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проекту постановления Губернатора Камчатского края</w:t>
      </w:r>
    </w:p>
    <w:p w:rsidR="00B80CED" w:rsidRDefault="00B80CED" w:rsidP="00B80CED">
      <w:pPr>
        <w:ind w:firstLine="7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«О внесении изменений в постановление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</w:t>
      </w:r>
    </w:p>
    <w:p w:rsidR="00B80CED" w:rsidRDefault="00B80CED" w:rsidP="00B80CED">
      <w:pPr>
        <w:ind w:firstLine="720"/>
        <w:jc w:val="both"/>
        <w:rPr>
          <w:color w:val="000000" w:themeColor="text1"/>
          <w:sz w:val="27"/>
          <w:szCs w:val="27"/>
        </w:rPr>
      </w:pP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Настоящий проект постановления Губернатора Камчатского края разработан в целях установления процедуры разработки, согласования, доработки и внесения проектов законов Камчатского края и постановлений Законодательного Собрания Камчатского края (далее - проекты) в Законодательное Собрание Камчатского края, а также определения порядка взаимодействия </w:t>
      </w:r>
      <w:r>
        <w:rPr>
          <w:color w:val="000000" w:themeColor="text1"/>
          <w:szCs w:val="28"/>
        </w:rPr>
        <w:t>с Законодательным Собранием Камчатского края в рамках реализации Губернатором Камчатского края права закон</w:t>
      </w:r>
      <w:bookmarkStart w:id="0" w:name="_GoBack"/>
      <w:bookmarkEnd w:id="0"/>
      <w:r>
        <w:rPr>
          <w:color w:val="000000" w:themeColor="text1"/>
          <w:szCs w:val="28"/>
        </w:rPr>
        <w:t>одательной инициативы</w:t>
      </w:r>
      <w:r>
        <w:rPr>
          <w:color w:val="000000" w:themeColor="text1"/>
          <w:sz w:val="27"/>
          <w:szCs w:val="27"/>
        </w:rPr>
        <w:t>.</w:t>
      </w: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Проектом постановления:</w:t>
      </w: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устанавливается, </w:t>
      </w:r>
      <w:r>
        <w:rPr>
          <w:color w:val="000000" w:themeColor="text1"/>
          <w:szCs w:val="28"/>
        </w:rPr>
        <w:t>что взаимодействие с Законодательным Собранием Камчатского края в рамках реализации Губернатором Камчатского края права законодательной инициативы в Законодательном Собрании Камчатского края осуществляется через официального представителя Губернатора Камчатского края в Законодательном Собрании Камчатского края, определенного распоряжением Губернатора Камчатского края (далее - официальный представитель Губернатора Камчатского края), определяются полномочия официального представителя Губернатора Камчатского края;</w:t>
      </w:r>
    </w:p>
    <w:p w:rsidR="00B80CED" w:rsidRDefault="00B80CED" w:rsidP="00B80CED">
      <w:pPr>
        <w:pStyle w:val="a5"/>
        <w:tabs>
          <w:tab w:val="left" w:pos="1276"/>
        </w:tabs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7"/>
          <w:szCs w:val="27"/>
        </w:rPr>
        <w:t>устанавливается персональная ответственность должностных лиц исполнительных органов государственной власти Камчатского края (далее - исполнительные органы) за</w:t>
      </w:r>
      <w:r>
        <w:rPr>
          <w:color w:val="000000" w:themeColor="text1"/>
          <w:szCs w:val="28"/>
        </w:rPr>
        <w:t xml:space="preserve"> надлежащее качество разработки проектов и соблюдение процедуры разработки и согласования проектов;</w:t>
      </w: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устанавливается обязанность </w:t>
      </w:r>
      <w:r>
        <w:rPr>
          <w:color w:val="000000" w:themeColor="text1"/>
          <w:szCs w:val="28"/>
        </w:rPr>
        <w:t>заместителей Председателя Правительства Камчатского края, руководителей исполнительных органов по поручению официального представителя Губернатора Камчатского края либо по согласованию с ним взаимодействовать с Законодательным Собранием Камчатского края по вопросам согласования и защиты положений проектов, разработчиками которых они являлись, в том числе осуществлять предварительную работу с соответствующими постоянными комитетами, постоянной комиссией, иными рабочими органами Законодательного Собрания Камчатского края, Главным управлением по правовому обеспечению деятельности Законодательного Собрания Камчатского края;</w:t>
      </w: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предусматривается порядок разработки и согласования проектов </w:t>
      </w:r>
      <w:r>
        <w:rPr>
          <w:color w:val="000000" w:themeColor="text1"/>
          <w:szCs w:val="28"/>
        </w:rPr>
        <w:t xml:space="preserve">с использованием ГИС ЕСЭД, в соответствии с </w:t>
      </w:r>
      <w:hyperlink r:id="rId4" w:history="1">
        <w:r>
          <w:rPr>
            <w:rStyle w:val="a3"/>
            <w:color w:val="000000" w:themeColor="text1"/>
            <w:szCs w:val="28"/>
            <w:u w:val="none"/>
          </w:rPr>
          <w:t>Типовой инструкцией</w:t>
        </w:r>
      </w:hyperlink>
      <w:r>
        <w:rPr>
          <w:color w:val="000000" w:themeColor="text1"/>
          <w:szCs w:val="28"/>
        </w:rPr>
        <w:t xml:space="preserve"> по делопроизводству в исполнительных органах государственной власти Камчатского края</w:t>
      </w:r>
      <w:r>
        <w:rPr>
          <w:color w:val="000000" w:themeColor="text1"/>
          <w:sz w:val="27"/>
          <w:szCs w:val="27"/>
        </w:rPr>
        <w:t xml:space="preserve">; </w:t>
      </w: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уточняется порядок и последовательность согласования проектов должностными лицами, согласовывающими проекты; </w:t>
      </w:r>
    </w:p>
    <w:p w:rsidR="00B80CED" w:rsidRDefault="00B80CED" w:rsidP="00B80CE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устанавливаются сроки согласования проектов должностными лицами, согласовывающими проекты;</w:t>
      </w:r>
    </w:p>
    <w:p w:rsidR="00B80CED" w:rsidRDefault="00B80CED" w:rsidP="00B80CE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7"/>
          <w:szCs w:val="27"/>
        </w:rPr>
        <w:t>устанавливается порядок в</w:t>
      </w:r>
      <w:r>
        <w:rPr>
          <w:color w:val="000000" w:themeColor="text1"/>
          <w:szCs w:val="28"/>
        </w:rPr>
        <w:t>заимодействия исполнительных органов с субъектами права законодательной инициативы в Законодательном Собрании Камчатского края.</w:t>
      </w:r>
    </w:p>
    <w:p w:rsidR="00B80CED" w:rsidRDefault="00B80CED" w:rsidP="00B80C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Для реализации настоящего постановления </w:t>
      </w:r>
      <w:r>
        <w:rPr>
          <w:color w:val="000000" w:themeColor="text1"/>
          <w:kern w:val="28"/>
          <w:sz w:val="27"/>
          <w:szCs w:val="27"/>
        </w:rPr>
        <w:t>Губернатора Камчатского края</w:t>
      </w:r>
      <w:r>
        <w:rPr>
          <w:color w:val="000000" w:themeColor="text1"/>
          <w:sz w:val="27"/>
          <w:szCs w:val="27"/>
        </w:rPr>
        <w:t xml:space="preserve"> не потребуются дополнительные средства краевого бюджета.</w:t>
      </w:r>
    </w:p>
    <w:p w:rsidR="00B80CED" w:rsidRDefault="00B80CED" w:rsidP="00B80C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Проект постановления Губернатора Камчатского края 27 января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color w:val="000000" w:themeColor="text1"/>
          <w:sz w:val="27"/>
          <w:szCs w:val="27"/>
        </w:rPr>
        <w:t>htths</w:t>
      </w:r>
      <w:proofErr w:type="spellEnd"/>
      <w:r>
        <w:rPr>
          <w:color w:val="000000" w:themeColor="text1"/>
          <w:sz w:val="27"/>
          <w:szCs w:val="27"/>
        </w:rPr>
        <w:t>://npaproject.kamgov.ru) для обеспечения возможности проведения в срок до 5 февраля 2021 года независимой антикоррупционной экспертизы.</w:t>
      </w:r>
    </w:p>
    <w:p w:rsidR="00B80CED" w:rsidRDefault="00B80CED" w:rsidP="00B80CED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7"/>
          <w:szCs w:val="27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5" w:history="1">
        <w:r>
          <w:rPr>
            <w:rStyle w:val="a3"/>
            <w:color w:val="000000" w:themeColor="text1"/>
            <w:sz w:val="27"/>
            <w:szCs w:val="27"/>
            <w:u w:val="none"/>
          </w:rPr>
          <w:t>постановлением</w:t>
        </w:r>
      </w:hyperlink>
      <w:r>
        <w:rPr>
          <w:color w:val="000000" w:themeColor="text1"/>
          <w:sz w:val="27"/>
          <w:szCs w:val="27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80CED" w:rsidRDefault="00B80CED" w:rsidP="00B80CED">
      <w:pPr>
        <w:pStyle w:val="a4"/>
        <w:tabs>
          <w:tab w:val="left" w:pos="113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0CED" w:rsidRDefault="00B80CED" w:rsidP="00B80CED">
      <w:pPr>
        <w:pStyle w:val="a4"/>
        <w:tabs>
          <w:tab w:val="left" w:pos="113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A76F3" w:rsidRDefault="00FA76F3"/>
    <w:sectPr w:rsidR="00FA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1D"/>
    <w:rsid w:val="00296C1D"/>
    <w:rsid w:val="00B80CED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8C9AE-93E5-4746-9990-50959281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0CED"/>
    <w:rPr>
      <w:color w:val="0000FF"/>
      <w:u w:val="single"/>
    </w:rPr>
  </w:style>
  <w:style w:type="paragraph" w:styleId="a4">
    <w:name w:val="No Spacing"/>
    <w:uiPriority w:val="1"/>
    <w:qFormat/>
    <w:rsid w:val="00B80C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8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hyperlink" Target="consultantplus://offline/ref=CFBF277DBEBF2FC0BE6CF090DDD853850E0E76372B9AEF0D2C954764C5FFA95388D70A0B64ED8A52BDC2BF0704E688B8B1EA303E6088C38B9A8A49EDHEY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Крухмалева Елена Валентиновна</dc:creator>
  <cp:keywords/>
  <dc:description/>
  <cp:lastModifiedBy>Крухмалева Елена Валентиновна</cp:lastModifiedBy>
  <cp:revision>3</cp:revision>
  <dcterms:created xsi:type="dcterms:W3CDTF">2021-01-26T22:27:00Z</dcterms:created>
  <dcterms:modified xsi:type="dcterms:W3CDTF">2021-01-26T22:27:00Z</dcterms:modified>
</cp:coreProperties>
</file>