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84B71" w14:textId="77777777" w:rsidR="004061CF" w:rsidRPr="00016CD8" w:rsidRDefault="004061CF" w:rsidP="00016CD8">
      <w:pPr>
        <w:keepNext/>
        <w:spacing w:after="0"/>
        <w:jc w:val="center"/>
        <w:rPr>
          <w:b/>
        </w:rPr>
      </w:pPr>
    </w:p>
    <w:p w14:paraId="7C6CB91A" w14:textId="77777777" w:rsidR="004061CF" w:rsidRPr="00016CD8" w:rsidRDefault="004061CF" w:rsidP="00016CD8">
      <w:pPr>
        <w:pStyle w:val="afffff6"/>
        <w:keepNext/>
        <w:ind w:left="0"/>
        <w:contextualSpacing w:val="0"/>
        <w:rPr>
          <w:b/>
          <w:sz w:val="24"/>
          <w:szCs w:val="24"/>
        </w:rPr>
      </w:pPr>
    </w:p>
    <w:tbl>
      <w:tblPr>
        <w:tblW w:w="3827" w:type="dxa"/>
        <w:tblInd w:w="6062" w:type="dxa"/>
        <w:tblLook w:val="04A0" w:firstRow="1" w:lastRow="0" w:firstColumn="1" w:lastColumn="0" w:noHBand="0" w:noVBand="1"/>
      </w:tblPr>
      <w:tblGrid>
        <w:gridCol w:w="3827"/>
      </w:tblGrid>
      <w:tr w:rsidR="00D25316" w:rsidRPr="00DA6F23" w14:paraId="2113AF5A" w14:textId="77777777" w:rsidTr="008E377A">
        <w:tc>
          <w:tcPr>
            <w:tcW w:w="3827" w:type="dxa"/>
            <w:shd w:val="clear" w:color="auto" w:fill="auto"/>
          </w:tcPr>
          <w:p w14:paraId="3560A0CA" w14:textId="77777777" w:rsidR="004D1AC0" w:rsidRPr="004D1AC0" w:rsidRDefault="004D1AC0" w:rsidP="004D1AC0">
            <w:pPr>
              <w:jc w:val="center"/>
              <w:rPr>
                <w:sz w:val="28"/>
                <w:szCs w:val="28"/>
              </w:rPr>
            </w:pPr>
            <w:r w:rsidRPr="004D1AC0">
              <w:rPr>
                <w:sz w:val="28"/>
                <w:szCs w:val="28"/>
              </w:rPr>
              <w:t>УТВЕРЖДЕНА</w:t>
            </w:r>
          </w:p>
          <w:p w14:paraId="57053BC6" w14:textId="77777777" w:rsidR="004D1AC0" w:rsidRPr="004D1AC0" w:rsidRDefault="004D1AC0" w:rsidP="004D1AC0">
            <w:pPr>
              <w:jc w:val="center"/>
              <w:rPr>
                <w:sz w:val="28"/>
                <w:szCs w:val="28"/>
              </w:rPr>
            </w:pPr>
            <w:r w:rsidRPr="004D1AC0">
              <w:rPr>
                <w:sz w:val="28"/>
                <w:szCs w:val="28"/>
              </w:rPr>
              <w:t>приказом</w:t>
            </w:r>
          </w:p>
          <w:p w14:paraId="7ED30553" w14:textId="5698FF8A" w:rsidR="004D1AC0" w:rsidRPr="004D1AC0" w:rsidRDefault="004D1AC0" w:rsidP="004D1AC0">
            <w:pPr>
              <w:jc w:val="center"/>
              <w:rPr>
                <w:sz w:val="28"/>
                <w:szCs w:val="28"/>
              </w:rPr>
            </w:pPr>
            <w:r>
              <w:rPr>
                <w:sz w:val="28"/>
                <w:szCs w:val="28"/>
              </w:rPr>
              <w:t>М</w:t>
            </w:r>
            <w:r w:rsidRPr="004D1AC0">
              <w:rPr>
                <w:sz w:val="28"/>
                <w:szCs w:val="28"/>
              </w:rPr>
              <w:t>инистерства жилищно-коммунального хозяйства и энергетики</w:t>
            </w:r>
          </w:p>
          <w:p w14:paraId="00803EA9" w14:textId="77777777" w:rsidR="004D1AC0" w:rsidRPr="004D1AC0" w:rsidRDefault="004D1AC0" w:rsidP="004D1AC0">
            <w:pPr>
              <w:jc w:val="center"/>
              <w:rPr>
                <w:sz w:val="28"/>
                <w:szCs w:val="28"/>
              </w:rPr>
            </w:pPr>
            <w:r w:rsidRPr="004D1AC0">
              <w:rPr>
                <w:sz w:val="28"/>
                <w:szCs w:val="28"/>
              </w:rPr>
              <w:t>Камчатского края</w:t>
            </w:r>
          </w:p>
          <w:p w14:paraId="52F09676" w14:textId="3643B1DB" w:rsidR="004D1AC0" w:rsidRPr="004D1AC0" w:rsidRDefault="004D1AC0" w:rsidP="004D1AC0">
            <w:pPr>
              <w:jc w:val="center"/>
              <w:rPr>
                <w:sz w:val="28"/>
                <w:szCs w:val="28"/>
              </w:rPr>
            </w:pPr>
            <w:r w:rsidRPr="004D1AC0">
              <w:rPr>
                <w:sz w:val="28"/>
                <w:szCs w:val="28"/>
              </w:rPr>
              <w:t xml:space="preserve">от </w:t>
            </w:r>
            <w:r>
              <w:rPr>
                <w:sz w:val="28"/>
                <w:szCs w:val="28"/>
              </w:rPr>
              <w:t>15.11.2016</w:t>
            </w:r>
            <w:r w:rsidRPr="004D1AC0">
              <w:rPr>
                <w:sz w:val="28"/>
                <w:szCs w:val="28"/>
              </w:rPr>
              <w:t xml:space="preserve"> № </w:t>
            </w:r>
            <w:r>
              <w:rPr>
                <w:sz w:val="28"/>
                <w:szCs w:val="28"/>
              </w:rPr>
              <w:t>674</w:t>
            </w:r>
          </w:p>
          <w:p w14:paraId="32AFE5E7" w14:textId="50D2785E" w:rsidR="00D25316" w:rsidRPr="00DA6F23" w:rsidRDefault="00D25316" w:rsidP="008E377A">
            <w:pPr>
              <w:rPr>
                <w:sz w:val="28"/>
                <w:szCs w:val="28"/>
              </w:rPr>
            </w:pPr>
          </w:p>
        </w:tc>
      </w:tr>
    </w:tbl>
    <w:p w14:paraId="5AEF3AEB" w14:textId="77777777" w:rsidR="004061CF" w:rsidRDefault="004061CF" w:rsidP="00016CD8">
      <w:pPr>
        <w:spacing w:after="0"/>
        <w:ind w:left="5670"/>
        <w:rPr>
          <w:bCs/>
        </w:rPr>
      </w:pPr>
    </w:p>
    <w:p w14:paraId="0B3AE0C5" w14:textId="77777777" w:rsidR="00D25316" w:rsidRPr="00016CD8" w:rsidRDefault="00D25316" w:rsidP="00016CD8">
      <w:pPr>
        <w:spacing w:after="0"/>
        <w:ind w:left="5670"/>
        <w:rPr>
          <w:bCs/>
        </w:rPr>
      </w:pPr>
    </w:p>
    <w:p w14:paraId="26B441EF" w14:textId="77777777" w:rsidR="004061CF" w:rsidRPr="00016CD8" w:rsidRDefault="004061CF" w:rsidP="00016CD8">
      <w:pPr>
        <w:tabs>
          <w:tab w:val="left" w:pos="-248"/>
        </w:tabs>
        <w:spacing w:after="0"/>
        <w:contextualSpacing/>
        <w:jc w:val="center"/>
      </w:pPr>
      <w:r w:rsidRPr="00016CD8">
        <w:t>ДОКУМЕНТАЦИЯ</w:t>
      </w:r>
    </w:p>
    <w:p w14:paraId="6C522B43" w14:textId="30A24D77" w:rsidR="004061CF" w:rsidRPr="00016CD8" w:rsidRDefault="00DA6DAC" w:rsidP="00016CD8">
      <w:pPr>
        <w:tabs>
          <w:tab w:val="left" w:pos="-248"/>
        </w:tabs>
        <w:spacing w:after="0"/>
        <w:contextualSpacing/>
        <w:jc w:val="center"/>
      </w:pPr>
      <w:r>
        <w:t xml:space="preserve">о проведении конкурса на присвоение статуса </w:t>
      </w:r>
      <w:r w:rsidR="004061CF" w:rsidRPr="00016CD8">
        <w:t>регионального оператора по обращению с твердыми коммунальными отходами на территории Камчатского края</w:t>
      </w:r>
    </w:p>
    <w:p w14:paraId="72E0388B" w14:textId="77777777" w:rsidR="004061CF" w:rsidRPr="00016CD8" w:rsidRDefault="004061CF" w:rsidP="00016CD8">
      <w:pPr>
        <w:pStyle w:val="afffff6"/>
        <w:keepNext/>
        <w:ind w:left="0"/>
        <w:contextualSpacing w:val="0"/>
        <w:rPr>
          <w:b/>
          <w:sz w:val="24"/>
          <w:szCs w:val="24"/>
        </w:rPr>
      </w:pPr>
    </w:p>
    <w:p w14:paraId="10E18C77" w14:textId="580E1598" w:rsidR="00D25316" w:rsidRDefault="00E30A8F" w:rsidP="00D25316">
      <w:pPr>
        <w:pStyle w:val="afffff6"/>
        <w:keepNext/>
        <w:numPr>
          <w:ilvl w:val="0"/>
          <w:numId w:val="16"/>
        </w:numPr>
        <w:ind w:left="0" w:firstLine="0"/>
        <w:contextualSpacing w:val="0"/>
        <w:jc w:val="center"/>
        <w:rPr>
          <w:b/>
          <w:sz w:val="24"/>
          <w:szCs w:val="24"/>
        </w:rPr>
      </w:pPr>
      <w:r w:rsidRPr="00016CD8">
        <w:rPr>
          <w:b/>
          <w:sz w:val="24"/>
          <w:szCs w:val="24"/>
        </w:rPr>
        <w:t>Общие положения</w:t>
      </w:r>
    </w:p>
    <w:p w14:paraId="2F5F3EEA" w14:textId="77777777" w:rsidR="00D25316" w:rsidRPr="00D25316" w:rsidRDefault="00D25316" w:rsidP="00D25316">
      <w:pPr>
        <w:pStyle w:val="afffff6"/>
        <w:keepNext/>
        <w:ind w:left="0"/>
        <w:contextualSpacing w:val="0"/>
        <w:rPr>
          <w:b/>
          <w:sz w:val="24"/>
          <w:szCs w:val="24"/>
        </w:rPr>
      </w:pPr>
    </w:p>
    <w:p w14:paraId="575BE4B9" w14:textId="7B62756E" w:rsidR="00D25316" w:rsidRPr="00D25316" w:rsidRDefault="00D25316" w:rsidP="00D25316">
      <w:pPr>
        <w:pStyle w:val="afffff6"/>
        <w:keepNext/>
        <w:ind w:left="0" w:firstLine="709"/>
        <w:contextualSpacing w:val="0"/>
        <w:jc w:val="both"/>
        <w:rPr>
          <w:b/>
          <w:sz w:val="24"/>
          <w:szCs w:val="24"/>
        </w:rPr>
      </w:pPr>
      <w:r w:rsidRPr="00D25316">
        <w:rPr>
          <w:sz w:val="24"/>
          <w:szCs w:val="24"/>
        </w:rPr>
        <w:t>Конкурсный отбор проводится в соответствии с требованиями постановления Правительства РФ от 05.09.2016 № 881 «О проведении уполномоченными органами исполнительной власти субъектов РФ конкурсного отбора региональных операторов по обращению с твердыми коммунальными отходами» и настоящей документацией об отборе.</w:t>
      </w:r>
    </w:p>
    <w:p w14:paraId="2406893D" w14:textId="77777777" w:rsidR="00A3267D" w:rsidRPr="00016CD8" w:rsidRDefault="00E30A8F" w:rsidP="00F5027E">
      <w:pPr>
        <w:pStyle w:val="afffff6"/>
        <w:numPr>
          <w:ilvl w:val="1"/>
          <w:numId w:val="16"/>
        </w:numPr>
        <w:tabs>
          <w:tab w:val="left" w:pos="567"/>
          <w:tab w:val="left" w:pos="993"/>
        </w:tabs>
        <w:ind w:left="0" w:firstLine="709"/>
        <w:contextualSpacing w:val="0"/>
        <w:jc w:val="both"/>
        <w:rPr>
          <w:sz w:val="24"/>
          <w:szCs w:val="24"/>
        </w:rPr>
      </w:pPr>
      <w:r w:rsidRPr="00016CD8">
        <w:rPr>
          <w:sz w:val="24"/>
          <w:szCs w:val="24"/>
        </w:rPr>
        <w:t xml:space="preserve">Предметом настоящего </w:t>
      </w:r>
      <w:r w:rsidR="00A3267D" w:rsidRPr="00016CD8">
        <w:rPr>
          <w:sz w:val="24"/>
          <w:szCs w:val="24"/>
        </w:rPr>
        <w:t>конкурсного отбора</w:t>
      </w:r>
      <w:r w:rsidRPr="00016CD8">
        <w:rPr>
          <w:sz w:val="24"/>
          <w:szCs w:val="24"/>
        </w:rPr>
        <w:t xml:space="preserve"> является </w:t>
      </w:r>
      <w:r w:rsidR="00980192" w:rsidRPr="00016CD8">
        <w:rPr>
          <w:sz w:val="24"/>
          <w:szCs w:val="24"/>
        </w:rPr>
        <w:t xml:space="preserve">присвоение </w:t>
      </w:r>
      <w:r w:rsidR="00A3267D" w:rsidRPr="00016CD8">
        <w:rPr>
          <w:sz w:val="24"/>
          <w:szCs w:val="24"/>
        </w:rPr>
        <w:t>статус</w:t>
      </w:r>
      <w:r w:rsidR="00980192" w:rsidRPr="00016CD8">
        <w:rPr>
          <w:sz w:val="24"/>
          <w:szCs w:val="24"/>
        </w:rPr>
        <w:t>а</w:t>
      </w:r>
      <w:r w:rsidR="00A3267D" w:rsidRPr="00016CD8">
        <w:rPr>
          <w:sz w:val="24"/>
          <w:szCs w:val="24"/>
        </w:rPr>
        <w:t xml:space="preserve"> регионального оператора по обращению с твердыми коммунальными отходами </w:t>
      </w:r>
      <w:r w:rsidR="00CE0C61" w:rsidRPr="00016CD8">
        <w:rPr>
          <w:sz w:val="24"/>
          <w:szCs w:val="24"/>
        </w:rPr>
        <w:t>и право на заключение соглашения об организации деятельности по обращению с твердыми коммунальными отходами</w:t>
      </w:r>
      <w:r w:rsidR="007F04B5" w:rsidRPr="00016CD8">
        <w:rPr>
          <w:sz w:val="24"/>
          <w:szCs w:val="24"/>
        </w:rPr>
        <w:t xml:space="preserve"> (далее – соглашение)</w:t>
      </w:r>
      <w:r w:rsidR="000466A8" w:rsidRPr="00016CD8">
        <w:rPr>
          <w:sz w:val="24"/>
          <w:szCs w:val="24"/>
        </w:rPr>
        <w:t>.</w:t>
      </w:r>
    </w:p>
    <w:p w14:paraId="29CBC061" w14:textId="145DF90E" w:rsidR="00E30A8F" w:rsidRPr="00016CD8" w:rsidRDefault="00E30A8F" w:rsidP="00F5027E">
      <w:pPr>
        <w:pStyle w:val="afffff6"/>
        <w:numPr>
          <w:ilvl w:val="1"/>
          <w:numId w:val="16"/>
        </w:numPr>
        <w:tabs>
          <w:tab w:val="left" w:pos="567"/>
          <w:tab w:val="left" w:pos="993"/>
        </w:tabs>
        <w:ind w:left="0" w:firstLine="709"/>
        <w:contextualSpacing w:val="0"/>
        <w:jc w:val="both"/>
        <w:rPr>
          <w:sz w:val="24"/>
          <w:szCs w:val="24"/>
        </w:rPr>
      </w:pPr>
      <w:r w:rsidRPr="00016CD8">
        <w:rPr>
          <w:sz w:val="24"/>
          <w:szCs w:val="24"/>
        </w:rPr>
        <w:t>Организатором конкурс</w:t>
      </w:r>
      <w:r w:rsidR="00867D87" w:rsidRPr="00016CD8">
        <w:rPr>
          <w:sz w:val="24"/>
          <w:szCs w:val="24"/>
        </w:rPr>
        <w:t>ного отбора</w:t>
      </w:r>
      <w:r w:rsidRPr="00016CD8">
        <w:rPr>
          <w:sz w:val="24"/>
          <w:szCs w:val="24"/>
        </w:rPr>
        <w:t xml:space="preserve"> является</w:t>
      </w:r>
      <w:r w:rsidR="000466A8" w:rsidRPr="00016CD8">
        <w:rPr>
          <w:sz w:val="24"/>
          <w:szCs w:val="24"/>
        </w:rPr>
        <w:t xml:space="preserve"> </w:t>
      </w:r>
      <w:r w:rsidR="004642C7" w:rsidRPr="00016CD8">
        <w:rPr>
          <w:bCs/>
          <w:sz w:val="24"/>
          <w:szCs w:val="24"/>
        </w:rPr>
        <w:t>Министерство ЖКХ и энергетики Камчатского края</w:t>
      </w:r>
      <w:r w:rsidR="004642C7" w:rsidRPr="00016CD8">
        <w:rPr>
          <w:sz w:val="24"/>
          <w:szCs w:val="24"/>
        </w:rPr>
        <w:t xml:space="preserve"> </w:t>
      </w:r>
      <w:r w:rsidR="00B90818" w:rsidRPr="00016CD8">
        <w:rPr>
          <w:sz w:val="24"/>
          <w:szCs w:val="24"/>
        </w:rPr>
        <w:t>(далее – «Организатор конкурса»)</w:t>
      </w:r>
      <w:r w:rsidRPr="00016CD8">
        <w:rPr>
          <w:sz w:val="24"/>
          <w:szCs w:val="24"/>
        </w:rPr>
        <w:t>.</w:t>
      </w:r>
    </w:p>
    <w:p w14:paraId="7B6D79C5" w14:textId="0DAF3D48" w:rsidR="00374D19" w:rsidRPr="00374D19" w:rsidRDefault="00927929" w:rsidP="00374D19">
      <w:pPr>
        <w:pStyle w:val="afffff6"/>
        <w:numPr>
          <w:ilvl w:val="1"/>
          <w:numId w:val="16"/>
        </w:numPr>
        <w:tabs>
          <w:tab w:val="left" w:pos="0"/>
          <w:tab w:val="left" w:pos="567"/>
        </w:tabs>
        <w:ind w:left="0" w:firstLine="709"/>
        <w:contextualSpacing w:val="0"/>
        <w:jc w:val="both"/>
        <w:rPr>
          <w:sz w:val="24"/>
          <w:szCs w:val="24"/>
        </w:rPr>
      </w:pPr>
      <w:r w:rsidRPr="00304A38">
        <w:rPr>
          <w:sz w:val="24"/>
          <w:szCs w:val="24"/>
        </w:rPr>
        <w:t xml:space="preserve">Уполномоченное лицо организатора </w:t>
      </w:r>
      <w:r w:rsidR="00867D87" w:rsidRPr="00304A38">
        <w:rPr>
          <w:sz w:val="24"/>
          <w:szCs w:val="24"/>
        </w:rPr>
        <w:t>конкурсного отбора</w:t>
      </w:r>
      <w:r w:rsidRPr="00304A38">
        <w:rPr>
          <w:sz w:val="24"/>
          <w:szCs w:val="24"/>
        </w:rPr>
        <w:t xml:space="preserve"> на прием и выдачу документов, предусмотренных настоящей конкурсной документацией: </w:t>
      </w:r>
      <w:proofErr w:type="spellStart"/>
      <w:r w:rsidR="000C3669" w:rsidRPr="00374D19">
        <w:rPr>
          <w:sz w:val="24"/>
          <w:szCs w:val="24"/>
        </w:rPr>
        <w:t>Слонский</w:t>
      </w:r>
      <w:proofErr w:type="spellEnd"/>
      <w:r w:rsidR="000C3669" w:rsidRPr="00374D19">
        <w:rPr>
          <w:sz w:val="24"/>
          <w:szCs w:val="24"/>
        </w:rPr>
        <w:t xml:space="preserve"> Иван Владимирович, тел. 8(4152) 42-0</w:t>
      </w:r>
      <w:r w:rsidR="00943D42" w:rsidRPr="00374D19">
        <w:rPr>
          <w:sz w:val="24"/>
          <w:szCs w:val="24"/>
        </w:rPr>
        <w:t>3</w:t>
      </w:r>
      <w:r w:rsidR="000C3669" w:rsidRPr="00374D19">
        <w:rPr>
          <w:sz w:val="24"/>
          <w:szCs w:val="24"/>
        </w:rPr>
        <w:t>-</w:t>
      </w:r>
      <w:r w:rsidR="00943D42" w:rsidRPr="00374D19">
        <w:rPr>
          <w:sz w:val="24"/>
          <w:szCs w:val="24"/>
        </w:rPr>
        <w:t>46</w:t>
      </w:r>
      <w:r w:rsidR="000C3669" w:rsidRPr="00374D19">
        <w:rPr>
          <w:sz w:val="24"/>
          <w:szCs w:val="24"/>
        </w:rPr>
        <w:t>,</w:t>
      </w:r>
      <w:r w:rsidR="000C3669" w:rsidRPr="00374D19">
        <w:t xml:space="preserve"> </w:t>
      </w:r>
      <w:hyperlink r:id="rId9" w:history="1">
        <w:r w:rsidR="008E377A" w:rsidRPr="00374D19">
          <w:rPr>
            <w:rStyle w:val="aff6"/>
            <w:sz w:val="24"/>
            <w:szCs w:val="24"/>
          </w:rPr>
          <w:t>SotnikovaAS@kamgov.ru</w:t>
        </w:r>
      </w:hyperlink>
      <w:r w:rsidRPr="00374D19">
        <w:rPr>
          <w:sz w:val="24"/>
          <w:szCs w:val="24"/>
        </w:rPr>
        <w:t>.</w:t>
      </w:r>
    </w:p>
    <w:p w14:paraId="0BB38A64" w14:textId="77777777" w:rsidR="008E377A" w:rsidRPr="00374D19" w:rsidRDefault="008E377A" w:rsidP="00374D19">
      <w:pPr>
        <w:pStyle w:val="afffff6"/>
        <w:numPr>
          <w:ilvl w:val="1"/>
          <w:numId w:val="16"/>
        </w:numPr>
        <w:tabs>
          <w:tab w:val="left" w:pos="0"/>
          <w:tab w:val="left" w:pos="567"/>
        </w:tabs>
        <w:ind w:left="0" w:firstLine="709"/>
        <w:contextualSpacing w:val="0"/>
        <w:jc w:val="both"/>
        <w:rPr>
          <w:sz w:val="24"/>
          <w:szCs w:val="24"/>
        </w:rPr>
      </w:pPr>
      <w:r w:rsidRPr="00374D19">
        <w:rPr>
          <w:sz w:val="24"/>
          <w:szCs w:val="24"/>
        </w:rPr>
        <w:t>График проведения конкурсного отбора регионального оператора по обращению с твердыми коммунальными отходами в Камчатском крае</w:t>
      </w:r>
    </w:p>
    <w:p w14:paraId="01D0D794" w14:textId="77777777" w:rsidR="008E377A" w:rsidRPr="008E377A" w:rsidRDefault="008E377A" w:rsidP="008E377A"/>
    <w:tbl>
      <w:tblPr>
        <w:tblStyle w:val="afffff5"/>
        <w:tblW w:w="0" w:type="auto"/>
        <w:tblLook w:val="04A0" w:firstRow="1" w:lastRow="0" w:firstColumn="1" w:lastColumn="0" w:noHBand="0" w:noVBand="1"/>
      </w:tblPr>
      <w:tblGrid>
        <w:gridCol w:w="3262"/>
        <w:gridCol w:w="4926"/>
        <w:gridCol w:w="1950"/>
      </w:tblGrid>
      <w:tr w:rsidR="008E377A" w14:paraId="12CCB997" w14:textId="77777777" w:rsidTr="008E377A">
        <w:tc>
          <w:tcPr>
            <w:tcW w:w="0" w:type="auto"/>
            <w:tcBorders>
              <w:top w:val="single" w:sz="4" w:space="0" w:color="auto"/>
              <w:left w:val="single" w:sz="4" w:space="0" w:color="auto"/>
              <w:bottom w:val="single" w:sz="4" w:space="0" w:color="auto"/>
              <w:right w:val="single" w:sz="4" w:space="0" w:color="auto"/>
            </w:tcBorders>
            <w:vAlign w:val="center"/>
            <w:hideMark/>
          </w:tcPr>
          <w:p w14:paraId="43EAF38D" w14:textId="77777777" w:rsidR="008E377A" w:rsidRDefault="008E377A">
            <w:pPr>
              <w:spacing w:after="0"/>
              <w:jc w:val="center"/>
              <w:rPr>
                <w:lang w:eastAsia="en-US"/>
              </w:rPr>
            </w:pPr>
            <w:r>
              <w:t>Этап</w:t>
            </w:r>
          </w:p>
        </w:tc>
        <w:tc>
          <w:tcPr>
            <w:tcW w:w="4926" w:type="dxa"/>
            <w:tcBorders>
              <w:top w:val="single" w:sz="4" w:space="0" w:color="auto"/>
              <w:left w:val="single" w:sz="4" w:space="0" w:color="auto"/>
              <w:bottom w:val="single" w:sz="4" w:space="0" w:color="auto"/>
              <w:right w:val="single" w:sz="4" w:space="0" w:color="auto"/>
            </w:tcBorders>
            <w:vAlign w:val="center"/>
            <w:hideMark/>
          </w:tcPr>
          <w:p w14:paraId="278E3734" w14:textId="77777777" w:rsidR="008E377A" w:rsidRDefault="008E377A">
            <w:pPr>
              <w:spacing w:after="0"/>
              <w:jc w:val="center"/>
              <w:rPr>
                <w:lang w:eastAsia="en-US"/>
              </w:rPr>
            </w:pPr>
            <w:r>
              <w:t>Срок в соответствии с постановлением Правительства РФ от 05.09.2016 № 881</w:t>
            </w:r>
          </w:p>
        </w:tc>
        <w:tc>
          <w:tcPr>
            <w:tcW w:w="1950" w:type="dxa"/>
            <w:tcBorders>
              <w:top w:val="single" w:sz="4" w:space="0" w:color="auto"/>
              <w:left w:val="single" w:sz="4" w:space="0" w:color="auto"/>
              <w:bottom w:val="single" w:sz="4" w:space="0" w:color="auto"/>
              <w:right w:val="single" w:sz="4" w:space="0" w:color="auto"/>
            </w:tcBorders>
            <w:vAlign w:val="center"/>
            <w:hideMark/>
          </w:tcPr>
          <w:p w14:paraId="662FC315" w14:textId="77777777" w:rsidR="008E377A" w:rsidRPr="00374D19" w:rsidRDefault="008E377A">
            <w:pPr>
              <w:spacing w:after="0"/>
              <w:jc w:val="center"/>
            </w:pPr>
            <w:r w:rsidRPr="00374D19">
              <w:t>Дата</w:t>
            </w:r>
          </w:p>
          <w:p w14:paraId="15E87B3E" w14:textId="45FCEE4D" w:rsidR="00374D19" w:rsidRDefault="00374D19">
            <w:pPr>
              <w:spacing w:after="0"/>
              <w:jc w:val="center"/>
              <w:rPr>
                <w:lang w:eastAsia="en-US"/>
              </w:rPr>
            </w:pPr>
            <w:r w:rsidRPr="00374D19">
              <w:t>(</w:t>
            </w:r>
            <w:r w:rsidRPr="00374D19">
              <w:rPr>
                <w:rFonts w:eastAsia="Calibri"/>
                <w:spacing w:val="-6"/>
                <w:lang w:eastAsia="en-US"/>
              </w:rPr>
              <w:t>время Камчатское)</w:t>
            </w:r>
          </w:p>
        </w:tc>
      </w:tr>
      <w:tr w:rsidR="008E377A" w14:paraId="5066D97D" w14:textId="77777777" w:rsidTr="008E377A">
        <w:trPr>
          <w:trHeight w:val="1134"/>
        </w:trPr>
        <w:tc>
          <w:tcPr>
            <w:tcW w:w="0" w:type="auto"/>
            <w:tcBorders>
              <w:top w:val="single" w:sz="4" w:space="0" w:color="auto"/>
              <w:left w:val="single" w:sz="4" w:space="0" w:color="auto"/>
              <w:bottom w:val="single" w:sz="4" w:space="0" w:color="auto"/>
              <w:right w:val="single" w:sz="4" w:space="0" w:color="auto"/>
            </w:tcBorders>
            <w:vAlign w:val="center"/>
          </w:tcPr>
          <w:p w14:paraId="52F894F2" w14:textId="77777777" w:rsidR="008E377A" w:rsidRDefault="008E377A" w:rsidP="00374D19">
            <w:pPr>
              <w:pStyle w:val="ConsPlusNormal"/>
              <w:ind w:firstLine="0"/>
              <w:jc w:val="both"/>
              <w:rPr>
                <w:rFonts w:ascii="Times New Roman" w:hAnsi="Times New Roman" w:cs="Times New Roman"/>
              </w:rPr>
            </w:pPr>
            <w:r>
              <w:rPr>
                <w:rFonts w:ascii="Times New Roman" w:hAnsi="Times New Roman" w:cs="Times New Roman"/>
              </w:rPr>
              <w:t>1. Размещение документации об отборе на официальном сайте РФ в сети "Интернет" для размещения информации о проведении торгов, определенном Правительством РФ</w:t>
            </w:r>
          </w:p>
          <w:p w14:paraId="2576DF82" w14:textId="77777777" w:rsidR="008E377A" w:rsidRDefault="008E377A" w:rsidP="00374D19">
            <w:pPr>
              <w:spacing w:after="0"/>
              <w:rPr>
                <w:lang w:eastAsia="en-US"/>
              </w:rPr>
            </w:pPr>
          </w:p>
        </w:tc>
        <w:tc>
          <w:tcPr>
            <w:tcW w:w="4926" w:type="dxa"/>
            <w:vMerge w:val="restart"/>
            <w:tcBorders>
              <w:top w:val="single" w:sz="4" w:space="0" w:color="auto"/>
              <w:left w:val="single" w:sz="4" w:space="0" w:color="auto"/>
              <w:bottom w:val="single" w:sz="4" w:space="0" w:color="auto"/>
              <w:right w:val="single" w:sz="4" w:space="0" w:color="auto"/>
            </w:tcBorders>
            <w:vAlign w:val="center"/>
          </w:tcPr>
          <w:p w14:paraId="5C693EAA" w14:textId="77777777" w:rsidR="008E377A" w:rsidRDefault="008E377A" w:rsidP="008E377A">
            <w:pPr>
              <w:pStyle w:val="ConsPlusNormal"/>
              <w:ind w:firstLine="0"/>
              <w:jc w:val="center"/>
              <w:rPr>
                <w:rFonts w:ascii="Times New Roman" w:hAnsi="Times New Roman" w:cs="Times New Roman"/>
              </w:rPr>
            </w:pPr>
            <w:r>
              <w:rPr>
                <w:rFonts w:ascii="Times New Roman" w:hAnsi="Times New Roman" w:cs="Times New Roman"/>
              </w:rPr>
              <w:t>Пункт 11.</w:t>
            </w:r>
          </w:p>
          <w:p w14:paraId="4C95E1B0" w14:textId="77777777" w:rsidR="008E377A" w:rsidRDefault="008E377A" w:rsidP="00374D19">
            <w:pPr>
              <w:pStyle w:val="ConsPlusNormal"/>
              <w:ind w:firstLine="0"/>
              <w:rPr>
                <w:rFonts w:ascii="Times New Roman" w:hAnsi="Times New Roman" w:cs="Times New Roman"/>
              </w:rPr>
            </w:pPr>
            <w:r>
              <w:rPr>
                <w:rFonts w:ascii="Times New Roman" w:hAnsi="Times New Roman" w:cs="Times New Roman"/>
              </w:rPr>
              <w:t xml:space="preserve">Документация об отборе размещается организатором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20 дней до дня окончания срока подачи заявок.</w:t>
            </w:r>
          </w:p>
          <w:p w14:paraId="2D00064A" w14:textId="77777777" w:rsidR="008E377A" w:rsidRDefault="008E377A">
            <w:pPr>
              <w:spacing w:after="0"/>
              <w:jc w:val="center"/>
              <w:rPr>
                <w:lang w:eastAsia="en-US"/>
              </w:rPr>
            </w:pPr>
          </w:p>
        </w:tc>
        <w:tc>
          <w:tcPr>
            <w:tcW w:w="1950" w:type="dxa"/>
            <w:tcBorders>
              <w:top w:val="single" w:sz="4" w:space="0" w:color="auto"/>
              <w:left w:val="single" w:sz="4" w:space="0" w:color="auto"/>
              <w:bottom w:val="single" w:sz="4" w:space="0" w:color="auto"/>
              <w:right w:val="single" w:sz="4" w:space="0" w:color="auto"/>
            </w:tcBorders>
            <w:vAlign w:val="center"/>
            <w:hideMark/>
          </w:tcPr>
          <w:p w14:paraId="1FD1D541" w14:textId="77777777" w:rsidR="008E377A" w:rsidRPr="00374D19" w:rsidRDefault="008E377A">
            <w:pPr>
              <w:spacing w:after="0"/>
              <w:jc w:val="center"/>
            </w:pPr>
            <w:r w:rsidRPr="00374D19">
              <w:t>15.11.2016 (Вт.)</w:t>
            </w:r>
          </w:p>
          <w:p w14:paraId="74FE0731" w14:textId="787AB054" w:rsidR="00374D19" w:rsidRPr="00374D19" w:rsidRDefault="00374D19">
            <w:pPr>
              <w:spacing w:after="0"/>
              <w:jc w:val="center"/>
              <w:rPr>
                <w:lang w:eastAsia="en-US"/>
              </w:rPr>
            </w:pPr>
            <w:r w:rsidRPr="00374D19">
              <w:t xml:space="preserve">16:00 </w:t>
            </w:r>
            <w:r w:rsidRPr="00374D19">
              <w:rPr>
                <w:rFonts w:eastAsia="Calibri"/>
                <w:spacing w:val="-6"/>
                <w:lang w:eastAsia="en-US"/>
              </w:rPr>
              <w:t>часов 00 минут</w:t>
            </w:r>
          </w:p>
        </w:tc>
      </w:tr>
      <w:tr w:rsidR="008E377A" w14:paraId="587E31A7" w14:textId="77777777" w:rsidTr="008E377A">
        <w:tc>
          <w:tcPr>
            <w:tcW w:w="0" w:type="auto"/>
            <w:tcBorders>
              <w:top w:val="single" w:sz="4" w:space="0" w:color="auto"/>
              <w:left w:val="single" w:sz="4" w:space="0" w:color="auto"/>
              <w:bottom w:val="single" w:sz="4" w:space="0" w:color="auto"/>
              <w:right w:val="single" w:sz="4" w:space="0" w:color="auto"/>
            </w:tcBorders>
            <w:vAlign w:val="center"/>
            <w:hideMark/>
          </w:tcPr>
          <w:p w14:paraId="14B25F76" w14:textId="77777777" w:rsidR="008E377A" w:rsidRDefault="008E377A" w:rsidP="00374D19">
            <w:pPr>
              <w:spacing w:after="0"/>
              <w:rPr>
                <w:lang w:eastAsia="en-US"/>
              </w:rPr>
            </w:pPr>
            <w:r>
              <w:t>2. Прием заявок на участие в конкурсном отборе</w:t>
            </w:r>
          </w:p>
        </w:tc>
        <w:tc>
          <w:tcPr>
            <w:tcW w:w="4926" w:type="dxa"/>
            <w:vMerge/>
            <w:tcBorders>
              <w:top w:val="single" w:sz="4" w:space="0" w:color="auto"/>
              <w:left w:val="single" w:sz="4" w:space="0" w:color="auto"/>
              <w:bottom w:val="single" w:sz="4" w:space="0" w:color="auto"/>
              <w:right w:val="single" w:sz="4" w:space="0" w:color="auto"/>
            </w:tcBorders>
            <w:vAlign w:val="center"/>
            <w:hideMark/>
          </w:tcPr>
          <w:p w14:paraId="1A04FD8C" w14:textId="77777777" w:rsidR="008E377A" w:rsidRDefault="008E377A">
            <w:pPr>
              <w:spacing w:after="0"/>
              <w:rPr>
                <w:lang w:eastAsia="en-US"/>
              </w:rPr>
            </w:pPr>
          </w:p>
        </w:tc>
        <w:tc>
          <w:tcPr>
            <w:tcW w:w="1950" w:type="dxa"/>
            <w:tcBorders>
              <w:top w:val="single" w:sz="4" w:space="0" w:color="auto"/>
              <w:left w:val="single" w:sz="4" w:space="0" w:color="auto"/>
              <w:bottom w:val="single" w:sz="4" w:space="0" w:color="auto"/>
              <w:right w:val="single" w:sz="4" w:space="0" w:color="auto"/>
            </w:tcBorders>
            <w:vAlign w:val="center"/>
            <w:hideMark/>
          </w:tcPr>
          <w:p w14:paraId="116DD457" w14:textId="77777777" w:rsidR="008E377A" w:rsidRPr="00374D19" w:rsidRDefault="008E377A">
            <w:pPr>
              <w:spacing w:after="0"/>
              <w:jc w:val="center"/>
            </w:pPr>
            <w:r w:rsidRPr="00374D19">
              <w:t>с 16.11.2016 (Ср.) до 05.12.2016 (Пн.)</w:t>
            </w:r>
          </w:p>
          <w:p w14:paraId="4C7FA8DE" w14:textId="3D77CD85" w:rsidR="00374D19" w:rsidRPr="00374D19" w:rsidRDefault="00374D19">
            <w:pPr>
              <w:spacing w:after="0"/>
              <w:jc w:val="center"/>
              <w:rPr>
                <w:lang w:eastAsia="en-US"/>
              </w:rPr>
            </w:pPr>
            <w:r w:rsidRPr="00374D19">
              <w:rPr>
                <w:rFonts w:eastAsia="Calibri"/>
                <w:spacing w:val="-6"/>
                <w:lang w:eastAsia="en-US"/>
              </w:rPr>
              <w:t>17 часов 00 минут</w:t>
            </w:r>
          </w:p>
        </w:tc>
      </w:tr>
      <w:tr w:rsidR="008E377A" w14:paraId="7DC98E33" w14:textId="77777777" w:rsidTr="008E377A">
        <w:tc>
          <w:tcPr>
            <w:tcW w:w="0" w:type="auto"/>
            <w:tcBorders>
              <w:top w:val="single" w:sz="4" w:space="0" w:color="auto"/>
              <w:left w:val="single" w:sz="4" w:space="0" w:color="auto"/>
              <w:bottom w:val="single" w:sz="4" w:space="0" w:color="auto"/>
              <w:right w:val="single" w:sz="4" w:space="0" w:color="auto"/>
            </w:tcBorders>
            <w:vAlign w:val="center"/>
            <w:hideMark/>
          </w:tcPr>
          <w:p w14:paraId="7C43A7CF" w14:textId="77777777" w:rsidR="008E377A" w:rsidRDefault="008E377A" w:rsidP="00374D19">
            <w:pPr>
              <w:spacing w:after="0"/>
              <w:rPr>
                <w:lang w:eastAsia="en-US"/>
              </w:rPr>
            </w:pPr>
            <w:r>
              <w:t>3. Вскрытие конвертов с заявками, подписание протокола</w:t>
            </w:r>
          </w:p>
        </w:tc>
        <w:tc>
          <w:tcPr>
            <w:tcW w:w="4926" w:type="dxa"/>
            <w:vMerge w:val="restart"/>
            <w:tcBorders>
              <w:top w:val="single" w:sz="4" w:space="0" w:color="auto"/>
              <w:left w:val="single" w:sz="4" w:space="0" w:color="auto"/>
              <w:bottom w:val="single" w:sz="4" w:space="0" w:color="auto"/>
              <w:right w:val="single" w:sz="4" w:space="0" w:color="auto"/>
            </w:tcBorders>
            <w:vAlign w:val="center"/>
            <w:hideMark/>
          </w:tcPr>
          <w:p w14:paraId="4A89AFBA" w14:textId="77777777" w:rsidR="008E377A" w:rsidRDefault="008E377A" w:rsidP="008E377A">
            <w:pPr>
              <w:pStyle w:val="ConsPlusNormal"/>
              <w:ind w:firstLine="0"/>
              <w:jc w:val="center"/>
              <w:rPr>
                <w:rFonts w:ascii="Times New Roman" w:hAnsi="Times New Roman" w:cs="Times New Roman"/>
              </w:rPr>
            </w:pPr>
            <w:r>
              <w:rPr>
                <w:rFonts w:ascii="Times New Roman" w:hAnsi="Times New Roman" w:cs="Times New Roman"/>
              </w:rPr>
              <w:t>Пункт 36.</w:t>
            </w:r>
          </w:p>
          <w:p w14:paraId="1F275242" w14:textId="77777777" w:rsidR="008E377A" w:rsidRDefault="008E377A" w:rsidP="00374D19">
            <w:pPr>
              <w:pStyle w:val="ConsPlusNormal"/>
              <w:ind w:firstLine="0"/>
              <w:jc w:val="both"/>
              <w:rPr>
                <w:rFonts w:ascii="Times New Roman" w:hAnsi="Times New Roman" w:cs="Times New Roman"/>
              </w:rPr>
            </w:pPr>
            <w:r>
              <w:rPr>
                <w:rFonts w:ascii="Times New Roman" w:hAnsi="Times New Roman" w:cs="Times New Roman"/>
              </w:rPr>
              <w:t>Конкурсная комиссия вскрывает конверты с заявками в срок, указанный в документации об отборе. Вскрытие всех поступивших конвертов с заявками осуществляется в день вскрытия конвертов с заявками после окончания срока подачи заявок.</w:t>
            </w:r>
          </w:p>
          <w:p w14:paraId="428B5FBB" w14:textId="77777777" w:rsidR="008E377A" w:rsidRDefault="008E377A">
            <w:pPr>
              <w:autoSpaceDE w:val="0"/>
              <w:autoSpaceDN w:val="0"/>
              <w:adjustRightInd w:val="0"/>
              <w:spacing w:after="0"/>
              <w:jc w:val="center"/>
            </w:pPr>
            <w:r>
              <w:t>Пункт 42.</w:t>
            </w:r>
          </w:p>
          <w:p w14:paraId="77E453C9" w14:textId="77777777" w:rsidR="008E377A" w:rsidRDefault="008E377A" w:rsidP="00374D19">
            <w:pPr>
              <w:autoSpaceDE w:val="0"/>
              <w:autoSpaceDN w:val="0"/>
              <w:adjustRightInd w:val="0"/>
              <w:spacing w:after="0"/>
              <w:rPr>
                <w:lang w:eastAsia="en-US"/>
              </w:rPr>
            </w:pPr>
            <w:r>
              <w:t xml:space="preserve">Протокол вскрытия конвертов с заявками </w:t>
            </w:r>
            <w:proofErr w:type="gramStart"/>
            <w:r>
              <w:t>ведется конкурсной комиссией и подписывается</w:t>
            </w:r>
            <w:proofErr w:type="gramEnd"/>
            <w:r>
              <w:t xml:space="preserve"> всеми присутствующими членами конкурсной комиссии непосредственно после вскрытия конвертов с заявками и не позднее рабочего дня, следующего за днем вскрытия конвертов с заявками, размещается организатором конкурсного отбора на официальном сайте торгов.</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D6F3178" w14:textId="77777777" w:rsidR="008E377A" w:rsidRDefault="008E377A">
            <w:pPr>
              <w:spacing w:after="0"/>
              <w:jc w:val="center"/>
              <w:rPr>
                <w:lang w:eastAsia="en-US"/>
              </w:rPr>
            </w:pPr>
            <w:r>
              <w:t>08.12.2016 (Чт.)</w:t>
            </w:r>
          </w:p>
        </w:tc>
      </w:tr>
      <w:tr w:rsidR="008E377A" w14:paraId="62096EB0" w14:textId="77777777" w:rsidTr="008E377A">
        <w:tc>
          <w:tcPr>
            <w:tcW w:w="0" w:type="auto"/>
            <w:tcBorders>
              <w:top w:val="single" w:sz="4" w:space="0" w:color="auto"/>
              <w:left w:val="single" w:sz="4" w:space="0" w:color="auto"/>
              <w:bottom w:val="single" w:sz="4" w:space="0" w:color="auto"/>
              <w:right w:val="single" w:sz="4" w:space="0" w:color="auto"/>
            </w:tcBorders>
            <w:vAlign w:val="center"/>
            <w:hideMark/>
          </w:tcPr>
          <w:p w14:paraId="386130EA" w14:textId="77777777" w:rsidR="008E377A" w:rsidRDefault="008E377A" w:rsidP="00374D19">
            <w:pPr>
              <w:spacing w:after="0"/>
              <w:rPr>
                <w:lang w:eastAsia="en-US"/>
              </w:rPr>
            </w:pPr>
            <w:r>
              <w:t>4. Размещение протокола вскрытия конвертов с заявками на официальном сайте торгов</w:t>
            </w:r>
          </w:p>
        </w:tc>
        <w:tc>
          <w:tcPr>
            <w:tcW w:w="4926" w:type="dxa"/>
            <w:vMerge/>
            <w:tcBorders>
              <w:top w:val="single" w:sz="4" w:space="0" w:color="auto"/>
              <w:left w:val="single" w:sz="4" w:space="0" w:color="auto"/>
              <w:bottom w:val="single" w:sz="4" w:space="0" w:color="auto"/>
              <w:right w:val="single" w:sz="4" w:space="0" w:color="auto"/>
            </w:tcBorders>
            <w:vAlign w:val="center"/>
            <w:hideMark/>
          </w:tcPr>
          <w:p w14:paraId="039E5A8D" w14:textId="77777777" w:rsidR="008E377A" w:rsidRDefault="008E377A">
            <w:pPr>
              <w:spacing w:after="0"/>
              <w:rPr>
                <w:lang w:eastAsia="en-US"/>
              </w:rPr>
            </w:pPr>
          </w:p>
        </w:tc>
        <w:tc>
          <w:tcPr>
            <w:tcW w:w="1950" w:type="dxa"/>
            <w:tcBorders>
              <w:top w:val="single" w:sz="4" w:space="0" w:color="auto"/>
              <w:left w:val="single" w:sz="4" w:space="0" w:color="auto"/>
              <w:bottom w:val="single" w:sz="4" w:space="0" w:color="auto"/>
              <w:right w:val="single" w:sz="4" w:space="0" w:color="auto"/>
            </w:tcBorders>
            <w:vAlign w:val="center"/>
            <w:hideMark/>
          </w:tcPr>
          <w:p w14:paraId="6D048905" w14:textId="77777777" w:rsidR="008E377A" w:rsidRDefault="008E377A">
            <w:pPr>
              <w:spacing w:after="0"/>
              <w:jc w:val="center"/>
              <w:rPr>
                <w:lang w:eastAsia="en-US"/>
              </w:rPr>
            </w:pPr>
            <w:r>
              <w:t>09.12.2016 (Пт.)</w:t>
            </w:r>
          </w:p>
        </w:tc>
      </w:tr>
      <w:tr w:rsidR="008E377A" w14:paraId="2637203F" w14:textId="77777777" w:rsidTr="008E377A">
        <w:tc>
          <w:tcPr>
            <w:tcW w:w="0" w:type="auto"/>
            <w:tcBorders>
              <w:top w:val="single" w:sz="4" w:space="0" w:color="auto"/>
              <w:left w:val="single" w:sz="4" w:space="0" w:color="auto"/>
              <w:bottom w:val="single" w:sz="4" w:space="0" w:color="auto"/>
              <w:right w:val="single" w:sz="4" w:space="0" w:color="auto"/>
            </w:tcBorders>
            <w:vAlign w:val="center"/>
            <w:hideMark/>
          </w:tcPr>
          <w:p w14:paraId="1EE8491B" w14:textId="77777777" w:rsidR="008E377A" w:rsidRDefault="008E377A" w:rsidP="00374D19">
            <w:pPr>
              <w:spacing w:after="0"/>
              <w:rPr>
                <w:lang w:eastAsia="en-US"/>
              </w:rPr>
            </w:pPr>
            <w:r>
              <w:t>5. Рассмотрение заявок, подписание протокола</w:t>
            </w:r>
          </w:p>
        </w:tc>
        <w:tc>
          <w:tcPr>
            <w:tcW w:w="4926" w:type="dxa"/>
            <w:vMerge w:val="restart"/>
            <w:tcBorders>
              <w:top w:val="single" w:sz="4" w:space="0" w:color="auto"/>
              <w:left w:val="single" w:sz="4" w:space="0" w:color="auto"/>
              <w:bottom w:val="single" w:sz="4" w:space="0" w:color="auto"/>
              <w:right w:val="single" w:sz="4" w:space="0" w:color="auto"/>
            </w:tcBorders>
            <w:vAlign w:val="center"/>
            <w:hideMark/>
          </w:tcPr>
          <w:p w14:paraId="50494B41" w14:textId="77777777" w:rsidR="008E377A" w:rsidRDefault="008E377A" w:rsidP="008E377A">
            <w:pPr>
              <w:pStyle w:val="ConsPlusNormal"/>
              <w:ind w:firstLine="0"/>
              <w:jc w:val="center"/>
              <w:rPr>
                <w:rFonts w:ascii="Times New Roman" w:hAnsi="Times New Roman" w:cs="Times New Roman"/>
              </w:rPr>
            </w:pPr>
            <w:r>
              <w:rPr>
                <w:rFonts w:ascii="Times New Roman" w:hAnsi="Times New Roman" w:cs="Times New Roman"/>
              </w:rPr>
              <w:t>Пункт 46.</w:t>
            </w:r>
          </w:p>
          <w:p w14:paraId="26D8CA2A" w14:textId="77777777" w:rsidR="008E377A" w:rsidRDefault="008E377A" w:rsidP="00374D19">
            <w:pPr>
              <w:pStyle w:val="ConsPlusNormal"/>
              <w:ind w:firstLine="0"/>
              <w:jc w:val="both"/>
              <w:rPr>
                <w:rFonts w:ascii="Times New Roman" w:hAnsi="Times New Roman" w:cs="Times New Roman"/>
              </w:rPr>
            </w:pPr>
            <w:r>
              <w:rPr>
                <w:rFonts w:ascii="Times New Roman" w:hAnsi="Times New Roman" w:cs="Times New Roman"/>
              </w:rPr>
              <w:t xml:space="preserve">Срок рассмотрения заявок не может превышать 10 дней со дня вскрытия конвертов с заявками. </w:t>
            </w:r>
          </w:p>
          <w:p w14:paraId="65D08705" w14:textId="77777777" w:rsidR="008E377A" w:rsidRDefault="008E377A" w:rsidP="00374D19">
            <w:pPr>
              <w:pStyle w:val="ConsPlusNormal"/>
              <w:ind w:firstLine="0"/>
              <w:jc w:val="center"/>
              <w:rPr>
                <w:rFonts w:ascii="Times New Roman" w:hAnsi="Times New Roman" w:cs="Times New Roman"/>
              </w:rPr>
            </w:pPr>
            <w:r>
              <w:rPr>
                <w:rFonts w:ascii="Times New Roman" w:hAnsi="Times New Roman" w:cs="Times New Roman"/>
              </w:rPr>
              <w:t>Пункт 47.</w:t>
            </w:r>
          </w:p>
          <w:p w14:paraId="0BD8BBE3" w14:textId="77777777" w:rsidR="008E377A" w:rsidRDefault="008E377A" w:rsidP="00374D19">
            <w:pPr>
              <w:pStyle w:val="ConsPlusNormal"/>
              <w:ind w:firstLine="0"/>
              <w:jc w:val="both"/>
              <w:rPr>
                <w:rFonts w:ascii="Times New Roman" w:hAnsi="Times New Roman" w:cs="Times New Roman"/>
              </w:rPr>
            </w:pPr>
            <w:r>
              <w:rPr>
                <w:rFonts w:ascii="Times New Roman" w:hAnsi="Times New Roman" w:cs="Times New Roman"/>
              </w:rPr>
              <w:t xml:space="preserve">Протокол </w:t>
            </w:r>
            <w:proofErr w:type="gramStart"/>
            <w:r>
              <w:rPr>
                <w:rFonts w:ascii="Times New Roman" w:hAnsi="Times New Roman" w:cs="Times New Roman"/>
              </w:rPr>
              <w:t>ведется конкурсной комиссией и подписывается</w:t>
            </w:r>
            <w:proofErr w:type="gramEnd"/>
            <w:r>
              <w:rPr>
                <w:rFonts w:ascii="Times New Roman" w:hAnsi="Times New Roman" w:cs="Times New Roman"/>
              </w:rPr>
              <w:t xml:space="preserve"> всеми присутствующими на заседании членами конкурсной комиссии в день окончания рассмотрения заявок.</w:t>
            </w:r>
          </w:p>
          <w:p w14:paraId="14ACAA9D" w14:textId="77777777" w:rsidR="008E377A" w:rsidRDefault="008E377A" w:rsidP="00374D19">
            <w:pPr>
              <w:pStyle w:val="ConsPlusNormal"/>
              <w:ind w:firstLine="0"/>
              <w:jc w:val="both"/>
              <w:rPr>
                <w:rFonts w:ascii="Times New Roman" w:hAnsi="Times New Roman" w:cs="Times New Roman"/>
              </w:rPr>
            </w:pPr>
            <w:r>
              <w:rPr>
                <w:rFonts w:ascii="Times New Roman" w:hAnsi="Times New Roman" w:cs="Times New Roman"/>
              </w:rPr>
              <w:t>Такой протокол в день окончания рассмотрения заявок размещается организатором конкурсного отбора на официальном сайте торгов.</w:t>
            </w:r>
          </w:p>
          <w:p w14:paraId="3F1A16E3" w14:textId="77777777" w:rsidR="008E377A" w:rsidRDefault="008E377A" w:rsidP="00374D19">
            <w:pPr>
              <w:pStyle w:val="ConsPlusNormal"/>
              <w:ind w:firstLine="0"/>
              <w:jc w:val="both"/>
              <w:rPr>
                <w:rFonts w:ascii="Times New Roman" w:hAnsi="Times New Roman" w:cs="Times New Roman"/>
                <w:lang w:eastAsia="en-US"/>
              </w:rPr>
            </w:pPr>
            <w:r>
              <w:rPr>
                <w:rFonts w:ascii="Times New Roman" w:hAnsi="Times New Roman" w:cs="Times New Roman"/>
              </w:rPr>
              <w:t xml:space="preserve">Заявителям направляются уведомления о принятом конкурсной комиссией решении не позднее рабочего дня, следующего за днем подписания указанного протокола. </w:t>
            </w:r>
          </w:p>
        </w:tc>
        <w:tc>
          <w:tcPr>
            <w:tcW w:w="1950" w:type="dxa"/>
            <w:vMerge w:val="restart"/>
            <w:tcBorders>
              <w:top w:val="single" w:sz="4" w:space="0" w:color="auto"/>
              <w:left w:val="single" w:sz="4" w:space="0" w:color="auto"/>
              <w:bottom w:val="single" w:sz="4" w:space="0" w:color="auto"/>
              <w:right w:val="single" w:sz="4" w:space="0" w:color="auto"/>
            </w:tcBorders>
            <w:vAlign w:val="center"/>
            <w:hideMark/>
          </w:tcPr>
          <w:p w14:paraId="66ECD1BD" w14:textId="77777777" w:rsidR="008E377A" w:rsidRDefault="008E377A">
            <w:pPr>
              <w:spacing w:after="0"/>
              <w:jc w:val="center"/>
              <w:rPr>
                <w:lang w:eastAsia="en-US"/>
              </w:rPr>
            </w:pPr>
            <w:r>
              <w:t>13.12.2016 (Вт.)</w:t>
            </w:r>
          </w:p>
        </w:tc>
      </w:tr>
      <w:tr w:rsidR="008E377A" w14:paraId="431E5768" w14:textId="77777777" w:rsidTr="008E377A">
        <w:tc>
          <w:tcPr>
            <w:tcW w:w="0" w:type="auto"/>
            <w:tcBorders>
              <w:top w:val="single" w:sz="4" w:space="0" w:color="auto"/>
              <w:left w:val="single" w:sz="4" w:space="0" w:color="auto"/>
              <w:bottom w:val="single" w:sz="4" w:space="0" w:color="auto"/>
              <w:right w:val="single" w:sz="4" w:space="0" w:color="auto"/>
            </w:tcBorders>
            <w:vAlign w:val="center"/>
            <w:hideMark/>
          </w:tcPr>
          <w:p w14:paraId="2BDCC989" w14:textId="77777777" w:rsidR="008E377A" w:rsidRDefault="008E377A" w:rsidP="00374D19">
            <w:pPr>
              <w:spacing w:after="0"/>
              <w:rPr>
                <w:lang w:eastAsia="en-US"/>
              </w:rPr>
            </w:pPr>
            <w:r>
              <w:t>6. Размещение протокола рассмотрения заявок на официальном сайте торгов, направление уведомлений заявителям</w:t>
            </w:r>
          </w:p>
        </w:tc>
        <w:tc>
          <w:tcPr>
            <w:tcW w:w="4926" w:type="dxa"/>
            <w:vMerge/>
            <w:tcBorders>
              <w:top w:val="single" w:sz="4" w:space="0" w:color="auto"/>
              <w:left w:val="single" w:sz="4" w:space="0" w:color="auto"/>
              <w:bottom w:val="single" w:sz="4" w:space="0" w:color="auto"/>
              <w:right w:val="single" w:sz="4" w:space="0" w:color="auto"/>
            </w:tcBorders>
            <w:vAlign w:val="center"/>
            <w:hideMark/>
          </w:tcPr>
          <w:p w14:paraId="502C4C88" w14:textId="77777777" w:rsidR="008E377A" w:rsidRDefault="008E377A">
            <w:pPr>
              <w:spacing w:after="0"/>
              <w:rPr>
                <w:lang w:eastAsia="en-US"/>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4E80ED59" w14:textId="77777777" w:rsidR="008E377A" w:rsidRDefault="008E377A">
            <w:pPr>
              <w:spacing w:after="0"/>
              <w:rPr>
                <w:lang w:eastAsia="en-US"/>
              </w:rPr>
            </w:pPr>
          </w:p>
        </w:tc>
      </w:tr>
      <w:tr w:rsidR="008E377A" w14:paraId="45CADB18" w14:textId="77777777" w:rsidTr="008E377A">
        <w:tc>
          <w:tcPr>
            <w:tcW w:w="0" w:type="auto"/>
            <w:tcBorders>
              <w:top w:val="single" w:sz="4" w:space="0" w:color="auto"/>
              <w:left w:val="single" w:sz="4" w:space="0" w:color="auto"/>
              <w:bottom w:val="single" w:sz="4" w:space="0" w:color="auto"/>
              <w:right w:val="single" w:sz="4" w:space="0" w:color="auto"/>
            </w:tcBorders>
            <w:vAlign w:val="center"/>
            <w:hideMark/>
          </w:tcPr>
          <w:p w14:paraId="7E0C1615" w14:textId="0ADC02ED" w:rsidR="008E377A" w:rsidRDefault="008E377A" w:rsidP="003B392D">
            <w:pPr>
              <w:spacing w:after="0"/>
              <w:rPr>
                <w:lang w:eastAsia="en-US"/>
              </w:rPr>
            </w:pPr>
            <w:r>
              <w:t>7.</w:t>
            </w:r>
            <w:r w:rsidR="003B392D">
              <w:t xml:space="preserve"> Оценка и сопоставление заявок</w:t>
            </w:r>
          </w:p>
        </w:tc>
        <w:tc>
          <w:tcPr>
            <w:tcW w:w="4926" w:type="dxa"/>
            <w:tcBorders>
              <w:top w:val="single" w:sz="4" w:space="0" w:color="auto"/>
              <w:left w:val="single" w:sz="4" w:space="0" w:color="auto"/>
              <w:bottom w:val="single" w:sz="4" w:space="0" w:color="auto"/>
              <w:right w:val="single" w:sz="4" w:space="0" w:color="auto"/>
            </w:tcBorders>
            <w:vAlign w:val="center"/>
          </w:tcPr>
          <w:p w14:paraId="30B813A6" w14:textId="77777777" w:rsidR="008E377A" w:rsidRDefault="008E377A" w:rsidP="008E377A">
            <w:pPr>
              <w:pStyle w:val="ConsPlusNormal"/>
              <w:ind w:firstLine="0"/>
              <w:jc w:val="center"/>
              <w:rPr>
                <w:rFonts w:ascii="Times New Roman" w:hAnsi="Times New Roman" w:cs="Times New Roman"/>
              </w:rPr>
            </w:pPr>
            <w:r>
              <w:rPr>
                <w:rFonts w:ascii="Times New Roman" w:hAnsi="Times New Roman" w:cs="Times New Roman"/>
              </w:rPr>
              <w:t>Пункт 70.</w:t>
            </w:r>
          </w:p>
          <w:p w14:paraId="20D69010" w14:textId="77777777" w:rsidR="008E377A" w:rsidRDefault="008E377A" w:rsidP="00374D19">
            <w:pPr>
              <w:autoSpaceDE w:val="0"/>
              <w:autoSpaceDN w:val="0"/>
              <w:adjustRightInd w:val="0"/>
              <w:spacing w:after="0"/>
              <w:rPr>
                <w:i/>
              </w:rPr>
            </w:pPr>
            <w:r>
              <w:t xml:space="preserve">Срок оценки и сопоставления заявок не может превышать 10 дней со дня подписания протокола рассмотрения заявок. </w:t>
            </w:r>
          </w:p>
          <w:p w14:paraId="62617799" w14:textId="77777777" w:rsidR="008E377A" w:rsidRDefault="008E377A">
            <w:pPr>
              <w:spacing w:after="0"/>
              <w:jc w:val="center"/>
              <w:rPr>
                <w:lang w:eastAsia="en-US"/>
              </w:rPr>
            </w:pPr>
          </w:p>
        </w:tc>
        <w:tc>
          <w:tcPr>
            <w:tcW w:w="1950" w:type="dxa"/>
            <w:vMerge w:val="restart"/>
            <w:tcBorders>
              <w:top w:val="single" w:sz="4" w:space="0" w:color="auto"/>
              <w:left w:val="single" w:sz="4" w:space="0" w:color="auto"/>
              <w:bottom w:val="single" w:sz="4" w:space="0" w:color="auto"/>
              <w:right w:val="single" w:sz="4" w:space="0" w:color="auto"/>
            </w:tcBorders>
            <w:vAlign w:val="center"/>
            <w:hideMark/>
          </w:tcPr>
          <w:p w14:paraId="503614DA" w14:textId="77777777" w:rsidR="008E377A" w:rsidRDefault="008E377A">
            <w:pPr>
              <w:spacing w:after="0"/>
              <w:jc w:val="center"/>
              <w:rPr>
                <w:lang w:eastAsia="en-US"/>
              </w:rPr>
            </w:pPr>
            <w:r>
              <w:t>15.12.2016 (Чт.)</w:t>
            </w:r>
          </w:p>
        </w:tc>
      </w:tr>
      <w:tr w:rsidR="008E377A" w14:paraId="7B1DAAC9" w14:textId="77777777" w:rsidTr="008E377A">
        <w:tc>
          <w:tcPr>
            <w:tcW w:w="0" w:type="auto"/>
            <w:tcBorders>
              <w:top w:val="single" w:sz="4" w:space="0" w:color="auto"/>
              <w:left w:val="single" w:sz="4" w:space="0" w:color="auto"/>
              <w:bottom w:val="single" w:sz="4" w:space="0" w:color="auto"/>
              <w:right w:val="single" w:sz="4" w:space="0" w:color="auto"/>
            </w:tcBorders>
            <w:vAlign w:val="center"/>
            <w:hideMark/>
          </w:tcPr>
          <w:p w14:paraId="1243F0C7" w14:textId="77777777" w:rsidR="008E377A" w:rsidRDefault="008E377A" w:rsidP="00374D19">
            <w:pPr>
              <w:spacing w:after="0"/>
              <w:rPr>
                <w:lang w:eastAsia="en-US"/>
              </w:rPr>
            </w:pPr>
            <w:r>
              <w:t>8. Направление уведомлений заявителям</w:t>
            </w:r>
          </w:p>
        </w:tc>
        <w:tc>
          <w:tcPr>
            <w:tcW w:w="4926" w:type="dxa"/>
            <w:tcBorders>
              <w:top w:val="single" w:sz="4" w:space="0" w:color="auto"/>
              <w:left w:val="single" w:sz="4" w:space="0" w:color="auto"/>
              <w:bottom w:val="single" w:sz="4" w:space="0" w:color="auto"/>
              <w:right w:val="single" w:sz="4" w:space="0" w:color="auto"/>
            </w:tcBorders>
            <w:vAlign w:val="center"/>
            <w:hideMark/>
          </w:tcPr>
          <w:p w14:paraId="5378B997" w14:textId="77777777" w:rsidR="008E377A" w:rsidRDefault="008E377A">
            <w:pPr>
              <w:autoSpaceDE w:val="0"/>
              <w:autoSpaceDN w:val="0"/>
              <w:adjustRightInd w:val="0"/>
              <w:spacing w:after="0"/>
              <w:jc w:val="center"/>
            </w:pPr>
            <w:r>
              <w:t>Пункт 75.</w:t>
            </w:r>
          </w:p>
          <w:p w14:paraId="5974B1A4" w14:textId="6F3DC8AC" w:rsidR="008E377A" w:rsidRDefault="008E377A" w:rsidP="00374D19">
            <w:pPr>
              <w:autoSpaceDE w:val="0"/>
              <w:autoSpaceDN w:val="0"/>
              <w:adjustRightInd w:val="0"/>
              <w:spacing w:after="0"/>
              <w:rPr>
                <w:lang w:eastAsia="en-US"/>
              </w:rPr>
            </w:pPr>
            <w:r>
              <w:t>Участникам конкурсного отбора направляются уведомления о принятом конкурсной комиссией решении не позднее рабочего дня, следующего за днем подписания соответствующего протокола</w:t>
            </w:r>
            <w:r w:rsidR="00374D19">
              <w:t>.</w:t>
            </w:r>
          </w:p>
        </w:tc>
        <w:tc>
          <w:tcPr>
            <w:tcW w:w="1950" w:type="dxa"/>
            <w:vMerge/>
            <w:tcBorders>
              <w:top w:val="single" w:sz="4" w:space="0" w:color="auto"/>
              <w:left w:val="single" w:sz="4" w:space="0" w:color="auto"/>
              <w:bottom w:val="single" w:sz="4" w:space="0" w:color="auto"/>
              <w:right w:val="single" w:sz="4" w:space="0" w:color="auto"/>
            </w:tcBorders>
            <w:vAlign w:val="center"/>
            <w:hideMark/>
          </w:tcPr>
          <w:p w14:paraId="6CCFCDF9" w14:textId="77777777" w:rsidR="008E377A" w:rsidRDefault="008E377A">
            <w:pPr>
              <w:spacing w:after="0"/>
              <w:rPr>
                <w:lang w:eastAsia="en-US"/>
              </w:rPr>
            </w:pPr>
          </w:p>
        </w:tc>
      </w:tr>
      <w:tr w:rsidR="008E377A" w14:paraId="373F3C95" w14:textId="77777777" w:rsidTr="008E377A">
        <w:tc>
          <w:tcPr>
            <w:tcW w:w="0" w:type="auto"/>
            <w:tcBorders>
              <w:top w:val="single" w:sz="4" w:space="0" w:color="auto"/>
              <w:left w:val="single" w:sz="4" w:space="0" w:color="auto"/>
              <w:bottom w:val="single" w:sz="4" w:space="0" w:color="auto"/>
              <w:right w:val="single" w:sz="4" w:space="0" w:color="auto"/>
            </w:tcBorders>
            <w:vAlign w:val="center"/>
            <w:hideMark/>
          </w:tcPr>
          <w:p w14:paraId="3C2DDF6D" w14:textId="77777777" w:rsidR="008E377A" w:rsidRDefault="008E377A" w:rsidP="00374D19">
            <w:pPr>
              <w:spacing w:after="0"/>
              <w:rPr>
                <w:lang w:eastAsia="en-US"/>
              </w:rPr>
            </w:pPr>
            <w:r>
              <w:t>9. Подписание и размещение на официальном сайте торгов протокола о результатах проведения конкурсного отбора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46E11C8F" w14:textId="77777777" w:rsidR="008E377A" w:rsidRDefault="008E377A">
            <w:pPr>
              <w:autoSpaceDE w:val="0"/>
              <w:autoSpaceDN w:val="0"/>
              <w:adjustRightInd w:val="0"/>
              <w:spacing w:after="0"/>
              <w:jc w:val="center"/>
            </w:pPr>
            <w:r>
              <w:t>Пункт 74.</w:t>
            </w:r>
          </w:p>
          <w:p w14:paraId="45116A1F" w14:textId="77777777" w:rsidR="008E377A" w:rsidRDefault="008E377A" w:rsidP="00374D19">
            <w:pPr>
              <w:autoSpaceDE w:val="0"/>
              <w:autoSpaceDN w:val="0"/>
              <w:adjustRightInd w:val="0"/>
              <w:spacing w:after="0"/>
              <w:rPr>
                <w:lang w:eastAsia="en-US"/>
              </w:rPr>
            </w:pPr>
            <w:r>
              <w:t xml:space="preserve">Конкурсной комиссией не позднее чем через 5 дней со дня подписания ею протокола рассмотрения заявок </w:t>
            </w:r>
            <w:proofErr w:type="gramStart"/>
            <w:r>
              <w:t>подписывается и размещается</w:t>
            </w:r>
            <w:proofErr w:type="gramEnd"/>
            <w:r>
              <w:t xml:space="preserve"> на официальном сайте торгов протокол о результатах проведения конкурсного отбора. </w:t>
            </w:r>
          </w:p>
        </w:tc>
        <w:tc>
          <w:tcPr>
            <w:tcW w:w="1950" w:type="dxa"/>
            <w:tcBorders>
              <w:top w:val="single" w:sz="4" w:space="0" w:color="auto"/>
              <w:left w:val="single" w:sz="4" w:space="0" w:color="auto"/>
              <w:bottom w:val="single" w:sz="4" w:space="0" w:color="auto"/>
              <w:right w:val="single" w:sz="4" w:space="0" w:color="auto"/>
            </w:tcBorders>
            <w:vAlign w:val="center"/>
            <w:hideMark/>
          </w:tcPr>
          <w:p w14:paraId="48210EBD" w14:textId="77777777" w:rsidR="008E377A" w:rsidRDefault="008E377A">
            <w:pPr>
              <w:spacing w:after="0"/>
              <w:jc w:val="center"/>
              <w:rPr>
                <w:lang w:eastAsia="en-US"/>
              </w:rPr>
            </w:pPr>
            <w:r>
              <w:t>19.12.2016 (Пн.)</w:t>
            </w:r>
          </w:p>
        </w:tc>
      </w:tr>
    </w:tbl>
    <w:p w14:paraId="68376ACC" w14:textId="42A54685" w:rsidR="00374D19" w:rsidRPr="00374D19" w:rsidRDefault="00374D19" w:rsidP="00374D19">
      <w:pPr>
        <w:tabs>
          <w:tab w:val="left" w:pos="0"/>
          <w:tab w:val="left" w:pos="567"/>
        </w:tabs>
        <w:rPr>
          <w:sz w:val="20"/>
          <w:szCs w:val="20"/>
        </w:rPr>
      </w:pPr>
      <w:r w:rsidRPr="00374D19">
        <w:rPr>
          <w:sz w:val="20"/>
          <w:szCs w:val="20"/>
        </w:rPr>
        <w:t xml:space="preserve">Прием заявок на участие в конкурсном отборе (далее - заявка) осуществляется по адресу: 683000, г. Петропавловск-Камчатский, </w:t>
      </w:r>
      <w:proofErr w:type="spellStart"/>
      <w:r w:rsidRPr="00374D19">
        <w:rPr>
          <w:sz w:val="20"/>
          <w:szCs w:val="20"/>
        </w:rPr>
        <w:t>пл.им</w:t>
      </w:r>
      <w:proofErr w:type="spellEnd"/>
      <w:r w:rsidRPr="00374D19">
        <w:rPr>
          <w:sz w:val="20"/>
          <w:szCs w:val="20"/>
        </w:rPr>
        <w:t xml:space="preserve">. В.И. Ленина, д.1, </w:t>
      </w:r>
      <w:proofErr w:type="spellStart"/>
      <w:r w:rsidRPr="00374D19">
        <w:rPr>
          <w:sz w:val="20"/>
          <w:szCs w:val="20"/>
        </w:rPr>
        <w:t>каб</w:t>
      </w:r>
      <w:proofErr w:type="spellEnd"/>
      <w:r w:rsidRPr="00374D19">
        <w:rPr>
          <w:sz w:val="20"/>
          <w:szCs w:val="20"/>
        </w:rPr>
        <w:t>. № 235, понедельник-пятница с 9.00 до 17.00, обед: с 12.00 до 13.00</w:t>
      </w:r>
      <w:r>
        <w:rPr>
          <w:sz w:val="20"/>
          <w:szCs w:val="20"/>
        </w:rPr>
        <w:t>.</w:t>
      </w:r>
    </w:p>
    <w:p w14:paraId="1D111381" w14:textId="77777777" w:rsidR="009D3973" w:rsidRPr="00016CD8" w:rsidRDefault="009D3973" w:rsidP="00F5027E">
      <w:pPr>
        <w:pStyle w:val="afffff6"/>
        <w:numPr>
          <w:ilvl w:val="1"/>
          <w:numId w:val="16"/>
        </w:numPr>
        <w:tabs>
          <w:tab w:val="left" w:pos="567"/>
        </w:tabs>
        <w:ind w:left="0" w:firstLine="709"/>
        <w:contextualSpacing w:val="0"/>
        <w:jc w:val="both"/>
        <w:rPr>
          <w:sz w:val="24"/>
          <w:szCs w:val="24"/>
        </w:rPr>
      </w:pPr>
      <w:r w:rsidRPr="00016CD8">
        <w:rPr>
          <w:sz w:val="24"/>
          <w:szCs w:val="24"/>
        </w:rPr>
        <w:t>Региональный оператор по обращению с твердыми коммунальными отходами осуществляет свою деятельность в соответствии с территориальной схемой обращения с отходами, в том числе с твердыми коммунальными отходами, и региональной программой обращения с отходами, в том числе с твердыми коммунальными отходами</w:t>
      </w:r>
    </w:p>
    <w:p w14:paraId="33260FDC" w14:textId="39832001" w:rsidR="00D260D7" w:rsidRPr="00FE2D97" w:rsidRDefault="00406272" w:rsidP="00F5027E">
      <w:pPr>
        <w:pStyle w:val="afffff6"/>
        <w:numPr>
          <w:ilvl w:val="1"/>
          <w:numId w:val="16"/>
        </w:numPr>
        <w:ind w:left="0" w:firstLine="709"/>
        <w:contextualSpacing w:val="0"/>
        <w:jc w:val="both"/>
        <w:rPr>
          <w:sz w:val="24"/>
          <w:szCs w:val="24"/>
        </w:rPr>
      </w:pPr>
      <w:r w:rsidRPr="00016CD8">
        <w:rPr>
          <w:sz w:val="24"/>
          <w:szCs w:val="24"/>
        </w:rPr>
        <w:t xml:space="preserve">Территориальная схема обращения с отходами, в том числе с твердыми коммунальными отходами, размещена на </w:t>
      </w:r>
      <w:r w:rsidRPr="00FE2D97">
        <w:rPr>
          <w:sz w:val="24"/>
          <w:szCs w:val="24"/>
        </w:rPr>
        <w:t xml:space="preserve">сайте </w:t>
      </w:r>
      <w:r w:rsidR="006A7EA5" w:rsidRPr="00FE2D97">
        <w:rPr>
          <w:sz w:val="24"/>
          <w:szCs w:val="24"/>
        </w:rPr>
        <w:t>http://www.kamgov.ru/minzkh/tverdye-kommunalnye-othody</w:t>
      </w:r>
      <w:r w:rsidRPr="00FE2D97">
        <w:rPr>
          <w:sz w:val="24"/>
          <w:szCs w:val="24"/>
        </w:rPr>
        <w:t xml:space="preserve"> в сети Интернет.</w:t>
      </w:r>
    </w:p>
    <w:p w14:paraId="389937BB" w14:textId="77777777" w:rsidR="009D3973" w:rsidRPr="00016CD8" w:rsidRDefault="009D3973" w:rsidP="00016CD8">
      <w:pPr>
        <w:pStyle w:val="afffff6"/>
        <w:tabs>
          <w:tab w:val="left" w:pos="567"/>
        </w:tabs>
        <w:ind w:left="0" w:firstLine="709"/>
        <w:contextualSpacing w:val="0"/>
        <w:jc w:val="both"/>
        <w:rPr>
          <w:sz w:val="24"/>
          <w:szCs w:val="24"/>
        </w:rPr>
      </w:pPr>
    </w:p>
    <w:p w14:paraId="68FBD84C" w14:textId="77777777" w:rsidR="00D260D7" w:rsidRDefault="00D260D7" w:rsidP="00F5027E">
      <w:pPr>
        <w:pStyle w:val="afffff6"/>
        <w:keepNext/>
        <w:numPr>
          <w:ilvl w:val="0"/>
          <w:numId w:val="16"/>
        </w:numPr>
        <w:ind w:left="0" w:firstLine="0"/>
        <w:contextualSpacing w:val="0"/>
        <w:jc w:val="center"/>
        <w:rPr>
          <w:b/>
          <w:sz w:val="24"/>
          <w:szCs w:val="24"/>
        </w:rPr>
      </w:pPr>
      <w:bookmarkStart w:id="0" w:name="_Ref456910859"/>
      <w:r w:rsidRPr="00016CD8">
        <w:rPr>
          <w:b/>
          <w:sz w:val="24"/>
          <w:szCs w:val="24"/>
        </w:rPr>
        <w:t>Требования к участникам конкурсного отбора</w:t>
      </w:r>
      <w:bookmarkEnd w:id="0"/>
    </w:p>
    <w:p w14:paraId="255D8C71" w14:textId="77777777" w:rsidR="00D25316" w:rsidRPr="00016CD8" w:rsidRDefault="00D25316" w:rsidP="00D25316">
      <w:pPr>
        <w:pStyle w:val="afffff6"/>
        <w:keepNext/>
        <w:ind w:left="0"/>
        <w:contextualSpacing w:val="0"/>
        <w:rPr>
          <w:b/>
          <w:sz w:val="24"/>
          <w:szCs w:val="24"/>
        </w:rPr>
      </w:pPr>
    </w:p>
    <w:p w14:paraId="20A5D3DF" w14:textId="77777777" w:rsidR="00D260D7" w:rsidRPr="00016CD8" w:rsidRDefault="00406272" w:rsidP="00F5027E">
      <w:pPr>
        <w:pStyle w:val="afffff6"/>
        <w:numPr>
          <w:ilvl w:val="1"/>
          <w:numId w:val="16"/>
        </w:numPr>
        <w:tabs>
          <w:tab w:val="left" w:pos="567"/>
        </w:tabs>
        <w:ind w:left="0" w:firstLine="709"/>
        <w:contextualSpacing w:val="0"/>
        <w:jc w:val="both"/>
        <w:rPr>
          <w:sz w:val="24"/>
          <w:szCs w:val="24"/>
        </w:rPr>
      </w:pPr>
      <w:bookmarkStart w:id="1" w:name="_Ref456902195"/>
      <w:r w:rsidRPr="00016CD8">
        <w:rPr>
          <w:sz w:val="24"/>
          <w:szCs w:val="24"/>
        </w:rPr>
        <w:t>Участник конкурсного отбора должен соответствовать следующим требованиям:</w:t>
      </w:r>
      <w:bookmarkEnd w:id="1"/>
    </w:p>
    <w:p w14:paraId="14BDD9F2" w14:textId="77777777" w:rsidR="00D260D7" w:rsidRPr="00016CD8" w:rsidRDefault="00406272" w:rsidP="00F5027E">
      <w:pPr>
        <w:pStyle w:val="afffff6"/>
        <w:numPr>
          <w:ilvl w:val="2"/>
          <w:numId w:val="16"/>
        </w:numPr>
        <w:tabs>
          <w:tab w:val="left" w:pos="567"/>
        </w:tabs>
        <w:ind w:left="0" w:firstLine="709"/>
        <w:contextualSpacing w:val="0"/>
        <w:jc w:val="both"/>
        <w:rPr>
          <w:sz w:val="24"/>
          <w:szCs w:val="24"/>
        </w:rPr>
      </w:pPr>
      <w:bookmarkStart w:id="2" w:name="_Ref456966831"/>
      <w:r w:rsidRPr="00016CD8">
        <w:rPr>
          <w:sz w:val="24"/>
          <w:szCs w:val="24"/>
        </w:rPr>
        <w:t>наличие государственной регистрации на территории Российской Федерации;</w:t>
      </w:r>
      <w:bookmarkEnd w:id="2"/>
    </w:p>
    <w:p w14:paraId="525EDAC6" w14:textId="77777777" w:rsidR="00D260D7" w:rsidRPr="00016CD8" w:rsidRDefault="00406272" w:rsidP="00F5027E">
      <w:pPr>
        <w:pStyle w:val="afffff6"/>
        <w:numPr>
          <w:ilvl w:val="2"/>
          <w:numId w:val="16"/>
        </w:numPr>
        <w:tabs>
          <w:tab w:val="left" w:pos="567"/>
        </w:tabs>
        <w:ind w:left="0" w:firstLine="709"/>
        <w:contextualSpacing w:val="0"/>
        <w:jc w:val="both"/>
        <w:rPr>
          <w:sz w:val="24"/>
          <w:szCs w:val="24"/>
        </w:rPr>
      </w:pPr>
      <w:bookmarkStart w:id="3" w:name="_Ref456966833"/>
      <w:r w:rsidRPr="00016CD8">
        <w:rPr>
          <w:sz w:val="24"/>
          <w:szCs w:val="24"/>
        </w:rPr>
        <w:t xml:space="preserve">наличие действующей лицензии на деятельность </w:t>
      </w:r>
      <w:r w:rsidR="00D260D7" w:rsidRPr="00016CD8">
        <w:rPr>
          <w:sz w:val="24"/>
          <w:szCs w:val="24"/>
        </w:rPr>
        <w:t>по сбору</w:t>
      </w:r>
      <w:r w:rsidRPr="00016CD8">
        <w:rPr>
          <w:sz w:val="24"/>
          <w:szCs w:val="24"/>
        </w:rPr>
        <w:t xml:space="preserve">, транспортированию, обработке, утилизации, обезвреживанию, размещению отходов I - IV классов опасности, обращение с которыми предусмотрено документацией об отборе, </w:t>
      </w:r>
      <w:r w:rsidRPr="00016CD8">
        <w:rPr>
          <w:sz w:val="24"/>
          <w:szCs w:val="24"/>
        </w:rPr>
        <w:br/>
        <w:t>с одним или несколькими разрешенными видами деятельности, осуществляемые участником конкурсного отбора;</w:t>
      </w:r>
      <w:bookmarkEnd w:id="3"/>
    </w:p>
    <w:p w14:paraId="1BFBD12C" w14:textId="77777777" w:rsidR="00D260D7" w:rsidRPr="00016CD8" w:rsidRDefault="00406272" w:rsidP="00F5027E">
      <w:pPr>
        <w:pStyle w:val="afffff6"/>
        <w:numPr>
          <w:ilvl w:val="2"/>
          <w:numId w:val="16"/>
        </w:numPr>
        <w:tabs>
          <w:tab w:val="left" w:pos="567"/>
        </w:tabs>
        <w:ind w:left="0" w:firstLine="709"/>
        <w:contextualSpacing w:val="0"/>
        <w:jc w:val="both"/>
        <w:rPr>
          <w:sz w:val="24"/>
          <w:szCs w:val="24"/>
        </w:rPr>
      </w:pPr>
      <w:bookmarkStart w:id="4" w:name="_Ref456966834"/>
      <w:r w:rsidRPr="00016CD8">
        <w:rPr>
          <w:sz w:val="24"/>
          <w:szCs w:val="24"/>
        </w:rPr>
        <w:t>в отношении участника конкурсного отбора не проводится процедура ликвидации и отсутствует решение арбитражного суда о признании участника конкурсного отбора несостоятельным (банкротом) и об открытии конкурсного производства;</w:t>
      </w:r>
      <w:bookmarkEnd w:id="4"/>
    </w:p>
    <w:p w14:paraId="26944666" w14:textId="77777777" w:rsidR="00D260D7" w:rsidRPr="00016CD8" w:rsidRDefault="00406272" w:rsidP="00F5027E">
      <w:pPr>
        <w:pStyle w:val="afffff6"/>
        <w:numPr>
          <w:ilvl w:val="2"/>
          <w:numId w:val="16"/>
        </w:numPr>
        <w:tabs>
          <w:tab w:val="left" w:pos="567"/>
        </w:tabs>
        <w:ind w:left="0" w:firstLine="709"/>
        <w:contextualSpacing w:val="0"/>
        <w:jc w:val="both"/>
        <w:rPr>
          <w:sz w:val="24"/>
          <w:szCs w:val="24"/>
        </w:rPr>
      </w:pPr>
      <w:bookmarkStart w:id="5" w:name="_Ref456966836"/>
      <w:r w:rsidRPr="00016CD8">
        <w:rPr>
          <w:sz w:val="24"/>
          <w:szCs w:val="24"/>
        </w:rPr>
        <w:t>деятельность участника конкурсного отбора не приостановлена в качестве административного наказания, предусмотренного Кодексом Российской Федерации об административных правонарушениях;</w:t>
      </w:r>
      <w:bookmarkEnd w:id="5"/>
    </w:p>
    <w:p w14:paraId="215D807D" w14:textId="77777777" w:rsidR="00D260D7" w:rsidRPr="00016CD8" w:rsidRDefault="00406272" w:rsidP="00F5027E">
      <w:pPr>
        <w:pStyle w:val="afffff6"/>
        <w:numPr>
          <w:ilvl w:val="2"/>
          <w:numId w:val="16"/>
        </w:numPr>
        <w:tabs>
          <w:tab w:val="left" w:pos="567"/>
        </w:tabs>
        <w:ind w:left="0" w:firstLine="709"/>
        <w:contextualSpacing w:val="0"/>
        <w:jc w:val="both"/>
        <w:rPr>
          <w:sz w:val="24"/>
          <w:szCs w:val="24"/>
        </w:rPr>
      </w:pPr>
      <w:bookmarkStart w:id="6" w:name="_Ref456966840"/>
      <w:proofErr w:type="gramStart"/>
      <w:r w:rsidRPr="00016CD8">
        <w:rPr>
          <w:sz w:val="24"/>
          <w:szCs w:val="24"/>
        </w:rPr>
        <w:t>у участника конкурсного отбора отсутствует задолженность по уплате налогов, сборов, пеней и штрафов за нарушение законодательства Российской Федерации о налогах и сборах,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w:t>
      </w:r>
      <w:proofErr w:type="gramEnd"/>
      <w:r w:rsidRPr="00016CD8">
        <w:rPr>
          <w:sz w:val="24"/>
          <w:szCs w:val="24"/>
        </w:rPr>
        <w:t xml:space="preserve"> </w:t>
      </w:r>
      <w:proofErr w:type="gramStart"/>
      <w:r w:rsidRPr="00016CD8">
        <w:rPr>
          <w:sz w:val="24"/>
          <w:szCs w:val="24"/>
        </w:rPr>
        <w:t>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соответствий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конкурсного отбора, по данным бухгалтерской отчетности за последний отчетный период.</w:t>
      </w:r>
      <w:proofErr w:type="gramEnd"/>
      <w:r w:rsidRPr="00016CD8">
        <w:rPr>
          <w:sz w:val="24"/>
          <w:szCs w:val="24"/>
        </w:rPr>
        <w:t xml:space="preserve"> Участник конкурсного отбора считается соответствующим установленному требованию в случае, если им в установленном порядке подано заявление об обжаловании указанных недоимок, задолженности и решение по такому заявлению на дату рассмотрения заявки не принято;</w:t>
      </w:r>
      <w:bookmarkEnd w:id="6"/>
    </w:p>
    <w:p w14:paraId="1B16EF30" w14:textId="77777777" w:rsidR="00D260D7" w:rsidRPr="00016CD8" w:rsidRDefault="00406272" w:rsidP="00F5027E">
      <w:pPr>
        <w:pStyle w:val="afffff6"/>
        <w:numPr>
          <w:ilvl w:val="2"/>
          <w:numId w:val="16"/>
        </w:numPr>
        <w:tabs>
          <w:tab w:val="left" w:pos="567"/>
        </w:tabs>
        <w:ind w:left="0" w:firstLine="709"/>
        <w:contextualSpacing w:val="0"/>
        <w:jc w:val="both"/>
        <w:rPr>
          <w:sz w:val="24"/>
          <w:szCs w:val="24"/>
        </w:rPr>
      </w:pPr>
      <w:bookmarkStart w:id="7" w:name="_Ref456966841"/>
      <w:r w:rsidRPr="00016CD8">
        <w:rPr>
          <w:sz w:val="24"/>
          <w:szCs w:val="24"/>
        </w:rPr>
        <w:t>у руководителя, членов коллегиального исполнительного органа (при наличии такого органа) и главного бухгалтера участника конкурсного отбора отсутствует неснятая и непогашенная судимость за преступления в сфере экономической деятельности.</w:t>
      </w:r>
      <w:bookmarkEnd w:id="7"/>
    </w:p>
    <w:p w14:paraId="59E2CB9E" w14:textId="77777777" w:rsidR="00D260D7" w:rsidRPr="00016CD8" w:rsidRDefault="00D260D7" w:rsidP="00F5027E">
      <w:pPr>
        <w:pStyle w:val="afffff6"/>
        <w:numPr>
          <w:ilvl w:val="1"/>
          <w:numId w:val="16"/>
        </w:numPr>
        <w:tabs>
          <w:tab w:val="left" w:pos="567"/>
        </w:tabs>
        <w:ind w:left="0" w:firstLine="709"/>
        <w:contextualSpacing w:val="0"/>
        <w:jc w:val="both"/>
        <w:rPr>
          <w:color w:val="000000"/>
          <w:sz w:val="24"/>
          <w:szCs w:val="24"/>
        </w:rPr>
      </w:pPr>
      <w:bookmarkStart w:id="8" w:name="_Ref456903010"/>
      <w:r w:rsidRPr="00016CD8">
        <w:rPr>
          <w:color w:val="000000"/>
          <w:sz w:val="24"/>
          <w:szCs w:val="24"/>
        </w:rPr>
        <w:t xml:space="preserve">Заявитель </w:t>
      </w:r>
      <w:r w:rsidR="001B7C49" w:rsidRPr="00016CD8">
        <w:rPr>
          <w:color w:val="000000"/>
          <w:sz w:val="24"/>
          <w:szCs w:val="24"/>
        </w:rPr>
        <w:t xml:space="preserve">в </w:t>
      </w:r>
      <w:r w:rsidRPr="00016CD8">
        <w:rPr>
          <w:color w:val="000000"/>
          <w:sz w:val="24"/>
          <w:szCs w:val="24"/>
        </w:rPr>
        <w:t>составе заявки представл</w:t>
      </w:r>
      <w:r w:rsidR="00B336AD" w:rsidRPr="00016CD8">
        <w:rPr>
          <w:color w:val="000000"/>
          <w:sz w:val="24"/>
          <w:szCs w:val="24"/>
        </w:rPr>
        <w:t>яет</w:t>
      </w:r>
      <w:r w:rsidRPr="00016CD8">
        <w:rPr>
          <w:color w:val="000000"/>
          <w:sz w:val="24"/>
          <w:szCs w:val="24"/>
        </w:rPr>
        <w:t xml:space="preserve"> следующие документы</w:t>
      </w:r>
      <w:r w:rsidR="00B336AD" w:rsidRPr="00016CD8">
        <w:rPr>
          <w:color w:val="000000"/>
          <w:sz w:val="24"/>
          <w:szCs w:val="24"/>
        </w:rPr>
        <w:t xml:space="preserve"> и сведения, подтверждающие соответствие заявителя требованиям к участникам конкурсного отбора</w:t>
      </w:r>
      <w:r w:rsidRPr="00016CD8">
        <w:rPr>
          <w:color w:val="000000"/>
          <w:sz w:val="24"/>
          <w:szCs w:val="24"/>
        </w:rPr>
        <w:t>:</w:t>
      </w:r>
      <w:bookmarkEnd w:id="8"/>
    </w:p>
    <w:p w14:paraId="6CAA5BAA" w14:textId="77777777" w:rsidR="00D260D7" w:rsidRPr="00016CD8" w:rsidRDefault="00406272" w:rsidP="00F5027E">
      <w:pPr>
        <w:pStyle w:val="afffff6"/>
        <w:numPr>
          <w:ilvl w:val="2"/>
          <w:numId w:val="16"/>
        </w:numPr>
        <w:tabs>
          <w:tab w:val="left" w:pos="567"/>
        </w:tabs>
        <w:ind w:left="0" w:firstLine="709"/>
        <w:contextualSpacing w:val="0"/>
        <w:jc w:val="both"/>
        <w:rPr>
          <w:color w:val="000000"/>
          <w:sz w:val="24"/>
          <w:szCs w:val="24"/>
        </w:rPr>
      </w:pPr>
      <w:r w:rsidRPr="00016CD8">
        <w:rPr>
          <w:color w:val="000000"/>
          <w:sz w:val="24"/>
          <w:szCs w:val="24"/>
        </w:rPr>
        <w:t xml:space="preserve">по требованию, указанному в пункте </w:t>
      </w:r>
      <w:r w:rsidR="00281213" w:rsidRPr="00016CD8">
        <w:rPr>
          <w:sz w:val="24"/>
          <w:szCs w:val="24"/>
        </w:rPr>
        <w:fldChar w:fldCharType="begin"/>
      </w:r>
      <w:r w:rsidR="00281213" w:rsidRPr="00016CD8">
        <w:rPr>
          <w:sz w:val="24"/>
          <w:szCs w:val="24"/>
        </w:rPr>
        <w:instrText xml:space="preserve"> REF _Ref456966831 \r \h  \* MERGEFORMAT </w:instrText>
      </w:r>
      <w:r w:rsidR="00281213" w:rsidRPr="00016CD8">
        <w:rPr>
          <w:sz w:val="24"/>
          <w:szCs w:val="24"/>
        </w:rPr>
      </w:r>
      <w:r w:rsidR="00281213" w:rsidRPr="00016CD8">
        <w:rPr>
          <w:sz w:val="24"/>
          <w:szCs w:val="24"/>
        </w:rPr>
        <w:fldChar w:fldCharType="separate"/>
      </w:r>
      <w:r w:rsidR="004D1AC0" w:rsidRPr="004D1AC0">
        <w:rPr>
          <w:color w:val="000000"/>
          <w:sz w:val="24"/>
          <w:szCs w:val="24"/>
        </w:rPr>
        <w:t>2.1.1</w:t>
      </w:r>
      <w:r w:rsidR="00281213" w:rsidRPr="00016CD8">
        <w:rPr>
          <w:sz w:val="24"/>
          <w:szCs w:val="24"/>
        </w:rPr>
        <w:fldChar w:fldCharType="end"/>
      </w:r>
      <w:r w:rsidRPr="00016CD8">
        <w:rPr>
          <w:color w:val="000000"/>
          <w:sz w:val="24"/>
          <w:szCs w:val="24"/>
        </w:rPr>
        <w:t xml:space="preserve"> документации об отборе, </w:t>
      </w:r>
      <w:r w:rsidRPr="00016CD8">
        <w:rPr>
          <w:sz w:val="24"/>
          <w:szCs w:val="24"/>
        </w:rPr>
        <w:t>выписка из Единого государственного реестра юридических лиц, которая получена не ранее чем за один месяц до дня подачи заявки, или засвидетельствованная в нотариальном порядке копия такой выписки</w:t>
      </w:r>
      <w:r w:rsidRPr="00016CD8">
        <w:rPr>
          <w:color w:val="000000"/>
          <w:sz w:val="24"/>
          <w:szCs w:val="24"/>
        </w:rPr>
        <w:t>;</w:t>
      </w:r>
    </w:p>
    <w:p w14:paraId="5E8B7ED8" w14:textId="77777777" w:rsidR="00D260D7" w:rsidRPr="00016CD8" w:rsidRDefault="00406272" w:rsidP="00F5027E">
      <w:pPr>
        <w:pStyle w:val="afffff6"/>
        <w:numPr>
          <w:ilvl w:val="2"/>
          <w:numId w:val="16"/>
        </w:numPr>
        <w:tabs>
          <w:tab w:val="left" w:pos="567"/>
        </w:tabs>
        <w:ind w:left="0" w:firstLine="709"/>
        <w:contextualSpacing w:val="0"/>
        <w:jc w:val="both"/>
        <w:rPr>
          <w:color w:val="000000"/>
          <w:sz w:val="24"/>
          <w:szCs w:val="24"/>
        </w:rPr>
      </w:pPr>
      <w:r w:rsidRPr="00016CD8">
        <w:rPr>
          <w:color w:val="000000"/>
          <w:sz w:val="24"/>
          <w:szCs w:val="24"/>
        </w:rPr>
        <w:t xml:space="preserve">по требованию, указанному в пункте </w:t>
      </w:r>
      <w:r w:rsidR="00281213" w:rsidRPr="00016CD8">
        <w:rPr>
          <w:sz w:val="24"/>
          <w:szCs w:val="24"/>
        </w:rPr>
        <w:fldChar w:fldCharType="begin"/>
      </w:r>
      <w:r w:rsidR="00281213" w:rsidRPr="00016CD8">
        <w:rPr>
          <w:sz w:val="24"/>
          <w:szCs w:val="24"/>
        </w:rPr>
        <w:instrText xml:space="preserve"> REF _Ref456966833 \r \h  \* MERGEFORMAT </w:instrText>
      </w:r>
      <w:r w:rsidR="00281213" w:rsidRPr="00016CD8">
        <w:rPr>
          <w:sz w:val="24"/>
          <w:szCs w:val="24"/>
        </w:rPr>
      </w:r>
      <w:r w:rsidR="00281213" w:rsidRPr="00016CD8">
        <w:rPr>
          <w:sz w:val="24"/>
          <w:szCs w:val="24"/>
        </w:rPr>
        <w:fldChar w:fldCharType="separate"/>
      </w:r>
      <w:r w:rsidR="004D1AC0" w:rsidRPr="004D1AC0">
        <w:rPr>
          <w:color w:val="000000"/>
          <w:sz w:val="24"/>
          <w:szCs w:val="24"/>
        </w:rPr>
        <w:t>2.1.2</w:t>
      </w:r>
      <w:r w:rsidR="00281213" w:rsidRPr="00016CD8">
        <w:rPr>
          <w:sz w:val="24"/>
          <w:szCs w:val="24"/>
        </w:rPr>
        <w:fldChar w:fldCharType="end"/>
      </w:r>
      <w:r w:rsidRPr="00016CD8">
        <w:rPr>
          <w:color w:val="000000"/>
          <w:sz w:val="24"/>
          <w:szCs w:val="24"/>
        </w:rPr>
        <w:t xml:space="preserve"> документации об отборе, засвидетельствованная в нотариальном порядке копия лицензии, указанной в пункте 2.1.2. документации;</w:t>
      </w:r>
    </w:p>
    <w:p w14:paraId="288E0880" w14:textId="7DFA1954" w:rsidR="00D260D7" w:rsidRDefault="00406272" w:rsidP="00F5027E">
      <w:pPr>
        <w:pStyle w:val="afffff6"/>
        <w:numPr>
          <w:ilvl w:val="2"/>
          <w:numId w:val="16"/>
        </w:numPr>
        <w:tabs>
          <w:tab w:val="left" w:pos="567"/>
        </w:tabs>
        <w:ind w:left="0" w:firstLine="709"/>
        <w:contextualSpacing w:val="0"/>
        <w:jc w:val="both"/>
        <w:rPr>
          <w:color w:val="000000"/>
          <w:sz w:val="24"/>
          <w:szCs w:val="24"/>
        </w:rPr>
      </w:pPr>
      <w:r w:rsidRPr="00016CD8">
        <w:rPr>
          <w:color w:val="000000"/>
          <w:sz w:val="24"/>
          <w:szCs w:val="24"/>
        </w:rPr>
        <w:t xml:space="preserve">по требованиям, </w:t>
      </w:r>
      <w:r w:rsidRPr="00FE2D97">
        <w:rPr>
          <w:color w:val="000000"/>
          <w:sz w:val="24"/>
          <w:szCs w:val="24"/>
        </w:rPr>
        <w:t xml:space="preserve">указанным в пунктах </w:t>
      </w:r>
      <w:r w:rsidR="00281213" w:rsidRPr="00FE2D97">
        <w:rPr>
          <w:sz w:val="24"/>
          <w:szCs w:val="24"/>
        </w:rPr>
        <w:fldChar w:fldCharType="begin"/>
      </w:r>
      <w:r w:rsidR="00281213" w:rsidRPr="00FE2D97">
        <w:rPr>
          <w:sz w:val="24"/>
          <w:szCs w:val="24"/>
        </w:rPr>
        <w:instrText xml:space="preserve"> REF _Ref456966834 \r \h  \* MERGEFORMAT </w:instrText>
      </w:r>
      <w:r w:rsidR="00281213" w:rsidRPr="00FE2D97">
        <w:rPr>
          <w:sz w:val="24"/>
          <w:szCs w:val="24"/>
        </w:rPr>
      </w:r>
      <w:r w:rsidR="00281213" w:rsidRPr="00FE2D97">
        <w:rPr>
          <w:sz w:val="24"/>
          <w:szCs w:val="24"/>
        </w:rPr>
        <w:fldChar w:fldCharType="separate"/>
      </w:r>
      <w:r w:rsidR="004D1AC0" w:rsidRPr="004D1AC0">
        <w:rPr>
          <w:color w:val="000000"/>
          <w:sz w:val="24"/>
          <w:szCs w:val="24"/>
        </w:rPr>
        <w:t>2.1.3</w:t>
      </w:r>
      <w:r w:rsidR="00281213" w:rsidRPr="00FE2D97">
        <w:rPr>
          <w:sz w:val="24"/>
          <w:szCs w:val="24"/>
        </w:rPr>
        <w:fldChar w:fldCharType="end"/>
      </w:r>
      <w:r w:rsidRPr="00FE2D97">
        <w:rPr>
          <w:color w:val="000000"/>
          <w:sz w:val="24"/>
          <w:szCs w:val="24"/>
        </w:rPr>
        <w:t xml:space="preserve">-2.1.6 документации об отборе, заполненное заявление по форме, указанной в приложении № </w:t>
      </w:r>
      <w:r w:rsidR="0014707C">
        <w:rPr>
          <w:color w:val="000000"/>
          <w:sz w:val="24"/>
          <w:szCs w:val="24"/>
        </w:rPr>
        <w:t>4</w:t>
      </w:r>
      <w:r w:rsidRPr="00FE2D97">
        <w:rPr>
          <w:color w:val="000000"/>
          <w:sz w:val="24"/>
          <w:szCs w:val="24"/>
        </w:rPr>
        <w:t xml:space="preserve"> к документации об отборе.</w:t>
      </w:r>
    </w:p>
    <w:p w14:paraId="73FD508D" w14:textId="77777777" w:rsidR="00D25316" w:rsidRPr="00FE2D97" w:rsidRDefault="00D25316" w:rsidP="00D25316">
      <w:pPr>
        <w:pStyle w:val="afffff6"/>
        <w:tabs>
          <w:tab w:val="left" w:pos="567"/>
        </w:tabs>
        <w:ind w:left="709"/>
        <w:contextualSpacing w:val="0"/>
        <w:jc w:val="both"/>
        <w:rPr>
          <w:color w:val="000000"/>
          <w:sz w:val="24"/>
          <w:szCs w:val="24"/>
        </w:rPr>
      </w:pPr>
    </w:p>
    <w:p w14:paraId="6BE8DCC8" w14:textId="77777777" w:rsidR="00D260D7" w:rsidRDefault="00D260D7" w:rsidP="00F5027E">
      <w:pPr>
        <w:pStyle w:val="afffff6"/>
        <w:keepNext/>
        <w:numPr>
          <w:ilvl w:val="0"/>
          <w:numId w:val="16"/>
        </w:numPr>
        <w:ind w:left="0" w:firstLine="0"/>
        <w:contextualSpacing w:val="0"/>
        <w:jc w:val="center"/>
        <w:rPr>
          <w:b/>
          <w:sz w:val="24"/>
          <w:szCs w:val="24"/>
        </w:rPr>
      </w:pPr>
      <w:bookmarkStart w:id="9" w:name="_Ref456913017"/>
      <w:r w:rsidRPr="00FE2D97">
        <w:rPr>
          <w:b/>
          <w:sz w:val="24"/>
          <w:szCs w:val="24"/>
        </w:rPr>
        <w:t>Порядок подачи заявок</w:t>
      </w:r>
      <w:bookmarkEnd w:id="9"/>
    </w:p>
    <w:p w14:paraId="58081E3E" w14:textId="77777777" w:rsidR="00D25316" w:rsidRPr="00FE2D97" w:rsidRDefault="00D25316" w:rsidP="00D25316">
      <w:pPr>
        <w:pStyle w:val="afffff6"/>
        <w:keepNext/>
        <w:ind w:left="0"/>
        <w:contextualSpacing w:val="0"/>
        <w:rPr>
          <w:b/>
          <w:sz w:val="24"/>
          <w:szCs w:val="24"/>
        </w:rPr>
      </w:pPr>
    </w:p>
    <w:p w14:paraId="5F6ACD08" w14:textId="77777777" w:rsidR="00D260D7" w:rsidRPr="00FE2D97" w:rsidRDefault="00D260D7" w:rsidP="00F5027E">
      <w:pPr>
        <w:pStyle w:val="afffff6"/>
        <w:numPr>
          <w:ilvl w:val="1"/>
          <w:numId w:val="16"/>
        </w:numPr>
        <w:tabs>
          <w:tab w:val="left" w:pos="567"/>
        </w:tabs>
        <w:ind w:left="0" w:firstLine="709"/>
        <w:contextualSpacing w:val="0"/>
        <w:jc w:val="both"/>
        <w:rPr>
          <w:color w:val="000000"/>
          <w:sz w:val="24"/>
          <w:szCs w:val="24"/>
        </w:rPr>
      </w:pPr>
      <w:r w:rsidRPr="00FE2D97">
        <w:rPr>
          <w:color w:val="000000"/>
          <w:sz w:val="24"/>
          <w:szCs w:val="24"/>
        </w:rPr>
        <w:t>Заявитель вправе подать только одну заявку.</w:t>
      </w:r>
    </w:p>
    <w:p w14:paraId="1F4886CC" w14:textId="77777777" w:rsidR="00D260D7" w:rsidRPr="00FE2D97" w:rsidRDefault="00406272" w:rsidP="00F5027E">
      <w:pPr>
        <w:pStyle w:val="afffff6"/>
        <w:numPr>
          <w:ilvl w:val="1"/>
          <w:numId w:val="16"/>
        </w:numPr>
        <w:tabs>
          <w:tab w:val="left" w:pos="567"/>
        </w:tabs>
        <w:ind w:left="0" w:firstLine="709"/>
        <w:contextualSpacing w:val="0"/>
        <w:jc w:val="both"/>
        <w:rPr>
          <w:color w:val="000000"/>
          <w:sz w:val="24"/>
          <w:szCs w:val="24"/>
        </w:rPr>
      </w:pPr>
      <w:bookmarkStart w:id="10" w:name="_Ref456910939"/>
      <w:r w:rsidRPr="00FE2D97">
        <w:rPr>
          <w:color w:val="000000"/>
          <w:sz w:val="24"/>
          <w:szCs w:val="24"/>
        </w:rPr>
        <w:t>Заявка подается в письменной форме в запечатанном конверте, не позволяющем просматривать содержание конверта до момента вскрытия. При этом на конверте указывается наименование конкурсного отбора, на участие в котором подается заявка. Указание на конверте фирменного наименования, почтового адреса заявителя не является обязательным.</w:t>
      </w:r>
    </w:p>
    <w:p w14:paraId="7CDE5D4E" w14:textId="4179156F" w:rsidR="00BE0982" w:rsidRPr="00374D19" w:rsidRDefault="00BE0982" w:rsidP="00F5027E">
      <w:pPr>
        <w:pStyle w:val="afffff6"/>
        <w:numPr>
          <w:ilvl w:val="1"/>
          <w:numId w:val="16"/>
        </w:numPr>
        <w:tabs>
          <w:tab w:val="left" w:pos="567"/>
        </w:tabs>
        <w:ind w:left="0" w:firstLine="709"/>
        <w:contextualSpacing w:val="0"/>
        <w:jc w:val="both"/>
        <w:rPr>
          <w:sz w:val="24"/>
          <w:szCs w:val="24"/>
        </w:rPr>
      </w:pPr>
      <w:r w:rsidRPr="00374D19">
        <w:rPr>
          <w:sz w:val="24"/>
          <w:szCs w:val="24"/>
        </w:rPr>
        <w:t xml:space="preserve">Прием заявок на участие в конкурсном отборе (далее - заявка) осуществляется по адресу: </w:t>
      </w:r>
      <w:r w:rsidR="004642C7" w:rsidRPr="00374D19">
        <w:rPr>
          <w:sz w:val="24"/>
          <w:szCs w:val="24"/>
        </w:rPr>
        <w:t xml:space="preserve">683000, г. Петропавловск-Камчатский, </w:t>
      </w:r>
      <w:proofErr w:type="spellStart"/>
      <w:r w:rsidR="004642C7" w:rsidRPr="00374D19">
        <w:rPr>
          <w:sz w:val="24"/>
          <w:szCs w:val="24"/>
        </w:rPr>
        <w:t>пл.им</w:t>
      </w:r>
      <w:proofErr w:type="spellEnd"/>
      <w:r w:rsidR="004642C7" w:rsidRPr="00374D19">
        <w:rPr>
          <w:sz w:val="24"/>
          <w:szCs w:val="24"/>
        </w:rPr>
        <w:t xml:space="preserve">. В.И. Ленина, д.1, </w:t>
      </w:r>
      <w:proofErr w:type="spellStart"/>
      <w:r w:rsidR="004642C7" w:rsidRPr="00374D19">
        <w:rPr>
          <w:sz w:val="24"/>
          <w:szCs w:val="24"/>
        </w:rPr>
        <w:t>каб</w:t>
      </w:r>
      <w:proofErr w:type="spellEnd"/>
      <w:r w:rsidR="004642C7" w:rsidRPr="00374D19">
        <w:rPr>
          <w:sz w:val="24"/>
          <w:szCs w:val="24"/>
        </w:rPr>
        <w:t xml:space="preserve">. № </w:t>
      </w:r>
      <w:r w:rsidR="007136F8" w:rsidRPr="00374D19">
        <w:rPr>
          <w:sz w:val="24"/>
          <w:szCs w:val="24"/>
        </w:rPr>
        <w:t>23</w:t>
      </w:r>
      <w:r w:rsidR="008E377A" w:rsidRPr="00374D19">
        <w:rPr>
          <w:sz w:val="24"/>
          <w:szCs w:val="24"/>
        </w:rPr>
        <w:t>5</w:t>
      </w:r>
      <w:r w:rsidR="004061CF" w:rsidRPr="00374D19">
        <w:rPr>
          <w:sz w:val="24"/>
          <w:szCs w:val="24"/>
        </w:rPr>
        <w:t>,</w:t>
      </w:r>
      <w:r w:rsidR="007136F8" w:rsidRPr="00374D19">
        <w:rPr>
          <w:sz w:val="24"/>
          <w:szCs w:val="24"/>
        </w:rPr>
        <w:t xml:space="preserve"> </w:t>
      </w:r>
      <w:r w:rsidR="004061CF" w:rsidRPr="00374D19">
        <w:rPr>
          <w:rFonts w:eastAsia="Calibri"/>
          <w:spacing w:val="-6"/>
          <w:sz w:val="24"/>
          <w:szCs w:val="24"/>
          <w:lang w:eastAsia="en-US"/>
        </w:rPr>
        <w:t>понедельник-пятница с 9.00 до 1</w:t>
      </w:r>
      <w:r w:rsidR="008D353F" w:rsidRPr="00374D19">
        <w:rPr>
          <w:rFonts w:eastAsia="Calibri"/>
          <w:spacing w:val="-6"/>
          <w:sz w:val="24"/>
          <w:szCs w:val="24"/>
          <w:lang w:eastAsia="en-US"/>
        </w:rPr>
        <w:t>7</w:t>
      </w:r>
      <w:r w:rsidR="004061CF" w:rsidRPr="00374D19">
        <w:rPr>
          <w:rFonts w:eastAsia="Calibri"/>
          <w:spacing w:val="-6"/>
          <w:sz w:val="24"/>
          <w:szCs w:val="24"/>
          <w:lang w:eastAsia="en-US"/>
        </w:rPr>
        <w:t>.00, обед: с 12.00 до 13.00</w:t>
      </w:r>
    </w:p>
    <w:p w14:paraId="79AE732B" w14:textId="74AD0209" w:rsidR="00D260D7" w:rsidRPr="00FE2D97" w:rsidRDefault="00406272" w:rsidP="00F5027E">
      <w:pPr>
        <w:pStyle w:val="afffff6"/>
        <w:numPr>
          <w:ilvl w:val="1"/>
          <w:numId w:val="16"/>
        </w:numPr>
        <w:tabs>
          <w:tab w:val="left" w:pos="567"/>
        </w:tabs>
        <w:ind w:left="0" w:firstLine="709"/>
        <w:contextualSpacing w:val="0"/>
        <w:jc w:val="both"/>
        <w:rPr>
          <w:color w:val="000000"/>
          <w:sz w:val="24"/>
          <w:szCs w:val="24"/>
        </w:rPr>
      </w:pPr>
      <w:r w:rsidRPr="00FE2D97">
        <w:rPr>
          <w:color w:val="000000"/>
          <w:sz w:val="24"/>
          <w:szCs w:val="24"/>
        </w:rPr>
        <w:t xml:space="preserve">В состав заявки должна входить заполненная форма заявки, представленная в приложении № </w:t>
      </w:r>
      <w:r w:rsidR="0014707C">
        <w:rPr>
          <w:color w:val="000000"/>
          <w:sz w:val="24"/>
          <w:szCs w:val="24"/>
        </w:rPr>
        <w:t>4</w:t>
      </w:r>
      <w:r w:rsidRPr="00FE2D97">
        <w:rPr>
          <w:color w:val="000000"/>
          <w:sz w:val="24"/>
          <w:szCs w:val="24"/>
        </w:rPr>
        <w:t xml:space="preserve"> к документации о конкурсном отборе, а также следующие документы и материалы:</w:t>
      </w:r>
      <w:bookmarkEnd w:id="10"/>
    </w:p>
    <w:p w14:paraId="34851FF3" w14:textId="77777777" w:rsidR="00D260D7" w:rsidRPr="00FE2D97" w:rsidRDefault="00406272" w:rsidP="00F5027E">
      <w:pPr>
        <w:pStyle w:val="afffff6"/>
        <w:numPr>
          <w:ilvl w:val="2"/>
          <w:numId w:val="16"/>
        </w:numPr>
        <w:tabs>
          <w:tab w:val="left" w:pos="567"/>
        </w:tabs>
        <w:ind w:left="0" w:firstLine="709"/>
        <w:contextualSpacing w:val="0"/>
        <w:jc w:val="both"/>
        <w:rPr>
          <w:sz w:val="24"/>
          <w:szCs w:val="24"/>
        </w:rPr>
      </w:pPr>
      <w:r w:rsidRPr="00FE2D97">
        <w:rPr>
          <w:sz w:val="24"/>
          <w:szCs w:val="24"/>
        </w:rPr>
        <w:t>выписка из Единого государственного реестра юридических лиц, которая получена не ранее чем за один месяц до дня подачи заявки, или засвидетельствованную в нотариальном порядке копию такой выписки;</w:t>
      </w:r>
    </w:p>
    <w:p w14:paraId="72277355" w14:textId="77777777" w:rsidR="00D260D7" w:rsidRPr="00FE2D97" w:rsidRDefault="00406272" w:rsidP="00F5027E">
      <w:pPr>
        <w:pStyle w:val="afffff6"/>
        <w:numPr>
          <w:ilvl w:val="2"/>
          <w:numId w:val="16"/>
        </w:numPr>
        <w:tabs>
          <w:tab w:val="left" w:pos="567"/>
        </w:tabs>
        <w:ind w:left="0" w:firstLine="709"/>
        <w:contextualSpacing w:val="0"/>
        <w:jc w:val="both"/>
        <w:rPr>
          <w:sz w:val="24"/>
          <w:szCs w:val="24"/>
        </w:rPr>
      </w:pPr>
      <w:r w:rsidRPr="00FE2D97">
        <w:rPr>
          <w:sz w:val="24"/>
          <w:szCs w:val="24"/>
        </w:rPr>
        <w:t>документ, подтверждающий полномочия лица на осуществление действий от имени заявителя, –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должна содержать документ, подтверждающий полномочия руководителя;</w:t>
      </w:r>
    </w:p>
    <w:p w14:paraId="6E807DB6" w14:textId="77777777" w:rsidR="00D260D7" w:rsidRPr="00FE2D97" w:rsidRDefault="00406272" w:rsidP="00F5027E">
      <w:pPr>
        <w:pStyle w:val="afffff6"/>
        <w:numPr>
          <w:ilvl w:val="2"/>
          <w:numId w:val="16"/>
        </w:numPr>
        <w:tabs>
          <w:tab w:val="left" w:pos="567"/>
        </w:tabs>
        <w:ind w:left="0" w:firstLine="709"/>
        <w:contextualSpacing w:val="0"/>
        <w:jc w:val="both"/>
        <w:rPr>
          <w:sz w:val="24"/>
          <w:szCs w:val="24"/>
        </w:rPr>
      </w:pPr>
      <w:r w:rsidRPr="00FE2D97">
        <w:rPr>
          <w:sz w:val="24"/>
          <w:szCs w:val="24"/>
        </w:rPr>
        <w:t>заверенные руководителем заявителя или уполномоченным лицом копии учредительных документов заявителя;</w:t>
      </w:r>
    </w:p>
    <w:p w14:paraId="52639671" w14:textId="77777777" w:rsidR="00D260D7" w:rsidRPr="00FE2D97" w:rsidRDefault="00406272" w:rsidP="00F5027E">
      <w:pPr>
        <w:pStyle w:val="afffff6"/>
        <w:numPr>
          <w:ilvl w:val="2"/>
          <w:numId w:val="16"/>
        </w:numPr>
        <w:tabs>
          <w:tab w:val="left" w:pos="567"/>
        </w:tabs>
        <w:ind w:left="0" w:firstLine="709"/>
        <w:contextualSpacing w:val="0"/>
        <w:jc w:val="both"/>
        <w:rPr>
          <w:sz w:val="24"/>
          <w:szCs w:val="24"/>
        </w:rPr>
      </w:pPr>
      <w:r w:rsidRPr="00FE2D97">
        <w:rPr>
          <w:sz w:val="24"/>
          <w:szCs w:val="24"/>
        </w:rPr>
        <w:t>решение об одобрении или о совершении крупной сделки либо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заявителя представление обеспечения заявки и (или) обеспечения исполнения обязательств по соглашению является крупной сделкой;</w:t>
      </w:r>
    </w:p>
    <w:p w14:paraId="518F5979" w14:textId="77777777" w:rsidR="00D260D7" w:rsidRPr="00FE2D97" w:rsidRDefault="00406272" w:rsidP="00F5027E">
      <w:pPr>
        <w:pStyle w:val="afffff6"/>
        <w:numPr>
          <w:ilvl w:val="2"/>
          <w:numId w:val="16"/>
        </w:numPr>
        <w:tabs>
          <w:tab w:val="left" w:pos="567"/>
        </w:tabs>
        <w:ind w:left="0" w:firstLine="709"/>
        <w:contextualSpacing w:val="0"/>
        <w:jc w:val="both"/>
        <w:rPr>
          <w:sz w:val="24"/>
          <w:szCs w:val="24"/>
        </w:rPr>
      </w:pPr>
      <w:r w:rsidRPr="00FE2D97">
        <w:rPr>
          <w:sz w:val="24"/>
          <w:szCs w:val="24"/>
        </w:rPr>
        <w:t xml:space="preserve">документы и сведения, подтверждающие соответствие заявителя требованиям </w:t>
      </w:r>
      <w:r w:rsidRPr="00FE2D97">
        <w:rPr>
          <w:sz w:val="24"/>
          <w:szCs w:val="24"/>
        </w:rPr>
        <w:br/>
        <w:t xml:space="preserve">к участникам конкурсного отбора, в соответствии с пунктом </w:t>
      </w:r>
      <w:r w:rsidR="00281213" w:rsidRPr="00FE2D97">
        <w:rPr>
          <w:sz w:val="24"/>
          <w:szCs w:val="24"/>
        </w:rPr>
        <w:fldChar w:fldCharType="begin"/>
      </w:r>
      <w:r w:rsidR="00281213" w:rsidRPr="00FE2D97">
        <w:rPr>
          <w:sz w:val="24"/>
          <w:szCs w:val="24"/>
        </w:rPr>
        <w:instrText xml:space="preserve"> REF _Ref456903010 \r \h  \* MERGEFORMAT </w:instrText>
      </w:r>
      <w:r w:rsidR="00281213" w:rsidRPr="00FE2D97">
        <w:rPr>
          <w:sz w:val="24"/>
          <w:szCs w:val="24"/>
        </w:rPr>
      </w:r>
      <w:r w:rsidR="00281213" w:rsidRPr="00FE2D97">
        <w:rPr>
          <w:sz w:val="24"/>
          <w:szCs w:val="24"/>
        </w:rPr>
        <w:fldChar w:fldCharType="separate"/>
      </w:r>
      <w:r w:rsidR="004D1AC0">
        <w:rPr>
          <w:sz w:val="24"/>
          <w:szCs w:val="24"/>
        </w:rPr>
        <w:t>2.2</w:t>
      </w:r>
      <w:r w:rsidR="00281213" w:rsidRPr="00FE2D97">
        <w:rPr>
          <w:sz w:val="24"/>
          <w:szCs w:val="24"/>
        </w:rPr>
        <w:fldChar w:fldCharType="end"/>
      </w:r>
      <w:r w:rsidRPr="00FE2D97">
        <w:rPr>
          <w:sz w:val="24"/>
          <w:szCs w:val="24"/>
        </w:rPr>
        <w:t xml:space="preserve"> документации о конкурсном отборе;</w:t>
      </w:r>
    </w:p>
    <w:p w14:paraId="52FC1EC6" w14:textId="77777777" w:rsidR="00D260D7" w:rsidRPr="00FE2D97" w:rsidRDefault="00406272" w:rsidP="00F5027E">
      <w:pPr>
        <w:pStyle w:val="afffff6"/>
        <w:numPr>
          <w:ilvl w:val="2"/>
          <w:numId w:val="16"/>
        </w:numPr>
        <w:tabs>
          <w:tab w:val="left" w:pos="567"/>
        </w:tabs>
        <w:ind w:left="0" w:firstLine="709"/>
        <w:contextualSpacing w:val="0"/>
        <w:jc w:val="both"/>
        <w:rPr>
          <w:sz w:val="24"/>
          <w:szCs w:val="24"/>
        </w:rPr>
      </w:pPr>
      <w:r w:rsidRPr="00FE2D97">
        <w:rPr>
          <w:sz w:val="24"/>
          <w:szCs w:val="24"/>
        </w:rPr>
        <w:t>сведения о лицах:</w:t>
      </w:r>
    </w:p>
    <w:p w14:paraId="2D357057" w14:textId="77777777" w:rsidR="00D260D7" w:rsidRPr="00FE2D97" w:rsidRDefault="00406272" w:rsidP="00F5027E">
      <w:pPr>
        <w:pStyle w:val="afffff6"/>
        <w:numPr>
          <w:ilvl w:val="2"/>
          <w:numId w:val="17"/>
        </w:numPr>
        <w:tabs>
          <w:tab w:val="left" w:pos="567"/>
        </w:tabs>
        <w:ind w:left="0" w:firstLine="709"/>
        <w:contextualSpacing w:val="0"/>
        <w:jc w:val="both"/>
        <w:rPr>
          <w:sz w:val="24"/>
          <w:szCs w:val="24"/>
        </w:rPr>
      </w:pPr>
      <w:proofErr w:type="gramStart"/>
      <w:r w:rsidRPr="00FE2D97">
        <w:rPr>
          <w:sz w:val="24"/>
          <w:szCs w:val="24"/>
        </w:rPr>
        <w:t>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процентами общего количества голосов, приходящихся на голосующие акции (доли), составляющие уставный капитал участника конкурсного отбора, либо более чем 50 процентами общего количества голосов общего числа членов кооператива</w:t>
      </w:r>
      <w:proofErr w:type="gramEnd"/>
      <w:r w:rsidRPr="00FE2D97">
        <w:rPr>
          <w:sz w:val="24"/>
          <w:szCs w:val="24"/>
        </w:rPr>
        <w:t xml:space="preserve"> или участников хозяйственного товарищества, если участник конкурсного отбора является кооперативом или хозяйственным товариществом;</w:t>
      </w:r>
    </w:p>
    <w:p w14:paraId="76238E59" w14:textId="77777777" w:rsidR="00D260D7" w:rsidRPr="00FE2D97" w:rsidRDefault="00406272" w:rsidP="00F5027E">
      <w:pPr>
        <w:pStyle w:val="afffff6"/>
        <w:numPr>
          <w:ilvl w:val="2"/>
          <w:numId w:val="17"/>
        </w:numPr>
        <w:tabs>
          <w:tab w:val="left" w:pos="567"/>
        </w:tabs>
        <w:ind w:left="0" w:firstLine="709"/>
        <w:contextualSpacing w:val="0"/>
        <w:jc w:val="both"/>
        <w:rPr>
          <w:sz w:val="24"/>
          <w:szCs w:val="24"/>
        </w:rPr>
      </w:pPr>
      <w:r w:rsidRPr="00FE2D97">
        <w:rPr>
          <w:sz w:val="24"/>
          <w:szCs w:val="24"/>
        </w:rPr>
        <w:t>которые на основании договора или по иным основаниям получили право или полномочия определять решения, принимаемые заявителем, в том числе определять условия осуществления заявителем предпринимательской деятельности;</w:t>
      </w:r>
    </w:p>
    <w:p w14:paraId="4D18D6E1" w14:textId="77777777" w:rsidR="00D260D7" w:rsidRPr="00FE2D97" w:rsidRDefault="00406272" w:rsidP="00F5027E">
      <w:pPr>
        <w:pStyle w:val="afffff6"/>
        <w:numPr>
          <w:ilvl w:val="2"/>
          <w:numId w:val="17"/>
        </w:numPr>
        <w:tabs>
          <w:tab w:val="left" w:pos="567"/>
        </w:tabs>
        <w:ind w:left="0" w:firstLine="709"/>
        <w:contextualSpacing w:val="0"/>
        <w:jc w:val="both"/>
        <w:rPr>
          <w:sz w:val="24"/>
          <w:szCs w:val="24"/>
        </w:rPr>
      </w:pPr>
      <w:r w:rsidRPr="00FE2D97">
        <w:rPr>
          <w:sz w:val="24"/>
          <w:szCs w:val="24"/>
        </w:rPr>
        <w:t>которые имеют право назначать единоличный исполнительный орган и (или) более чем 50 процентов состава коллегиального исполнительного органа заявителя и (или) имеют безусловную возможность избирать более чем 50 процентов состава совета директоров (наблюдательного совета) или иного коллегиального органа управления заявителя;</w:t>
      </w:r>
    </w:p>
    <w:p w14:paraId="4CF85AF7" w14:textId="77777777" w:rsidR="00D260D7" w:rsidRPr="00FE2D97" w:rsidRDefault="00406272" w:rsidP="00F5027E">
      <w:pPr>
        <w:pStyle w:val="afffff6"/>
        <w:numPr>
          <w:ilvl w:val="2"/>
          <w:numId w:val="17"/>
        </w:numPr>
        <w:tabs>
          <w:tab w:val="left" w:pos="567"/>
        </w:tabs>
        <w:ind w:left="0" w:firstLine="709"/>
        <w:contextualSpacing w:val="0"/>
        <w:jc w:val="both"/>
        <w:rPr>
          <w:sz w:val="24"/>
          <w:szCs w:val="24"/>
        </w:rPr>
      </w:pPr>
      <w:r w:rsidRPr="00FE2D97">
        <w:rPr>
          <w:sz w:val="24"/>
          <w:szCs w:val="24"/>
        </w:rPr>
        <w:t>которые осуществляют полномочия управляющей компании заявителя;</w:t>
      </w:r>
    </w:p>
    <w:p w14:paraId="6EC69EC7" w14:textId="77777777" w:rsidR="00D260D7" w:rsidRPr="00FE2D97" w:rsidRDefault="00406272" w:rsidP="00F5027E">
      <w:pPr>
        <w:pStyle w:val="afffff6"/>
        <w:numPr>
          <w:ilvl w:val="2"/>
          <w:numId w:val="17"/>
        </w:numPr>
        <w:tabs>
          <w:tab w:val="left" w:pos="567"/>
        </w:tabs>
        <w:ind w:left="0" w:firstLine="709"/>
        <w:contextualSpacing w:val="0"/>
        <w:jc w:val="both"/>
        <w:rPr>
          <w:sz w:val="24"/>
          <w:szCs w:val="24"/>
        </w:rPr>
      </w:pPr>
      <w:r w:rsidRPr="00FE2D97">
        <w:rPr>
          <w:sz w:val="24"/>
          <w:szCs w:val="24"/>
        </w:rPr>
        <w:t xml:space="preserve">в </w:t>
      </w:r>
      <w:proofErr w:type="gramStart"/>
      <w:r w:rsidRPr="00FE2D97">
        <w:rPr>
          <w:sz w:val="24"/>
          <w:szCs w:val="24"/>
        </w:rPr>
        <w:t>интересах</w:t>
      </w:r>
      <w:proofErr w:type="gramEnd"/>
      <w:r w:rsidRPr="00FE2D97">
        <w:rPr>
          <w:sz w:val="24"/>
          <w:szCs w:val="24"/>
        </w:rPr>
        <w:t xml:space="preserve"> которых прямо или косвенно осуществляется владение более чем 25 процентами акций (долей) заявителя их номинальными держателями;</w:t>
      </w:r>
    </w:p>
    <w:p w14:paraId="54C62B75" w14:textId="245DDAA6" w:rsidR="00D260D7" w:rsidRPr="00FE2D97" w:rsidRDefault="00406272" w:rsidP="00F5027E">
      <w:pPr>
        <w:pStyle w:val="afffff6"/>
        <w:numPr>
          <w:ilvl w:val="2"/>
          <w:numId w:val="16"/>
        </w:numPr>
        <w:tabs>
          <w:tab w:val="left" w:pos="567"/>
        </w:tabs>
        <w:ind w:left="0" w:firstLine="709"/>
        <w:contextualSpacing w:val="0"/>
        <w:jc w:val="both"/>
        <w:rPr>
          <w:sz w:val="24"/>
          <w:szCs w:val="24"/>
        </w:rPr>
      </w:pPr>
      <w:r w:rsidRPr="00FE2D97">
        <w:rPr>
          <w:sz w:val="24"/>
          <w:szCs w:val="24"/>
        </w:rPr>
        <w:t xml:space="preserve">расчет приведенной стоимости услуги регионального оператора, осуществленный в соответствии с приложением № </w:t>
      </w:r>
      <w:r w:rsidR="0014707C">
        <w:rPr>
          <w:sz w:val="24"/>
          <w:szCs w:val="24"/>
        </w:rPr>
        <w:t>2</w:t>
      </w:r>
      <w:r w:rsidRPr="00FE2D97">
        <w:rPr>
          <w:sz w:val="24"/>
          <w:szCs w:val="24"/>
        </w:rPr>
        <w:t xml:space="preserve"> документации об отборе;</w:t>
      </w:r>
    </w:p>
    <w:p w14:paraId="517E0863" w14:textId="77777777" w:rsidR="00D260D7" w:rsidRPr="00FE2D97" w:rsidRDefault="00406272" w:rsidP="00F5027E">
      <w:pPr>
        <w:pStyle w:val="afffff6"/>
        <w:numPr>
          <w:ilvl w:val="2"/>
          <w:numId w:val="16"/>
        </w:numPr>
        <w:tabs>
          <w:tab w:val="left" w:pos="567"/>
        </w:tabs>
        <w:ind w:left="0" w:firstLine="709"/>
        <w:contextualSpacing w:val="0"/>
        <w:jc w:val="both"/>
        <w:rPr>
          <w:sz w:val="24"/>
          <w:szCs w:val="24"/>
        </w:rPr>
      </w:pPr>
      <w:r w:rsidRPr="00FE2D97">
        <w:rPr>
          <w:sz w:val="24"/>
          <w:szCs w:val="24"/>
        </w:rPr>
        <w:t xml:space="preserve">значения критериев качества оказания услуги региональным оператором, которые заявитель обязуется обеспечить в случае признания его победителем или единственным участником конкурсного отбора, а также документы, подтверждающие указанные участником конкурсного </w:t>
      </w:r>
      <w:proofErr w:type="gramStart"/>
      <w:r w:rsidRPr="00FE2D97">
        <w:rPr>
          <w:sz w:val="24"/>
          <w:szCs w:val="24"/>
        </w:rPr>
        <w:t>отбора значения критериев качества оказания услуги</w:t>
      </w:r>
      <w:proofErr w:type="gramEnd"/>
      <w:r w:rsidRPr="00FE2D97">
        <w:rPr>
          <w:sz w:val="24"/>
          <w:szCs w:val="24"/>
        </w:rPr>
        <w:t xml:space="preserve"> региональным оператором.</w:t>
      </w:r>
    </w:p>
    <w:p w14:paraId="0F4474B1" w14:textId="77777777" w:rsidR="00D260D7" w:rsidRPr="00FE2D97" w:rsidRDefault="00406272" w:rsidP="00F5027E">
      <w:pPr>
        <w:pStyle w:val="afffff6"/>
        <w:numPr>
          <w:ilvl w:val="1"/>
          <w:numId w:val="16"/>
        </w:numPr>
        <w:tabs>
          <w:tab w:val="left" w:pos="567"/>
        </w:tabs>
        <w:ind w:left="0" w:firstLine="709"/>
        <w:contextualSpacing w:val="0"/>
        <w:jc w:val="both"/>
        <w:rPr>
          <w:color w:val="000000"/>
          <w:sz w:val="24"/>
          <w:szCs w:val="24"/>
        </w:rPr>
      </w:pPr>
      <w:r w:rsidRPr="00FE2D97">
        <w:rPr>
          <w:color w:val="000000"/>
          <w:sz w:val="24"/>
          <w:szCs w:val="24"/>
        </w:rPr>
        <w:t xml:space="preserve">Все листы поданных в письменной форме документов должны быть </w:t>
      </w:r>
      <w:proofErr w:type="gramStart"/>
      <w:r w:rsidRPr="00FE2D97">
        <w:rPr>
          <w:color w:val="000000"/>
          <w:sz w:val="24"/>
          <w:szCs w:val="24"/>
        </w:rPr>
        <w:t>прошиты и пронумерованы</w:t>
      </w:r>
      <w:proofErr w:type="gramEnd"/>
      <w:r w:rsidRPr="00FE2D97">
        <w:rPr>
          <w:color w:val="000000"/>
          <w:sz w:val="24"/>
          <w:szCs w:val="24"/>
        </w:rPr>
        <w:t xml:space="preserve">, </w:t>
      </w:r>
      <w:r w:rsidR="00582713" w:rsidRPr="00FE2D97">
        <w:rPr>
          <w:color w:val="000000"/>
          <w:sz w:val="24"/>
          <w:szCs w:val="24"/>
        </w:rPr>
        <w:t xml:space="preserve">содержать опись документов с подписью уполномоченного представителя Заявителя, </w:t>
      </w:r>
      <w:r w:rsidRPr="00FE2D97">
        <w:rPr>
          <w:color w:val="000000"/>
          <w:sz w:val="24"/>
          <w:szCs w:val="24"/>
        </w:rPr>
        <w:t>быть скреплены печатью и подписаны заявителем или лицом, уполномоченным заявителем</w:t>
      </w:r>
      <w:r w:rsidR="00582713" w:rsidRPr="00FE2D97">
        <w:rPr>
          <w:color w:val="000000"/>
          <w:sz w:val="24"/>
          <w:szCs w:val="24"/>
        </w:rPr>
        <w:t xml:space="preserve"> с указанием на обороте последнего листа количества листов экземпляра</w:t>
      </w:r>
      <w:r w:rsidRPr="00FE2D97">
        <w:rPr>
          <w:color w:val="000000"/>
          <w:sz w:val="24"/>
          <w:szCs w:val="24"/>
        </w:rPr>
        <w:t>.</w:t>
      </w:r>
    </w:p>
    <w:p w14:paraId="503D7574" w14:textId="77777777" w:rsidR="00D260D7" w:rsidRPr="00FE2D97" w:rsidRDefault="00406272" w:rsidP="00F5027E">
      <w:pPr>
        <w:pStyle w:val="afffff6"/>
        <w:numPr>
          <w:ilvl w:val="1"/>
          <w:numId w:val="16"/>
        </w:numPr>
        <w:tabs>
          <w:tab w:val="left" w:pos="567"/>
        </w:tabs>
        <w:ind w:left="0" w:firstLine="709"/>
        <w:contextualSpacing w:val="0"/>
        <w:jc w:val="both"/>
        <w:rPr>
          <w:color w:val="000000"/>
          <w:sz w:val="24"/>
          <w:szCs w:val="24"/>
        </w:rPr>
      </w:pPr>
      <w:r w:rsidRPr="00FE2D97">
        <w:rPr>
          <w:color w:val="000000"/>
          <w:sz w:val="24"/>
          <w:szCs w:val="24"/>
        </w:rPr>
        <w:t>Заявка представляется удостоверенной заявителем в письменной форме.</w:t>
      </w:r>
    </w:p>
    <w:p w14:paraId="60CFC419" w14:textId="77777777" w:rsidR="00D260D7" w:rsidRPr="00FE2D97" w:rsidRDefault="00D260D7" w:rsidP="00F5027E">
      <w:pPr>
        <w:pStyle w:val="afffff6"/>
        <w:numPr>
          <w:ilvl w:val="1"/>
          <w:numId w:val="16"/>
        </w:numPr>
        <w:tabs>
          <w:tab w:val="left" w:pos="567"/>
        </w:tabs>
        <w:ind w:left="0" w:firstLine="709"/>
        <w:contextualSpacing w:val="0"/>
        <w:jc w:val="both"/>
        <w:rPr>
          <w:color w:val="000000"/>
          <w:sz w:val="24"/>
          <w:szCs w:val="24"/>
        </w:rPr>
      </w:pPr>
      <w:r w:rsidRPr="00FE2D97">
        <w:rPr>
          <w:color w:val="000000"/>
          <w:sz w:val="24"/>
          <w:szCs w:val="24"/>
        </w:rPr>
        <w:t>Факсимильный способ передачи данных не допускается, а полученные таким образом документы не считаются оформленными надлежащим образом.</w:t>
      </w:r>
    </w:p>
    <w:p w14:paraId="1DA2CE92" w14:textId="77777777" w:rsidR="00D260D7" w:rsidRPr="00FE2D97" w:rsidRDefault="00406272" w:rsidP="00F5027E">
      <w:pPr>
        <w:pStyle w:val="afffff6"/>
        <w:numPr>
          <w:ilvl w:val="1"/>
          <w:numId w:val="16"/>
        </w:numPr>
        <w:tabs>
          <w:tab w:val="left" w:pos="567"/>
        </w:tabs>
        <w:ind w:left="0" w:firstLine="709"/>
        <w:contextualSpacing w:val="0"/>
        <w:jc w:val="both"/>
        <w:rPr>
          <w:color w:val="000000"/>
          <w:sz w:val="24"/>
          <w:szCs w:val="24"/>
        </w:rPr>
      </w:pPr>
      <w:r w:rsidRPr="00FE2D97">
        <w:rPr>
          <w:color w:val="000000"/>
          <w:sz w:val="24"/>
          <w:szCs w:val="24"/>
        </w:rPr>
        <w:t>Каждый конверт с заявкой, поступившей в срок, указанный в документации об отборе, регистрируется Организатором конкурсного отбора в журнале заявок под порядковым номером с указанием даты и точного времени ее представления (часы и минуты). При этом отказ в приеме и регистрации конверта с заявкой, на котором не указана информация о подавшем его лице, и требование к предоставлению соответствующей информации не допускаются.</w:t>
      </w:r>
    </w:p>
    <w:p w14:paraId="09DB8891" w14:textId="77777777" w:rsidR="00C64E9D" w:rsidRPr="00FE2D97" w:rsidRDefault="00C64E9D" w:rsidP="00F5027E">
      <w:pPr>
        <w:pStyle w:val="afffff6"/>
        <w:numPr>
          <w:ilvl w:val="1"/>
          <w:numId w:val="16"/>
        </w:numPr>
        <w:tabs>
          <w:tab w:val="left" w:pos="567"/>
        </w:tabs>
        <w:ind w:left="0" w:firstLine="709"/>
        <w:contextualSpacing w:val="0"/>
        <w:jc w:val="both"/>
        <w:rPr>
          <w:color w:val="000000"/>
          <w:sz w:val="24"/>
          <w:szCs w:val="24"/>
        </w:rPr>
      </w:pPr>
      <w:r w:rsidRPr="00FE2D97">
        <w:rPr>
          <w:color w:val="000000"/>
          <w:sz w:val="24"/>
          <w:szCs w:val="24"/>
        </w:rPr>
        <w:t xml:space="preserve">Организатор конкурсного отбора </w:t>
      </w:r>
      <w:proofErr w:type="gramStart"/>
      <w:r w:rsidRPr="00FE2D97">
        <w:rPr>
          <w:color w:val="000000"/>
          <w:sz w:val="24"/>
          <w:szCs w:val="24"/>
        </w:rPr>
        <w:t>обеспечивает сохранность конвертов с заявками и обеспечивает</w:t>
      </w:r>
      <w:proofErr w:type="gramEnd"/>
      <w:r w:rsidRPr="00FE2D97">
        <w:rPr>
          <w:color w:val="000000"/>
          <w:sz w:val="24"/>
          <w:szCs w:val="24"/>
        </w:rPr>
        <w:t xml:space="preserve"> рассмотрение содержания заявок только после вскрытия конвертов с заявками.</w:t>
      </w:r>
    </w:p>
    <w:p w14:paraId="4612C7C4" w14:textId="77777777" w:rsidR="00D260D7" w:rsidRPr="00FE2D97" w:rsidRDefault="00406272" w:rsidP="00F5027E">
      <w:pPr>
        <w:pStyle w:val="afffff6"/>
        <w:numPr>
          <w:ilvl w:val="1"/>
          <w:numId w:val="16"/>
        </w:numPr>
        <w:tabs>
          <w:tab w:val="left" w:pos="567"/>
        </w:tabs>
        <w:ind w:left="0" w:firstLine="709"/>
        <w:contextualSpacing w:val="0"/>
        <w:jc w:val="both"/>
        <w:rPr>
          <w:color w:val="000000"/>
          <w:sz w:val="24"/>
          <w:szCs w:val="24"/>
        </w:rPr>
      </w:pPr>
      <w:r w:rsidRPr="00FE2D97">
        <w:rPr>
          <w:color w:val="000000"/>
          <w:sz w:val="24"/>
          <w:szCs w:val="24"/>
        </w:rPr>
        <w:t>В случае</w:t>
      </w:r>
      <w:proofErr w:type="gramStart"/>
      <w:r w:rsidRPr="00FE2D97">
        <w:rPr>
          <w:color w:val="000000"/>
          <w:sz w:val="24"/>
          <w:szCs w:val="24"/>
        </w:rPr>
        <w:t>,</w:t>
      </w:r>
      <w:proofErr w:type="gramEnd"/>
      <w:r w:rsidRPr="00FE2D97">
        <w:rPr>
          <w:color w:val="000000"/>
          <w:sz w:val="24"/>
          <w:szCs w:val="24"/>
        </w:rPr>
        <w:t xml:space="preserve"> если после окончания срока подачи заявок подана только одна заявка или не подано ни одной заявки, конкурсный отбор признается несостоявшимся. В случае если на конкурсный отбор подана только одна заявка, отвечающая требованиям документации </w:t>
      </w:r>
      <w:r w:rsidRPr="00FE2D97">
        <w:rPr>
          <w:color w:val="000000"/>
          <w:sz w:val="24"/>
          <w:szCs w:val="24"/>
        </w:rPr>
        <w:br/>
        <w:t>об  отборе, с участником конкурсного отбора, подавшим заявку, заключается соглашение.</w:t>
      </w:r>
    </w:p>
    <w:p w14:paraId="598680AB" w14:textId="77777777" w:rsidR="00D260D7" w:rsidRPr="00FE2D97" w:rsidRDefault="00406272" w:rsidP="00F5027E">
      <w:pPr>
        <w:pStyle w:val="afffff6"/>
        <w:numPr>
          <w:ilvl w:val="1"/>
          <w:numId w:val="16"/>
        </w:numPr>
        <w:tabs>
          <w:tab w:val="left" w:pos="567"/>
        </w:tabs>
        <w:ind w:left="0" w:firstLine="709"/>
        <w:contextualSpacing w:val="0"/>
        <w:jc w:val="both"/>
        <w:rPr>
          <w:color w:val="000000"/>
          <w:sz w:val="24"/>
          <w:szCs w:val="24"/>
        </w:rPr>
      </w:pPr>
      <w:r w:rsidRPr="00FE2D97">
        <w:rPr>
          <w:color w:val="000000"/>
          <w:sz w:val="24"/>
          <w:szCs w:val="24"/>
        </w:rPr>
        <w:t xml:space="preserve">После истечения установленного настоящей документацией о конкурсном отборе срока представления заявок заявки не принимаются. Конверт с заявкой, представленный по </w:t>
      </w:r>
      <w:proofErr w:type="gramStart"/>
      <w:r w:rsidRPr="00FE2D97">
        <w:rPr>
          <w:color w:val="000000"/>
          <w:sz w:val="24"/>
          <w:szCs w:val="24"/>
        </w:rPr>
        <w:t>истечении</w:t>
      </w:r>
      <w:proofErr w:type="gramEnd"/>
      <w:r w:rsidRPr="00FE2D97">
        <w:rPr>
          <w:color w:val="000000"/>
          <w:sz w:val="24"/>
          <w:szCs w:val="24"/>
        </w:rPr>
        <w:t xml:space="preserve"> срока представления заявок, не вскрывается и возвращается представившему его заявителю. </w:t>
      </w:r>
      <w:r w:rsidRPr="00FE2D97">
        <w:rPr>
          <w:color w:val="000000"/>
          <w:sz w:val="24"/>
          <w:szCs w:val="24"/>
        </w:rPr>
        <w:br/>
        <w:t xml:space="preserve">В случае поступления такой заявки по почте конверт с заявкой не </w:t>
      </w:r>
      <w:proofErr w:type="gramStart"/>
      <w:r w:rsidRPr="00FE2D97">
        <w:rPr>
          <w:color w:val="000000"/>
          <w:sz w:val="24"/>
          <w:szCs w:val="24"/>
        </w:rPr>
        <w:t>вскрывается и возвращается</w:t>
      </w:r>
      <w:proofErr w:type="gramEnd"/>
      <w:r w:rsidRPr="00FE2D97">
        <w:rPr>
          <w:color w:val="000000"/>
          <w:sz w:val="24"/>
          <w:szCs w:val="24"/>
        </w:rPr>
        <w:t xml:space="preserve"> представившему его заявителю с уведомлением об отказе в принятии заявки на участие в конкурсном отборе.</w:t>
      </w:r>
    </w:p>
    <w:p w14:paraId="1803117E" w14:textId="77777777" w:rsidR="00D260D7" w:rsidRPr="00FE2D97" w:rsidRDefault="00D260D7" w:rsidP="00F5027E">
      <w:pPr>
        <w:pStyle w:val="afffff6"/>
        <w:numPr>
          <w:ilvl w:val="1"/>
          <w:numId w:val="16"/>
        </w:numPr>
        <w:tabs>
          <w:tab w:val="left" w:pos="567"/>
        </w:tabs>
        <w:ind w:left="0" w:firstLine="709"/>
        <w:contextualSpacing w:val="0"/>
        <w:jc w:val="both"/>
        <w:rPr>
          <w:color w:val="000000"/>
          <w:sz w:val="24"/>
          <w:szCs w:val="24"/>
        </w:rPr>
      </w:pPr>
      <w:r w:rsidRPr="00FE2D97">
        <w:rPr>
          <w:color w:val="000000"/>
          <w:sz w:val="24"/>
          <w:szCs w:val="24"/>
        </w:rPr>
        <w:t xml:space="preserve">Заявитель вправе изменить или отозвать заявку в любое время до истечения срока представления заявок, установленного настоящей документацией об отборе. Изменение в заявку должно быть </w:t>
      </w:r>
      <w:r w:rsidR="00972252" w:rsidRPr="00FE2D97">
        <w:rPr>
          <w:color w:val="000000"/>
          <w:sz w:val="24"/>
          <w:szCs w:val="24"/>
        </w:rPr>
        <w:t>направлено в запечатанном конверте</w:t>
      </w:r>
      <w:r w:rsidRPr="00FE2D97">
        <w:rPr>
          <w:color w:val="000000"/>
          <w:sz w:val="24"/>
          <w:szCs w:val="24"/>
        </w:rPr>
        <w:t>. Конверты дополнительно маркируются словом «Изменение», «Отзыв».</w:t>
      </w:r>
    </w:p>
    <w:p w14:paraId="48C2BB6E" w14:textId="77777777" w:rsidR="00EE6DCD" w:rsidRPr="00FE2D97" w:rsidRDefault="00406272" w:rsidP="00F5027E">
      <w:pPr>
        <w:pStyle w:val="afffff6"/>
        <w:numPr>
          <w:ilvl w:val="1"/>
          <w:numId w:val="16"/>
        </w:numPr>
        <w:tabs>
          <w:tab w:val="left" w:pos="567"/>
        </w:tabs>
        <w:ind w:left="0" w:firstLine="709"/>
        <w:contextualSpacing w:val="0"/>
        <w:jc w:val="both"/>
        <w:rPr>
          <w:color w:val="000000"/>
          <w:sz w:val="24"/>
          <w:szCs w:val="24"/>
        </w:rPr>
      </w:pPr>
      <w:r w:rsidRPr="00FE2D97">
        <w:rPr>
          <w:color w:val="000000"/>
          <w:sz w:val="24"/>
          <w:szCs w:val="24"/>
        </w:rPr>
        <w:t>В случае изменения сведений, указанных в пункте 3.</w:t>
      </w:r>
      <w:r w:rsidR="001B7C49" w:rsidRPr="00FE2D97">
        <w:rPr>
          <w:color w:val="000000"/>
          <w:sz w:val="24"/>
          <w:szCs w:val="24"/>
        </w:rPr>
        <w:t>4</w:t>
      </w:r>
      <w:r w:rsidRPr="00FE2D97">
        <w:rPr>
          <w:color w:val="000000"/>
          <w:sz w:val="24"/>
          <w:szCs w:val="24"/>
        </w:rPr>
        <w:t xml:space="preserve">.7. настоящей документации заявитель обязан предоставить соответствующую информацию организатору конкурсного отбора в течение 3 рабочих дней со дня изменения таких сведений. </w:t>
      </w:r>
      <w:proofErr w:type="spellStart"/>
      <w:r w:rsidRPr="00FE2D97">
        <w:rPr>
          <w:color w:val="000000"/>
          <w:sz w:val="24"/>
          <w:szCs w:val="24"/>
        </w:rPr>
        <w:t>Непредоставление</w:t>
      </w:r>
      <w:proofErr w:type="spellEnd"/>
      <w:r w:rsidRPr="00FE2D97">
        <w:rPr>
          <w:color w:val="000000"/>
          <w:sz w:val="24"/>
          <w:szCs w:val="24"/>
        </w:rPr>
        <w:t xml:space="preserve"> указанных сведений является основанием для исключени</w:t>
      </w:r>
      <w:r w:rsidR="00076842" w:rsidRPr="00FE2D97">
        <w:rPr>
          <w:color w:val="000000"/>
          <w:sz w:val="24"/>
          <w:szCs w:val="24"/>
        </w:rPr>
        <w:t>я</w:t>
      </w:r>
      <w:r w:rsidRPr="00FE2D97">
        <w:rPr>
          <w:color w:val="000000"/>
          <w:sz w:val="24"/>
          <w:szCs w:val="24"/>
        </w:rPr>
        <w:t xml:space="preserve"> участника из конкурсного отбора.</w:t>
      </w:r>
    </w:p>
    <w:p w14:paraId="719D4EB0" w14:textId="77777777" w:rsidR="00D260D7" w:rsidRPr="00FE2D97" w:rsidRDefault="00D260D7" w:rsidP="00F5027E">
      <w:pPr>
        <w:pStyle w:val="afffff6"/>
        <w:numPr>
          <w:ilvl w:val="1"/>
          <w:numId w:val="16"/>
        </w:numPr>
        <w:tabs>
          <w:tab w:val="left" w:pos="567"/>
        </w:tabs>
        <w:ind w:left="0" w:firstLine="709"/>
        <w:contextualSpacing w:val="0"/>
        <w:jc w:val="both"/>
        <w:rPr>
          <w:color w:val="000000"/>
          <w:sz w:val="24"/>
          <w:szCs w:val="24"/>
        </w:rPr>
      </w:pPr>
      <w:r w:rsidRPr="00FE2D97">
        <w:rPr>
          <w:color w:val="000000"/>
          <w:sz w:val="24"/>
          <w:szCs w:val="24"/>
        </w:rPr>
        <w:t>Регистрация изменений и уведомлений об отзыве заявки производится в том же порядке, что и регистрация заявки.</w:t>
      </w:r>
    </w:p>
    <w:p w14:paraId="3AE0AD13" w14:textId="77777777" w:rsidR="00D260D7" w:rsidRPr="00FE2D97" w:rsidRDefault="00D260D7" w:rsidP="00F5027E">
      <w:pPr>
        <w:pStyle w:val="afffff6"/>
        <w:numPr>
          <w:ilvl w:val="1"/>
          <w:numId w:val="16"/>
        </w:numPr>
        <w:tabs>
          <w:tab w:val="left" w:pos="567"/>
        </w:tabs>
        <w:ind w:left="0" w:firstLine="709"/>
        <w:contextualSpacing w:val="0"/>
        <w:jc w:val="both"/>
        <w:rPr>
          <w:color w:val="000000"/>
          <w:sz w:val="24"/>
          <w:szCs w:val="24"/>
        </w:rPr>
      </w:pPr>
      <w:r w:rsidRPr="00FE2D97">
        <w:rPr>
          <w:color w:val="000000"/>
          <w:sz w:val="24"/>
          <w:szCs w:val="24"/>
        </w:rPr>
        <w:t>Не могут быть внесены изменения в заявки после истечения срока представления заявок в соответствии с документацией об отборе.</w:t>
      </w:r>
    </w:p>
    <w:p w14:paraId="260AFA0B" w14:textId="77777777" w:rsidR="00CB644C" w:rsidRPr="00FE2D97" w:rsidRDefault="00CB644C" w:rsidP="00016CD8">
      <w:pPr>
        <w:pStyle w:val="afffff6"/>
        <w:ind w:left="0" w:firstLine="709"/>
        <w:jc w:val="both"/>
        <w:rPr>
          <w:sz w:val="24"/>
          <w:szCs w:val="24"/>
        </w:rPr>
      </w:pPr>
    </w:p>
    <w:p w14:paraId="0E274FAA" w14:textId="77777777" w:rsidR="00D056DA" w:rsidRPr="00D25316" w:rsidRDefault="00CB644C" w:rsidP="00F5027E">
      <w:pPr>
        <w:pStyle w:val="afffff6"/>
        <w:numPr>
          <w:ilvl w:val="0"/>
          <w:numId w:val="16"/>
        </w:numPr>
        <w:tabs>
          <w:tab w:val="left" w:pos="567"/>
        </w:tabs>
        <w:ind w:left="0" w:firstLine="0"/>
        <w:jc w:val="center"/>
        <w:rPr>
          <w:sz w:val="24"/>
          <w:szCs w:val="24"/>
        </w:rPr>
      </w:pPr>
      <w:r w:rsidRPr="00FE2D97">
        <w:rPr>
          <w:b/>
          <w:sz w:val="24"/>
          <w:szCs w:val="24"/>
        </w:rPr>
        <w:t xml:space="preserve">Обеспечение исполнения </w:t>
      </w:r>
      <w:r w:rsidR="00E359D0" w:rsidRPr="00FE2D97">
        <w:rPr>
          <w:b/>
          <w:sz w:val="24"/>
          <w:szCs w:val="24"/>
        </w:rPr>
        <w:t xml:space="preserve">обязательств по </w:t>
      </w:r>
      <w:r w:rsidRPr="00FE2D97">
        <w:rPr>
          <w:b/>
          <w:sz w:val="24"/>
          <w:szCs w:val="24"/>
        </w:rPr>
        <w:t>соглашени</w:t>
      </w:r>
      <w:r w:rsidR="00E359D0" w:rsidRPr="00FE2D97">
        <w:rPr>
          <w:b/>
          <w:sz w:val="24"/>
          <w:szCs w:val="24"/>
        </w:rPr>
        <w:t>ю</w:t>
      </w:r>
    </w:p>
    <w:p w14:paraId="4A7D1574" w14:textId="77777777" w:rsidR="00D25316" w:rsidRPr="00FE2D97" w:rsidRDefault="00D25316" w:rsidP="00D25316">
      <w:pPr>
        <w:pStyle w:val="afffff6"/>
        <w:tabs>
          <w:tab w:val="left" w:pos="567"/>
        </w:tabs>
        <w:ind w:left="0"/>
        <w:rPr>
          <w:sz w:val="24"/>
          <w:szCs w:val="24"/>
        </w:rPr>
      </w:pPr>
    </w:p>
    <w:p w14:paraId="1527F42B" w14:textId="77777777" w:rsidR="00D056DA" w:rsidRPr="00FE2D97" w:rsidRDefault="00406272" w:rsidP="00F5027E">
      <w:pPr>
        <w:pStyle w:val="afffff6"/>
        <w:numPr>
          <w:ilvl w:val="1"/>
          <w:numId w:val="16"/>
        </w:numPr>
        <w:tabs>
          <w:tab w:val="left" w:pos="432"/>
        </w:tabs>
        <w:ind w:left="0" w:firstLine="709"/>
        <w:jc w:val="both"/>
        <w:rPr>
          <w:sz w:val="24"/>
          <w:szCs w:val="24"/>
        </w:rPr>
      </w:pPr>
      <w:r w:rsidRPr="00FE2D97">
        <w:rPr>
          <w:sz w:val="24"/>
          <w:szCs w:val="24"/>
        </w:rPr>
        <w:t>Победитель конкурсного отбора или единственный участник конкурсного отбора обязан предоставить обеспечение исполнения обязательств по соглашению в соответствии со следующими положениями:</w:t>
      </w:r>
    </w:p>
    <w:p w14:paraId="38CECD12" w14:textId="77777777" w:rsidR="00D056DA" w:rsidRPr="00FE2D97" w:rsidRDefault="00406272" w:rsidP="00F5027E">
      <w:pPr>
        <w:pStyle w:val="afffff6"/>
        <w:numPr>
          <w:ilvl w:val="2"/>
          <w:numId w:val="16"/>
        </w:numPr>
        <w:tabs>
          <w:tab w:val="left" w:pos="567"/>
          <w:tab w:val="left" w:pos="1134"/>
        </w:tabs>
        <w:ind w:left="0" w:firstLine="709"/>
        <w:jc w:val="both"/>
        <w:rPr>
          <w:sz w:val="24"/>
          <w:szCs w:val="24"/>
        </w:rPr>
      </w:pPr>
      <w:r w:rsidRPr="00FE2D97">
        <w:rPr>
          <w:sz w:val="24"/>
          <w:szCs w:val="24"/>
        </w:rPr>
        <w:t xml:space="preserve">Способом обеспечения исполнения победителем конкурсного отбора или единственным участником конкурсного отбора обязательств по соглашению является предоставление безотзывной банковской гарантии, предоставляемой на каждый год срока действия соглашения со дня его вступления в силу. </w:t>
      </w:r>
    </w:p>
    <w:p w14:paraId="709DEEE6" w14:textId="0E8AAB8C" w:rsidR="00D056DA" w:rsidRPr="00FE2D97" w:rsidRDefault="00983D0F" w:rsidP="00F5027E">
      <w:pPr>
        <w:pStyle w:val="afffff6"/>
        <w:numPr>
          <w:ilvl w:val="2"/>
          <w:numId w:val="16"/>
        </w:numPr>
        <w:tabs>
          <w:tab w:val="left" w:pos="567"/>
          <w:tab w:val="left" w:pos="1134"/>
        </w:tabs>
        <w:ind w:left="0" w:firstLine="709"/>
        <w:jc w:val="both"/>
        <w:rPr>
          <w:sz w:val="24"/>
          <w:szCs w:val="24"/>
        </w:rPr>
      </w:pPr>
      <w:r w:rsidRPr="00FE2D97">
        <w:rPr>
          <w:sz w:val="24"/>
          <w:szCs w:val="24"/>
        </w:rPr>
        <w:t xml:space="preserve">Банковская гарантия должна быть предоставлена в срок не позднее </w:t>
      </w:r>
      <w:r w:rsidR="00C17602" w:rsidRPr="00FE2D97">
        <w:rPr>
          <w:sz w:val="24"/>
          <w:szCs w:val="24"/>
        </w:rPr>
        <w:t>5</w:t>
      </w:r>
      <w:r w:rsidRPr="00FE2D97">
        <w:rPr>
          <w:sz w:val="24"/>
          <w:szCs w:val="24"/>
        </w:rPr>
        <w:t xml:space="preserve"> рабочих дней до даты заключения соглашения</w:t>
      </w:r>
      <w:r w:rsidR="00406272" w:rsidRPr="00FE2D97">
        <w:rPr>
          <w:sz w:val="24"/>
          <w:szCs w:val="24"/>
        </w:rPr>
        <w:t>.</w:t>
      </w:r>
    </w:p>
    <w:p w14:paraId="75E2D2B4" w14:textId="77777777" w:rsidR="00D056DA" w:rsidRPr="00FE2D97" w:rsidRDefault="00202154" w:rsidP="00F5027E">
      <w:pPr>
        <w:pStyle w:val="afffff6"/>
        <w:numPr>
          <w:ilvl w:val="2"/>
          <w:numId w:val="16"/>
        </w:numPr>
        <w:tabs>
          <w:tab w:val="left" w:pos="567"/>
          <w:tab w:val="left" w:pos="1134"/>
        </w:tabs>
        <w:ind w:left="0" w:firstLine="709"/>
        <w:jc w:val="both"/>
        <w:rPr>
          <w:sz w:val="24"/>
          <w:szCs w:val="24"/>
        </w:rPr>
      </w:pPr>
      <w:proofErr w:type="gramStart"/>
      <w:r w:rsidRPr="00FE2D97">
        <w:rPr>
          <w:sz w:val="24"/>
          <w:szCs w:val="24"/>
        </w:rPr>
        <w:t>В качестве обеспечения исполнения соглашения принимают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Start w:id="11" w:name="_Ref456905461"/>
      <w:r w:rsidR="00526B8E" w:rsidRPr="00FE2D97">
        <w:rPr>
          <w:color w:val="000000"/>
          <w:sz w:val="24"/>
          <w:szCs w:val="24"/>
        </w:rPr>
        <w:t xml:space="preserve"> </w:t>
      </w:r>
      <w:proofErr w:type="gramEnd"/>
    </w:p>
    <w:p w14:paraId="1B01E17C" w14:textId="1F7E7081" w:rsidR="003F0F3D" w:rsidRPr="00943D42" w:rsidRDefault="00406272" w:rsidP="00F5027E">
      <w:pPr>
        <w:pStyle w:val="afffff6"/>
        <w:numPr>
          <w:ilvl w:val="2"/>
          <w:numId w:val="16"/>
        </w:numPr>
        <w:tabs>
          <w:tab w:val="left" w:pos="567"/>
          <w:tab w:val="left" w:pos="1134"/>
        </w:tabs>
        <w:ind w:left="0" w:firstLine="709"/>
        <w:jc w:val="both"/>
        <w:rPr>
          <w:sz w:val="24"/>
          <w:szCs w:val="24"/>
        </w:rPr>
      </w:pPr>
      <w:proofErr w:type="gramStart"/>
      <w:r w:rsidRPr="00943D42">
        <w:rPr>
          <w:sz w:val="24"/>
          <w:szCs w:val="24"/>
        </w:rPr>
        <w:t xml:space="preserve">Размер обеспечения исполнения победителем конкурсного отбора или единственным участником конкурсного отбора обязательств </w:t>
      </w:r>
      <w:r w:rsidR="00F70CF1" w:rsidRPr="00943D42">
        <w:rPr>
          <w:sz w:val="24"/>
          <w:szCs w:val="24"/>
        </w:rPr>
        <w:t xml:space="preserve">по соглашению составляет: </w:t>
      </w:r>
      <w:r w:rsidRPr="00943D42">
        <w:rPr>
          <w:sz w:val="24"/>
          <w:szCs w:val="24"/>
        </w:rPr>
        <w:t>5 процентов</w:t>
      </w:r>
      <w:r w:rsidR="00F70CF1" w:rsidRPr="00943D42">
        <w:rPr>
          <w:sz w:val="24"/>
          <w:szCs w:val="24"/>
        </w:rPr>
        <w:t xml:space="preserve"> </w:t>
      </w:r>
      <w:r w:rsidRPr="00943D42">
        <w:rPr>
          <w:sz w:val="24"/>
          <w:szCs w:val="24"/>
        </w:rPr>
        <w:t>максимально допустимой выручки регионального оператора, определяемой как произведение максимально допустимой стоимости услуги регионального оператора и количества (объема) твердых коммунальных отходов, образующихся в зоне деятельности регионального оператора и установленных в документации об отборе, в течение соответствующего года.</w:t>
      </w:r>
      <w:proofErr w:type="gramEnd"/>
    </w:p>
    <w:p w14:paraId="1190CE2C" w14:textId="77777777" w:rsidR="00D056DA" w:rsidRPr="00016CD8" w:rsidRDefault="00406272" w:rsidP="00F5027E">
      <w:pPr>
        <w:pStyle w:val="afffff6"/>
        <w:numPr>
          <w:ilvl w:val="2"/>
          <w:numId w:val="16"/>
        </w:numPr>
        <w:tabs>
          <w:tab w:val="left" w:pos="567"/>
          <w:tab w:val="left" w:pos="1134"/>
        </w:tabs>
        <w:ind w:left="0" w:firstLine="709"/>
        <w:jc w:val="both"/>
        <w:rPr>
          <w:sz w:val="24"/>
          <w:szCs w:val="24"/>
        </w:rPr>
      </w:pPr>
      <w:r w:rsidRPr="00016CD8">
        <w:rPr>
          <w:sz w:val="24"/>
          <w:szCs w:val="24"/>
        </w:rPr>
        <w:t xml:space="preserve">Банковская гарантия, выданная участнику конкурсного отбора банком для целей обеспечения заявки, </w:t>
      </w:r>
      <w:r w:rsidRPr="00016CD8">
        <w:rPr>
          <w:rFonts w:eastAsiaTheme="minorHAnsi"/>
          <w:sz w:val="24"/>
          <w:szCs w:val="24"/>
          <w:lang w:eastAsia="en-US"/>
        </w:rPr>
        <w:t>должна быть безотзывной и должна содержать:</w:t>
      </w:r>
    </w:p>
    <w:p w14:paraId="7B422F52" w14:textId="77777777" w:rsidR="00C91771" w:rsidRPr="00016CD8" w:rsidRDefault="00406272" w:rsidP="00016CD8">
      <w:pPr>
        <w:tabs>
          <w:tab w:val="left" w:pos="432"/>
        </w:tabs>
        <w:autoSpaceDE w:val="0"/>
        <w:autoSpaceDN w:val="0"/>
        <w:adjustRightInd w:val="0"/>
        <w:spacing w:after="0"/>
        <w:ind w:firstLine="709"/>
        <w:rPr>
          <w:rFonts w:eastAsiaTheme="minorHAnsi"/>
          <w:lang w:eastAsia="en-US"/>
        </w:rPr>
      </w:pPr>
      <w:r w:rsidRPr="00016CD8">
        <w:rPr>
          <w:rFonts w:eastAsiaTheme="minorHAnsi"/>
          <w:lang w:eastAsia="en-US"/>
        </w:rPr>
        <w:t xml:space="preserve"> 1) сумму банковской гарантии, подлежащую уплате гарантом организатору конкурсного отбора;</w:t>
      </w:r>
    </w:p>
    <w:p w14:paraId="351E459D" w14:textId="77777777" w:rsidR="00C91771" w:rsidRPr="00016CD8" w:rsidRDefault="00406272" w:rsidP="00016CD8">
      <w:pPr>
        <w:autoSpaceDE w:val="0"/>
        <w:autoSpaceDN w:val="0"/>
        <w:adjustRightInd w:val="0"/>
        <w:spacing w:after="0"/>
        <w:ind w:firstLine="709"/>
        <w:rPr>
          <w:rFonts w:eastAsiaTheme="minorHAnsi"/>
          <w:lang w:eastAsia="en-US"/>
        </w:rPr>
      </w:pPr>
      <w:r w:rsidRPr="00016CD8">
        <w:rPr>
          <w:rFonts w:eastAsiaTheme="minorHAnsi"/>
          <w:lang w:eastAsia="en-US"/>
        </w:rPr>
        <w:t>2) обязательства принципала, надлежащее исполнение которых обеспечивается банковской гарантией;</w:t>
      </w:r>
    </w:p>
    <w:p w14:paraId="6561765E" w14:textId="77777777" w:rsidR="00C91771" w:rsidRPr="00016CD8" w:rsidRDefault="00406272" w:rsidP="00016CD8">
      <w:pPr>
        <w:autoSpaceDE w:val="0"/>
        <w:autoSpaceDN w:val="0"/>
        <w:adjustRightInd w:val="0"/>
        <w:spacing w:after="0"/>
        <w:ind w:firstLine="709"/>
        <w:rPr>
          <w:rFonts w:eastAsiaTheme="minorHAnsi"/>
          <w:lang w:eastAsia="en-US"/>
        </w:rPr>
      </w:pPr>
      <w:r w:rsidRPr="00016CD8">
        <w:rPr>
          <w:rFonts w:eastAsiaTheme="minorHAnsi"/>
          <w:lang w:eastAsia="en-US"/>
        </w:rPr>
        <w:t>3) обязанность гаранта уплатить организатору конкурсного отбора неустойку в размере 0,1 процента денежной суммы, подлежащей уплате, за каждый день просрочки;</w:t>
      </w:r>
    </w:p>
    <w:p w14:paraId="6706E849" w14:textId="77777777" w:rsidR="00C91771" w:rsidRPr="00016CD8" w:rsidRDefault="00406272" w:rsidP="00016CD8">
      <w:pPr>
        <w:autoSpaceDE w:val="0"/>
        <w:autoSpaceDN w:val="0"/>
        <w:adjustRightInd w:val="0"/>
        <w:spacing w:after="0"/>
        <w:ind w:firstLine="709"/>
        <w:rPr>
          <w:rFonts w:eastAsiaTheme="minorHAnsi"/>
          <w:lang w:eastAsia="en-US"/>
        </w:rPr>
      </w:pPr>
      <w:r w:rsidRPr="00016CD8">
        <w:rPr>
          <w:rFonts w:eastAsiaTheme="minorHAnsi"/>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организатору конкурсного отбора;</w:t>
      </w:r>
    </w:p>
    <w:p w14:paraId="0F0A2731" w14:textId="77777777" w:rsidR="00C91771" w:rsidRPr="00016CD8" w:rsidRDefault="00406272" w:rsidP="00016CD8">
      <w:pPr>
        <w:tabs>
          <w:tab w:val="left" w:pos="1134"/>
        </w:tabs>
        <w:autoSpaceDE w:val="0"/>
        <w:autoSpaceDN w:val="0"/>
        <w:adjustRightInd w:val="0"/>
        <w:spacing w:after="0"/>
        <w:ind w:firstLine="709"/>
        <w:rPr>
          <w:rFonts w:eastAsiaTheme="minorHAnsi"/>
          <w:lang w:eastAsia="en-US"/>
        </w:rPr>
      </w:pPr>
      <w:r w:rsidRPr="00016CD8">
        <w:rPr>
          <w:rFonts w:eastAsiaTheme="minorHAnsi"/>
          <w:lang w:eastAsia="en-US"/>
        </w:rPr>
        <w:t>5) срок действия банковской гарантии с учетом требований документации об отборе.</w:t>
      </w:r>
    </w:p>
    <w:p w14:paraId="138E4125" w14:textId="77777777" w:rsidR="00526B8E" w:rsidRPr="00016CD8" w:rsidRDefault="00526B8E" w:rsidP="00016CD8">
      <w:pPr>
        <w:spacing w:after="0"/>
        <w:ind w:firstLine="709"/>
      </w:pPr>
    </w:p>
    <w:bookmarkEnd w:id="11"/>
    <w:p w14:paraId="5365E0B6" w14:textId="77777777" w:rsidR="00FE3B05" w:rsidRPr="00016CD8" w:rsidRDefault="00FE3B05" w:rsidP="00F5027E">
      <w:pPr>
        <w:pStyle w:val="afffff6"/>
        <w:numPr>
          <w:ilvl w:val="0"/>
          <w:numId w:val="16"/>
        </w:numPr>
        <w:jc w:val="center"/>
        <w:rPr>
          <w:b/>
          <w:sz w:val="24"/>
          <w:szCs w:val="24"/>
        </w:rPr>
      </w:pPr>
      <w:r w:rsidRPr="00016CD8">
        <w:rPr>
          <w:b/>
          <w:sz w:val="24"/>
          <w:szCs w:val="24"/>
        </w:rPr>
        <w:t>Порядок вскрытия конвертов с заявками и рассмотрения заявок</w:t>
      </w:r>
    </w:p>
    <w:p w14:paraId="066A8FC5" w14:textId="77777777" w:rsidR="00FE3B05" w:rsidRPr="00016CD8" w:rsidRDefault="00FE3B05" w:rsidP="00016CD8">
      <w:pPr>
        <w:pStyle w:val="afffff6"/>
        <w:keepNext/>
        <w:ind w:left="0" w:firstLine="709"/>
        <w:contextualSpacing w:val="0"/>
        <w:rPr>
          <w:b/>
          <w:sz w:val="24"/>
          <w:szCs w:val="24"/>
        </w:rPr>
      </w:pPr>
    </w:p>
    <w:p w14:paraId="411A3063" w14:textId="63C54FAF" w:rsidR="00D260D7" w:rsidRPr="00016CD8" w:rsidRDefault="00406272" w:rsidP="00F5027E">
      <w:pPr>
        <w:pStyle w:val="afffff6"/>
        <w:numPr>
          <w:ilvl w:val="1"/>
          <w:numId w:val="16"/>
        </w:numPr>
        <w:tabs>
          <w:tab w:val="left" w:pos="567"/>
          <w:tab w:val="left" w:pos="1134"/>
        </w:tabs>
        <w:ind w:left="0" w:firstLine="709"/>
        <w:contextualSpacing w:val="0"/>
        <w:jc w:val="both"/>
        <w:rPr>
          <w:color w:val="000000"/>
          <w:sz w:val="24"/>
          <w:szCs w:val="24"/>
        </w:rPr>
      </w:pPr>
      <w:r w:rsidRPr="00016CD8">
        <w:rPr>
          <w:color w:val="000000"/>
          <w:sz w:val="24"/>
          <w:szCs w:val="24"/>
        </w:rPr>
        <w:t xml:space="preserve">Конкурсная комиссия вскрывает конверты с заявками в срок, указанный в пункте </w:t>
      </w:r>
      <w:r w:rsidR="008579DF">
        <w:rPr>
          <w:color w:val="000000"/>
          <w:sz w:val="24"/>
          <w:szCs w:val="24"/>
        </w:rPr>
        <w:t>5</w:t>
      </w:r>
      <w:r w:rsidR="009311E5" w:rsidRPr="00016CD8">
        <w:rPr>
          <w:color w:val="000000"/>
          <w:sz w:val="24"/>
          <w:szCs w:val="24"/>
        </w:rPr>
        <w:t>.2</w:t>
      </w:r>
      <w:r w:rsidRPr="00016CD8">
        <w:rPr>
          <w:color w:val="000000"/>
          <w:sz w:val="24"/>
          <w:szCs w:val="24"/>
        </w:rPr>
        <w:t xml:space="preserve"> документации об отборе. Вскрытие всех поступивших конвертов с заявками осуществляется </w:t>
      </w:r>
      <w:r w:rsidRPr="00016CD8">
        <w:rPr>
          <w:color w:val="000000"/>
          <w:sz w:val="24"/>
          <w:szCs w:val="24"/>
        </w:rPr>
        <w:br/>
        <w:t>в день вскрытия конвертов с заявками после окончания срока подачи таких заявок.</w:t>
      </w:r>
    </w:p>
    <w:p w14:paraId="24BF2C2B" w14:textId="19840C8F" w:rsidR="00BE0982" w:rsidRPr="00FE2D97" w:rsidRDefault="00BE0982" w:rsidP="00F5027E">
      <w:pPr>
        <w:pStyle w:val="afffff6"/>
        <w:numPr>
          <w:ilvl w:val="1"/>
          <w:numId w:val="16"/>
        </w:numPr>
        <w:tabs>
          <w:tab w:val="left" w:pos="567"/>
          <w:tab w:val="left" w:pos="993"/>
          <w:tab w:val="left" w:pos="1134"/>
        </w:tabs>
        <w:ind w:left="0" w:firstLine="709"/>
        <w:contextualSpacing w:val="0"/>
        <w:jc w:val="both"/>
        <w:rPr>
          <w:sz w:val="24"/>
          <w:szCs w:val="24"/>
        </w:rPr>
      </w:pPr>
      <w:r w:rsidRPr="00FE2D97">
        <w:rPr>
          <w:sz w:val="24"/>
          <w:szCs w:val="24"/>
        </w:rPr>
        <w:t>Вскрытие конвертов с заявками осуществляется</w:t>
      </w:r>
      <w:r w:rsidR="0062592F" w:rsidRPr="00FE2D97">
        <w:rPr>
          <w:sz w:val="24"/>
          <w:szCs w:val="24"/>
        </w:rPr>
        <w:t xml:space="preserve"> по адресу: </w:t>
      </w:r>
      <w:r w:rsidR="008D4262" w:rsidRPr="00FE2D97">
        <w:rPr>
          <w:sz w:val="24"/>
          <w:szCs w:val="24"/>
        </w:rPr>
        <w:t xml:space="preserve">683000, </w:t>
      </w:r>
      <w:r w:rsidR="00ED6179" w:rsidRPr="00FE2D97">
        <w:rPr>
          <w:sz w:val="24"/>
          <w:szCs w:val="24"/>
        </w:rPr>
        <w:t xml:space="preserve">                                      </w:t>
      </w:r>
      <w:r w:rsidR="008D4262" w:rsidRPr="00FE2D97">
        <w:rPr>
          <w:sz w:val="24"/>
          <w:szCs w:val="24"/>
        </w:rPr>
        <w:t xml:space="preserve">г. Петропавловск-Камчатский, </w:t>
      </w:r>
      <w:proofErr w:type="spellStart"/>
      <w:r w:rsidR="008D4262" w:rsidRPr="00FE2D97">
        <w:rPr>
          <w:sz w:val="24"/>
          <w:szCs w:val="24"/>
        </w:rPr>
        <w:t>пл.им</w:t>
      </w:r>
      <w:proofErr w:type="spellEnd"/>
      <w:r w:rsidR="008D4262" w:rsidRPr="00FE2D97">
        <w:rPr>
          <w:sz w:val="24"/>
          <w:szCs w:val="24"/>
        </w:rPr>
        <w:t xml:space="preserve">. В.И. Ленина, д.1, </w:t>
      </w:r>
      <w:proofErr w:type="spellStart"/>
      <w:r w:rsidR="008D4262" w:rsidRPr="00FE2D97">
        <w:rPr>
          <w:sz w:val="24"/>
          <w:szCs w:val="24"/>
        </w:rPr>
        <w:t>каб</w:t>
      </w:r>
      <w:proofErr w:type="spellEnd"/>
      <w:r w:rsidR="008D4262" w:rsidRPr="00FE2D97">
        <w:rPr>
          <w:sz w:val="24"/>
          <w:szCs w:val="24"/>
        </w:rPr>
        <w:t xml:space="preserve">. </w:t>
      </w:r>
      <w:r w:rsidR="008D4262" w:rsidRPr="000C3669">
        <w:rPr>
          <w:sz w:val="24"/>
          <w:szCs w:val="24"/>
        </w:rPr>
        <w:t xml:space="preserve">№ </w:t>
      </w:r>
      <w:r w:rsidR="000C3669" w:rsidRPr="000C3669">
        <w:rPr>
          <w:sz w:val="24"/>
          <w:szCs w:val="24"/>
        </w:rPr>
        <w:t>235</w:t>
      </w:r>
      <w:r w:rsidRPr="000C3669">
        <w:rPr>
          <w:sz w:val="24"/>
          <w:szCs w:val="24"/>
        </w:rPr>
        <w:t>.</w:t>
      </w:r>
      <w:r w:rsidRPr="00FE2D97">
        <w:rPr>
          <w:sz w:val="24"/>
          <w:szCs w:val="24"/>
        </w:rPr>
        <w:t xml:space="preserve"> </w:t>
      </w:r>
    </w:p>
    <w:p w14:paraId="37AD9BB4" w14:textId="189732A7" w:rsidR="00A140EF" w:rsidRPr="00374D19" w:rsidRDefault="00A140EF" w:rsidP="00F5027E">
      <w:pPr>
        <w:pStyle w:val="afffff6"/>
        <w:numPr>
          <w:ilvl w:val="1"/>
          <w:numId w:val="16"/>
        </w:numPr>
        <w:tabs>
          <w:tab w:val="left" w:pos="567"/>
          <w:tab w:val="left" w:pos="993"/>
          <w:tab w:val="left" w:pos="1134"/>
        </w:tabs>
        <w:ind w:left="0" w:firstLine="709"/>
        <w:contextualSpacing w:val="0"/>
        <w:jc w:val="both"/>
        <w:rPr>
          <w:sz w:val="24"/>
          <w:szCs w:val="24"/>
        </w:rPr>
      </w:pPr>
      <w:r w:rsidRPr="00374D19">
        <w:rPr>
          <w:sz w:val="24"/>
          <w:szCs w:val="24"/>
        </w:rPr>
        <w:t>Дата и время вскрытия конверто</w:t>
      </w:r>
      <w:r w:rsidR="00374D19" w:rsidRPr="00374D19">
        <w:rPr>
          <w:sz w:val="24"/>
          <w:szCs w:val="24"/>
        </w:rPr>
        <w:t>в с заявками в соответствии с п</w:t>
      </w:r>
      <w:r w:rsidRPr="00374D19">
        <w:rPr>
          <w:sz w:val="24"/>
          <w:szCs w:val="24"/>
        </w:rPr>
        <w:t>.</w:t>
      </w:r>
      <w:r w:rsidR="00374D19" w:rsidRPr="00374D19">
        <w:rPr>
          <w:sz w:val="24"/>
          <w:szCs w:val="24"/>
        </w:rPr>
        <w:t xml:space="preserve"> 1.4 настоящей конкурсной документации</w:t>
      </w:r>
      <w:r w:rsidR="00374D19">
        <w:rPr>
          <w:sz w:val="24"/>
          <w:szCs w:val="24"/>
        </w:rPr>
        <w:t>.</w:t>
      </w:r>
    </w:p>
    <w:p w14:paraId="76622758" w14:textId="77777777" w:rsidR="008579DF" w:rsidRPr="00FE2D97" w:rsidRDefault="008579DF" w:rsidP="00F5027E">
      <w:pPr>
        <w:pStyle w:val="afffff6"/>
        <w:numPr>
          <w:ilvl w:val="0"/>
          <w:numId w:val="18"/>
        </w:numPr>
        <w:tabs>
          <w:tab w:val="left" w:pos="567"/>
          <w:tab w:val="left" w:pos="1134"/>
        </w:tabs>
        <w:rPr>
          <w:vanish/>
          <w:sz w:val="24"/>
          <w:szCs w:val="24"/>
        </w:rPr>
      </w:pPr>
    </w:p>
    <w:p w14:paraId="57FA4B18" w14:textId="77777777" w:rsidR="008579DF" w:rsidRPr="00FE2D97" w:rsidRDefault="008579DF" w:rsidP="00F5027E">
      <w:pPr>
        <w:pStyle w:val="afffff6"/>
        <w:numPr>
          <w:ilvl w:val="0"/>
          <w:numId w:val="18"/>
        </w:numPr>
        <w:tabs>
          <w:tab w:val="left" w:pos="567"/>
          <w:tab w:val="left" w:pos="1134"/>
        </w:tabs>
        <w:rPr>
          <w:vanish/>
          <w:sz w:val="24"/>
          <w:szCs w:val="24"/>
        </w:rPr>
      </w:pPr>
    </w:p>
    <w:p w14:paraId="355B508F" w14:textId="77777777" w:rsidR="008579DF" w:rsidRPr="00FE2D97" w:rsidRDefault="008579DF" w:rsidP="00F5027E">
      <w:pPr>
        <w:pStyle w:val="afffff6"/>
        <w:numPr>
          <w:ilvl w:val="0"/>
          <w:numId w:val="18"/>
        </w:numPr>
        <w:tabs>
          <w:tab w:val="left" w:pos="567"/>
          <w:tab w:val="left" w:pos="1134"/>
        </w:tabs>
        <w:rPr>
          <w:vanish/>
          <w:sz w:val="24"/>
          <w:szCs w:val="24"/>
        </w:rPr>
      </w:pPr>
    </w:p>
    <w:p w14:paraId="0A106766" w14:textId="77777777" w:rsidR="008579DF" w:rsidRPr="00FE2D97" w:rsidRDefault="008579DF" w:rsidP="00F5027E">
      <w:pPr>
        <w:pStyle w:val="afffff6"/>
        <w:numPr>
          <w:ilvl w:val="0"/>
          <w:numId w:val="18"/>
        </w:numPr>
        <w:tabs>
          <w:tab w:val="left" w:pos="567"/>
          <w:tab w:val="left" w:pos="1134"/>
        </w:tabs>
        <w:rPr>
          <w:vanish/>
          <w:sz w:val="24"/>
          <w:szCs w:val="24"/>
        </w:rPr>
      </w:pPr>
    </w:p>
    <w:p w14:paraId="1E73DB94" w14:textId="0B2E4B6E" w:rsidR="00D260D7" w:rsidRPr="00FE2D97" w:rsidRDefault="00406272" w:rsidP="00FE2D97">
      <w:pPr>
        <w:tabs>
          <w:tab w:val="left" w:pos="567"/>
          <w:tab w:val="left" w:pos="1134"/>
        </w:tabs>
        <w:spacing w:after="0"/>
        <w:rPr>
          <w:color w:val="000000"/>
        </w:rPr>
      </w:pPr>
      <w:r w:rsidRPr="00FE2D97">
        <w:t>Организатор конкурсного отбора обязан предоставить возможность всем заявителям, подавшим заявки, или их представителям присутствовать при вскрытии конвертов с заявками.</w:t>
      </w:r>
    </w:p>
    <w:p w14:paraId="5DBB7C14" w14:textId="388A53CE" w:rsidR="00D260D7" w:rsidRPr="00FE2D97" w:rsidRDefault="00406272" w:rsidP="00F5027E">
      <w:pPr>
        <w:pStyle w:val="afffff6"/>
        <w:numPr>
          <w:ilvl w:val="1"/>
          <w:numId w:val="16"/>
        </w:numPr>
        <w:tabs>
          <w:tab w:val="left" w:pos="567"/>
          <w:tab w:val="left" w:pos="1134"/>
        </w:tabs>
        <w:ind w:left="0" w:firstLine="709"/>
        <w:rPr>
          <w:color w:val="000000"/>
          <w:sz w:val="24"/>
          <w:szCs w:val="24"/>
        </w:rPr>
      </w:pPr>
      <w:r w:rsidRPr="00FE2D97">
        <w:rPr>
          <w:sz w:val="24"/>
          <w:szCs w:val="24"/>
        </w:rPr>
        <w:t xml:space="preserve">В случае установления факта подачи одним заявителем двух и более заявок при условии, что поданные ранее этим заявителем заявки не отозваны, все заявки этого заявителя не </w:t>
      </w:r>
      <w:proofErr w:type="gramStart"/>
      <w:r w:rsidRPr="00FE2D97">
        <w:rPr>
          <w:sz w:val="24"/>
          <w:szCs w:val="24"/>
        </w:rPr>
        <w:t>рассматриваются и возвращаются</w:t>
      </w:r>
      <w:proofErr w:type="gramEnd"/>
      <w:r w:rsidRPr="00FE2D97">
        <w:rPr>
          <w:sz w:val="24"/>
          <w:szCs w:val="24"/>
        </w:rPr>
        <w:t xml:space="preserve"> этому заявителю.</w:t>
      </w:r>
    </w:p>
    <w:p w14:paraId="7C93F7C2" w14:textId="77777777" w:rsidR="00D260D7" w:rsidRPr="00FE2D97" w:rsidRDefault="00406272" w:rsidP="00F5027E">
      <w:pPr>
        <w:pStyle w:val="afffff6"/>
        <w:numPr>
          <w:ilvl w:val="1"/>
          <w:numId w:val="16"/>
        </w:numPr>
        <w:tabs>
          <w:tab w:val="left" w:pos="567"/>
          <w:tab w:val="left" w:pos="1134"/>
        </w:tabs>
        <w:ind w:left="0" w:firstLine="709"/>
        <w:contextualSpacing w:val="0"/>
        <w:jc w:val="both"/>
        <w:rPr>
          <w:color w:val="000000"/>
          <w:sz w:val="24"/>
          <w:szCs w:val="24"/>
        </w:rPr>
      </w:pPr>
      <w:bookmarkStart w:id="12" w:name="_Ref457483791"/>
      <w:r w:rsidRPr="00FE2D97">
        <w:rPr>
          <w:sz w:val="24"/>
          <w:szCs w:val="24"/>
        </w:rPr>
        <w:t xml:space="preserve">При вскрытии конвертов с заявками </w:t>
      </w:r>
      <w:proofErr w:type="gramStart"/>
      <w:r w:rsidRPr="00FE2D97">
        <w:rPr>
          <w:sz w:val="24"/>
          <w:szCs w:val="24"/>
        </w:rPr>
        <w:t>объявляются и вносится</w:t>
      </w:r>
      <w:proofErr w:type="gramEnd"/>
      <w:r w:rsidRPr="00FE2D97">
        <w:rPr>
          <w:sz w:val="24"/>
          <w:szCs w:val="24"/>
        </w:rPr>
        <w:t xml:space="preserve"> в протокол вскрытия конвертов с заявками сведения о месте, дате и времени вскрытия конвертов с заявками, наименование, почтовый адрес каждого заявителя, конверт с заявкой которого вскрывается, наличие информации и документов, предусмотренных документацией об отборе, значения критериев конкурсного отбора, указанные в заявке.</w:t>
      </w:r>
      <w:bookmarkEnd w:id="12"/>
    </w:p>
    <w:p w14:paraId="5394CE47" w14:textId="77777777" w:rsidR="007363EC" w:rsidRPr="00FE2D97" w:rsidRDefault="00406272" w:rsidP="00F5027E">
      <w:pPr>
        <w:pStyle w:val="afffff6"/>
        <w:numPr>
          <w:ilvl w:val="1"/>
          <w:numId w:val="16"/>
        </w:numPr>
        <w:tabs>
          <w:tab w:val="left" w:pos="567"/>
          <w:tab w:val="left" w:pos="1134"/>
        </w:tabs>
        <w:ind w:left="0" w:firstLine="709"/>
        <w:contextualSpacing w:val="0"/>
        <w:jc w:val="both"/>
        <w:rPr>
          <w:color w:val="000000"/>
          <w:sz w:val="24"/>
          <w:szCs w:val="24"/>
        </w:rPr>
      </w:pPr>
      <w:r w:rsidRPr="00FE2D97">
        <w:rPr>
          <w:sz w:val="24"/>
          <w:szCs w:val="24"/>
        </w:rPr>
        <w:t xml:space="preserve">При вскрытии конвертов с заявками обеспечивается осуществление аудиозаписи вскрытия конвертов с заявками и </w:t>
      </w:r>
      <w:proofErr w:type="spellStart"/>
      <w:r w:rsidRPr="00FE2D97">
        <w:rPr>
          <w:sz w:val="24"/>
          <w:szCs w:val="24"/>
        </w:rPr>
        <w:t>фотофиксация</w:t>
      </w:r>
      <w:proofErr w:type="spellEnd"/>
      <w:r w:rsidRPr="00FE2D97">
        <w:rPr>
          <w:sz w:val="24"/>
          <w:szCs w:val="24"/>
        </w:rPr>
        <w:t xml:space="preserve"> документов, на основании которых осуществляются оценка и сопоставление заявок. Заявители и (или) их представители, присутствующие при вскрытии конвертов с заявками, вправе осуществлять </w:t>
      </w:r>
      <w:proofErr w:type="spellStart"/>
      <w:r w:rsidRPr="00FE2D97">
        <w:rPr>
          <w:sz w:val="24"/>
          <w:szCs w:val="24"/>
        </w:rPr>
        <w:t>фотофиксацию</w:t>
      </w:r>
      <w:proofErr w:type="spellEnd"/>
      <w:r w:rsidRPr="00FE2D97">
        <w:rPr>
          <w:sz w:val="24"/>
          <w:szCs w:val="24"/>
        </w:rPr>
        <w:t xml:space="preserve"> документов, на основании которых осуществляются оценка и сопоставление заявок, ауди</w:t>
      </w:r>
      <w:proofErr w:type="gramStart"/>
      <w:r w:rsidRPr="00FE2D97">
        <w:rPr>
          <w:sz w:val="24"/>
          <w:szCs w:val="24"/>
        </w:rPr>
        <w:t>о-</w:t>
      </w:r>
      <w:proofErr w:type="gramEnd"/>
      <w:r w:rsidRPr="00FE2D97">
        <w:rPr>
          <w:sz w:val="24"/>
          <w:szCs w:val="24"/>
        </w:rPr>
        <w:t xml:space="preserve"> и видеозапись вскрытия таких конвертов.</w:t>
      </w:r>
    </w:p>
    <w:p w14:paraId="0EBA5CED" w14:textId="7C20D3CC" w:rsidR="007363EC" w:rsidRPr="00FE2D97" w:rsidRDefault="008D4262" w:rsidP="00D33F10">
      <w:pPr>
        <w:pStyle w:val="afffff6"/>
        <w:numPr>
          <w:ilvl w:val="1"/>
          <w:numId w:val="16"/>
        </w:numPr>
        <w:tabs>
          <w:tab w:val="left" w:pos="0"/>
          <w:tab w:val="left" w:pos="284"/>
        </w:tabs>
        <w:ind w:left="0" w:firstLine="709"/>
        <w:contextualSpacing w:val="0"/>
        <w:jc w:val="both"/>
        <w:rPr>
          <w:color w:val="000000"/>
          <w:sz w:val="24"/>
          <w:szCs w:val="24"/>
        </w:rPr>
      </w:pPr>
      <w:r w:rsidRPr="00FE2D97">
        <w:rPr>
          <w:sz w:val="24"/>
          <w:szCs w:val="24"/>
        </w:rPr>
        <w:t xml:space="preserve"> </w:t>
      </w:r>
      <w:r w:rsidR="00406272" w:rsidRPr="00FE2D97">
        <w:rPr>
          <w:sz w:val="24"/>
          <w:szCs w:val="24"/>
        </w:rPr>
        <w:t xml:space="preserve">Конкурсная комиссия ведет протокол вскрытия конвертов с заявками. Такой протокол </w:t>
      </w:r>
      <w:proofErr w:type="gramStart"/>
      <w:r w:rsidR="00406272" w:rsidRPr="00FE2D97">
        <w:rPr>
          <w:sz w:val="24"/>
          <w:szCs w:val="24"/>
        </w:rPr>
        <w:t>подписывается всеми присутствующими членами конкурсной комиссии непосредственно после вскрытия конвертов с заявками и размещается</w:t>
      </w:r>
      <w:proofErr w:type="gramEnd"/>
      <w:r w:rsidR="00406272" w:rsidRPr="00FE2D97">
        <w:rPr>
          <w:sz w:val="24"/>
          <w:szCs w:val="24"/>
        </w:rPr>
        <w:t xml:space="preserve"> на официальном сайте</w:t>
      </w:r>
      <w:r w:rsidR="00040E86" w:rsidRPr="00FE2D97">
        <w:rPr>
          <w:sz w:val="24"/>
          <w:szCs w:val="24"/>
        </w:rPr>
        <w:t xml:space="preserve"> торгов</w:t>
      </w:r>
      <w:r w:rsidR="005E78D7" w:rsidRPr="00FE2D97">
        <w:rPr>
          <w:sz w:val="24"/>
          <w:szCs w:val="24"/>
        </w:rPr>
        <w:t xml:space="preserve"> </w:t>
      </w:r>
      <w:r w:rsidRPr="00FE2D97">
        <w:rPr>
          <w:sz w:val="24"/>
          <w:szCs w:val="24"/>
        </w:rPr>
        <w:t>https://torgi.gov.ru</w:t>
      </w:r>
      <w:r w:rsidR="009B33D6" w:rsidRPr="00FE2D97">
        <w:rPr>
          <w:sz w:val="24"/>
          <w:szCs w:val="24"/>
        </w:rPr>
        <w:t xml:space="preserve"> </w:t>
      </w:r>
      <w:r w:rsidR="00D33F10">
        <w:rPr>
          <w:sz w:val="24"/>
          <w:szCs w:val="24"/>
        </w:rPr>
        <w:t xml:space="preserve">и </w:t>
      </w:r>
      <w:hyperlink r:id="rId10" w:history="1">
        <w:r w:rsidR="00D33F10" w:rsidRPr="00E244C4">
          <w:rPr>
            <w:rStyle w:val="aff6"/>
            <w:sz w:val="24"/>
            <w:szCs w:val="24"/>
          </w:rPr>
          <w:t>http://www.kamgov.ru/</w:t>
        </w:r>
      </w:hyperlink>
      <w:r w:rsidR="00D33F10">
        <w:rPr>
          <w:sz w:val="24"/>
          <w:szCs w:val="24"/>
        </w:rPr>
        <w:t xml:space="preserve"> </w:t>
      </w:r>
      <w:r w:rsidR="00406272" w:rsidRPr="00FE2D97">
        <w:rPr>
          <w:sz w:val="24"/>
          <w:szCs w:val="24"/>
        </w:rPr>
        <w:t>и не позднее рабочего дня, следующего за днем вскрытия конвертов с заявками.</w:t>
      </w:r>
    </w:p>
    <w:p w14:paraId="1E8BAF7D" w14:textId="77777777" w:rsidR="00D260D7" w:rsidRPr="00FE2D97" w:rsidRDefault="00406272" w:rsidP="00F5027E">
      <w:pPr>
        <w:pStyle w:val="afffff6"/>
        <w:numPr>
          <w:ilvl w:val="1"/>
          <w:numId w:val="16"/>
        </w:numPr>
        <w:tabs>
          <w:tab w:val="left" w:pos="567"/>
          <w:tab w:val="left" w:pos="1134"/>
        </w:tabs>
        <w:ind w:left="0" w:firstLine="709"/>
        <w:contextualSpacing w:val="0"/>
        <w:jc w:val="both"/>
        <w:rPr>
          <w:color w:val="000000"/>
          <w:sz w:val="24"/>
          <w:szCs w:val="24"/>
        </w:rPr>
      </w:pPr>
      <w:bookmarkStart w:id="13" w:name="_Ref456911213"/>
      <w:r w:rsidRPr="00FE2D97">
        <w:rPr>
          <w:color w:val="000000"/>
          <w:sz w:val="24"/>
          <w:szCs w:val="24"/>
        </w:rPr>
        <w:t>Конкурсная комиссия рассматривает заявки на предмет соответствия требованиям, установленным документацией об отборе к оформлению заявок, и осуществляет проверку соответствия заявителей требованиям, установленным пунктом 2.1 документации об отборе. Заявитель не допускается конкурсной комиссией к участию в конкурсном отборе в следующих случаях:</w:t>
      </w:r>
      <w:bookmarkEnd w:id="13"/>
    </w:p>
    <w:p w14:paraId="6FD81B82" w14:textId="77777777" w:rsidR="00D260D7" w:rsidRPr="00FE2D97" w:rsidRDefault="00406272" w:rsidP="00F5027E">
      <w:pPr>
        <w:pStyle w:val="afffff6"/>
        <w:numPr>
          <w:ilvl w:val="2"/>
          <w:numId w:val="16"/>
        </w:numPr>
        <w:tabs>
          <w:tab w:val="left" w:pos="567"/>
          <w:tab w:val="left" w:pos="1134"/>
        </w:tabs>
        <w:ind w:left="0" w:firstLine="709"/>
        <w:contextualSpacing w:val="0"/>
        <w:jc w:val="both"/>
        <w:rPr>
          <w:sz w:val="24"/>
          <w:szCs w:val="24"/>
        </w:rPr>
      </w:pPr>
      <w:r w:rsidRPr="00FE2D97">
        <w:rPr>
          <w:sz w:val="24"/>
          <w:szCs w:val="24"/>
        </w:rPr>
        <w:t xml:space="preserve">непредставление документов, определенных пунктом </w:t>
      </w:r>
      <w:r w:rsidR="00281213" w:rsidRPr="00FE2D97">
        <w:rPr>
          <w:sz w:val="24"/>
          <w:szCs w:val="24"/>
        </w:rPr>
        <w:fldChar w:fldCharType="begin"/>
      </w:r>
      <w:r w:rsidR="00281213" w:rsidRPr="00FE2D97">
        <w:rPr>
          <w:sz w:val="24"/>
          <w:szCs w:val="24"/>
        </w:rPr>
        <w:instrText xml:space="preserve"> REF _Ref456910939 \r \h  \* MERGEFORMAT </w:instrText>
      </w:r>
      <w:r w:rsidR="00281213" w:rsidRPr="00FE2D97">
        <w:rPr>
          <w:sz w:val="24"/>
          <w:szCs w:val="24"/>
        </w:rPr>
      </w:r>
      <w:r w:rsidR="00281213" w:rsidRPr="00FE2D97">
        <w:rPr>
          <w:sz w:val="24"/>
          <w:szCs w:val="24"/>
        </w:rPr>
        <w:fldChar w:fldCharType="separate"/>
      </w:r>
      <w:r w:rsidR="004D1AC0">
        <w:rPr>
          <w:sz w:val="24"/>
          <w:szCs w:val="24"/>
        </w:rPr>
        <w:t>3.2</w:t>
      </w:r>
      <w:r w:rsidR="00281213" w:rsidRPr="00FE2D97">
        <w:rPr>
          <w:sz w:val="24"/>
          <w:szCs w:val="24"/>
        </w:rPr>
        <w:fldChar w:fldCharType="end"/>
      </w:r>
      <w:r w:rsidRPr="00FE2D97">
        <w:rPr>
          <w:sz w:val="24"/>
          <w:szCs w:val="24"/>
        </w:rPr>
        <w:t xml:space="preserve">, </w:t>
      </w:r>
      <w:r w:rsidR="00040E86" w:rsidRPr="00FE2D97">
        <w:rPr>
          <w:sz w:val="24"/>
          <w:szCs w:val="24"/>
        </w:rPr>
        <w:t xml:space="preserve">документации об отборе </w:t>
      </w:r>
      <w:r w:rsidRPr="00FE2D97">
        <w:rPr>
          <w:sz w:val="24"/>
          <w:szCs w:val="24"/>
        </w:rPr>
        <w:t>или наличие в таких документах недостоверных сведений;</w:t>
      </w:r>
    </w:p>
    <w:p w14:paraId="50A446E8" w14:textId="77777777" w:rsidR="00D260D7" w:rsidRPr="00FE2D97" w:rsidRDefault="00406272" w:rsidP="00F5027E">
      <w:pPr>
        <w:pStyle w:val="afffff6"/>
        <w:numPr>
          <w:ilvl w:val="2"/>
          <w:numId w:val="16"/>
        </w:numPr>
        <w:tabs>
          <w:tab w:val="left" w:pos="567"/>
          <w:tab w:val="left" w:pos="1134"/>
        </w:tabs>
        <w:ind w:left="0" w:firstLine="709"/>
        <w:contextualSpacing w:val="0"/>
        <w:jc w:val="both"/>
        <w:rPr>
          <w:sz w:val="24"/>
          <w:szCs w:val="24"/>
        </w:rPr>
      </w:pPr>
      <w:r w:rsidRPr="00FE2D97">
        <w:rPr>
          <w:sz w:val="24"/>
          <w:szCs w:val="24"/>
        </w:rPr>
        <w:t xml:space="preserve">несоответствие заявителя требованиям, указанным в пункте </w:t>
      </w:r>
      <w:r w:rsidRPr="00FE2D97">
        <w:rPr>
          <w:color w:val="000000"/>
          <w:sz w:val="24"/>
          <w:szCs w:val="24"/>
        </w:rPr>
        <w:t>2.1 документации об отборе</w:t>
      </w:r>
      <w:r w:rsidRPr="00FE2D97">
        <w:rPr>
          <w:sz w:val="24"/>
          <w:szCs w:val="24"/>
        </w:rPr>
        <w:t>;</w:t>
      </w:r>
    </w:p>
    <w:p w14:paraId="494115B6" w14:textId="77777777" w:rsidR="00D260D7" w:rsidRPr="00FE2D97" w:rsidRDefault="00406272" w:rsidP="00F5027E">
      <w:pPr>
        <w:pStyle w:val="afffff6"/>
        <w:numPr>
          <w:ilvl w:val="2"/>
          <w:numId w:val="16"/>
        </w:numPr>
        <w:tabs>
          <w:tab w:val="left" w:pos="567"/>
          <w:tab w:val="left" w:pos="1134"/>
        </w:tabs>
        <w:ind w:left="0" w:firstLine="709"/>
        <w:contextualSpacing w:val="0"/>
        <w:jc w:val="both"/>
        <w:rPr>
          <w:sz w:val="24"/>
          <w:szCs w:val="24"/>
        </w:rPr>
      </w:pPr>
      <w:r w:rsidRPr="00FE2D97">
        <w:rPr>
          <w:sz w:val="24"/>
          <w:szCs w:val="24"/>
        </w:rPr>
        <w:t>несоответствие заявки и документов и материалов, предоставляемых в составе заявки, требованиям разделов 3, 4 документации</w:t>
      </w:r>
      <w:r w:rsidR="00040E86" w:rsidRPr="00FE2D97">
        <w:rPr>
          <w:sz w:val="24"/>
          <w:szCs w:val="24"/>
        </w:rPr>
        <w:t xml:space="preserve"> об отборе</w:t>
      </w:r>
      <w:r w:rsidRPr="00FE2D97">
        <w:rPr>
          <w:sz w:val="24"/>
          <w:szCs w:val="24"/>
        </w:rPr>
        <w:t>;</w:t>
      </w:r>
    </w:p>
    <w:p w14:paraId="60EAC261" w14:textId="77777777" w:rsidR="00D260D7" w:rsidRPr="00FE2D97" w:rsidRDefault="00406272" w:rsidP="00F5027E">
      <w:pPr>
        <w:pStyle w:val="afffff6"/>
        <w:numPr>
          <w:ilvl w:val="2"/>
          <w:numId w:val="16"/>
        </w:numPr>
        <w:tabs>
          <w:tab w:val="left" w:pos="567"/>
          <w:tab w:val="left" w:pos="1134"/>
        </w:tabs>
        <w:ind w:left="0" w:firstLine="709"/>
        <w:contextualSpacing w:val="0"/>
        <w:jc w:val="both"/>
        <w:rPr>
          <w:sz w:val="24"/>
          <w:szCs w:val="24"/>
        </w:rPr>
      </w:pPr>
      <w:r w:rsidRPr="00FE2D97">
        <w:rPr>
          <w:sz w:val="24"/>
          <w:szCs w:val="24"/>
        </w:rPr>
        <w:t>несоответствие указанных в заявке значений критериев конкурсного отбора установленным документацией об отборе предельным значениям критериев конкурсного отбора.</w:t>
      </w:r>
    </w:p>
    <w:p w14:paraId="292FE638" w14:textId="77777777" w:rsidR="00D260D7" w:rsidRPr="00FE2D97" w:rsidRDefault="00406272" w:rsidP="00F5027E">
      <w:pPr>
        <w:pStyle w:val="afffff6"/>
        <w:numPr>
          <w:ilvl w:val="1"/>
          <w:numId w:val="16"/>
        </w:numPr>
        <w:tabs>
          <w:tab w:val="left" w:pos="567"/>
          <w:tab w:val="left" w:pos="1134"/>
        </w:tabs>
        <w:ind w:left="0" w:firstLine="709"/>
        <w:contextualSpacing w:val="0"/>
        <w:jc w:val="both"/>
        <w:rPr>
          <w:color w:val="000000"/>
          <w:sz w:val="24"/>
          <w:szCs w:val="24"/>
        </w:rPr>
      </w:pPr>
      <w:r w:rsidRPr="00FE2D97">
        <w:rPr>
          <w:color w:val="000000"/>
          <w:sz w:val="24"/>
          <w:szCs w:val="24"/>
        </w:rPr>
        <w:t xml:space="preserve">Отказ в допуске заявителя к участию в конкурсном отборе по иным основаниям, кроме случаев, указанных в пункте </w:t>
      </w:r>
      <w:r w:rsidR="00281213" w:rsidRPr="00FE2D97">
        <w:rPr>
          <w:sz w:val="24"/>
          <w:szCs w:val="24"/>
        </w:rPr>
        <w:fldChar w:fldCharType="begin"/>
      </w:r>
      <w:r w:rsidR="00281213" w:rsidRPr="00FE2D97">
        <w:rPr>
          <w:sz w:val="24"/>
          <w:szCs w:val="24"/>
        </w:rPr>
        <w:instrText xml:space="preserve"> REF _Ref456911213 \r \h  \* MERGEFORMAT </w:instrText>
      </w:r>
      <w:r w:rsidR="00281213" w:rsidRPr="00FE2D97">
        <w:rPr>
          <w:sz w:val="24"/>
          <w:szCs w:val="24"/>
        </w:rPr>
      </w:r>
      <w:r w:rsidR="00281213" w:rsidRPr="00FE2D97">
        <w:rPr>
          <w:sz w:val="24"/>
          <w:szCs w:val="24"/>
        </w:rPr>
        <w:fldChar w:fldCharType="separate"/>
      </w:r>
      <w:r w:rsidR="004D1AC0" w:rsidRPr="004D1AC0">
        <w:rPr>
          <w:color w:val="000000"/>
          <w:sz w:val="24"/>
          <w:szCs w:val="24"/>
        </w:rPr>
        <w:t>5.8</w:t>
      </w:r>
      <w:r w:rsidR="00281213" w:rsidRPr="00FE2D97">
        <w:rPr>
          <w:sz w:val="24"/>
          <w:szCs w:val="24"/>
        </w:rPr>
        <w:fldChar w:fldCharType="end"/>
      </w:r>
      <w:r w:rsidRPr="00FE2D97">
        <w:rPr>
          <w:color w:val="000000"/>
          <w:sz w:val="24"/>
          <w:szCs w:val="24"/>
        </w:rPr>
        <w:t xml:space="preserve"> документации об отборе, не допускается.</w:t>
      </w:r>
    </w:p>
    <w:p w14:paraId="2D9FCA29" w14:textId="77777777" w:rsidR="00D260D7" w:rsidRPr="00FE2D97" w:rsidRDefault="00406272" w:rsidP="00F5027E">
      <w:pPr>
        <w:pStyle w:val="afffff6"/>
        <w:numPr>
          <w:ilvl w:val="1"/>
          <w:numId w:val="16"/>
        </w:numPr>
        <w:tabs>
          <w:tab w:val="left" w:pos="567"/>
          <w:tab w:val="left" w:pos="1134"/>
        </w:tabs>
        <w:ind w:left="0" w:firstLine="709"/>
        <w:contextualSpacing w:val="0"/>
        <w:jc w:val="both"/>
        <w:rPr>
          <w:color w:val="000000"/>
          <w:sz w:val="24"/>
          <w:szCs w:val="24"/>
        </w:rPr>
      </w:pPr>
      <w:r w:rsidRPr="00FE2D97">
        <w:rPr>
          <w:sz w:val="24"/>
          <w:szCs w:val="24"/>
        </w:rPr>
        <w:t>Конкурсная комиссия вправе запрашивать информацию и документы в целях проверки соответствия заявителя требованиям, указанным в пункте 2.1 документации об отборе, у органов государственной власти и органов местного самоуправления в соответствии с их компетенцией.</w:t>
      </w:r>
    </w:p>
    <w:p w14:paraId="661B5C3C" w14:textId="4CE8260E" w:rsidR="00D260D7" w:rsidRPr="00FE2D97" w:rsidRDefault="00406272" w:rsidP="00D25316">
      <w:pPr>
        <w:pStyle w:val="afffff6"/>
        <w:numPr>
          <w:ilvl w:val="1"/>
          <w:numId w:val="16"/>
        </w:numPr>
        <w:tabs>
          <w:tab w:val="left" w:pos="0"/>
          <w:tab w:val="left" w:pos="142"/>
        </w:tabs>
        <w:ind w:left="0" w:firstLine="709"/>
        <w:contextualSpacing w:val="0"/>
        <w:jc w:val="both"/>
        <w:rPr>
          <w:color w:val="000000"/>
          <w:sz w:val="24"/>
          <w:szCs w:val="24"/>
        </w:rPr>
      </w:pPr>
      <w:r w:rsidRPr="00FE2D97">
        <w:rPr>
          <w:color w:val="000000"/>
          <w:sz w:val="24"/>
          <w:szCs w:val="24"/>
        </w:rPr>
        <w:t xml:space="preserve">На основании результатов рассмотрения заявок конкурсной комиссией принимается решение о допуске заявителя к участию в конкурсном отборе и о признании заявителя участником конкурсного отбора или об отказе в допуске заявителя к участию в конкурсном отборе, которое оформляется протоколом рассмотрения заявок. Протокол </w:t>
      </w:r>
      <w:proofErr w:type="gramStart"/>
      <w:r w:rsidRPr="00FE2D97">
        <w:rPr>
          <w:color w:val="000000"/>
          <w:sz w:val="24"/>
          <w:szCs w:val="24"/>
        </w:rPr>
        <w:t>ведется конкурсной комиссией и подписывается</w:t>
      </w:r>
      <w:proofErr w:type="gramEnd"/>
      <w:r w:rsidRPr="00FE2D97">
        <w:rPr>
          <w:color w:val="000000"/>
          <w:sz w:val="24"/>
          <w:szCs w:val="24"/>
        </w:rPr>
        <w:t xml:space="preserve"> всеми присутствующими на заседании членами конкурсной комиссии в день окончания рассмотрения заявок. </w:t>
      </w:r>
      <w:proofErr w:type="gramStart"/>
      <w:r w:rsidRPr="00FE2D97">
        <w:rPr>
          <w:color w:val="000000"/>
          <w:sz w:val="24"/>
          <w:szCs w:val="24"/>
        </w:rPr>
        <w:t>Протокол должен содержать сведения о заявителях, решение о допуске заявителя к участию в конкурсном отборе и о признании его участником конкурсного отбора или об отказе в допуске заявителя к участию в конкурсном отборе с обоснованием такого решения и указанием требований, которым не соответствует заявитель, положений документации об отборе, которым не соответствует заявка, положений такой заявки, не соответствующих требованиям документации об</w:t>
      </w:r>
      <w:proofErr w:type="gramEnd"/>
      <w:r w:rsidRPr="00FE2D97">
        <w:rPr>
          <w:color w:val="000000"/>
          <w:sz w:val="24"/>
          <w:szCs w:val="24"/>
        </w:rPr>
        <w:t xml:space="preserve"> </w:t>
      </w:r>
      <w:proofErr w:type="gramStart"/>
      <w:r w:rsidRPr="00FE2D97">
        <w:rPr>
          <w:color w:val="000000"/>
          <w:sz w:val="24"/>
          <w:szCs w:val="24"/>
        </w:rPr>
        <w:t>отборе</w:t>
      </w:r>
      <w:proofErr w:type="gramEnd"/>
      <w:r w:rsidRPr="00FE2D97">
        <w:rPr>
          <w:color w:val="000000"/>
          <w:sz w:val="24"/>
          <w:szCs w:val="24"/>
        </w:rPr>
        <w:t>.</w:t>
      </w:r>
      <w:r w:rsidRPr="00FE2D97">
        <w:rPr>
          <w:sz w:val="24"/>
          <w:szCs w:val="24"/>
        </w:rPr>
        <w:t xml:space="preserve"> Такой протокол в день окончания рассмотрения заявок размешается организатором конкурсного отбора на официальном сайте торгов </w:t>
      </w:r>
      <w:hyperlink r:id="rId11" w:history="1">
        <w:r w:rsidR="00D25316" w:rsidRPr="00E244C4">
          <w:rPr>
            <w:rStyle w:val="aff6"/>
            <w:sz w:val="24"/>
            <w:szCs w:val="24"/>
          </w:rPr>
          <w:t>https://torgi.gov.ru/</w:t>
        </w:r>
      </w:hyperlink>
      <w:r w:rsidR="00D25316">
        <w:rPr>
          <w:sz w:val="24"/>
          <w:szCs w:val="24"/>
        </w:rPr>
        <w:t xml:space="preserve"> и </w:t>
      </w:r>
      <w:r w:rsidR="00D25316" w:rsidRPr="00D25316">
        <w:rPr>
          <w:sz w:val="24"/>
          <w:szCs w:val="24"/>
        </w:rPr>
        <w:t>http://www.kamgov.ru/</w:t>
      </w:r>
      <w:r w:rsidRPr="00FE2D97">
        <w:rPr>
          <w:sz w:val="24"/>
          <w:szCs w:val="24"/>
        </w:rPr>
        <w:t>. Заявителям направляются уведомления о принятом конкурсной комиссией решении не позднее рабочего дня, следующего за днем подписания указанного протокола.</w:t>
      </w:r>
    </w:p>
    <w:p w14:paraId="42AE65BA" w14:textId="77777777" w:rsidR="00D260D7" w:rsidRPr="00FE2D97" w:rsidRDefault="00406272" w:rsidP="00F5027E">
      <w:pPr>
        <w:pStyle w:val="afffff6"/>
        <w:numPr>
          <w:ilvl w:val="1"/>
          <w:numId w:val="16"/>
        </w:numPr>
        <w:tabs>
          <w:tab w:val="left" w:pos="567"/>
          <w:tab w:val="left" w:pos="1134"/>
        </w:tabs>
        <w:ind w:left="0" w:firstLine="709"/>
        <w:contextualSpacing w:val="0"/>
        <w:jc w:val="both"/>
        <w:rPr>
          <w:color w:val="000000"/>
          <w:sz w:val="24"/>
          <w:szCs w:val="24"/>
        </w:rPr>
      </w:pPr>
      <w:r w:rsidRPr="00FE2D97">
        <w:rPr>
          <w:sz w:val="24"/>
          <w:szCs w:val="24"/>
        </w:rPr>
        <w:t>В случае установления факта недостоверности сведений, содержащихся в документах, представленных участником конкурсного отбора, конкурсная комиссия обязана отстранить такого участника конкурсного отбора от участия в конкурсном отборе на любом этапе проведения конкурсного отбора. Протокол об отстранении участника конкурсного отбора от участия в конкурсном отборе подлежит размещению на официальном сайте торгов не позднее рабочего дня, следующего за днем принятия такого решения. При этом в таком протоколе указываются установленные факты недостоверных сведений.</w:t>
      </w:r>
    </w:p>
    <w:p w14:paraId="37817B0B" w14:textId="77777777" w:rsidR="00D260D7" w:rsidRPr="00FE2D97" w:rsidRDefault="00406272" w:rsidP="00F5027E">
      <w:pPr>
        <w:pStyle w:val="afffff6"/>
        <w:numPr>
          <w:ilvl w:val="1"/>
          <w:numId w:val="16"/>
        </w:numPr>
        <w:tabs>
          <w:tab w:val="left" w:pos="567"/>
          <w:tab w:val="left" w:pos="1134"/>
        </w:tabs>
        <w:ind w:left="0" w:firstLine="709"/>
        <w:contextualSpacing w:val="0"/>
        <w:jc w:val="both"/>
        <w:rPr>
          <w:color w:val="000000"/>
          <w:sz w:val="24"/>
          <w:szCs w:val="24"/>
        </w:rPr>
      </w:pPr>
      <w:r w:rsidRPr="00FE2D97">
        <w:rPr>
          <w:color w:val="000000"/>
          <w:sz w:val="24"/>
          <w:szCs w:val="24"/>
        </w:rPr>
        <w:t xml:space="preserve">В случае если принято решение об отказе в допуске к участию в конкурсном отборе всех заявителей, конкурсный отбор </w:t>
      </w:r>
      <w:proofErr w:type="gramStart"/>
      <w:r w:rsidRPr="00FE2D97">
        <w:rPr>
          <w:color w:val="000000"/>
          <w:sz w:val="24"/>
          <w:szCs w:val="24"/>
        </w:rPr>
        <w:t>признается несостоявшимся и объявляется</w:t>
      </w:r>
      <w:proofErr w:type="gramEnd"/>
      <w:r w:rsidRPr="00FE2D97">
        <w:rPr>
          <w:color w:val="000000"/>
          <w:sz w:val="24"/>
          <w:szCs w:val="24"/>
        </w:rPr>
        <w:t xml:space="preserve"> новый конкурсный отбор в порядке, установленном законодательством Российской Федерации. </w:t>
      </w:r>
    </w:p>
    <w:p w14:paraId="0867720C" w14:textId="4FF8A312" w:rsidR="00C61948" w:rsidRDefault="00B7158B" w:rsidP="00D25316">
      <w:pPr>
        <w:pStyle w:val="afffff6"/>
        <w:numPr>
          <w:ilvl w:val="1"/>
          <w:numId w:val="16"/>
        </w:numPr>
        <w:tabs>
          <w:tab w:val="left" w:pos="567"/>
          <w:tab w:val="left" w:pos="993"/>
          <w:tab w:val="left" w:pos="1134"/>
        </w:tabs>
        <w:ind w:left="0" w:firstLine="709"/>
        <w:jc w:val="both"/>
        <w:rPr>
          <w:sz w:val="24"/>
          <w:szCs w:val="24"/>
        </w:rPr>
      </w:pPr>
      <w:r w:rsidRPr="00E854EF">
        <w:rPr>
          <w:sz w:val="24"/>
          <w:szCs w:val="24"/>
        </w:rPr>
        <w:t xml:space="preserve">Заявки рассматриваются в течение </w:t>
      </w:r>
      <w:r w:rsidR="009D7610" w:rsidRPr="00E854EF">
        <w:rPr>
          <w:sz w:val="24"/>
          <w:szCs w:val="24"/>
        </w:rPr>
        <w:t xml:space="preserve">10 </w:t>
      </w:r>
      <w:r w:rsidRPr="00E854EF">
        <w:rPr>
          <w:sz w:val="24"/>
          <w:szCs w:val="24"/>
        </w:rPr>
        <w:t xml:space="preserve">дней со дня вскрытия конвертов с заявками. </w:t>
      </w:r>
    </w:p>
    <w:p w14:paraId="0A6C6A62" w14:textId="77777777" w:rsidR="00E854EF" w:rsidRPr="00E854EF" w:rsidRDefault="00E854EF" w:rsidP="00E854EF">
      <w:pPr>
        <w:tabs>
          <w:tab w:val="left" w:pos="567"/>
          <w:tab w:val="left" w:pos="993"/>
          <w:tab w:val="left" w:pos="1134"/>
        </w:tabs>
      </w:pPr>
    </w:p>
    <w:p w14:paraId="038EE4BE" w14:textId="3BFD856F" w:rsidR="00D260D7" w:rsidRDefault="00D260D7" w:rsidP="00F5027E">
      <w:pPr>
        <w:pStyle w:val="afffff6"/>
        <w:keepNext/>
        <w:numPr>
          <w:ilvl w:val="0"/>
          <w:numId w:val="16"/>
        </w:numPr>
        <w:ind w:left="0" w:firstLine="0"/>
        <w:contextualSpacing w:val="0"/>
        <w:jc w:val="center"/>
        <w:rPr>
          <w:b/>
          <w:sz w:val="24"/>
          <w:szCs w:val="24"/>
        </w:rPr>
      </w:pPr>
      <w:bookmarkStart w:id="14" w:name="_Ref456969561"/>
      <w:r w:rsidRPr="00FE2D97">
        <w:rPr>
          <w:b/>
          <w:sz w:val="24"/>
          <w:szCs w:val="24"/>
        </w:rPr>
        <w:t>Параметры деятельности регионального оператора</w:t>
      </w:r>
      <w:bookmarkEnd w:id="14"/>
    </w:p>
    <w:p w14:paraId="3BACD051" w14:textId="77777777" w:rsidR="00D25316" w:rsidRPr="00FE2D97" w:rsidRDefault="00D25316" w:rsidP="00D25316">
      <w:pPr>
        <w:pStyle w:val="afffff6"/>
        <w:keepNext/>
        <w:ind w:left="0"/>
        <w:contextualSpacing w:val="0"/>
        <w:rPr>
          <w:b/>
          <w:sz w:val="24"/>
          <w:szCs w:val="24"/>
        </w:rPr>
      </w:pPr>
    </w:p>
    <w:p w14:paraId="1BEA1136" w14:textId="715290E7" w:rsidR="004A4B1B" w:rsidRPr="00781016" w:rsidRDefault="00406272" w:rsidP="00F5027E">
      <w:pPr>
        <w:pStyle w:val="afffff6"/>
        <w:numPr>
          <w:ilvl w:val="1"/>
          <w:numId w:val="16"/>
        </w:numPr>
        <w:tabs>
          <w:tab w:val="left" w:pos="567"/>
        </w:tabs>
        <w:ind w:left="0" w:firstLine="709"/>
        <w:jc w:val="both"/>
        <w:rPr>
          <w:sz w:val="24"/>
          <w:szCs w:val="24"/>
        </w:rPr>
      </w:pPr>
      <w:r w:rsidRPr="00781016">
        <w:rPr>
          <w:sz w:val="24"/>
          <w:szCs w:val="24"/>
        </w:rPr>
        <w:t>Описание границы зоны деятельности регионального оператора и направления транспортирования отходов в пределах этой зоны в соответствии со схемой обращения с отходами</w:t>
      </w:r>
      <w:r w:rsidR="0062592F" w:rsidRPr="00781016">
        <w:rPr>
          <w:sz w:val="24"/>
          <w:szCs w:val="24"/>
        </w:rPr>
        <w:t>,</w:t>
      </w:r>
      <w:r w:rsidRPr="00781016">
        <w:rPr>
          <w:sz w:val="24"/>
          <w:szCs w:val="24"/>
        </w:rPr>
        <w:t xml:space="preserve"> </w:t>
      </w:r>
      <w:r w:rsidR="0062592F" w:rsidRPr="00781016">
        <w:rPr>
          <w:sz w:val="24"/>
          <w:szCs w:val="24"/>
        </w:rPr>
        <w:t>в том числе с твердыми коммунальными отходами,</w:t>
      </w:r>
      <w:r w:rsidR="004F1845" w:rsidRPr="00781016">
        <w:rPr>
          <w:sz w:val="24"/>
          <w:szCs w:val="24"/>
        </w:rPr>
        <w:t xml:space="preserve"> Камчатского края,</w:t>
      </w:r>
      <w:r w:rsidR="0062592F" w:rsidRPr="00781016">
        <w:rPr>
          <w:sz w:val="24"/>
          <w:szCs w:val="24"/>
        </w:rPr>
        <w:t xml:space="preserve"> размещ</w:t>
      </w:r>
      <w:r w:rsidR="004F1845" w:rsidRPr="00781016">
        <w:rPr>
          <w:sz w:val="24"/>
          <w:szCs w:val="24"/>
        </w:rPr>
        <w:t xml:space="preserve">ено </w:t>
      </w:r>
      <w:r w:rsidR="0062592F" w:rsidRPr="00781016">
        <w:rPr>
          <w:sz w:val="24"/>
          <w:szCs w:val="24"/>
        </w:rPr>
        <w:t xml:space="preserve">на </w:t>
      </w:r>
      <w:r w:rsidR="004F1845" w:rsidRPr="00781016">
        <w:rPr>
          <w:sz w:val="24"/>
          <w:szCs w:val="24"/>
        </w:rPr>
        <w:t xml:space="preserve">официальном </w:t>
      </w:r>
      <w:r w:rsidR="0062592F" w:rsidRPr="00781016">
        <w:rPr>
          <w:sz w:val="24"/>
          <w:szCs w:val="24"/>
        </w:rPr>
        <w:t>сайте http://www.kamgov.ru/minzkh/tverdye-kommunalnye-othody в сети Интернет.</w:t>
      </w:r>
    </w:p>
    <w:p w14:paraId="7DA30354" w14:textId="05C70603" w:rsidR="004A4B1B" w:rsidRPr="00FE2D97" w:rsidRDefault="00406272" w:rsidP="00F5027E">
      <w:pPr>
        <w:pStyle w:val="afffff6"/>
        <w:numPr>
          <w:ilvl w:val="1"/>
          <w:numId w:val="16"/>
        </w:numPr>
        <w:tabs>
          <w:tab w:val="left" w:pos="567"/>
        </w:tabs>
        <w:ind w:left="0" w:firstLine="709"/>
        <w:contextualSpacing w:val="0"/>
        <w:jc w:val="both"/>
        <w:rPr>
          <w:sz w:val="24"/>
          <w:szCs w:val="24"/>
        </w:rPr>
      </w:pPr>
      <w:proofErr w:type="gramStart"/>
      <w:r w:rsidRPr="00FE2D97">
        <w:rPr>
          <w:sz w:val="24"/>
          <w:szCs w:val="24"/>
        </w:rPr>
        <w:t xml:space="preserve">Сведения о количестве (показатели объема и (или) массы) и источниках образования твердых коммунальных отходов в зоне деятельности регионального оператора в разрезе поселений, городских округов (районов городских округов) (с разбивкой по видам и классам опасности отходов), </w:t>
      </w:r>
      <w:r w:rsidR="0062592F" w:rsidRPr="00FE2D97">
        <w:rPr>
          <w:sz w:val="24"/>
          <w:szCs w:val="24"/>
        </w:rPr>
        <w:t>размещены в территориальной схеме обращения с отходами, в том числе с твердыми коммунальными отходами, Камчатского края на официальном сайте http://www.kamgov.ru/minzkh/tverdye-kommunalnye-othody</w:t>
      </w:r>
      <w:proofErr w:type="gramEnd"/>
      <w:r w:rsidR="0062592F" w:rsidRPr="00FE2D97">
        <w:rPr>
          <w:sz w:val="24"/>
          <w:szCs w:val="24"/>
        </w:rPr>
        <w:t xml:space="preserve"> в сети Интернет</w:t>
      </w:r>
      <w:r w:rsidRPr="00FE2D97">
        <w:rPr>
          <w:sz w:val="24"/>
          <w:szCs w:val="24"/>
        </w:rPr>
        <w:t>.</w:t>
      </w:r>
    </w:p>
    <w:p w14:paraId="71C3AEFD" w14:textId="3E090608" w:rsidR="004A4B1B" w:rsidRPr="00FE2D97" w:rsidRDefault="00406272" w:rsidP="00F5027E">
      <w:pPr>
        <w:pStyle w:val="afffff6"/>
        <w:numPr>
          <w:ilvl w:val="1"/>
          <w:numId w:val="16"/>
        </w:numPr>
        <w:tabs>
          <w:tab w:val="left" w:pos="567"/>
        </w:tabs>
        <w:ind w:left="0" w:firstLine="709"/>
        <w:contextualSpacing w:val="0"/>
        <w:jc w:val="both"/>
        <w:rPr>
          <w:sz w:val="24"/>
          <w:szCs w:val="24"/>
        </w:rPr>
      </w:pPr>
      <w:proofErr w:type="gramStart"/>
      <w:r w:rsidRPr="00FE2D97">
        <w:rPr>
          <w:sz w:val="24"/>
          <w:szCs w:val="24"/>
        </w:rPr>
        <w:t>Сведения о расположении (планируемом расположении) мест сбора и накопления твердых коммунальных отходов (с разбивкой по видам и классам опасности отходов) в зоне деятельности регионального оператора приведены в</w:t>
      </w:r>
      <w:r w:rsidR="004F1845" w:rsidRPr="00FE2D97">
        <w:rPr>
          <w:sz w:val="24"/>
          <w:szCs w:val="24"/>
        </w:rPr>
        <w:t xml:space="preserve"> территориальной схеме обращения с отходами, в том числе с твердыми коммунальными отходами, Камчатского края на официальном сайте http://www.kamgov.ru/minzkh/tverdye-kommunalnye-othody в сети Интернет.</w:t>
      </w:r>
      <w:proofErr w:type="gramEnd"/>
    </w:p>
    <w:p w14:paraId="7B1D1B50" w14:textId="74ECDCB9" w:rsidR="004A4B1B" w:rsidRPr="00FE2D97" w:rsidRDefault="00406272" w:rsidP="00F5027E">
      <w:pPr>
        <w:pStyle w:val="afffff6"/>
        <w:numPr>
          <w:ilvl w:val="1"/>
          <w:numId w:val="16"/>
        </w:numPr>
        <w:tabs>
          <w:tab w:val="left" w:pos="567"/>
        </w:tabs>
        <w:ind w:left="0" w:firstLine="709"/>
        <w:contextualSpacing w:val="0"/>
        <w:jc w:val="both"/>
        <w:rPr>
          <w:sz w:val="24"/>
          <w:szCs w:val="24"/>
        </w:rPr>
      </w:pPr>
      <w:proofErr w:type="gramStart"/>
      <w:r w:rsidRPr="00FE2D97">
        <w:rPr>
          <w:sz w:val="24"/>
          <w:szCs w:val="24"/>
        </w:rPr>
        <w:t>Сведения о расположении в зоне деятельности регионального оператора земельных участков (с указанием их кадастровых номеров и собственников), на которых на момент проведения конкурсного отбора складированы твердые коммунальные отходы и которые не предназначены для этих целей, количестве твердых коммунальных отходов, складированных в таких местах приведены в</w:t>
      </w:r>
      <w:r w:rsidR="004F1845" w:rsidRPr="00FE2D97">
        <w:rPr>
          <w:sz w:val="24"/>
          <w:szCs w:val="24"/>
        </w:rPr>
        <w:t xml:space="preserve"> территориальной схеме обращения с отходами, в том числе с твердыми коммунальными отходами, Камчатского края на</w:t>
      </w:r>
      <w:proofErr w:type="gramEnd"/>
      <w:r w:rsidR="004F1845" w:rsidRPr="00FE2D97">
        <w:rPr>
          <w:sz w:val="24"/>
          <w:szCs w:val="24"/>
        </w:rPr>
        <w:t xml:space="preserve"> официальном </w:t>
      </w:r>
      <w:proofErr w:type="gramStart"/>
      <w:r w:rsidR="004F1845" w:rsidRPr="00FE2D97">
        <w:rPr>
          <w:sz w:val="24"/>
          <w:szCs w:val="24"/>
        </w:rPr>
        <w:t>сайте</w:t>
      </w:r>
      <w:proofErr w:type="gramEnd"/>
      <w:r w:rsidR="004F1845" w:rsidRPr="00FE2D97">
        <w:rPr>
          <w:sz w:val="24"/>
          <w:szCs w:val="24"/>
        </w:rPr>
        <w:t xml:space="preserve"> http://www.kamgov.ru/minzkh/tverdye-kommunalnye-othody в сети Интернет</w:t>
      </w:r>
      <w:r w:rsidRPr="00FE2D97">
        <w:rPr>
          <w:sz w:val="24"/>
          <w:szCs w:val="24"/>
        </w:rPr>
        <w:t>.</w:t>
      </w:r>
    </w:p>
    <w:p w14:paraId="26ADD290" w14:textId="518C63E1" w:rsidR="004A4B1B" w:rsidRPr="00FE2D97" w:rsidRDefault="00406272" w:rsidP="00F5027E">
      <w:pPr>
        <w:pStyle w:val="afffff6"/>
        <w:numPr>
          <w:ilvl w:val="1"/>
          <w:numId w:val="16"/>
        </w:numPr>
        <w:tabs>
          <w:tab w:val="left" w:pos="567"/>
        </w:tabs>
        <w:ind w:left="0" w:firstLine="709"/>
        <w:contextualSpacing w:val="0"/>
        <w:jc w:val="both"/>
        <w:rPr>
          <w:sz w:val="24"/>
          <w:szCs w:val="24"/>
        </w:rPr>
      </w:pPr>
      <w:proofErr w:type="gramStart"/>
      <w:r w:rsidRPr="00FE2D97">
        <w:rPr>
          <w:sz w:val="24"/>
          <w:szCs w:val="24"/>
        </w:rPr>
        <w:t xml:space="preserve">Сведения о расположении, технических характеристиках и предполагаемом использовании существующих и планируемых к созданию объектов по обработке, утилизации, обезвреживанию, хранению и захоронению твердых коммунальных отходов, использование которых предусмотрено </w:t>
      </w:r>
      <w:r w:rsidR="004F1845" w:rsidRPr="00FE2D97">
        <w:rPr>
          <w:sz w:val="24"/>
          <w:szCs w:val="24"/>
        </w:rPr>
        <w:t>в территориальной схеме обращения с отходами, в том числе с твердыми коммунальными отходами, Камчатского края на официальном сайте http://www.kamgov.ru/minzkh/tverdye-kommunalnye-othody в сети Интернет</w:t>
      </w:r>
      <w:r w:rsidRPr="00FE2D97">
        <w:rPr>
          <w:sz w:val="24"/>
          <w:szCs w:val="24"/>
        </w:rPr>
        <w:t>..</w:t>
      </w:r>
      <w:proofErr w:type="gramEnd"/>
    </w:p>
    <w:p w14:paraId="6DF1C0F3" w14:textId="3A8ACC5E" w:rsidR="00CE17B6" w:rsidRPr="00FE2D97" w:rsidRDefault="00406272" w:rsidP="00F5027E">
      <w:pPr>
        <w:pStyle w:val="afffff6"/>
        <w:numPr>
          <w:ilvl w:val="1"/>
          <w:numId w:val="16"/>
        </w:numPr>
        <w:tabs>
          <w:tab w:val="left" w:pos="142"/>
        </w:tabs>
        <w:ind w:left="0" w:firstLine="709"/>
        <w:jc w:val="both"/>
        <w:rPr>
          <w:sz w:val="24"/>
          <w:szCs w:val="24"/>
        </w:rPr>
      </w:pPr>
      <w:proofErr w:type="gramStart"/>
      <w:r w:rsidRPr="00FE2D97">
        <w:rPr>
          <w:sz w:val="24"/>
          <w:szCs w:val="24"/>
        </w:rPr>
        <w:t xml:space="preserve">Расчет единого тарифа на услугу регионального оператора производится в порядке, установленным в приложении № </w:t>
      </w:r>
      <w:r w:rsidR="00A140EF" w:rsidRPr="00FE2D97">
        <w:rPr>
          <w:sz w:val="24"/>
          <w:szCs w:val="24"/>
        </w:rPr>
        <w:t>1</w:t>
      </w:r>
      <w:r w:rsidRPr="00FE2D97">
        <w:rPr>
          <w:sz w:val="24"/>
          <w:szCs w:val="24"/>
        </w:rPr>
        <w:t xml:space="preserve"> к документации об отборе. </w:t>
      </w:r>
      <w:proofErr w:type="gramEnd"/>
    </w:p>
    <w:p w14:paraId="5C00293A" w14:textId="77777777" w:rsidR="004A4B1B" w:rsidRPr="00FE2D97" w:rsidRDefault="00406272" w:rsidP="00F5027E">
      <w:pPr>
        <w:pStyle w:val="afffff6"/>
        <w:numPr>
          <w:ilvl w:val="1"/>
          <w:numId w:val="16"/>
        </w:numPr>
        <w:tabs>
          <w:tab w:val="left" w:pos="142"/>
          <w:tab w:val="left" w:pos="567"/>
        </w:tabs>
        <w:ind w:left="0" w:firstLine="709"/>
        <w:contextualSpacing w:val="0"/>
        <w:jc w:val="both"/>
        <w:rPr>
          <w:sz w:val="24"/>
          <w:szCs w:val="24"/>
        </w:rPr>
      </w:pPr>
      <w:r w:rsidRPr="00FE2D97">
        <w:rPr>
          <w:sz w:val="24"/>
          <w:szCs w:val="24"/>
        </w:rPr>
        <w:t>Региональный оператор обязан:</w:t>
      </w:r>
    </w:p>
    <w:p w14:paraId="0D3A7F33" w14:textId="599D2DE6" w:rsidR="004A4B1B" w:rsidRPr="000C3669" w:rsidRDefault="00406272" w:rsidP="00F5027E">
      <w:pPr>
        <w:pStyle w:val="afffff6"/>
        <w:numPr>
          <w:ilvl w:val="2"/>
          <w:numId w:val="16"/>
        </w:numPr>
        <w:tabs>
          <w:tab w:val="left" w:pos="142"/>
          <w:tab w:val="left" w:pos="567"/>
        </w:tabs>
        <w:ind w:left="0" w:firstLine="709"/>
        <w:contextualSpacing w:val="0"/>
        <w:jc w:val="both"/>
        <w:rPr>
          <w:sz w:val="24"/>
          <w:szCs w:val="24"/>
        </w:rPr>
      </w:pPr>
      <w:proofErr w:type="gramStart"/>
      <w:r w:rsidRPr="00FE2D97">
        <w:rPr>
          <w:sz w:val="24"/>
          <w:szCs w:val="24"/>
        </w:rPr>
        <w:t>заключить договоры с операторами по обращению с твердыми коммунальными отходами, владеющими объектами по обработке, обезвреживанию и (или) захоронению твердых коммунальных отходов, использование которых предусмотрено схемой обращения с отходами (далее – «операторы по обращению с твердыми коммунальными отходами») по ценам (тарифам), установленным таким операторам уполномоченными органами исполнительной власти субъектов Российской Федерации</w:t>
      </w:r>
      <w:r w:rsidR="003F5B27">
        <w:rPr>
          <w:sz w:val="24"/>
          <w:szCs w:val="24"/>
        </w:rPr>
        <w:t xml:space="preserve">, </w:t>
      </w:r>
      <w:r w:rsidR="003F5B27" w:rsidRPr="000C3669">
        <w:rPr>
          <w:sz w:val="24"/>
          <w:szCs w:val="24"/>
        </w:rPr>
        <w:t>а также с операторами по обращению с твердыми коммунальными отходами, оказывающими</w:t>
      </w:r>
      <w:proofErr w:type="gramEnd"/>
      <w:r w:rsidR="003F5B27" w:rsidRPr="000C3669">
        <w:rPr>
          <w:sz w:val="24"/>
          <w:szCs w:val="24"/>
        </w:rPr>
        <w:t xml:space="preserve"> услуги по нерегулируемым видам деятельности</w:t>
      </w:r>
      <w:r w:rsidRPr="000C3669">
        <w:rPr>
          <w:sz w:val="24"/>
          <w:szCs w:val="24"/>
        </w:rPr>
        <w:t>.</w:t>
      </w:r>
    </w:p>
    <w:p w14:paraId="182E74F0" w14:textId="77777777" w:rsidR="004A4B1B" w:rsidRPr="00FE2D97" w:rsidRDefault="00406272" w:rsidP="00F5027E">
      <w:pPr>
        <w:pStyle w:val="afffff6"/>
        <w:numPr>
          <w:ilvl w:val="2"/>
          <w:numId w:val="16"/>
        </w:numPr>
        <w:tabs>
          <w:tab w:val="left" w:pos="567"/>
        </w:tabs>
        <w:ind w:left="0" w:firstLine="709"/>
        <w:contextualSpacing w:val="0"/>
        <w:jc w:val="both"/>
        <w:rPr>
          <w:sz w:val="24"/>
          <w:szCs w:val="24"/>
        </w:rPr>
      </w:pPr>
      <w:r w:rsidRPr="00FE2D97">
        <w:rPr>
          <w:sz w:val="24"/>
          <w:szCs w:val="24"/>
        </w:rPr>
        <w:t>заключать договоры с операторами по обращению с твердыми коммунальными отходами в течение срока действия соглашения в отношении новых объектов по обработке, обезвреживанию и (или) захоронению твердых коммунальных отходов, если их использование будет предусмотрено схемой обращения с отходами;</w:t>
      </w:r>
    </w:p>
    <w:p w14:paraId="45E4BE76" w14:textId="2C5C9F14" w:rsidR="0068731F" w:rsidRPr="00FE2D97" w:rsidRDefault="00406272" w:rsidP="00F5027E">
      <w:pPr>
        <w:pStyle w:val="afffff6"/>
        <w:numPr>
          <w:ilvl w:val="2"/>
          <w:numId w:val="16"/>
        </w:numPr>
        <w:tabs>
          <w:tab w:val="left" w:pos="567"/>
        </w:tabs>
        <w:ind w:left="0" w:firstLine="709"/>
        <w:contextualSpacing w:val="0"/>
        <w:jc w:val="both"/>
        <w:rPr>
          <w:sz w:val="24"/>
          <w:szCs w:val="24"/>
        </w:rPr>
      </w:pPr>
      <w:r w:rsidRPr="00FE2D97">
        <w:rPr>
          <w:sz w:val="24"/>
          <w:szCs w:val="24"/>
        </w:rPr>
        <w:t xml:space="preserve">обеспечить обращение с твердыми коммунальными отходами, ранее размещенными в зоне деятельности регионального оператора на земельных участках, не предназначенных для этих целей и указанных в </w:t>
      </w:r>
      <w:r w:rsidR="004F1845" w:rsidRPr="00FE2D97">
        <w:rPr>
          <w:sz w:val="24"/>
          <w:szCs w:val="24"/>
        </w:rPr>
        <w:t xml:space="preserve">пункте </w:t>
      </w:r>
      <w:r w:rsidR="00781016">
        <w:rPr>
          <w:sz w:val="24"/>
          <w:szCs w:val="24"/>
        </w:rPr>
        <w:t>6</w:t>
      </w:r>
      <w:r w:rsidR="004F1845" w:rsidRPr="00FE2D97">
        <w:rPr>
          <w:sz w:val="24"/>
          <w:szCs w:val="24"/>
        </w:rPr>
        <w:t>.4</w:t>
      </w:r>
      <w:r w:rsidRPr="00FE2D97">
        <w:rPr>
          <w:sz w:val="24"/>
          <w:szCs w:val="24"/>
        </w:rPr>
        <w:t xml:space="preserve"> документации об отборе, на условиях, установленных соглашением об организации деятельности по обращению с твердыми коммунальными отходами за счет средств </w:t>
      </w:r>
      <w:r w:rsidR="0068731F" w:rsidRPr="00FE2D97">
        <w:rPr>
          <w:sz w:val="24"/>
          <w:szCs w:val="24"/>
        </w:rPr>
        <w:t>за счет собственных средств;</w:t>
      </w:r>
    </w:p>
    <w:p w14:paraId="099A5C85" w14:textId="7C2F57FD" w:rsidR="00A35808" w:rsidRPr="00EA3E31" w:rsidRDefault="00406272" w:rsidP="00F5027E">
      <w:pPr>
        <w:pStyle w:val="afffff6"/>
        <w:numPr>
          <w:ilvl w:val="2"/>
          <w:numId w:val="16"/>
        </w:numPr>
        <w:tabs>
          <w:tab w:val="left" w:pos="567"/>
        </w:tabs>
        <w:ind w:left="0" w:firstLine="709"/>
        <w:contextualSpacing w:val="0"/>
        <w:jc w:val="both"/>
        <w:rPr>
          <w:sz w:val="24"/>
          <w:szCs w:val="24"/>
        </w:rPr>
      </w:pPr>
      <w:r w:rsidRPr="00EA3E31">
        <w:rPr>
          <w:sz w:val="24"/>
          <w:szCs w:val="24"/>
        </w:rPr>
        <w:t xml:space="preserve">обеспечить создание и (или) содержание контейнерных площадок, </w:t>
      </w:r>
      <w:proofErr w:type="gramStart"/>
      <w:r w:rsidRPr="00EA3E31">
        <w:rPr>
          <w:sz w:val="24"/>
          <w:szCs w:val="24"/>
        </w:rPr>
        <w:t>места</w:t>
      </w:r>
      <w:proofErr w:type="gramEnd"/>
      <w:r w:rsidRPr="00EA3E31">
        <w:rPr>
          <w:sz w:val="24"/>
          <w:szCs w:val="24"/>
        </w:rPr>
        <w:t xml:space="preserve"> расположения которых указаны </w:t>
      </w:r>
      <w:r w:rsidR="004F1845" w:rsidRPr="00EA3E31">
        <w:rPr>
          <w:sz w:val="24"/>
          <w:szCs w:val="24"/>
        </w:rPr>
        <w:t xml:space="preserve">в пункте </w:t>
      </w:r>
      <w:r w:rsidR="00781016" w:rsidRPr="00EA3E31">
        <w:rPr>
          <w:sz w:val="24"/>
          <w:szCs w:val="24"/>
        </w:rPr>
        <w:t>6</w:t>
      </w:r>
      <w:r w:rsidR="004F1845" w:rsidRPr="00EA3E31">
        <w:rPr>
          <w:sz w:val="24"/>
          <w:szCs w:val="24"/>
        </w:rPr>
        <w:t>.3 документации об отборе</w:t>
      </w:r>
      <w:r w:rsidRPr="00EA3E31">
        <w:rPr>
          <w:sz w:val="24"/>
          <w:szCs w:val="24"/>
        </w:rPr>
        <w:t>, на условиях, установленных соглашением</w:t>
      </w:r>
      <w:r w:rsidR="004F1845" w:rsidRPr="00EA3E31">
        <w:rPr>
          <w:sz w:val="24"/>
          <w:szCs w:val="24"/>
        </w:rPr>
        <w:t xml:space="preserve"> </w:t>
      </w:r>
      <w:r w:rsidRPr="00EA3E31">
        <w:rPr>
          <w:sz w:val="24"/>
          <w:szCs w:val="24"/>
        </w:rPr>
        <w:t>за</w:t>
      </w:r>
      <w:r w:rsidR="005D00E9" w:rsidRPr="00EA3E31">
        <w:rPr>
          <w:sz w:val="24"/>
          <w:szCs w:val="24"/>
        </w:rPr>
        <w:t xml:space="preserve"> счет собственников отходов</w:t>
      </w:r>
      <w:r w:rsidRPr="00EA3E31">
        <w:rPr>
          <w:i/>
          <w:sz w:val="24"/>
          <w:szCs w:val="24"/>
        </w:rPr>
        <w:t>;</w:t>
      </w:r>
      <w:r w:rsidRPr="00EA3E31">
        <w:rPr>
          <w:sz w:val="24"/>
          <w:szCs w:val="24"/>
        </w:rPr>
        <w:t xml:space="preserve"> </w:t>
      </w:r>
    </w:p>
    <w:p w14:paraId="01DC0A33" w14:textId="77777777" w:rsidR="00A35808" w:rsidRPr="00FE2D97" w:rsidRDefault="00406272" w:rsidP="00F5027E">
      <w:pPr>
        <w:pStyle w:val="afffff6"/>
        <w:numPr>
          <w:ilvl w:val="2"/>
          <w:numId w:val="16"/>
        </w:numPr>
        <w:tabs>
          <w:tab w:val="left" w:pos="567"/>
        </w:tabs>
        <w:ind w:left="0" w:firstLine="709"/>
        <w:contextualSpacing w:val="0"/>
        <w:jc w:val="both"/>
        <w:rPr>
          <w:sz w:val="24"/>
          <w:szCs w:val="24"/>
        </w:rPr>
      </w:pPr>
      <w:r w:rsidRPr="00FE2D97">
        <w:rPr>
          <w:sz w:val="24"/>
          <w:szCs w:val="24"/>
        </w:rPr>
        <w:t>выполнять иные обязанности, установленные законодательством Российской Федерации в области обращения с отходами и соглашением об организации деятельности по обращению с твердыми коммунальными отходами.</w:t>
      </w:r>
    </w:p>
    <w:p w14:paraId="47E189DD" w14:textId="0051A5E2" w:rsidR="0068731F" w:rsidRPr="00D25316" w:rsidRDefault="00406272" w:rsidP="00D25316">
      <w:pPr>
        <w:pStyle w:val="afffff6"/>
        <w:numPr>
          <w:ilvl w:val="1"/>
          <w:numId w:val="16"/>
        </w:numPr>
        <w:tabs>
          <w:tab w:val="left" w:pos="567"/>
        </w:tabs>
        <w:ind w:left="0" w:firstLine="709"/>
        <w:contextualSpacing w:val="0"/>
        <w:jc w:val="both"/>
        <w:rPr>
          <w:sz w:val="24"/>
          <w:szCs w:val="24"/>
        </w:rPr>
      </w:pPr>
      <w:r w:rsidRPr="00FE2D97">
        <w:rPr>
          <w:sz w:val="24"/>
          <w:szCs w:val="24"/>
        </w:rPr>
        <w:t>Дата начала выполнения региональным оператором обязанностей, предусмотренных соглашением</w:t>
      </w:r>
      <w:r w:rsidR="0068731F" w:rsidRPr="00FE2D97">
        <w:rPr>
          <w:sz w:val="24"/>
          <w:szCs w:val="24"/>
        </w:rPr>
        <w:t>: с даты заключения соглашения, но не позднее 01 января 2017 года.</w:t>
      </w:r>
    </w:p>
    <w:p w14:paraId="560B6583" w14:textId="698F9911" w:rsidR="00E70AFA" w:rsidRPr="00FE2D97" w:rsidRDefault="00406272" w:rsidP="00F5027E">
      <w:pPr>
        <w:pStyle w:val="afffff6"/>
        <w:numPr>
          <w:ilvl w:val="1"/>
          <w:numId w:val="16"/>
        </w:numPr>
        <w:tabs>
          <w:tab w:val="left" w:pos="567"/>
        </w:tabs>
        <w:ind w:left="0" w:firstLine="709"/>
        <w:contextualSpacing w:val="0"/>
        <w:jc w:val="both"/>
        <w:rPr>
          <w:sz w:val="24"/>
          <w:szCs w:val="24"/>
        </w:rPr>
      </w:pPr>
      <w:r w:rsidRPr="00FE2D97">
        <w:rPr>
          <w:sz w:val="24"/>
          <w:szCs w:val="24"/>
        </w:rPr>
        <w:t xml:space="preserve">Срок, на который присваивается статус регионального оператора: </w:t>
      </w:r>
      <w:r w:rsidR="00016CD8" w:rsidRPr="00FE2D97">
        <w:rPr>
          <w:sz w:val="24"/>
          <w:szCs w:val="24"/>
        </w:rPr>
        <w:t>10 лет;</w:t>
      </w:r>
    </w:p>
    <w:p w14:paraId="0E4225D7" w14:textId="2CE8913F" w:rsidR="00D260D7" w:rsidRDefault="00406272" w:rsidP="00F5027E">
      <w:pPr>
        <w:pStyle w:val="afffff6"/>
        <w:numPr>
          <w:ilvl w:val="1"/>
          <w:numId w:val="16"/>
        </w:numPr>
        <w:tabs>
          <w:tab w:val="left" w:pos="567"/>
        </w:tabs>
        <w:ind w:left="0" w:firstLine="709"/>
        <w:contextualSpacing w:val="0"/>
        <w:jc w:val="both"/>
        <w:rPr>
          <w:sz w:val="24"/>
          <w:szCs w:val="24"/>
        </w:rPr>
      </w:pPr>
      <w:r w:rsidRPr="00FE2D97">
        <w:rPr>
          <w:sz w:val="24"/>
          <w:szCs w:val="24"/>
        </w:rPr>
        <w:t xml:space="preserve">Проект соглашения об организации деятельности по обращению с твердыми коммунальными отходами является приложением № </w:t>
      </w:r>
      <w:r w:rsidR="0014707C">
        <w:rPr>
          <w:sz w:val="24"/>
          <w:szCs w:val="24"/>
        </w:rPr>
        <w:t>3</w:t>
      </w:r>
      <w:r w:rsidRPr="00FE2D97">
        <w:rPr>
          <w:sz w:val="24"/>
          <w:szCs w:val="24"/>
        </w:rPr>
        <w:t xml:space="preserve"> к документации об отборе.</w:t>
      </w:r>
    </w:p>
    <w:p w14:paraId="06FCE1F0" w14:textId="77777777" w:rsidR="003C63ED" w:rsidRPr="00FE2D97" w:rsidRDefault="003C63ED" w:rsidP="003C63ED">
      <w:pPr>
        <w:pStyle w:val="afffff6"/>
        <w:tabs>
          <w:tab w:val="left" w:pos="567"/>
        </w:tabs>
        <w:ind w:left="709"/>
        <w:contextualSpacing w:val="0"/>
        <w:jc w:val="both"/>
        <w:rPr>
          <w:sz w:val="24"/>
          <w:szCs w:val="24"/>
        </w:rPr>
      </w:pPr>
    </w:p>
    <w:p w14:paraId="1AB25504" w14:textId="77777777" w:rsidR="00F866C1" w:rsidRDefault="00F866C1" w:rsidP="00F5027E">
      <w:pPr>
        <w:pStyle w:val="afffff6"/>
        <w:keepNext/>
        <w:numPr>
          <w:ilvl w:val="0"/>
          <w:numId w:val="16"/>
        </w:numPr>
        <w:ind w:left="0" w:firstLine="0"/>
        <w:contextualSpacing w:val="0"/>
        <w:jc w:val="center"/>
        <w:rPr>
          <w:b/>
          <w:sz w:val="24"/>
          <w:szCs w:val="24"/>
        </w:rPr>
      </w:pPr>
      <w:r w:rsidRPr="00FE2D97">
        <w:rPr>
          <w:b/>
          <w:sz w:val="24"/>
          <w:szCs w:val="24"/>
        </w:rPr>
        <w:t>Критерии конкурсного отбора</w:t>
      </w:r>
    </w:p>
    <w:p w14:paraId="575590AA" w14:textId="77777777" w:rsidR="00D25316" w:rsidRPr="00FE2D97" w:rsidRDefault="00D25316" w:rsidP="00D25316">
      <w:pPr>
        <w:pStyle w:val="afffff6"/>
        <w:keepNext/>
        <w:ind w:left="0"/>
        <w:contextualSpacing w:val="0"/>
        <w:rPr>
          <w:b/>
          <w:sz w:val="24"/>
          <w:szCs w:val="24"/>
        </w:rPr>
      </w:pPr>
    </w:p>
    <w:p w14:paraId="46743EDD" w14:textId="5CDBBA3A" w:rsidR="00F866C1" w:rsidRPr="00FE2D97" w:rsidRDefault="00781016" w:rsidP="00016CD8">
      <w:pPr>
        <w:tabs>
          <w:tab w:val="left" w:pos="567"/>
        </w:tabs>
        <w:spacing w:after="0"/>
        <w:ind w:firstLine="709"/>
        <w:rPr>
          <w:color w:val="000000"/>
        </w:rPr>
      </w:pPr>
      <w:r>
        <w:rPr>
          <w:color w:val="000000"/>
        </w:rPr>
        <w:t>7</w:t>
      </w:r>
      <w:r w:rsidR="00EF47E5" w:rsidRPr="00FE2D97">
        <w:rPr>
          <w:color w:val="000000"/>
        </w:rPr>
        <w:t xml:space="preserve">.1.  </w:t>
      </w:r>
      <w:r w:rsidR="00406272" w:rsidRPr="00FE2D97">
        <w:rPr>
          <w:color w:val="000000"/>
        </w:rPr>
        <w:t>Критериями конкурсного отбора являются:</w:t>
      </w:r>
    </w:p>
    <w:p w14:paraId="749C77E7" w14:textId="77777777" w:rsidR="00D056DA" w:rsidRPr="00FE2D97" w:rsidRDefault="00BC7EAA" w:rsidP="00016CD8">
      <w:pPr>
        <w:pStyle w:val="afffff6"/>
        <w:tabs>
          <w:tab w:val="left" w:pos="567"/>
        </w:tabs>
        <w:ind w:left="0" w:firstLine="709"/>
        <w:contextualSpacing w:val="0"/>
        <w:jc w:val="both"/>
        <w:rPr>
          <w:sz w:val="24"/>
          <w:szCs w:val="24"/>
        </w:rPr>
      </w:pPr>
      <w:r w:rsidRPr="00FE2D97">
        <w:rPr>
          <w:sz w:val="24"/>
          <w:szCs w:val="24"/>
        </w:rPr>
        <w:t xml:space="preserve">а) </w:t>
      </w:r>
      <w:r w:rsidR="00406272" w:rsidRPr="00FE2D97">
        <w:rPr>
          <w:sz w:val="24"/>
          <w:szCs w:val="24"/>
        </w:rPr>
        <w:t>приведенная стоимость услуги регионального оператора</w:t>
      </w:r>
      <w:r w:rsidR="000D1CF6" w:rsidRPr="00FE2D97">
        <w:rPr>
          <w:sz w:val="24"/>
          <w:szCs w:val="24"/>
        </w:rPr>
        <w:t xml:space="preserve"> (далее – </w:t>
      </w:r>
      <w:r w:rsidR="000D1CF6" w:rsidRPr="00FE2D97">
        <w:rPr>
          <w:sz w:val="24"/>
          <w:szCs w:val="24"/>
          <w:lang w:val="en-US"/>
        </w:rPr>
        <w:t>DV</w:t>
      </w:r>
      <w:r w:rsidR="000D1CF6" w:rsidRPr="00FE2D97">
        <w:rPr>
          <w:sz w:val="24"/>
          <w:szCs w:val="24"/>
        </w:rPr>
        <w:t>)</w:t>
      </w:r>
      <w:r w:rsidR="00406272" w:rsidRPr="00FE2D97">
        <w:rPr>
          <w:sz w:val="24"/>
          <w:szCs w:val="24"/>
        </w:rPr>
        <w:t>;</w:t>
      </w:r>
    </w:p>
    <w:p w14:paraId="31B0CE08" w14:textId="77777777" w:rsidR="00D056DA" w:rsidRPr="00FE2D97" w:rsidRDefault="00BC7EAA" w:rsidP="00016CD8">
      <w:pPr>
        <w:pStyle w:val="afffff6"/>
        <w:tabs>
          <w:tab w:val="left" w:pos="567"/>
        </w:tabs>
        <w:ind w:left="0" w:firstLine="709"/>
        <w:contextualSpacing w:val="0"/>
        <w:jc w:val="both"/>
        <w:rPr>
          <w:sz w:val="24"/>
          <w:szCs w:val="24"/>
        </w:rPr>
      </w:pPr>
      <w:r w:rsidRPr="00FE2D97">
        <w:rPr>
          <w:sz w:val="24"/>
          <w:szCs w:val="24"/>
        </w:rPr>
        <w:t xml:space="preserve">б) </w:t>
      </w:r>
      <w:r w:rsidR="00406272" w:rsidRPr="00FE2D97">
        <w:rPr>
          <w:sz w:val="24"/>
          <w:szCs w:val="24"/>
        </w:rPr>
        <w:t xml:space="preserve">качество услуги регионального оператора согласно перечню, указанному в пункте </w:t>
      </w:r>
      <w:r w:rsidR="00281213" w:rsidRPr="00FE2D97">
        <w:rPr>
          <w:sz w:val="24"/>
          <w:szCs w:val="24"/>
        </w:rPr>
        <w:fldChar w:fldCharType="begin"/>
      </w:r>
      <w:r w:rsidR="00281213" w:rsidRPr="00FE2D97">
        <w:rPr>
          <w:sz w:val="24"/>
          <w:szCs w:val="24"/>
        </w:rPr>
        <w:instrText xml:space="preserve"> REF _Ref456915721 \r \h  \* MERGEFORMAT </w:instrText>
      </w:r>
      <w:r w:rsidR="00281213" w:rsidRPr="00FE2D97">
        <w:rPr>
          <w:sz w:val="24"/>
          <w:szCs w:val="24"/>
        </w:rPr>
      </w:r>
      <w:r w:rsidR="00281213" w:rsidRPr="00FE2D97">
        <w:rPr>
          <w:sz w:val="24"/>
          <w:szCs w:val="24"/>
        </w:rPr>
        <w:fldChar w:fldCharType="separate"/>
      </w:r>
      <w:r w:rsidR="004D1AC0">
        <w:rPr>
          <w:sz w:val="24"/>
          <w:szCs w:val="24"/>
        </w:rPr>
        <w:t>7.1</w:t>
      </w:r>
      <w:r w:rsidR="00281213" w:rsidRPr="00FE2D97">
        <w:rPr>
          <w:sz w:val="24"/>
          <w:szCs w:val="24"/>
        </w:rPr>
        <w:fldChar w:fldCharType="end"/>
      </w:r>
      <w:r w:rsidR="00406272" w:rsidRPr="00FE2D97">
        <w:rPr>
          <w:sz w:val="24"/>
          <w:szCs w:val="24"/>
        </w:rPr>
        <w:t xml:space="preserve"> документации об отборе.</w:t>
      </w:r>
    </w:p>
    <w:p w14:paraId="66DCDF26" w14:textId="2C93EC94" w:rsidR="001B7C49" w:rsidRPr="00781016" w:rsidRDefault="00781016" w:rsidP="00F5027E">
      <w:pPr>
        <w:pStyle w:val="afffff6"/>
        <w:numPr>
          <w:ilvl w:val="1"/>
          <w:numId w:val="19"/>
        </w:numPr>
        <w:ind w:left="0" w:firstLine="709"/>
        <w:jc w:val="both"/>
        <w:rPr>
          <w:sz w:val="24"/>
          <w:szCs w:val="24"/>
        </w:rPr>
      </w:pPr>
      <w:bookmarkStart w:id="15" w:name="_Ref456915721"/>
      <w:r>
        <w:rPr>
          <w:sz w:val="24"/>
          <w:szCs w:val="24"/>
        </w:rPr>
        <w:t xml:space="preserve"> </w:t>
      </w:r>
      <w:r w:rsidR="00406272" w:rsidRPr="00781016">
        <w:rPr>
          <w:sz w:val="24"/>
          <w:szCs w:val="24"/>
        </w:rPr>
        <w:t>Порядок расчета приведенной стоимости услуги регионального оператора и</w:t>
      </w:r>
      <w:r w:rsidR="00F866C1" w:rsidRPr="00781016">
        <w:rPr>
          <w:sz w:val="24"/>
          <w:szCs w:val="24"/>
        </w:rPr>
        <w:t xml:space="preserve"> </w:t>
      </w:r>
      <w:r w:rsidR="00406272" w:rsidRPr="00781016">
        <w:rPr>
          <w:sz w:val="24"/>
          <w:szCs w:val="24"/>
        </w:rPr>
        <w:t xml:space="preserve">ее максимально допустимая величина указаны в приложении № </w:t>
      </w:r>
      <w:r w:rsidR="0014707C">
        <w:rPr>
          <w:sz w:val="24"/>
          <w:szCs w:val="24"/>
        </w:rPr>
        <w:t>1</w:t>
      </w:r>
      <w:r w:rsidR="00406272" w:rsidRPr="00781016">
        <w:rPr>
          <w:sz w:val="24"/>
          <w:szCs w:val="24"/>
        </w:rPr>
        <w:t xml:space="preserve"> к документации об отборе.</w:t>
      </w:r>
    </w:p>
    <w:p w14:paraId="42699144" w14:textId="26978D74" w:rsidR="00EC4301" w:rsidRPr="00781016" w:rsidRDefault="00781016" w:rsidP="00F5027E">
      <w:pPr>
        <w:pStyle w:val="afffff6"/>
        <w:numPr>
          <w:ilvl w:val="1"/>
          <w:numId w:val="19"/>
        </w:numPr>
        <w:tabs>
          <w:tab w:val="left" w:pos="567"/>
        </w:tabs>
        <w:ind w:left="0" w:firstLine="709"/>
        <w:jc w:val="both"/>
        <w:rPr>
          <w:color w:val="000000"/>
          <w:sz w:val="24"/>
          <w:szCs w:val="24"/>
        </w:rPr>
      </w:pPr>
      <w:r>
        <w:rPr>
          <w:color w:val="000000"/>
          <w:sz w:val="24"/>
          <w:szCs w:val="24"/>
        </w:rPr>
        <w:t xml:space="preserve"> </w:t>
      </w:r>
      <w:r w:rsidR="00F866C1" w:rsidRPr="00781016">
        <w:rPr>
          <w:color w:val="000000"/>
          <w:sz w:val="24"/>
          <w:szCs w:val="24"/>
        </w:rPr>
        <w:t xml:space="preserve">Устанавливаются следующие </w:t>
      </w:r>
      <w:r w:rsidR="00FA762B" w:rsidRPr="00781016">
        <w:rPr>
          <w:color w:val="000000"/>
          <w:sz w:val="24"/>
          <w:szCs w:val="24"/>
        </w:rPr>
        <w:t>предельные значение для критериев</w:t>
      </w:r>
      <w:r w:rsidR="006E0C13" w:rsidRPr="00781016">
        <w:rPr>
          <w:color w:val="000000"/>
          <w:sz w:val="24"/>
          <w:szCs w:val="24"/>
        </w:rPr>
        <w:t xml:space="preserve"> конкурсного отбора и величина значимости критериев</w:t>
      </w:r>
      <w:r w:rsidR="00F866C1" w:rsidRPr="00781016">
        <w:rPr>
          <w:color w:val="000000"/>
          <w:sz w:val="24"/>
          <w:szCs w:val="24"/>
        </w:rPr>
        <w:t xml:space="preserve">: </w:t>
      </w:r>
      <w:bookmarkEnd w:id="15"/>
    </w:p>
    <w:p w14:paraId="3FF941C6" w14:textId="3F05949F" w:rsidR="00887207" w:rsidRPr="00FE2D97" w:rsidRDefault="00087AE2" w:rsidP="00016CD8">
      <w:pPr>
        <w:tabs>
          <w:tab w:val="left" w:pos="567"/>
        </w:tabs>
        <w:spacing w:after="0"/>
        <w:rPr>
          <w:color w:val="000000"/>
          <w:u w:val="single"/>
        </w:rPr>
      </w:pPr>
      <w:r w:rsidRPr="00FE2D97">
        <w:rPr>
          <w:color w:val="000000"/>
        </w:rPr>
        <w:t>Таблица 1</w:t>
      </w:r>
      <w:r w:rsidR="00016CD8" w:rsidRPr="00FE2D97">
        <w:rPr>
          <w:color w:val="000000"/>
        </w:rPr>
        <w:t>.</w:t>
      </w:r>
      <w:r w:rsidRPr="00FE2D97">
        <w:rPr>
          <w:color w:val="000000"/>
        </w:rPr>
        <w:t xml:space="preserve"> </w:t>
      </w:r>
      <w:r w:rsidR="00A42AC2" w:rsidRPr="00FE2D97">
        <w:rPr>
          <w:color w:val="000000"/>
        </w:rPr>
        <w:t>Критерии конкурсного отбора, их минимальные и (или) максимальные значения и величина значимости</w:t>
      </w:r>
    </w:p>
    <w:tbl>
      <w:tblPr>
        <w:tblStyle w:val="afffff5"/>
        <w:tblW w:w="4931" w:type="pct"/>
        <w:tblLayout w:type="fixed"/>
        <w:tblLook w:val="04A0" w:firstRow="1" w:lastRow="0" w:firstColumn="1" w:lastColumn="0" w:noHBand="0" w:noVBand="1"/>
      </w:tblPr>
      <w:tblGrid>
        <w:gridCol w:w="533"/>
        <w:gridCol w:w="2549"/>
        <w:gridCol w:w="852"/>
        <w:gridCol w:w="848"/>
        <w:gridCol w:w="1418"/>
        <w:gridCol w:w="1276"/>
        <w:gridCol w:w="1278"/>
        <w:gridCol w:w="1244"/>
      </w:tblGrid>
      <w:tr w:rsidR="004D7FC8" w:rsidRPr="00FE2D97" w14:paraId="4C692444" w14:textId="77777777" w:rsidTr="007240E4">
        <w:tc>
          <w:tcPr>
            <w:tcW w:w="267" w:type="pct"/>
          </w:tcPr>
          <w:p w14:paraId="585D1B46" w14:textId="77777777" w:rsidR="00C01EC6" w:rsidRPr="00FE2D97" w:rsidRDefault="00C01EC6" w:rsidP="00016CD8">
            <w:pPr>
              <w:pStyle w:val="afffff6"/>
              <w:tabs>
                <w:tab w:val="left" w:pos="567"/>
              </w:tabs>
              <w:ind w:left="0"/>
              <w:contextualSpacing w:val="0"/>
              <w:jc w:val="center"/>
              <w:rPr>
                <w:color w:val="000000"/>
                <w:sz w:val="18"/>
                <w:szCs w:val="18"/>
              </w:rPr>
            </w:pPr>
            <w:r w:rsidRPr="00FE2D97">
              <w:rPr>
                <w:color w:val="000000"/>
                <w:sz w:val="18"/>
                <w:szCs w:val="18"/>
              </w:rPr>
              <w:t>№</w:t>
            </w:r>
          </w:p>
        </w:tc>
        <w:tc>
          <w:tcPr>
            <w:tcW w:w="1275" w:type="pct"/>
          </w:tcPr>
          <w:p w14:paraId="06EC3E2D" w14:textId="77777777" w:rsidR="00C01EC6" w:rsidRPr="00FE2D97" w:rsidRDefault="00C01EC6" w:rsidP="00016CD8">
            <w:pPr>
              <w:pStyle w:val="afffff6"/>
              <w:tabs>
                <w:tab w:val="left" w:pos="567"/>
              </w:tabs>
              <w:ind w:left="0"/>
              <w:contextualSpacing w:val="0"/>
              <w:jc w:val="center"/>
              <w:rPr>
                <w:color w:val="000000"/>
                <w:sz w:val="18"/>
                <w:szCs w:val="18"/>
              </w:rPr>
            </w:pPr>
            <w:r w:rsidRPr="00FE2D97">
              <w:rPr>
                <w:color w:val="000000"/>
                <w:sz w:val="18"/>
                <w:szCs w:val="18"/>
              </w:rPr>
              <w:t>Критерий</w:t>
            </w:r>
          </w:p>
        </w:tc>
        <w:tc>
          <w:tcPr>
            <w:tcW w:w="426" w:type="pct"/>
          </w:tcPr>
          <w:p w14:paraId="3019ED7C" w14:textId="77777777" w:rsidR="00C01EC6" w:rsidRPr="00FE2D97" w:rsidRDefault="00C01EC6" w:rsidP="00016CD8">
            <w:pPr>
              <w:pStyle w:val="afffff6"/>
              <w:tabs>
                <w:tab w:val="left" w:pos="567"/>
              </w:tabs>
              <w:ind w:left="0"/>
              <w:contextualSpacing w:val="0"/>
              <w:jc w:val="center"/>
              <w:rPr>
                <w:color w:val="000000"/>
                <w:sz w:val="18"/>
                <w:szCs w:val="18"/>
              </w:rPr>
            </w:pPr>
            <w:proofErr w:type="spellStart"/>
            <w:proofErr w:type="gramStart"/>
            <w:r w:rsidRPr="00FE2D97">
              <w:rPr>
                <w:color w:val="000000"/>
                <w:sz w:val="18"/>
                <w:szCs w:val="18"/>
              </w:rPr>
              <w:t>Обозна-чение</w:t>
            </w:r>
            <w:proofErr w:type="spellEnd"/>
            <w:proofErr w:type="gramEnd"/>
          </w:p>
        </w:tc>
        <w:tc>
          <w:tcPr>
            <w:tcW w:w="424" w:type="pct"/>
          </w:tcPr>
          <w:p w14:paraId="6DB87D2B" w14:textId="77777777" w:rsidR="00C01EC6" w:rsidRPr="00FE2D97" w:rsidRDefault="00C01EC6" w:rsidP="00016CD8">
            <w:pPr>
              <w:pStyle w:val="afffff6"/>
              <w:tabs>
                <w:tab w:val="left" w:pos="567"/>
              </w:tabs>
              <w:ind w:left="0" w:right="-105"/>
              <w:contextualSpacing w:val="0"/>
              <w:jc w:val="center"/>
              <w:rPr>
                <w:color w:val="000000"/>
                <w:sz w:val="18"/>
                <w:szCs w:val="18"/>
              </w:rPr>
            </w:pPr>
            <w:r w:rsidRPr="00FE2D97">
              <w:rPr>
                <w:color w:val="000000"/>
                <w:sz w:val="18"/>
                <w:szCs w:val="18"/>
              </w:rPr>
              <w:t xml:space="preserve">Ед. </w:t>
            </w:r>
            <w:proofErr w:type="spellStart"/>
            <w:r w:rsidRPr="00FE2D97">
              <w:rPr>
                <w:color w:val="000000"/>
                <w:sz w:val="18"/>
                <w:szCs w:val="18"/>
              </w:rPr>
              <w:t>изм</w:t>
            </w:r>
            <w:proofErr w:type="spellEnd"/>
          </w:p>
        </w:tc>
        <w:tc>
          <w:tcPr>
            <w:tcW w:w="709" w:type="pct"/>
          </w:tcPr>
          <w:p w14:paraId="59A6D3A1" w14:textId="77777777" w:rsidR="00C01EC6" w:rsidRPr="00FE2D97" w:rsidRDefault="00C01EC6" w:rsidP="00016CD8">
            <w:pPr>
              <w:pStyle w:val="afffff6"/>
              <w:tabs>
                <w:tab w:val="left" w:pos="567"/>
              </w:tabs>
              <w:ind w:left="0"/>
              <w:contextualSpacing w:val="0"/>
              <w:jc w:val="center"/>
              <w:rPr>
                <w:color w:val="000000"/>
                <w:sz w:val="18"/>
                <w:szCs w:val="18"/>
              </w:rPr>
            </w:pPr>
            <w:r w:rsidRPr="00FE2D97">
              <w:rPr>
                <w:color w:val="000000"/>
                <w:sz w:val="18"/>
                <w:szCs w:val="18"/>
              </w:rPr>
              <w:t>Максимальное значение критерия</w:t>
            </w:r>
          </w:p>
          <w:p w14:paraId="7011AED0" w14:textId="77777777" w:rsidR="00C01EC6" w:rsidRPr="00FE2D97" w:rsidRDefault="00C01EC6" w:rsidP="00016CD8">
            <w:pPr>
              <w:pStyle w:val="afffff6"/>
              <w:tabs>
                <w:tab w:val="left" w:pos="567"/>
              </w:tabs>
              <w:jc w:val="center"/>
              <w:rPr>
                <w:color w:val="000000"/>
                <w:sz w:val="18"/>
                <w:szCs w:val="18"/>
              </w:rPr>
            </w:pPr>
          </w:p>
        </w:tc>
        <w:tc>
          <w:tcPr>
            <w:tcW w:w="638" w:type="pct"/>
          </w:tcPr>
          <w:p w14:paraId="716C4DE8" w14:textId="77777777" w:rsidR="00C01EC6" w:rsidRPr="00FE2D97" w:rsidRDefault="00C01EC6" w:rsidP="00016CD8">
            <w:pPr>
              <w:pStyle w:val="afffff6"/>
              <w:tabs>
                <w:tab w:val="left" w:pos="567"/>
              </w:tabs>
              <w:ind w:left="0" w:right="-67"/>
              <w:contextualSpacing w:val="0"/>
              <w:jc w:val="center"/>
              <w:rPr>
                <w:color w:val="000000"/>
                <w:sz w:val="18"/>
                <w:szCs w:val="18"/>
              </w:rPr>
            </w:pPr>
            <w:r w:rsidRPr="00FE2D97">
              <w:rPr>
                <w:color w:val="000000"/>
                <w:sz w:val="18"/>
                <w:szCs w:val="18"/>
              </w:rPr>
              <w:t>Минимальное значение критерия</w:t>
            </w:r>
          </w:p>
          <w:p w14:paraId="62F5B04B" w14:textId="77777777" w:rsidR="00C01EC6" w:rsidRPr="00FE2D97" w:rsidRDefault="00C01EC6" w:rsidP="00016CD8">
            <w:pPr>
              <w:pStyle w:val="afffff6"/>
              <w:tabs>
                <w:tab w:val="left" w:pos="567"/>
              </w:tabs>
              <w:ind w:left="0"/>
              <w:contextualSpacing w:val="0"/>
              <w:jc w:val="center"/>
              <w:rPr>
                <w:color w:val="000000"/>
                <w:sz w:val="18"/>
                <w:szCs w:val="18"/>
              </w:rPr>
            </w:pPr>
          </w:p>
        </w:tc>
        <w:tc>
          <w:tcPr>
            <w:tcW w:w="639" w:type="pct"/>
          </w:tcPr>
          <w:p w14:paraId="0679268F" w14:textId="77777777" w:rsidR="00C01EC6" w:rsidRPr="00FE2D97" w:rsidRDefault="00C01EC6" w:rsidP="00016CD8">
            <w:pPr>
              <w:pStyle w:val="afffff6"/>
              <w:tabs>
                <w:tab w:val="left" w:pos="567"/>
              </w:tabs>
              <w:ind w:left="0"/>
              <w:contextualSpacing w:val="0"/>
              <w:jc w:val="center"/>
              <w:rPr>
                <w:color w:val="000000"/>
                <w:sz w:val="18"/>
                <w:szCs w:val="18"/>
              </w:rPr>
            </w:pPr>
            <w:r w:rsidRPr="00FE2D97">
              <w:rPr>
                <w:color w:val="000000"/>
                <w:sz w:val="18"/>
                <w:szCs w:val="18"/>
              </w:rPr>
              <w:t>Требование к изменению начального значения</w:t>
            </w:r>
          </w:p>
        </w:tc>
        <w:tc>
          <w:tcPr>
            <w:tcW w:w="622" w:type="pct"/>
          </w:tcPr>
          <w:p w14:paraId="70C8F258" w14:textId="77777777" w:rsidR="00C01EC6" w:rsidRPr="00FE2D97" w:rsidRDefault="00C01EC6" w:rsidP="00016CD8">
            <w:pPr>
              <w:pStyle w:val="afffff6"/>
              <w:tabs>
                <w:tab w:val="left" w:pos="567"/>
              </w:tabs>
              <w:ind w:left="0"/>
              <w:contextualSpacing w:val="0"/>
              <w:jc w:val="center"/>
              <w:rPr>
                <w:color w:val="000000"/>
                <w:sz w:val="18"/>
                <w:szCs w:val="18"/>
              </w:rPr>
            </w:pPr>
            <w:r w:rsidRPr="00FE2D97">
              <w:rPr>
                <w:color w:val="000000"/>
                <w:sz w:val="18"/>
                <w:szCs w:val="18"/>
              </w:rPr>
              <w:t>Величина значимости критерия</w:t>
            </w:r>
            <w:r w:rsidR="00A36CAA" w:rsidRPr="00FE2D97">
              <w:rPr>
                <w:color w:val="000000"/>
                <w:sz w:val="18"/>
                <w:szCs w:val="18"/>
              </w:rPr>
              <w:t>*</w:t>
            </w:r>
          </w:p>
          <w:p w14:paraId="68061539" w14:textId="77777777" w:rsidR="00C01EC6" w:rsidRPr="00FE2D97" w:rsidRDefault="00C01EC6" w:rsidP="00016CD8">
            <w:pPr>
              <w:pStyle w:val="afffff6"/>
              <w:tabs>
                <w:tab w:val="left" w:pos="567"/>
              </w:tabs>
              <w:ind w:left="0"/>
              <w:contextualSpacing w:val="0"/>
              <w:jc w:val="center"/>
              <w:rPr>
                <w:color w:val="000000"/>
                <w:sz w:val="18"/>
                <w:szCs w:val="18"/>
              </w:rPr>
            </w:pPr>
          </w:p>
        </w:tc>
      </w:tr>
      <w:tr w:rsidR="007240E4" w:rsidRPr="00FE2D97" w14:paraId="518CA9E6" w14:textId="77777777" w:rsidTr="007240E4">
        <w:tc>
          <w:tcPr>
            <w:tcW w:w="4378" w:type="pct"/>
            <w:gridSpan w:val="7"/>
          </w:tcPr>
          <w:p w14:paraId="5D997D3E" w14:textId="77777777" w:rsidR="007240E4" w:rsidRPr="006B6050" w:rsidRDefault="007240E4" w:rsidP="00016CD8">
            <w:pPr>
              <w:pStyle w:val="afffff6"/>
              <w:tabs>
                <w:tab w:val="left" w:pos="567"/>
              </w:tabs>
              <w:ind w:left="0"/>
              <w:contextualSpacing w:val="0"/>
              <w:jc w:val="both"/>
              <w:rPr>
                <w:color w:val="000000"/>
              </w:rPr>
            </w:pPr>
            <w:r w:rsidRPr="006B6050">
              <w:t>Стоимостные критерии оценки</w:t>
            </w:r>
          </w:p>
        </w:tc>
        <w:tc>
          <w:tcPr>
            <w:tcW w:w="622" w:type="pct"/>
          </w:tcPr>
          <w:p w14:paraId="04AF3B90" w14:textId="4E3E4F77" w:rsidR="007240E4" w:rsidRPr="006B6050" w:rsidRDefault="007240E4" w:rsidP="00016CD8">
            <w:pPr>
              <w:pStyle w:val="afffff6"/>
              <w:tabs>
                <w:tab w:val="left" w:pos="567"/>
              </w:tabs>
              <w:ind w:left="0"/>
              <w:contextualSpacing w:val="0"/>
              <w:jc w:val="both"/>
              <w:rPr>
                <w:color w:val="000000"/>
              </w:rPr>
            </w:pPr>
            <w:r w:rsidRPr="006B6050">
              <w:rPr>
                <w:color w:val="000000"/>
              </w:rPr>
              <w:t>0,35</w:t>
            </w:r>
          </w:p>
        </w:tc>
      </w:tr>
      <w:tr w:rsidR="004D7FC8" w:rsidRPr="00FE2D97" w14:paraId="45621F34" w14:textId="77777777" w:rsidTr="007240E4">
        <w:tc>
          <w:tcPr>
            <w:tcW w:w="267" w:type="pct"/>
          </w:tcPr>
          <w:p w14:paraId="78A12881" w14:textId="77777777" w:rsidR="00C01EC6" w:rsidRPr="00FE2D97" w:rsidRDefault="00C01EC6" w:rsidP="00016CD8">
            <w:pPr>
              <w:pStyle w:val="afffff6"/>
              <w:tabs>
                <w:tab w:val="left" w:pos="567"/>
              </w:tabs>
              <w:ind w:left="0"/>
              <w:contextualSpacing w:val="0"/>
              <w:jc w:val="both"/>
              <w:rPr>
                <w:color w:val="000000"/>
                <w:sz w:val="18"/>
                <w:szCs w:val="18"/>
              </w:rPr>
            </w:pPr>
            <w:r w:rsidRPr="00FE2D97">
              <w:rPr>
                <w:color w:val="000000"/>
                <w:sz w:val="18"/>
                <w:szCs w:val="18"/>
              </w:rPr>
              <w:t>1</w:t>
            </w:r>
          </w:p>
        </w:tc>
        <w:tc>
          <w:tcPr>
            <w:tcW w:w="1275" w:type="pct"/>
          </w:tcPr>
          <w:p w14:paraId="599BDAF7" w14:textId="77777777" w:rsidR="00C01EC6" w:rsidRPr="006B6050" w:rsidRDefault="00C01EC6" w:rsidP="00016CD8">
            <w:pPr>
              <w:pStyle w:val="afffff6"/>
              <w:tabs>
                <w:tab w:val="left" w:pos="567"/>
              </w:tabs>
              <w:ind w:left="0"/>
              <w:contextualSpacing w:val="0"/>
              <w:jc w:val="both"/>
              <w:rPr>
                <w:color w:val="000000"/>
              </w:rPr>
            </w:pPr>
            <w:r w:rsidRPr="006B6050">
              <w:rPr>
                <w:color w:val="000000"/>
              </w:rPr>
              <w:t>Приведенная стоимость услуги регионального оператора</w:t>
            </w:r>
          </w:p>
        </w:tc>
        <w:tc>
          <w:tcPr>
            <w:tcW w:w="426" w:type="pct"/>
          </w:tcPr>
          <w:p w14:paraId="4B2C2A8B" w14:textId="77777777" w:rsidR="00C01EC6" w:rsidRPr="006B6050" w:rsidRDefault="00C01EC6" w:rsidP="00016CD8">
            <w:pPr>
              <w:pStyle w:val="afffff6"/>
              <w:tabs>
                <w:tab w:val="left" w:pos="567"/>
              </w:tabs>
              <w:ind w:left="0"/>
              <w:contextualSpacing w:val="0"/>
              <w:jc w:val="center"/>
              <w:rPr>
                <w:color w:val="000000"/>
                <w:lang w:val="en-US"/>
              </w:rPr>
            </w:pPr>
            <w:r w:rsidRPr="006B6050">
              <w:rPr>
                <w:color w:val="000000"/>
                <w:lang w:val="en-US"/>
              </w:rPr>
              <w:t>DV</w:t>
            </w:r>
          </w:p>
        </w:tc>
        <w:tc>
          <w:tcPr>
            <w:tcW w:w="424" w:type="pct"/>
          </w:tcPr>
          <w:p w14:paraId="7868F727" w14:textId="77777777" w:rsidR="00C01EC6" w:rsidRPr="006B6050" w:rsidRDefault="00C01EC6" w:rsidP="00016CD8">
            <w:pPr>
              <w:pStyle w:val="afffff6"/>
              <w:tabs>
                <w:tab w:val="left" w:pos="567"/>
              </w:tabs>
              <w:ind w:left="0"/>
              <w:contextualSpacing w:val="0"/>
              <w:jc w:val="center"/>
              <w:rPr>
                <w:color w:val="000000"/>
              </w:rPr>
            </w:pPr>
            <w:r w:rsidRPr="006B6050">
              <w:rPr>
                <w:color w:val="000000"/>
              </w:rPr>
              <w:t>Тыс. руб.</w:t>
            </w:r>
          </w:p>
        </w:tc>
        <w:tc>
          <w:tcPr>
            <w:tcW w:w="709" w:type="pct"/>
          </w:tcPr>
          <w:p w14:paraId="6DDE7925" w14:textId="1874461F" w:rsidR="00C01EC6" w:rsidRPr="006B6050" w:rsidRDefault="002B5A25" w:rsidP="00016CD8">
            <w:pPr>
              <w:pStyle w:val="afffff6"/>
              <w:tabs>
                <w:tab w:val="left" w:pos="567"/>
              </w:tabs>
              <w:ind w:left="0"/>
              <w:contextualSpacing w:val="0"/>
              <w:jc w:val="both"/>
              <w:rPr>
                <w:color w:val="000000"/>
              </w:rPr>
            </w:pPr>
            <w:r w:rsidRPr="006B6050">
              <w:rPr>
                <w:color w:val="000000"/>
              </w:rPr>
              <w:t xml:space="preserve">5343095,082 тыс. </w:t>
            </w:r>
            <w:proofErr w:type="spellStart"/>
            <w:r w:rsidRPr="006B6050">
              <w:rPr>
                <w:color w:val="000000"/>
              </w:rPr>
              <w:t>руб</w:t>
            </w:r>
            <w:proofErr w:type="spellEnd"/>
          </w:p>
        </w:tc>
        <w:tc>
          <w:tcPr>
            <w:tcW w:w="638" w:type="pct"/>
          </w:tcPr>
          <w:p w14:paraId="0ADA6287" w14:textId="3FF8A7C5" w:rsidR="0046634C" w:rsidRPr="006B6050" w:rsidRDefault="0046634C" w:rsidP="0046634C">
            <w:pPr>
              <w:pStyle w:val="afffff6"/>
              <w:tabs>
                <w:tab w:val="left" w:pos="567"/>
              </w:tabs>
              <w:ind w:left="0"/>
              <w:contextualSpacing w:val="0"/>
              <w:jc w:val="center"/>
              <w:rPr>
                <w:color w:val="000000"/>
              </w:rPr>
            </w:pPr>
          </w:p>
        </w:tc>
        <w:tc>
          <w:tcPr>
            <w:tcW w:w="639" w:type="pct"/>
          </w:tcPr>
          <w:p w14:paraId="77027FAD" w14:textId="77777777" w:rsidR="00C01EC6" w:rsidRPr="006B6050" w:rsidRDefault="00EB1322" w:rsidP="00016CD8">
            <w:pPr>
              <w:pStyle w:val="afffff6"/>
              <w:tabs>
                <w:tab w:val="left" w:pos="567"/>
              </w:tabs>
              <w:ind w:left="0"/>
              <w:contextualSpacing w:val="0"/>
              <w:jc w:val="center"/>
              <w:rPr>
                <w:color w:val="000000"/>
              </w:rPr>
            </w:pPr>
            <w:r w:rsidRPr="006B6050">
              <w:rPr>
                <w:color w:val="000000"/>
              </w:rPr>
              <w:t>у</w:t>
            </w:r>
            <w:r w:rsidR="00C01EC6" w:rsidRPr="006B6050">
              <w:rPr>
                <w:color w:val="000000"/>
              </w:rPr>
              <w:t>меньшение</w:t>
            </w:r>
          </w:p>
        </w:tc>
        <w:tc>
          <w:tcPr>
            <w:tcW w:w="622" w:type="pct"/>
          </w:tcPr>
          <w:p w14:paraId="35E8F740" w14:textId="646693BB" w:rsidR="00C01EC6" w:rsidRPr="006B6050" w:rsidRDefault="00C01EC6" w:rsidP="00016CD8">
            <w:pPr>
              <w:pStyle w:val="afffff6"/>
              <w:tabs>
                <w:tab w:val="left" w:pos="567"/>
              </w:tabs>
              <w:ind w:left="0"/>
              <w:contextualSpacing w:val="0"/>
              <w:jc w:val="both"/>
              <w:rPr>
                <w:color w:val="000000"/>
              </w:rPr>
            </w:pPr>
          </w:p>
        </w:tc>
      </w:tr>
      <w:tr w:rsidR="00C7148D" w:rsidRPr="00FE2D97" w14:paraId="565E5256" w14:textId="77777777" w:rsidTr="007240E4">
        <w:tc>
          <w:tcPr>
            <w:tcW w:w="267" w:type="pct"/>
          </w:tcPr>
          <w:p w14:paraId="1596126D" w14:textId="77777777" w:rsidR="00C7148D" w:rsidRPr="00FE2D97" w:rsidRDefault="00C7148D" w:rsidP="00016CD8">
            <w:pPr>
              <w:pStyle w:val="afffff6"/>
              <w:tabs>
                <w:tab w:val="left" w:pos="567"/>
              </w:tabs>
              <w:ind w:left="0"/>
              <w:contextualSpacing w:val="0"/>
              <w:jc w:val="both"/>
              <w:rPr>
                <w:color w:val="000000"/>
                <w:sz w:val="18"/>
                <w:szCs w:val="18"/>
              </w:rPr>
            </w:pPr>
          </w:p>
        </w:tc>
        <w:tc>
          <w:tcPr>
            <w:tcW w:w="1275" w:type="pct"/>
          </w:tcPr>
          <w:p w14:paraId="394D9EC3" w14:textId="77777777" w:rsidR="00C7148D" w:rsidRPr="006B6050" w:rsidRDefault="00C7148D" w:rsidP="00016CD8">
            <w:pPr>
              <w:pStyle w:val="afffff6"/>
              <w:tabs>
                <w:tab w:val="left" w:pos="567"/>
              </w:tabs>
              <w:ind w:left="0"/>
              <w:contextualSpacing w:val="0"/>
              <w:jc w:val="both"/>
              <w:rPr>
                <w:color w:val="000000"/>
              </w:rPr>
            </w:pPr>
          </w:p>
        </w:tc>
        <w:tc>
          <w:tcPr>
            <w:tcW w:w="426" w:type="pct"/>
          </w:tcPr>
          <w:p w14:paraId="71D07D66" w14:textId="77777777" w:rsidR="00C7148D" w:rsidRPr="006B6050" w:rsidRDefault="00C7148D" w:rsidP="00016CD8">
            <w:pPr>
              <w:pStyle w:val="afffff6"/>
              <w:tabs>
                <w:tab w:val="left" w:pos="567"/>
              </w:tabs>
              <w:ind w:left="0"/>
              <w:contextualSpacing w:val="0"/>
              <w:jc w:val="center"/>
              <w:rPr>
                <w:color w:val="000000"/>
                <w:lang w:val="en-US"/>
              </w:rPr>
            </w:pPr>
          </w:p>
        </w:tc>
        <w:tc>
          <w:tcPr>
            <w:tcW w:w="424" w:type="pct"/>
          </w:tcPr>
          <w:p w14:paraId="666794BC" w14:textId="77777777" w:rsidR="00C7148D" w:rsidRPr="006B6050" w:rsidRDefault="00C7148D" w:rsidP="00016CD8">
            <w:pPr>
              <w:pStyle w:val="afffff6"/>
              <w:tabs>
                <w:tab w:val="left" w:pos="567"/>
              </w:tabs>
              <w:ind w:left="0"/>
              <w:contextualSpacing w:val="0"/>
              <w:jc w:val="center"/>
              <w:rPr>
                <w:color w:val="000000"/>
              </w:rPr>
            </w:pPr>
          </w:p>
        </w:tc>
        <w:tc>
          <w:tcPr>
            <w:tcW w:w="709" w:type="pct"/>
          </w:tcPr>
          <w:p w14:paraId="2EC1D2AE" w14:textId="3504A143" w:rsidR="00C7148D" w:rsidRPr="006B6050" w:rsidRDefault="00C7148D" w:rsidP="00016CD8">
            <w:pPr>
              <w:pStyle w:val="afffff6"/>
              <w:tabs>
                <w:tab w:val="left" w:pos="567"/>
              </w:tabs>
              <w:ind w:left="0"/>
              <w:contextualSpacing w:val="0"/>
              <w:jc w:val="both"/>
              <w:rPr>
                <w:color w:val="000000"/>
              </w:rPr>
            </w:pPr>
          </w:p>
        </w:tc>
        <w:tc>
          <w:tcPr>
            <w:tcW w:w="638" w:type="pct"/>
          </w:tcPr>
          <w:p w14:paraId="5CBC23A4" w14:textId="16B19097" w:rsidR="00C7148D" w:rsidRPr="006B6050" w:rsidRDefault="00C7148D" w:rsidP="0046634C">
            <w:pPr>
              <w:pStyle w:val="afffff6"/>
              <w:tabs>
                <w:tab w:val="left" w:pos="567"/>
              </w:tabs>
              <w:ind w:left="0"/>
              <w:contextualSpacing w:val="0"/>
              <w:jc w:val="center"/>
              <w:rPr>
                <w:color w:val="000000"/>
              </w:rPr>
            </w:pPr>
          </w:p>
        </w:tc>
        <w:tc>
          <w:tcPr>
            <w:tcW w:w="639" w:type="pct"/>
          </w:tcPr>
          <w:p w14:paraId="38B040E4" w14:textId="77777777" w:rsidR="00C7148D" w:rsidRPr="006B6050" w:rsidRDefault="00C7148D" w:rsidP="00016CD8">
            <w:pPr>
              <w:pStyle w:val="afffff6"/>
              <w:tabs>
                <w:tab w:val="left" w:pos="567"/>
              </w:tabs>
              <w:ind w:left="0"/>
              <w:contextualSpacing w:val="0"/>
              <w:jc w:val="center"/>
              <w:rPr>
                <w:color w:val="000000"/>
              </w:rPr>
            </w:pPr>
          </w:p>
        </w:tc>
        <w:tc>
          <w:tcPr>
            <w:tcW w:w="622" w:type="pct"/>
          </w:tcPr>
          <w:p w14:paraId="5CB63D66" w14:textId="77777777" w:rsidR="00C7148D" w:rsidRPr="006B6050" w:rsidRDefault="00C7148D" w:rsidP="00016CD8">
            <w:pPr>
              <w:pStyle w:val="afffff6"/>
              <w:tabs>
                <w:tab w:val="left" w:pos="567"/>
              </w:tabs>
              <w:ind w:left="0"/>
              <w:contextualSpacing w:val="0"/>
              <w:jc w:val="both"/>
              <w:rPr>
                <w:color w:val="000000"/>
              </w:rPr>
            </w:pPr>
          </w:p>
        </w:tc>
      </w:tr>
      <w:tr w:rsidR="007240E4" w:rsidRPr="00FE2D97" w14:paraId="24D5CE10" w14:textId="77777777" w:rsidTr="007240E4">
        <w:tc>
          <w:tcPr>
            <w:tcW w:w="4378" w:type="pct"/>
            <w:gridSpan w:val="7"/>
          </w:tcPr>
          <w:p w14:paraId="251A75DB" w14:textId="66BB8882" w:rsidR="007240E4" w:rsidRPr="006B6050" w:rsidRDefault="007240E4" w:rsidP="007240E4">
            <w:pPr>
              <w:pStyle w:val="afffff6"/>
              <w:tabs>
                <w:tab w:val="left" w:pos="567"/>
              </w:tabs>
              <w:ind w:left="0"/>
              <w:contextualSpacing w:val="0"/>
              <w:jc w:val="both"/>
              <w:rPr>
                <w:color w:val="000000"/>
              </w:rPr>
            </w:pPr>
            <w:proofErr w:type="spellStart"/>
            <w:r w:rsidRPr="006B6050">
              <w:t>Нестоимостные</w:t>
            </w:r>
            <w:proofErr w:type="spellEnd"/>
            <w:r w:rsidRPr="006B6050">
              <w:t xml:space="preserve"> критерии оценки </w:t>
            </w:r>
          </w:p>
        </w:tc>
        <w:tc>
          <w:tcPr>
            <w:tcW w:w="622" w:type="pct"/>
          </w:tcPr>
          <w:p w14:paraId="0CF4C27C" w14:textId="4370D38B" w:rsidR="007240E4" w:rsidRPr="006B6050" w:rsidRDefault="007240E4" w:rsidP="0046634C">
            <w:pPr>
              <w:pStyle w:val="afffff6"/>
              <w:tabs>
                <w:tab w:val="left" w:pos="567"/>
              </w:tabs>
              <w:ind w:left="0"/>
              <w:contextualSpacing w:val="0"/>
              <w:jc w:val="both"/>
              <w:rPr>
                <w:color w:val="000000"/>
              </w:rPr>
            </w:pPr>
            <w:r w:rsidRPr="006B6050">
              <w:t>0,65</w:t>
            </w:r>
          </w:p>
        </w:tc>
      </w:tr>
      <w:tr w:rsidR="008443FD" w:rsidRPr="00FE2D97" w14:paraId="0B5000BE" w14:textId="77777777" w:rsidTr="008443FD">
        <w:tc>
          <w:tcPr>
            <w:tcW w:w="5000" w:type="pct"/>
            <w:gridSpan w:val="8"/>
          </w:tcPr>
          <w:p w14:paraId="6053D645" w14:textId="7F8B518E" w:rsidR="008443FD" w:rsidRPr="00FE2D97" w:rsidRDefault="008443FD" w:rsidP="0046634C">
            <w:pPr>
              <w:pStyle w:val="afffff6"/>
              <w:tabs>
                <w:tab w:val="left" w:pos="567"/>
              </w:tabs>
              <w:ind w:left="0"/>
              <w:contextualSpacing w:val="0"/>
              <w:jc w:val="both"/>
              <w:rPr>
                <w:color w:val="000000"/>
                <w:sz w:val="18"/>
                <w:szCs w:val="18"/>
              </w:rPr>
            </w:pPr>
            <w:r w:rsidRPr="00FE2D97">
              <w:rPr>
                <w:color w:val="000000"/>
                <w:sz w:val="18"/>
                <w:szCs w:val="18"/>
              </w:rPr>
              <w:t>Критерии качества услуги регионального оператора</w:t>
            </w:r>
          </w:p>
        </w:tc>
      </w:tr>
      <w:tr w:rsidR="004D7FC8" w:rsidRPr="00FE2D97" w14:paraId="03AF3F75" w14:textId="77777777" w:rsidTr="007240E4">
        <w:tc>
          <w:tcPr>
            <w:tcW w:w="267" w:type="pct"/>
          </w:tcPr>
          <w:p w14:paraId="17392D2D" w14:textId="77777777" w:rsidR="00C01EC6" w:rsidRPr="00FE2D97" w:rsidRDefault="00C01EC6" w:rsidP="00016CD8">
            <w:pPr>
              <w:pStyle w:val="afffff6"/>
              <w:tabs>
                <w:tab w:val="left" w:pos="567"/>
              </w:tabs>
              <w:ind w:left="0"/>
              <w:contextualSpacing w:val="0"/>
              <w:jc w:val="both"/>
              <w:rPr>
                <w:color w:val="000000"/>
                <w:sz w:val="18"/>
                <w:szCs w:val="18"/>
              </w:rPr>
            </w:pPr>
            <w:r w:rsidRPr="00FE2D97">
              <w:rPr>
                <w:color w:val="000000"/>
                <w:sz w:val="18"/>
                <w:szCs w:val="18"/>
              </w:rPr>
              <w:t>2</w:t>
            </w:r>
          </w:p>
        </w:tc>
        <w:tc>
          <w:tcPr>
            <w:tcW w:w="1275" w:type="pct"/>
          </w:tcPr>
          <w:p w14:paraId="0786DB03" w14:textId="77777777" w:rsidR="00EB1322" w:rsidRPr="00FE2D97" w:rsidRDefault="00C01EC6" w:rsidP="00016CD8">
            <w:pPr>
              <w:pStyle w:val="afffff6"/>
              <w:tabs>
                <w:tab w:val="left" w:pos="567"/>
              </w:tabs>
              <w:ind w:left="0"/>
              <w:contextualSpacing w:val="0"/>
              <w:jc w:val="both"/>
              <w:rPr>
                <w:color w:val="000000"/>
                <w:sz w:val="18"/>
                <w:szCs w:val="18"/>
              </w:rPr>
            </w:pPr>
            <w:r w:rsidRPr="00FE2D97">
              <w:rPr>
                <w:color w:val="000000"/>
                <w:sz w:val="18"/>
                <w:szCs w:val="18"/>
              </w:rPr>
              <w:t xml:space="preserve">Критерий надежности </w:t>
            </w:r>
          </w:p>
          <w:p w14:paraId="5B8CB663" w14:textId="77777777" w:rsidR="00C01EC6" w:rsidRPr="00FE2D97" w:rsidRDefault="00C01EC6" w:rsidP="00016CD8">
            <w:pPr>
              <w:pStyle w:val="afffff6"/>
              <w:tabs>
                <w:tab w:val="left" w:pos="567"/>
              </w:tabs>
              <w:ind w:left="0"/>
              <w:contextualSpacing w:val="0"/>
              <w:jc w:val="both"/>
              <w:rPr>
                <w:color w:val="000000"/>
                <w:sz w:val="18"/>
                <w:szCs w:val="18"/>
              </w:rPr>
            </w:pPr>
            <w:r w:rsidRPr="00FE2D97">
              <w:rPr>
                <w:color w:val="000000"/>
                <w:sz w:val="18"/>
                <w:szCs w:val="18"/>
              </w:rPr>
              <w:t>(</w:t>
            </w:r>
            <w:r w:rsidRPr="00FE2D97">
              <w:rPr>
                <w:sz w:val="18"/>
                <w:szCs w:val="18"/>
              </w:rPr>
              <w:t>количество допустимых нарушений графика вывоза твердых коммунальных отходов из мест сбора и накопления в год)</w:t>
            </w:r>
          </w:p>
        </w:tc>
        <w:tc>
          <w:tcPr>
            <w:tcW w:w="426" w:type="pct"/>
          </w:tcPr>
          <w:p w14:paraId="403DEBED" w14:textId="77777777" w:rsidR="00C01EC6" w:rsidRPr="00FE2D97" w:rsidRDefault="00C01EC6" w:rsidP="00016CD8">
            <w:pPr>
              <w:pStyle w:val="afffff6"/>
              <w:tabs>
                <w:tab w:val="left" w:pos="567"/>
              </w:tabs>
              <w:ind w:left="0"/>
              <w:contextualSpacing w:val="0"/>
              <w:jc w:val="center"/>
              <w:rPr>
                <w:color w:val="000000"/>
                <w:sz w:val="18"/>
                <w:szCs w:val="18"/>
                <w:lang w:val="en-US"/>
              </w:rPr>
            </w:pPr>
            <w:r w:rsidRPr="00FE2D97">
              <w:rPr>
                <w:color w:val="000000"/>
                <w:sz w:val="18"/>
                <w:szCs w:val="18"/>
                <w:lang w:val="en-US"/>
              </w:rPr>
              <w:t>N</w:t>
            </w:r>
          </w:p>
        </w:tc>
        <w:tc>
          <w:tcPr>
            <w:tcW w:w="424" w:type="pct"/>
          </w:tcPr>
          <w:p w14:paraId="2290B585" w14:textId="77777777" w:rsidR="00C01EC6" w:rsidRPr="00FE2D97" w:rsidRDefault="004D7FC8" w:rsidP="00016CD8">
            <w:pPr>
              <w:pStyle w:val="afffff6"/>
              <w:tabs>
                <w:tab w:val="left" w:pos="567"/>
              </w:tabs>
              <w:ind w:left="0"/>
              <w:contextualSpacing w:val="0"/>
              <w:jc w:val="center"/>
              <w:rPr>
                <w:color w:val="000000"/>
                <w:sz w:val="18"/>
                <w:szCs w:val="18"/>
              </w:rPr>
            </w:pPr>
            <w:r w:rsidRPr="00FE2D97">
              <w:rPr>
                <w:color w:val="000000"/>
                <w:sz w:val="18"/>
                <w:szCs w:val="18"/>
              </w:rPr>
              <w:t>к</w:t>
            </w:r>
            <w:r w:rsidR="00EB1322" w:rsidRPr="00FE2D97">
              <w:rPr>
                <w:color w:val="000000"/>
                <w:sz w:val="18"/>
                <w:szCs w:val="18"/>
              </w:rPr>
              <w:t>ол</w:t>
            </w:r>
            <w:r w:rsidR="006617B1" w:rsidRPr="00FE2D97">
              <w:rPr>
                <w:color w:val="000000"/>
                <w:sz w:val="18"/>
                <w:szCs w:val="18"/>
              </w:rPr>
              <w:t>-</w:t>
            </w:r>
            <w:r w:rsidR="00EB1322" w:rsidRPr="00FE2D97">
              <w:rPr>
                <w:color w:val="000000"/>
                <w:sz w:val="18"/>
                <w:szCs w:val="18"/>
              </w:rPr>
              <w:t>во нарушений</w:t>
            </w:r>
          </w:p>
        </w:tc>
        <w:tc>
          <w:tcPr>
            <w:tcW w:w="709" w:type="pct"/>
          </w:tcPr>
          <w:p w14:paraId="3FFAA635" w14:textId="4C8D18C1" w:rsidR="00262C47" w:rsidRPr="00EA3E31" w:rsidRDefault="00E550BE" w:rsidP="00016CD8">
            <w:pPr>
              <w:pStyle w:val="afffff6"/>
              <w:tabs>
                <w:tab w:val="left" w:pos="567"/>
              </w:tabs>
              <w:ind w:left="0"/>
              <w:contextualSpacing w:val="0"/>
              <w:jc w:val="both"/>
              <w:rPr>
                <w:color w:val="000000"/>
                <w:sz w:val="18"/>
                <w:szCs w:val="18"/>
              </w:rPr>
            </w:pPr>
            <w:r>
              <w:rPr>
                <w:color w:val="000000"/>
                <w:sz w:val="18"/>
                <w:szCs w:val="18"/>
              </w:rPr>
              <w:t>365</w:t>
            </w:r>
          </w:p>
          <w:p w14:paraId="249081AA" w14:textId="07EB31A9" w:rsidR="00262C47" w:rsidRPr="00EA3E31" w:rsidRDefault="00262C47" w:rsidP="00016CD8">
            <w:pPr>
              <w:pStyle w:val="afffff6"/>
              <w:tabs>
                <w:tab w:val="left" w:pos="567"/>
              </w:tabs>
              <w:ind w:left="0"/>
              <w:contextualSpacing w:val="0"/>
              <w:jc w:val="both"/>
              <w:rPr>
                <w:color w:val="000000"/>
                <w:sz w:val="18"/>
                <w:szCs w:val="18"/>
              </w:rPr>
            </w:pPr>
          </w:p>
        </w:tc>
        <w:tc>
          <w:tcPr>
            <w:tcW w:w="638" w:type="pct"/>
          </w:tcPr>
          <w:p w14:paraId="038C9F3A" w14:textId="5C7D2FE5" w:rsidR="00C01EC6" w:rsidRPr="00EA3E31" w:rsidRDefault="00E550BE" w:rsidP="00E550BE">
            <w:pPr>
              <w:pStyle w:val="afffff6"/>
              <w:tabs>
                <w:tab w:val="left" w:pos="567"/>
              </w:tabs>
              <w:ind w:left="0"/>
              <w:contextualSpacing w:val="0"/>
              <w:jc w:val="center"/>
              <w:rPr>
                <w:color w:val="000000"/>
                <w:sz w:val="18"/>
                <w:szCs w:val="18"/>
              </w:rPr>
            </w:pPr>
            <w:r>
              <w:rPr>
                <w:color w:val="000000"/>
                <w:sz w:val="18"/>
                <w:szCs w:val="18"/>
              </w:rPr>
              <w:t>0</w:t>
            </w:r>
          </w:p>
          <w:p w14:paraId="44C519FC" w14:textId="77777777" w:rsidR="00262C47" w:rsidRPr="00EA3E31" w:rsidRDefault="00262C47" w:rsidP="00E550BE">
            <w:pPr>
              <w:pStyle w:val="afffff6"/>
              <w:tabs>
                <w:tab w:val="left" w:pos="567"/>
              </w:tabs>
              <w:ind w:left="0"/>
              <w:contextualSpacing w:val="0"/>
              <w:jc w:val="center"/>
              <w:rPr>
                <w:color w:val="000000"/>
                <w:sz w:val="18"/>
                <w:szCs w:val="18"/>
              </w:rPr>
            </w:pPr>
          </w:p>
          <w:p w14:paraId="56CB2222" w14:textId="236229D2" w:rsidR="00262C47" w:rsidRPr="00EA3E31" w:rsidRDefault="00262C47" w:rsidP="00E550BE">
            <w:pPr>
              <w:pStyle w:val="afffff6"/>
              <w:tabs>
                <w:tab w:val="left" w:pos="567"/>
              </w:tabs>
              <w:ind w:left="0"/>
              <w:contextualSpacing w:val="0"/>
              <w:jc w:val="center"/>
              <w:rPr>
                <w:color w:val="000000"/>
                <w:sz w:val="18"/>
                <w:szCs w:val="18"/>
              </w:rPr>
            </w:pPr>
          </w:p>
        </w:tc>
        <w:tc>
          <w:tcPr>
            <w:tcW w:w="639" w:type="pct"/>
          </w:tcPr>
          <w:p w14:paraId="49E96837" w14:textId="77777777" w:rsidR="00C01EC6" w:rsidRPr="00FE2D97" w:rsidRDefault="00EB1322" w:rsidP="00016CD8">
            <w:pPr>
              <w:pStyle w:val="afffff6"/>
              <w:tabs>
                <w:tab w:val="left" w:pos="567"/>
              </w:tabs>
              <w:ind w:left="0"/>
              <w:contextualSpacing w:val="0"/>
              <w:jc w:val="center"/>
              <w:rPr>
                <w:color w:val="000000"/>
                <w:sz w:val="18"/>
                <w:szCs w:val="18"/>
              </w:rPr>
            </w:pPr>
            <w:r w:rsidRPr="00FE2D97">
              <w:rPr>
                <w:color w:val="000000"/>
                <w:sz w:val="18"/>
                <w:szCs w:val="18"/>
              </w:rPr>
              <w:t>у</w:t>
            </w:r>
            <w:r w:rsidR="00C01EC6" w:rsidRPr="00FE2D97">
              <w:rPr>
                <w:color w:val="000000"/>
                <w:sz w:val="18"/>
                <w:szCs w:val="18"/>
              </w:rPr>
              <w:t>меньшение</w:t>
            </w:r>
          </w:p>
        </w:tc>
        <w:tc>
          <w:tcPr>
            <w:tcW w:w="622" w:type="pct"/>
          </w:tcPr>
          <w:p w14:paraId="1A4FD51B" w14:textId="0C6E2036" w:rsidR="00C01EC6" w:rsidRPr="00FE2D97" w:rsidRDefault="002B5A25" w:rsidP="00016CD8">
            <w:pPr>
              <w:pStyle w:val="afffff6"/>
              <w:tabs>
                <w:tab w:val="left" w:pos="567"/>
              </w:tabs>
              <w:ind w:left="0"/>
              <w:contextualSpacing w:val="0"/>
              <w:jc w:val="both"/>
              <w:rPr>
                <w:color w:val="000000"/>
                <w:sz w:val="18"/>
                <w:szCs w:val="18"/>
              </w:rPr>
            </w:pPr>
            <w:r>
              <w:rPr>
                <w:color w:val="000000"/>
                <w:sz w:val="18"/>
                <w:szCs w:val="18"/>
              </w:rPr>
              <w:t>0,05</w:t>
            </w:r>
          </w:p>
        </w:tc>
      </w:tr>
      <w:tr w:rsidR="004D7FC8" w:rsidRPr="00FE2D97" w14:paraId="7A8DC3BC" w14:textId="77777777" w:rsidTr="007240E4">
        <w:tc>
          <w:tcPr>
            <w:tcW w:w="267" w:type="pct"/>
          </w:tcPr>
          <w:p w14:paraId="75222C64" w14:textId="77777777" w:rsidR="00C01EC6" w:rsidRPr="00FE2D97" w:rsidRDefault="00C01EC6" w:rsidP="00016CD8">
            <w:pPr>
              <w:pStyle w:val="afffff6"/>
              <w:tabs>
                <w:tab w:val="left" w:pos="567"/>
              </w:tabs>
              <w:ind w:left="0"/>
              <w:contextualSpacing w:val="0"/>
              <w:jc w:val="both"/>
              <w:rPr>
                <w:sz w:val="18"/>
                <w:szCs w:val="18"/>
              </w:rPr>
            </w:pPr>
            <w:r w:rsidRPr="00FE2D97">
              <w:rPr>
                <w:sz w:val="18"/>
                <w:szCs w:val="18"/>
              </w:rPr>
              <w:t>3</w:t>
            </w:r>
          </w:p>
        </w:tc>
        <w:tc>
          <w:tcPr>
            <w:tcW w:w="1275" w:type="pct"/>
          </w:tcPr>
          <w:p w14:paraId="3B0DDDB5" w14:textId="77777777" w:rsidR="00EB1322" w:rsidRPr="00FE2D97" w:rsidRDefault="00C01EC6" w:rsidP="00016CD8">
            <w:pPr>
              <w:pStyle w:val="afffff6"/>
              <w:tabs>
                <w:tab w:val="left" w:pos="567"/>
              </w:tabs>
              <w:ind w:left="0"/>
              <w:contextualSpacing w:val="0"/>
              <w:jc w:val="both"/>
              <w:rPr>
                <w:sz w:val="18"/>
                <w:szCs w:val="18"/>
              </w:rPr>
            </w:pPr>
            <w:r w:rsidRPr="00FE2D97">
              <w:rPr>
                <w:sz w:val="18"/>
                <w:szCs w:val="18"/>
              </w:rPr>
              <w:t xml:space="preserve">Критерий оперативности </w:t>
            </w:r>
          </w:p>
          <w:p w14:paraId="1DFF3974" w14:textId="77777777" w:rsidR="00C01EC6" w:rsidRPr="00FE2D97" w:rsidRDefault="00C01EC6" w:rsidP="00016CD8">
            <w:pPr>
              <w:pStyle w:val="afffff6"/>
              <w:tabs>
                <w:tab w:val="left" w:pos="567"/>
              </w:tabs>
              <w:ind w:left="0"/>
              <w:contextualSpacing w:val="0"/>
              <w:jc w:val="both"/>
              <w:rPr>
                <w:color w:val="000000"/>
                <w:sz w:val="18"/>
                <w:szCs w:val="18"/>
              </w:rPr>
            </w:pPr>
            <w:r w:rsidRPr="00FE2D97">
              <w:rPr>
                <w:sz w:val="18"/>
                <w:szCs w:val="18"/>
              </w:rPr>
              <w:t>(срок рассмотрения обращений потребителей)</w:t>
            </w:r>
          </w:p>
        </w:tc>
        <w:tc>
          <w:tcPr>
            <w:tcW w:w="426" w:type="pct"/>
          </w:tcPr>
          <w:p w14:paraId="634BE2AB" w14:textId="77777777" w:rsidR="00C01EC6" w:rsidRPr="00FE2D97" w:rsidRDefault="00C01EC6" w:rsidP="00016CD8">
            <w:pPr>
              <w:pStyle w:val="afffff6"/>
              <w:tabs>
                <w:tab w:val="left" w:pos="567"/>
              </w:tabs>
              <w:ind w:left="0"/>
              <w:contextualSpacing w:val="0"/>
              <w:jc w:val="center"/>
              <w:rPr>
                <w:color w:val="000000"/>
                <w:sz w:val="18"/>
                <w:szCs w:val="18"/>
                <w:lang w:val="en-US"/>
              </w:rPr>
            </w:pPr>
            <w:r w:rsidRPr="00FE2D97">
              <w:rPr>
                <w:color w:val="000000"/>
                <w:sz w:val="18"/>
                <w:szCs w:val="18"/>
                <w:lang w:val="en-US"/>
              </w:rPr>
              <w:t>O</w:t>
            </w:r>
          </w:p>
        </w:tc>
        <w:tc>
          <w:tcPr>
            <w:tcW w:w="424" w:type="pct"/>
          </w:tcPr>
          <w:p w14:paraId="7143978E" w14:textId="77777777" w:rsidR="00C01EC6" w:rsidRPr="00FE2D97" w:rsidRDefault="00C01EC6" w:rsidP="00016CD8">
            <w:pPr>
              <w:pStyle w:val="afffff6"/>
              <w:tabs>
                <w:tab w:val="left" w:pos="567"/>
              </w:tabs>
              <w:ind w:left="0"/>
              <w:contextualSpacing w:val="0"/>
              <w:jc w:val="center"/>
              <w:rPr>
                <w:color w:val="000000"/>
                <w:sz w:val="18"/>
                <w:szCs w:val="18"/>
              </w:rPr>
            </w:pPr>
            <w:r w:rsidRPr="00FE2D97">
              <w:rPr>
                <w:color w:val="000000"/>
                <w:sz w:val="18"/>
                <w:szCs w:val="18"/>
              </w:rPr>
              <w:t>дней</w:t>
            </w:r>
          </w:p>
        </w:tc>
        <w:tc>
          <w:tcPr>
            <w:tcW w:w="709" w:type="pct"/>
          </w:tcPr>
          <w:p w14:paraId="491A0FD5" w14:textId="361ACB8A" w:rsidR="00C01EC6" w:rsidRPr="00EA3E31" w:rsidRDefault="00C7148D" w:rsidP="00016CD8">
            <w:pPr>
              <w:pStyle w:val="afffff6"/>
              <w:tabs>
                <w:tab w:val="left" w:pos="567"/>
              </w:tabs>
              <w:ind w:left="0"/>
              <w:contextualSpacing w:val="0"/>
              <w:jc w:val="both"/>
              <w:rPr>
                <w:color w:val="000000"/>
                <w:sz w:val="18"/>
                <w:szCs w:val="18"/>
              </w:rPr>
            </w:pPr>
            <w:r>
              <w:rPr>
                <w:color w:val="000000"/>
                <w:sz w:val="18"/>
                <w:szCs w:val="18"/>
              </w:rPr>
              <w:t>30</w:t>
            </w:r>
          </w:p>
        </w:tc>
        <w:tc>
          <w:tcPr>
            <w:tcW w:w="638" w:type="pct"/>
          </w:tcPr>
          <w:p w14:paraId="07DE31ED" w14:textId="70723AE0" w:rsidR="00C01EC6" w:rsidRPr="00EA3E31" w:rsidRDefault="00E550BE" w:rsidP="00E550BE">
            <w:pPr>
              <w:pStyle w:val="afffff6"/>
              <w:tabs>
                <w:tab w:val="left" w:pos="567"/>
              </w:tabs>
              <w:ind w:left="0"/>
              <w:contextualSpacing w:val="0"/>
              <w:jc w:val="center"/>
              <w:rPr>
                <w:color w:val="000000"/>
                <w:sz w:val="18"/>
                <w:szCs w:val="18"/>
              </w:rPr>
            </w:pPr>
            <w:r>
              <w:rPr>
                <w:color w:val="000000"/>
                <w:sz w:val="18"/>
                <w:szCs w:val="18"/>
              </w:rPr>
              <w:t>0</w:t>
            </w:r>
          </w:p>
        </w:tc>
        <w:tc>
          <w:tcPr>
            <w:tcW w:w="639" w:type="pct"/>
          </w:tcPr>
          <w:p w14:paraId="722E18E0" w14:textId="77777777" w:rsidR="00C01EC6" w:rsidRPr="00FE2D97" w:rsidRDefault="00EB1322" w:rsidP="00016CD8">
            <w:pPr>
              <w:pStyle w:val="afffff6"/>
              <w:tabs>
                <w:tab w:val="left" w:pos="567"/>
              </w:tabs>
              <w:ind w:left="0"/>
              <w:contextualSpacing w:val="0"/>
              <w:jc w:val="center"/>
              <w:rPr>
                <w:color w:val="000000"/>
                <w:sz w:val="18"/>
                <w:szCs w:val="18"/>
              </w:rPr>
            </w:pPr>
            <w:r w:rsidRPr="00FE2D97">
              <w:rPr>
                <w:color w:val="000000"/>
                <w:sz w:val="18"/>
                <w:szCs w:val="18"/>
              </w:rPr>
              <w:t>у</w:t>
            </w:r>
            <w:r w:rsidR="00C01EC6" w:rsidRPr="00FE2D97">
              <w:rPr>
                <w:color w:val="000000"/>
                <w:sz w:val="18"/>
                <w:szCs w:val="18"/>
              </w:rPr>
              <w:t>меньшение</w:t>
            </w:r>
          </w:p>
        </w:tc>
        <w:tc>
          <w:tcPr>
            <w:tcW w:w="622" w:type="pct"/>
          </w:tcPr>
          <w:p w14:paraId="6D7D4A06" w14:textId="3EBFA537" w:rsidR="00C01EC6" w:rsidRPr="00FE2D97" w:rsidRDefault="002B5A25" w:rsidP="00016CD8">
            <w:pPr>
              <w:pStyle w:val="afffff6"/>
              <w:tabs>
                <w:tab w:val="left" w:pos="567"/>
              </w:tabs>
              <w:ind w:left="0"/>
              <w:contextualSpacing w:val="0"/>
              <w:jc w:val="both"/>
              <w:rPr>
                <w:color w:val="000000"/>
                <w:sz w:val="18"/>
                <w:szCs w:val="18"/>
              </w:rPr>
            </w:pPr>
            <w:r>
              <w:rPr>
                <w:color w:val="000000"/>
                <w:sz w:val="18"/>
                <w:szCs w:val="18"/>
              </w:rPr>
              <w:t>0,05</w:t>
            </w:r>
          </w:p>
        </w:tc>
      </w:tr>
      <w:tr w:rsidR="004D7FC8" w:rsidRPr="00FE2D97" w14:paraId="093A53AA" w14:textId="77777777" w:rsidTr="007240E4">
        <w:tc>
          <w:tcPr>
            <w:tcW w:w="267" w:type="pct"/>
          </w:tcPr>
          <w:p w14:paraId="2B9AF15E" w14:textId="77777777" w:rsidR="00C01EC6" w:rsidRPr="00FE2D97" w:rsidRDefault="00C01EC6" w:rsidP="00016CD8">
            <w:pPr>
              <w:pStyle w:val="afffff6"/>
              <w:tabs>
                <w:tab w:val="left" w:pos="567"/>
              </w:tabs>
              <w:ind w:left="0"/>
              <w:contextualSpacing w:val="0"/>
              <w:jc w:val="both"/>
              <w:rPr>
                <w:sz w:val="18"/>
                <w:szCs w:val="18"/>
              </w:rPr>
            </w:pPr>
            <w:r w:rsidRPr="00FE2D97">
              <w:rPr>
                <w:sz w:val="18"/>
                <w:szCs w:val="18"/>
              </w:rPr>
              <w:t>4</w:t>
            </w:r>
          </w:p>
        </w:tc>
        <w:tc>
          <w:tcPr>
            <w:tcW w:w="1275" w:type="pct"/>
          </w:tcPr>
          <w:p w14:paraId="722A768A" w14:textId="77777777" w:rsidR="00EB1322" w:rsidRPr="00FE2D97" w:rsidRDefault="00C01EC6" w:rsidP="00016CD8">
            <w:pPr>
              <w:pStyle w:val="afffff6"/>
              <w:tabs>
                <w:tab w:val="left" w:pos="567"/>
              </w:tabs>
              <w:ind w:left="0"/>
              <w:contextualSpacing w:val="0"/>
              <w:jc w:val="both"/>
              <w:rPr>
                <w:sz w:val="18"/>
                <w:szCs w:val="18"/>
              </w:rPr>
            </w:pPr>
            <w:r w:rsidRPr="00FE2D97">
              <w:rPr>
                <w:sz w:val="18"/>
                <w:szCs w:val="18"/>
              </w:rPr>
              <w:t xml:space="preserve">Критерий открытости </w:t>
            </w:r>
          </w:p>
          <w:p w14:paraId="621292B4" w14:textId="77777777" w:rsidR="00C01EC6" w:rsidRPr="00FE2D97" w:rsidRDefault="00C01EC6" w:rsidP="00016CD8">
            <w:pPr>
              <w:pStyle w:val="afffff6"/>
              <w:tabs>
                <w:tab w:val="left" w:pos="567"/>
              </w:tabs>
              <w:ind w:left="0"/>
              <w:contextualSpacing w:val="0"/>
              <w:jc w:val="both"/>
              <w:rPr>
                <w:color w:val="000000"/>
                <w:sz w:val="18"/>
                <w:szCs w:val="18"/>
              </w:rPr>
            </w:pPr>
            <w:r w:rsidRPr="00FE2D97">
              <w:rPr>
                <w:sz w:val="18"/>
                <w:szCs w:val="18"/>
              </w:rPr>
              <w:t>(наличие сайта регионального оператора в информационно-телекоммуникационной сети «Интернет» с возможностью обмена информацией с потребителями услуги посредством электронной почты)</w:t>
            </w:r>
          </w:p>
        </w:tc>
        <w:tc>
          <w:tcPr>
            <w:tcW w:w="426" w:type="pct"/>
          </w:tcPr>
          <w:p w14:paraId="7D92E5EB" w14:textId="77777777" w:rsidR="00C01EC6" w:rsidRPr="00FE2D97" w:rsidRDefault="00C01EC6" w:rsidP="00016CD8">
            <w:pPr>
              <w:pStyle w:val="afffff6"/>
              <w:tabs>
                <w:tab w:val="left" w:pos="567"/>
              </w:tabs>
              <w:ind w:left="0"/>
              <w:contextualSpacing w:val="0"/>
              <w:jc w:val="center"/>
              <w:rPr>
                <w:color w:val="000000"/>
                <w:sz w:val="18"/>
                <w:szCs w:val="18"/>
                <w:lang w:val="en-US"/>
              </w:rPr>
            </w:pPr>
            <w:r w:rsidRPr="00FE2D97">
              <w:rPr>
                <w:color w:val="000000"/>
                <w:sz w:val="18"/>
                <w:szCs w:val="18"/>
                <w:lang w:val="en-US"/>
              </w:rPr>
              <w:t>S</w:t>
            </w:r>
          </w:p>
        </w:tc>
        <w:tc>
          <w:tcPr>
            <w:tcW w:w="424" w:type="pct"/>
          </w:tcPr>
          <w:p w14:paraId="078B631B" w14:textId="77777777" w:rsidR="00C01EC6" w:rsidRPr="00FE2D97" w:rsidRDefault="00C01EC6" w:rsidP="00016CD8">
            <w:pPr>
              <w:pStyle w:val="afffff6"/>
              <w:tabs>
                <w:tab w:val="left" w:pos="567"/>
              </w:tabs>
              <w:ind w:left="0"/>
              <w:contextualSpacing w:val="0"/>
              <w:jc w:val="center"/>
              <w:rPr>
                <w:color w:val="000000"/>
                <w:sz w:val="18"/>
                <w:szCs w:val="18"/>
              </w:rPr>
            </w:pPr>
            <w:r w:rsidRPr="00FE2D97">
              <w:rPr>
                <w:color w:val="000000"/>
                <w:sz w:val="18"/>
                <w:szCs w:val="18"/>
              </w:rPr>
              <w:t>да/нет</w:t>
            </w:r>
          </w:p>
        </w:tc>
        <w:tc>
          <w:tcPr>
            <w:tcW w:w="709" w:type="pct"/>
          </w:tcPr>
          <w:p w14:paraId="0965CAAB" w14:textId="77777777" w:rsidR="00C01EC6" w:rsidRPr="00FE2D97" w:rsidRDefault="00C01EC6" w:rsidP="00016CD8">
            <w:pPr>
              <w:pStyle w:val="afffff6"/>
              <w:tabs>
                <w:tab w:val="left" w:pos="567"/>
              </w:tabs>
              <w:ind w:left="0"/>
              <w:contextualSpacing w:val="0"/>
              <w:jc w:val="center"/>
              <w:rPr>
                <w:color w:val="000000"/>
                <w:sz w:val="18"/>
                <w:szCs w:val="18"/>
              </w:rPr>
            </w:pPr>
            <w:r w:rsidRPr="00FE2D97">
              <w:rPr>
                <w:color w:val="000000"/>
                <w:sz w:val="18"/>
                <w:szCs w:val="18"/>
              </w:rPr>
              <w:t>1 – да, есть сайт</w:t>
            </w:r>
          </w:p>
        </w:tc>
        <w:tc>
          <w:tcPr>
            <w:tcW w:w="638" w:type="pct"/>
          </w:tcPr>
          <w:p w14:paraId="211CBD04" w14:textId="77777777" w:rsidR="00C01EC6" w:rsidRPr="00FE2D97" w:rsidRDefault="00C01EC6" w:rsidP="00016CD8">
            <w:pPr>
              <w:pStyle w:val="afffff6"/>
              <w:tabs>
                <w:tab w:val="left" w:pos="175"/>
              </w:tabs>
              <w:ind w:left="0"/>
              <w:contextualSpacing w:val="0"/>
              <w:jc w:val="center"/>
              <w:rPr>
                <w:color w:val="000000"/>
                <w:sz w:val="18"/>
                <w:szCs w:val="18"/>
              </w:rPr>
            </w:pPr>
            <w:r w:rsidRPr="00FE2D97">
              <w:rPr>
                <w:color w:val="000000"/>
                <w:sz w:val="18"/>
                <w:szCs w:val="18"/>
              </w:rPr>
              <w:t>0 – нет, нет сайта</w:t>
            </w:r>
          </w:p>
        </w:tc>
        <w:tc>
          <w:tcPr>
            <w:tcW w:w="639" w:type="pct"/>
          </w:tcPr>
          <w:p w14:paraId="668C1373" w14:textId="77777777" w:rsidR="00C01EC6" w:rsidRPr="00FE2D97" w:rsidRDefault="00EB1322" w:rsidP="00016CD8">
            <w:pPr>
              <w:pStyle w:val="afffff6"/>
              <w:tabs>
                <w:tab w:val="left" w:pos="175"/>
              </w:tabs>
              <w:ind w:left="0"/>
              <w:contextualSpacing w:val="0"/>
              <w:jc w:val="center"/>
              <w:rPr>
                <w:color w:val="000000"/>
                <w:sz w:val="18"/>
                <w:szCs w:val="18"/>
              </w:rPr>
            </w:pPr>
            <w:r w:rsidRPr="00FE2D97">
              <w:rPr>
                <w:color w:val="000000"/>
                <w:sz w:val="18"/>
                <w:szCs w:val="18"/>
              </w:rPr>
              <w:t>наличие</w:t>
            </w:r>
          </w:p>
        </w:tc>
        <w:tc>
          <w:tcPr>
            <w:tcW w:w="622" w:type="pct"/>
          </w:tcPr>
          <w:p w14:paraId="26D30A2E" w14:textId="6FC00D18" w:rsidR="00C01EC6" w:rsidRPr="00FE2D97" w:rsidRDefault="002B5A25" w:rsidP="00016CD8">
            <w:pPr>
              <w:pStyle w:val="afffff6"/>
              <w:tabs>
                <w:tab w:val="left" w:pos="567"/>
              </w:tabs>
              <w:ind w:left="0"/>
              <w:contextualSpacing w:val="0"/>
              <w:jc w:val="both"/>
              <w:rPr>
                <w:color w:val="000000"/>
                <w:sz w:val="18"/>
                <w:szCs w:val="18"/>
              </w:rPr>
            </w:pPr>
            <w:r>
              <w:rPr>
                <w:color w:val="000000"/>
                <w:sz w:val="18"/>
                <w:szCs w:val="18"/>
              </w:rPr>
              <w:t>0,05</w:t>
            </w:r>
          </w:p>
        </w:tc>
      </w:tr>
      <w:tr w:rsidR="004D7FC8" w:rsidRPr="00FE2D97" w14:paraId="5772EE9C" w14:textId="77777777" w:rsidTr="007240E4">
        <w:tc>
          <w:tcPr>
            <w:tcW w:w="267" w:type="pct"/>
          </w:tcPr>
          <w:p w14:paraId="1DA86924" w14:textId="77777777" w:rsidR="00C01EC6" w:rsidRPr="00FE2D97" w:rsidRDefault="00C01EC6" w:rsidP="00016CD8">
            <w:pPr>
              <w:pStyle w:val="afffff6"/>
              <w:tabs>
                <w:tab w:val="left" w:pos="567"/>
              </w:tabs>
              <w:ind w:left="0"/>
              <w:contextualSpacing w:val="0"/>
              <w:jc w:val="both"/>
              <w:rPr>
                <w:sz w:val="18"/>
                <w:szCs w:val="18"/>
              </w:rPr>
            </w:pPr>
            <w:r w:rsidRPr="00FE2D97">
              <w:rPr>
                <w:sz w:val="18"/>
                <w:szCs w:val="18"/>
              </w:rPr>
              <w:t>5</w:t>
            </w:r>
          </w:p>
        </w:tc>
        <w:tc>
          <w:tcPr>
            <w:tcW w:w="1275" w:type="pct"/>
          </w:tcPr>
          <w:p w14:paraId="60D64F63" w14:textId="77777777" w:rsidR="00EB1322" w:rsidRPr="00FE2D97" w:rsidRDefault="00C01EC6" w:rsidP="00016CD8">
            <w:pPr>
              <w:pStyle w:val="afffff6"/>
              <w:tabs>
                <w:tab w:val="left" w:pos="567"/>
              </w:tabs>
              <w:ind w:left="0"/>
              <w:contextualSpacing w:val="0"/>
              <w:jc w:val="both"/>
              <w:rPr>
                <w:sz w:val="18"/>
                <w:szCs w:val="18"/>
              </w:rPr>
            </w:pPr>
            <w:r w:rsidRPr="00FE2D97">
              <w:rPr>
                <w:sz w:val="18"/>
                <w:szCs w:val="18"/>
              </w:rPr>
              <w:t xml:space="preserve">Критерий исполнительности </w:t>
            </w:r>
          </w:p>
          <w:p w14:paraId="18B0637B" w14:textId="77777777" w:rsidR="00C01EC6" w:rsidRPr="00FE2D97" w:rsidRDefault="00C01EC6" w:rsidP="00016CD8">
            <w:pPr>
              <w:pStyle w:val="afffff6"/>
              <w:tabs>
                <w:tab w:val="left" w:pos="567"/>
              </w:tabs>
              <w:ind w:left="0"/>
              <w:contextualSpacing w:val="0"/>
              <w:jc w:val="both"/>
              <w:rPr>
                <w:sz w:val="18"/>
                <w:szCs w:val="18"/>
              </w:rPr>
            </w:pPr>
            <w:r w:rsidRPr="00FE2D97">
              <w:rPr>
                <w:sz w:val="18"/>
                <w:szCs w:val="18"/>
              </w:rPr>
              <w:t>(срок возмещения убытков потребителям услуги при несоблюдении региональным оператором обязательств, предусмотренных нормативными правовыми актами и соглашением)</w:t>
            </w:r>
          </w:p>
        </w:tc>
        <w:tc>
          <w:tcPr>
            <w:tcW w:w="426" w:type="pct"/>
          </w:tcPr>
          <w:p w14:paraId="41E52958" w14:textId="77777777" w:rsidR="00C01EC6" w:rsidRPr="00FE2D97" w:rsidRDefault="00C01EC6" w:rsidP="00016CD8">
            <w:pPr>
              <w:pStyle w:val="afffff6"/>
              <w:tabs>
                <w:tab w:val="left" w:pos="567"/>
              </w:tabs>
              <w:ind w:left="0"/>
              <w:contextualSpacing w:val="0"/>
              <w:jc w:val="center"/>
              <w:rPr>
                <w:color w:val="000000"/>
                <w:sz w:val="18"/>
                <w:szCs w:val="18"/>
                <w:lang w:val="en-US"/>
              </w:rPr>
            </w:pPr>
            <w:r w:rsidRPr="00FE2D97">
              <w:rPr>
                <w:color w:val="000000"/>
                <w:sz w:val="18"/>
                <w:szCs w:val="18"/>
                <w:lang w:val="en-US"/>
              </w:rPr>
              <w:t>V</w:t>
            </w:r>
          </w:p>
        </w:tc>
        <w:tc>
          <w:tcPr>
            <w:tcW w:w="424" w:type="pct"/>
          </w:tcPr>
          <w:p w14:paraId="0F6FEFA3" w14:textId="77777777" w:rsidR="00C01EC6" w:rsidRPr="00FE2D97" w:rsidRDefault="00C01EC6" w:rsidP="00016CD8">
            <w:pPr>
              <w:pStyle w:val="afffff6"/>
              <w:tabs>
                <w:tab w:val="left" w:pos="567"/>
              </w:tabs>
              <w:ind w:left="0"/>
              <w:contextualSpacing w:val="0"/>
              <w:jc w:val="center"/>
              <w:rPr>
                <w:color w:val="000000"/>
                <w:sz w:val="18"/>
                <w:szCs w:val="18"/>
              </w:rPr>
            </w:pPr>
            <w:r w:rsidRPr="00FE2D97">
              <w:rPr>
                <w:color w:val="000000"/>
                <w:sz w:val="18"/>
                <w:szCs w:val="18"/>
              </w:rPr>
              <w:t>дней</w:t>
            </w:r>
          </w:p>
        </w:tc>
        <w:tc>
          <w:tcPr>
            <w:tcW w:w="709" w:type="pct"/>
          </w:tcPr>
          <w:p w14:paraId="5448EB73" w14:textId="44E5A4E0" w:rsidR="00C01EC6" w:rsidRPr="00FE2D97" w:rsidRDefault="00F939FD" w:rsidP="00016CD8">
            <w:pPr>
              <w:pStyle w:val="afffff6"/>
              <w:tabs>
                <w:tab w:val="left" w:pos="567"/>
              </w:tabs>
              <w:ind w:left="0"/>
              <w:contextualSpacing w:val="0"/>
              <w:jc w:val="both"/>
              <w:rPr>
                <w:color w:val="000000"/>
                <w:sz w:val="18"/>
                <w:szCs w:val="18"/>
              </w:rPr>
            </w:pPr>
            <w:r>
              <w:rPr>
                <w:color w:val="000000"/>
                <w:sz w:val="18"/>
                <w:szCs w:val="18"/>
              </w:rPr>
              <w:t>60</w:t>
            </w:r>
          </w:p>
        </w:tc>
        <w:tc>
          <w:tcPr>
            <w:tcW w:w="638" w:type="pct"/>
          </w:tcPr>
          <w:p w14:paraId="0C7D6D34" w14:textId="17CBBC5B" w:rsidR="00C01EC6" w:rsidRPr="00FE2D97" w:rsidRDefault="00E550BE" w:rsidP="00016CD8">
            <w:pPr>
              <w:pStyle w:val="afffff6"/>
              <w:tabs>
                <w:tab w:val="left" w:pos="567"/>
              </w:tabs>
              <w:ind w:left="0"/>
              <w:contextualSpacing w:val="0"/>
              <w:jc w:val="center"/>
              <w:rPr>
                <w:color w:val="000000"/>
                <w:sz w:val="18"/>
                <w:szCs w:val="18"/>
              </w:rPr>
            </w:pPr>
            <w:r>
              <w:rPr>
                <w:color w:val="000000"/>
                <w:sz w:val="18"/>
                <w:szCs w:val="18"/>
              </w:rPr>
              <w:t>0</w:t>
            </w:r>
          </w:p>
        </w:tc>
        <w:tc>
          <w:tcPr>
            <w:tcW w:w="639" w:type="pct"/>
          </w:tcPr>
          <w:p w14:paraId="42D30FE0" w14:textId="77777777" w:rsidR="00C01EC6" w:rsidRPr="00FE2D97" w:rsidRDefault="00EB1322" w:rsidP="00016CD8">
            <w:pPr>
              <w:pStyle w:val="afffff6"/>
              <w:tabs>
                <w:tab w:val="left" w:pos="567"/>
              </w:tabs>
              <w:ind w:left="0"/>
              <w:contextualSpacing w:val="0"/>
              <w:jc w:val="center"/>
              <w:rPr>
                <w:color w:val="000000"/>
                <w:sz w:val="18"/>
                <w:szCs w:val="18"/>
              </w:rPr>
            </w:pPr>
            <w:r w:rsidRPr="00FE2D97">
              <w:rPr>
                <w:color w:val="000000"/>
                <w:sz w:val="18"/>
                <w:szCs w:val="18"/>
              </w:rPr>
              <w:t>у</w:t>
            </w:r>
            <w:r w:rsidR="00C01EC6" w:rsidRPr="00FE2D97">
              <w:rPr>
                <w:color w:val="000000"/>
                <w:sz w:val="18"/>
                <w:szCs w:val="18"/>
              </w:rPr>
              <w:t>меньшение</w:t>
            </w:r>
          </w:p>
        </w:tc>
        <w:tc>
          <w:tcPr>
            <w:tcW w:w="622" w:type="pct"/>
          </w:tcPr>
          <w:p w14:paraId="3614CFC1" w14:textId="35C33F0A" w:rsidR="00C01EC6" w:rsidRPr="00FE2D97" w:rsidRDefault="002B5A25" w:rsidP="00016CD8">
            <w:pPr>
              <w:pStyle w:val="afffff6"/>
              <w:tabs>
                <w:tab w:val="left" w:pos="567"/>
              </w:tabs>
              <w:ind w:left="0"/>
              <w:contextualSpacing w:val="0"/>
              <w:jc w:val="both"/>
              <w:rPr>
                <w:color w:val="000000"/>
                <w:sz w:val="18"/>
                <w:szCs w:val="18"/>
              </w:rPr>
            </w:pPr>
            <w:r>
              <w:rPr>
                <w:color w:val="000000"/>
                <w:sz w:val="18"/>
                <w:szCs w:val="18"/>
              </w:rPr>
              <w:t>0,05</w:t>
            </w:r>
          </w:p>
        </w:tc>
      </w:tr>
      <w:tr w:rsidR="004D7FC8" w:rsidRPr="00FE2D97" w14:paraId="3E717525" w14:textId="77777777" w:rsidTr="007240E4">
        <w:tc>
          <w:tcPr>
            <w:tcW w:w="267" w:type="pct"/>
          </w:tcPr>
          <w:p w14:paraId="6F38CC28" w14:textId="77777777" w:rsidR="00C01EC6" w:rsidRPr="00FE2D97" w:rsidRDefault="00C01EC6" w:rsidP="00016CD8">
            <w:pPr>
              <w:pStyle w:val="afffff6"/>
              <w:tabs>
                <w:tab w:val="left" w:pos="567"/>
              </w:tabs>
              <w:ind w:left="0"/>
              <w:contextualSpacing w:val="0"/>
              <w:jc w:val="both"/>
              <w:rPr>
                <w:sz w:val="18"/>
                <w:szCs w:val="18"/>
              </w:rPr>
            </w:pPr>
            <w:r w:rsidRPr="00FE2D97">
              <w:rPr>
                <w:sz w:val="18"/>
                <w:szCs w:val="18"/>
              </w:rPr>
              <w:t>6</w:t>
            </w:r>
          </w:p>
        </w:tc>
        <w:tc>
          <w:tcPr>
            <w:tcW w:w="1275" w:type="pct"/>
          </w:tcPr>
          <w:p w14:paraId="70FD138A" w14:textId="77777777" w:rsidR="00EB1322" w:rsidRPr="00FE2D97" w:rsidRDefault="00C01EC6" w:rsidP="00016CD8">
            <w:pPr>
              <w:pStyle w:val="afffff6"/>
              <w:tabs>
                <w:tab w:val="left" w:pos="567"/>
              </w:tabs>
              <w:ind w:left="0"/>
              <w:contextualSpacing w:val="0"/>
              <w:jc w:val="both"/>
              <w:rPr>
                <w:sz w:val="18"/>
                <w:szCs w:val="18"/>
              </w:rPr>
            </w:pPr>
            <w:r w:rsidRPr="00FE2D97">
              <w:rPr>
                <w:sz w:val="18"/>
                <w:szCs w:val="18"/>
              </w:rPr>
              <w:t xml:space="preserve">Критерий мощности </w:t>
            </w:r>
          </w:p>
          <w:p w14:paraId="37E37C76" w14:textId="648701E7" w:rsidR="00C01EC6" w:rsidRPr="00F57F00" w:rsidRDefault="00C01EC6" w:rsidP="000C3669">
            <w:pPr>
              <w:pStyle w:val="afffff6"/>
              <w:tabs>
                <w:tab w:val="left" w:pos="567"/>
              </w:tabs>
              <w:ind w:left="0"/>
              <w:contextualSpacing w:val="0"/>
              <w:jc w:val="both"/>
              <w:rPr>
                <w:color w:val="000000"/>
                <w:sz w:val="18"/>
                <w:szCs w:val="18"/>
                <w:u w:val="single"/>
              </w:rPr>
            </w:pPr>
            <w:proofErr w:type="gramStart"/>
            <w:r w:rsidRPr="00FE2D97">
              <w:rPr>
                <w:sz w:val="18"/>
                <w:szCs w:val="18"/>
              </w:rPr>
              <w:t>(возможность осуществления деятельности по сбору, транспортированию, обработке, утилизации, обезвреживанию и (или) захоронению твердых коммунальных отходов в объеме не менее 10 процентов от годового объема образования твердых коммунальных отходов в зоне деяте</w:t>
            </w:r>
            <w:r w:rsidR="000C3669">
              <w:rPr>
                <w:sz w:val="18"/>
                <w:szCs w:val="18"/>
              </w:rPr>
              <w:t>льности регионального оператора</w:t>
            </w:r>
            <w:proofErr w:type="gramEnd"/>
          </w:p>
        </w:tc>
        <w:tc>
          <w:tcPr>
            <w:tcW w:w="426" w:type="pct"/>
          </w:tcPr>
          <w:p w14:paraId="2D2A80ED" w14:textId="77777777" w:rsidR="00C01EC6" w:rsidRPr="00FE2D97" w:rsidRDefault="00C01EC6" w:rsidP="00016CD8">
            <w:pPr>
              <w:pStyle w:val="afffff6"/>
              <w:tabs>
                <w:tab w:val="left" w:pos="567"/>
              </w:tabs>
              <w:ind w:left="0"/>
              <w:contextualSpacing w:val="0"/>
              <w:jc w:val="center"/>
              <w:rPr>
                <w:color w:val="000000"/>
                <w:sz w:val="18"/>
                <w:szCs w:val="18"/>
                <w:lang w:val="en-US"/>
              </w:rPr>
            </w:pPr>
            <w:r w:rsidRPr="00FE2D97">
              <w:rPr>
                <w:color w:val="000000"/>
                <w:sz w:val="18"/>
                <w:szCs w:val="18"/>
                <w:lang w:val="en-US"/>
              </w:rPr>
              <w:t>M</w:t>
            </w:r>
          </w:p>
        </w:tc>
        <w:tc>
          <w:tcPr>
            <w:tcW w:w="424" w:type="pct"/>
          </w:tcPr>
          <w:p w14:paraId="52A0D791" w14:textId="77777777" w:rsidR="00C01EC6" w:rsidRPr="00FE2D97" w:rsidRDefault="00EB1322" w:rsidP="00016CD8">
            <w:pPr>
              <w:pStyle w:val="afffff6"/>
              <w:tabs>
                <w:tab w:val="left" w:pos="567"/>
              </w:tabs>
              <w:ind w:left="0"/>
              <w:contextualSpacing w:val="0"/>
              <w:jc w:val="center"/>
              <w:rPr>
                <w:color w:val="000000"/>
                <w:sz w:val="18"/>
                <w:szCs w:val="18"/>
              </w:rPr>
            </w:pPr>
            <w:r w:rsidRPr="00FE2D97">
              <w:rPr>
                <w:color w:val="000000"/>
                <w:sz w:val="18"/>
                <w:szCs w:val="18"/>
              </w:rPr>
              <w:t>д</w:t>
            </w:r>
            <w:r w:rsidR="00C01EC6" w:rsidRPr="00FE2D97">
              <w:rPr>
                <w:color w:val="000000"/>
                <w:sz w:val="18"/>
                <w:szCs w:val="18"/>
              </w:rPr>
              <w:t>а/нет</w:t>
            </w:r>
          </w:p>
        </w:tc>
        <w:tc>
          <w:tcPr>
            <w:tcW w:w="709" w:type="pct"/>
          </w:tcPr>
          <w:p w14:paraId="7F7ABCD9" w14:textId="77777777" w:rsidR="00C01EC6" w:rsidRPr="00FE2D97" w:rsidRDefault="00C01EC6" w:rsidP="00016CD8">
            <w:pPr>
              <w:pStyle w:val="afffff6"/>
              <w:tabs>
                <w:tab w:val="left" w:pos="567"/>
              </w:tabs>
              <w:ind w:left="0"/>
              <w:contextualSpacing w:val="0"/>
              <w:jc w:val="center"/>
              <w:rPr>
                <w:color w:val="000000"/>
                <w:sz w:val="18"/>
                <w:szCs w:val="18"/>
              </w:rPr>
            </w:pPr>
            <w:r w:rsidRPr="00FE2D97">
              <w:rPr>
                <w:color w:val="000000"/>
                <w:sz w:val="18"/>
                <w:szCs w:val="18"/>
              </w:rPr>
              <w:t>1 – да, есть возможность либо контракт</w:t>
            </w:r>
          </w:p>
        </w:tc>
        <w:tc>
          <w:tcPr>
            <w:tcW w:w="638" w:type="pct"/>
          </w:tcPr>
          <w:p w14:paraId="22ABD59B" w14:textId="3C2CF59F" w:rsidR="00C01EC6" w:rsidRPr="00FE2D97" w:rsidRDefault="00C01EC6" w:rsidP="00016CD8">
            <w:pPr>
              <w:pStyle w:val="afffff6"/>
              <w:tabs>
                <w:tab w:val="left" w:pos="567"/>
              </w:tabs>
              <w:ind w:left="-48" w:right="-65"/>
              <w:contextualSpacing w:val="0"/>
              <w:jc w:val="center"/>
              <w:rPr>
                <w:color w:val="000000"/>
                <w:sz w:val="18"/>
                <w:szCs w:val="18"/>
              </w:rPr>
            </w:pPr>
            <w:r w:rsidRPr="00FE2D97">
              <w:rPr>
                <w:color w:val="000000"/>
                <w:sz w:val="18"/>
                <w:szCs w:val="18"/>
              </w:rPr>
              <w:t xml:space="preserve">0 – нет </w:t>
            </w:r>
            <w:r w:rsidR="00EB1322" w:rsidRPr="00FE2D97">
              <w:rPr>
                <w:color w:val="000000"/>
                <w:sz w:val="18"/>
                <w:szCs w:val="18"/>
              </w:rPr>
              <w:t>как</w:t>
            </w:r>
            <w:r w:rsidRPr="00FE2D97">
              <w:rPr>
                <w:color w:val="000000"/>
                <w:sz w:val="18"/>
                <w:szCs w:val="18"/>
              </w:rPr>
              <w:t xml:space="preserve"> возможности</w:t>
            </w:r>
            <w:r w:rsidR="00EB1322" w:rsidRPr="00FE2D97">
              <w:rPr>
                <w:color w:val="000000"/>
                <w:sz w:val="18"/>
                <w:szCs w:val="18"/>
              </w:rPr>
              <w:t>,</w:t>
            </w:r>
            <w:r w:rsidRPr="00FE2D97">
              <w:rPr>
                <w:color w:val="000000"/>
                <w:sz w:val="18"/>
                <w:szCs w:val="18"/>
              </w:rPr>
              <w:t xml:space="preserve"> </w:t>
            </w:r>
            <w:r w:rsidR="00EB1322" w:rsidRPr="00FE2D97">
              <w:rPr>
                <w:color w:val="000000"/>
                <w:sz w:val="18"/>
                <w:szCs w:val="18"/>
              </w:rPr>
              <w:t xml:space="preserve">так и </w:t>
            </w:r>
            <w:r w:rsidR="00800EBA" w:rsidRPr="00FE2D97">
              <w:rPr>
                <w:color w:val="000000"/>
                <w:sz w:val="18"/>
                <w:szCs w:val="18"/>
              </w:rPr>
              <w:t>контракта</w:t>
            </w:r>
          </w:p>
        </w:tc>
        <w:tc>
          <w:tcPr>
            <w:tcW w:w="639" w:type="pct"/>
          </w:tcPr>
          <w:p w14:paraId="352E700E" w14:textId="77777777" w:rsidR="00C01EC6" w:rsidRPr="00FE2D97" w:rsidRDefault="00EB1322" w:rsidP="00016CD8">
            <w:pPr>
              <w:pStyle w:val="afffff6"/>
              <w:tabs>
                <w:tab w:val="left" w:pos="567"/>
              </w:tabs>
              <w:ind w:left="0"/>
              <w:contextualSpacing w:val="0"/>
              <w:jc w:val="center"/>
              <w:rPr>
                <w:color w:val="000000"/>
                <w:sz w:val="18"/>
                <w:szCs w:val="18"/>
              </w:rPr>
            </w:pPr>
            <w:r w:rsidRPr="00FE2D97">
              <w:rPr>
                <w:color w:val="000000"/>
                <w:sz w:val="18"/>
                <w:szCs w:val="18"/>
              </w:rPr>
              <w:t>наличие</w:t>
            </w:r>
          </w:p>
        </w:tc>
        <w:tc>
          <w:tcPr>
            <w:tcW w:w="622" w:type="pct"/>
          </w:tcPr>
          <w:p w14:paraId="518D8D45" w14:textId="3FA9AC01" w:rsidR="00C01EC6" w:rsidRPr="00FE2D97" w:rsidRDefault="002B5A25" w:rsidP="00016CD8">
            <w:pPr>
              <w:pStyle w:val="afffff6"/>
              <w:tabs>
                <w:tab w:val="left" w:pos="567"/>
              </w:tabs>
              <w:ind w:left="0"/>
              <w:contextualSpacing w:val="0"/>
              <w:jc w:val="both"/>
              <w:rPr>
                <w:color w:val="000000"/>
                <w:sz w:val="18"/>
                <w:szCs w:val="18"/>
              </w:rPr>
            </w:pPr>
            <w:r>
              <w:rPr>
                <w:color w:val="000000"/>
                <w:sz w:val="18"/>
                <w:szCs w:val="18"/>
              </w:rPr>
              <w:t>0,2</w:t>
            </w:r>
          </w:p>
        </w:tc>
      </w:tr>
      <w:tr w:rsidR="004D7FC8" w:rsidRPr="00FE2D97" w14:paraId="2F11EDB2" w14:textId="77777777" w:rsidTr="007240E4">
        <w:tc>
          <w:tcPr>
            <w:tcW w:w="267" w:type="pct"/>
          </w:tcPr>
          <w:p w14:paraId="21A7E78E" w14:textId="77777777" w:rsidR="00C01EC6" w:rsidRPr="00FE2D97" w:rsidRDefault="00C01EC6" w:rsidP="00016CD8">
            <w:pPr>
              <w:pStyle w:val="afffff6"/>
              <w:tabs>
                <w:tab w:val="left" w:pos="567"/>
              </w:tabs>
              <w:ind w:left="0"/>
              <w:contextualSpacing w:val="0"/>
              <w:jc w:val="both"/>
              <w:rPr>
                <w:sz w:val="18"/>
                <w:szCs w:val="18"/>
              </w:rPr>
            </w:pPr>
            <w:r w:rsidRPr="00FE2D97">
              <w:rPr>
                <w:sz w:val="18"/>
                <w:szCs w:val="18"/>
              </w:rPr>
              <w:t>7</w:t>
            </w:r>
          </w:p>
        </w:tc>
        <w:tc>
          <w:tcPr>
            <w:tcW w:w="1275" w:type="pct"/>
          </w:tcPr>
          <w:p w14:paraId="416B07A1" w14:textId="77777777" w:rsidR="00EB1322" w:rsidRPr="00FE2D97" w:rsidRDefault="00C01EC6" w:rsidP="00016CD8">
            <w:pPr>
              <w:pStyle w:val="afffff6"/>
              <w:tabs>
                <w:tab w:val="left" w:pos="567"/>
              </w:tabs>
              <w:ind w:left="0"/>
              <w:contextualSpacing w:val="0"/>
              <w:jc w:val="both"/>
              <w:rPr>
                <w:sz w:val="18"/>
                <w:szCs w:val="18"/>
              </w:rPr>
            </w:pPr>
            <w:r w:rsidRPr="00FE2D97">
              <w:rPr>
                <w:sz w:val="18"/>
                <w:szCs w:val="18"/>
              </w:rPr>
              <w:t>Критерий квалифицированности</w:t>
            </w:r>
          </w:p>
          <w:p w14:paraId="42108B8C" w14:textId="77777777" w:rsidR="00C01EC6" w:rsidRPr="00FE2D97" w:rsidRDefault="00C01EC6" w:rsidP="00016CD8">
            <w:pPr>
              <w:pStyle w:val="afffff6"/>
              <w:tabs>
                <w:tab w:val="left" w:pos="567"/>
              </w:tabs>
              <w:ind w:left="0"/>
              <w:contextualSpacing w:val="0"/>
              <w:jc w:val="both"/>
              <w:rPr>
                <w:sz w:val="18"/>
                <w:szCs w:val="18"/>
              </w:rPr>
            </w:pPr>
            <w:r w:rsidRPr="00FE2D97">
              <w:rPr>
                <w:sz w:val="18"/>
                <w:szCs w:val="18"/>
              </w:rPr>
              <w:t>(наличие заключивших с участником конкурсного отбора трудовые договоры работников, имеющих стаж работы в сфере обращения с отходами, не менее 3 лет),</w:t>
            </w:r>
          </w:p>
        </w:tc>
        <w:tc>
          <w:tcPr>
            <w:tcW w:w="426" w:type="pct"/>
          </w:tcPr>
          <w:p w14:paraId="0FC64E75" w14:textId="77777777" w:rsidR="00C01EC6" w:rsidRPr="00FE2D97" w:rsidRDefault="00C01EC6" w:rsidP="00016CD8">
            <w:pPr>
              <w:pStyle w:val="afffff6"/>
              <w:tabs>
                <w:tab w:val="left" w:pos="567"/>
              </w:tabs>
              <w:ind w:left="0"/>
              <w:contextualSpacing w:val="0"/>
              <w:jc w:val="center"/>
              <w:rPr>
                <w:color w:val="000000"/>
                <w:sz w:val="18"/>
                <w:szCs w:val="18"/>
                <w:lang w:val="en-US"/>
              </w:rPr>
            </w:pPr>
            <w:r w:rsidRPr="00FE2D97">
              <w:rPr>
                <w:color w:val="000000"/>
                <w:sz w:val="18"/>
                <w:szCs w:val="18"/>
                <w:lang w:val="en-US"/>
              </w:rPr>
              <w:t>T</w:t>
            </w:r>
          </w:p>
        </w:tc>
        <w:tc>
          <w:tcPr>
            <w:tcW w:w="424" w:type="pct"/>
          </w:tcPr>
          <w:p w14:paraId="45BC94C1" w14:textId="77777777" w:rsidR="00C01EC6" w:rsidRPr="00FE2D97" w:rsidRDefault="004D7FC8" w:rsidP="00016CD8">
            <w:pPr>
              <w:pStyle w:val="afffff6"/>
              <w:tabs>
                <w:tab w:val="left" w:pos="567"/>
              </w:tabs>
              <w:ind w:left="0"/>
              <w:contextualSpacing w:val="0"/>
              <w:jc w:val="center"/>
              <w:rPr>
                <w:color w:val="000000"/>
                <w:sz w:val="18"/>
                <w:szCs w:val="18"/>
              </w:rPr>
            </w:pPr>
            <w:r w:rsidRPr="00FE2D97">
              <w:rPr>
                <w:sz w:val="18"/>
                <w:szCs w:val="18"/>
              </w:rPr>
              <w:t>к</w:t>
            </w:r>
            <w:r w:rsidR="00EB1322" w:rsidRPr="00FE2D97">
              <w:rPr>
                <w:sz w:val="18"/>
                <w:szCs w:val="18"/>
              </w:rPr>
              <w:t>ол</w:t>
            </w:r>
            <w:r w:rsidRPr="00FE2D97">
              <w:rPr>
                <w:sz w:val="18"/>
                <w:szCs w:val="18"/>
              </w:rPr>
              <w:t>-</w:t>
            </w:r>
            <w:r w:rsidR="00EB1322" w:rsidRPr="00FE2D97">
              <w:rPr>
                <w:sz w:val="18"/>
                <w:szCs w:val="18"/>
              </w:rPr>
              <w:t>во человек</w:t>
            </w:r>
          </w:p>
        </w:tc>
        <w:tc>
          <w:tcPr>
            <w:tcW w:w="709" w:type="pct"/>
          </w:tcPr>
          <w:p w14:paraId="6EA37711" w14:textId="4AABB5D1" w:rsidR="00C01EC6" w:rsidRPr="00FE2D97" w:rsidRDefault="00E550BE" w:rsidP="00016CD8">
            <w:pPr>
              <w:pStyle w:val="afffff6"/>
              <w:tabs>
                <w:tab w:val="left" w:pos="567"/>
              </w:tabs>
              <w:ind w:left="0"/>
              <w:contextualSpacing w:val="0"/>
              <w:jc w:val="both"/>
              <w:rPr>
                <w:sz w:val="18"/>
                <w:szCs w:val="18"/>
              </w:rPr>
            </w:pPr>
            <w:r>
              <w:rPr>
                <w:color w:val="000000"/>
                <w:sz w:val="18"/>
                <w:szCs w:val="18"/>
              </w:rPr>
              <w:t>30</w:t>
            </w:r>
          </w:p>
        </w:tc>
        <w:tc>
          <w:tcPr>
            <w:tcW w:w="638" w:type="pct"/>
          </w:tcPr>
          <w:p w14:paraId="101BC7E8" w14:textId="5135099A" w:rsidR="00C01EC6" w:rsidRPr="00FE2D97" w:rsidRDefault="00E550BE" w:rsidP="00016CD8">
            <w:pPr>
              <w:pStyle w:val="afffff6"/>
              <w:tabs>
                <w:tab w:val="left" w:pos="567"/>
              </w:tabs>
              <w:ind w:left="0"/>
              <w:contextualSpacing w:val="0"/>
              <w:jc w:val="center"/>
              <w:rPr>
                <w:color w:val="000000"/>
                <w:sz w:val="18"/>
                <w:szCs w:val="18"/>
              </w:rPr>
            </w:pPr>
            <w:r>
              <w:rPr>
                <w:color w:val="000000"/>
                <w:sz w:val="18"/>
                <w:szCs w:val="18"/>
              </w:rPr>
              <w:t>10</w:t>
            </w:r>
          </w:p>
        </w:tc>
        <w:tc>
          <w:tcPr>
            <w:tcW w:w="639" w:type="pct"/>
          </w:tcPr>
          <w:p w14:paraId="14D0C528" w14:textId="77777777" w:rsidR="00C01EC6" w:rsidRPr="00FE2D97" w:rsidRDefault="00EB1322" w:rsidP="00016CD8">
            <w:pPr>
              <w:pStyle w:val="afffff6"/>
              <w:tabs>
                <w:tab w:val="left" w:pos="567"/>
              </w:tabs>
              <w:ind w:left="0"/>
              <w:contextualSpacing w:val="0"/>
              <w:jc w:val="center"/>
              <w:rPr>
                <w:color w:val="000000"/>
                <w:sz w:val="18"/>
                <w:szCs w:val="18"/>
              </w:rPr>
            </w:pPr>
            <w:r w:rsidRPr="00FE2D97">
              <w:rPr>
                <w:color w:val="000000"/>
                <w:sz w:val="18"/>
                <w:szCs w:val="18"/>
              </w:rPr>
              <w:t>у</w:t>
            </w:r>
            <w:r w:rsidR="00C01EC6" w:rsidRPr="00FE2D97">
              <w:rPr>
                <w:color w:val="000000"/>
                <w:sz w:val="18"/>
                <w:szCs w:val="18"/>
              </w:rPr>
              <w:t>величение</w:t>
            </w:r>
          </w:p>
        </w:tc>
        <w:tc>
          <w:tcPr>
            <w:tcW w:w="622" w:type="pct"/>
          </w:tcPr>
          <w:p w14:paraId="28285A03" w14:textId="4C514E2A" w:rsidR="00C01EC6" w:rsidRPr="00FE2D97" w:rsidRDefault="002B5A25" w:rsidP="00016CD8">
            <w:pPr>
              <w:pStyle w:val="afffff6"/>
              <w:tabs>
                <w:tab w:val="left" w:pos="567"/>
              </w:tabs>
              <w:ind w:left="0"/>
              <w:contextualSpacing w:val="0"/>
              <w:jc w:val="both"/>
              <w:rPr>
                <w:color w:val="000000"/>
                <w:sz w:val="18"/>
                <w:szCs w:val="18"/>
              </w:rPr>
            </w:pPr>
            <w:r>
              <w:rPr>
                <w:color w:val="000000"/>
                <w:sz w:val="18"/>
                <w:szCs w:val="18"/>
              </w:rPr>
              <w:t>0,05</w:t>
            </w:r>
          </w:p>
        </w:tc>
      </w:tr>
      <w:tr w:rsidR="004D7FC8" w:rsidRPr="00FE2D97" w14:paraId="072ECD0C" w14:textId="77777777" w:rsidTr="007240E4">
        <w:trPr>
          <w:trHeight w:val="208"/>
        </w:trPr>
        <w:tc>
          <w:tcPr>
            <w:tcW w:w="267" w:type="pct"/>
          </w:tcPr>
          <w:p w14:paraId="5DD89FE0" w14:textId="77777777" w:rsidR="00EB1322" w:rsidRPr="00FE2D97" w:rsidRDefault="00EB1322" w:rsidP="00016CD8">
            <w:pPr>
              <w:pStyle w:val="afffff6"/>
              <w:tabs>
                <w:tab w:val="left" w:pos="567"/>
              </w:tabs>
              <w:ind w:left="0"/>
              <w:contextualSpacing w:val="0"/>
              <w:jc w:val="both"/>
              <w:rPr>
                <w:sz w:val="18"/>
                <w:szCs w:val="18"/>
              </w:rPr>
            </w:pPr>
            <w:r w:rsidRPr="00FE2D97">
              <w:rPr>
                <w:sz w:val="18"/>
                <w:szCs w:val="18"/>
              </w:rPr>
              <w:t>8</w:t>
            </w:r>
          </w:p>
        </w:tc>
        <w:tc>
          <w:tcPr>
            <w:tcW w:w="1275" w:type="pct"/>
          </w:tcPr>
          <w:p w14:paraId="5A7A48E3" w14:textId="77777777" w:rsidR="00EB1322" w:rsidRPr="00FE2D97" w:rsidRDefault="00EB1322" w:rsidP="00016CD8">
            <w:pPr>
              <w:pStyle w:val="afffff6"/>
              <w:tabs>
                <w:tab w:val="left" w:pos="567"/>
              </w:tabs>
              <w:ind w:left="0"/>
              <w:contextualSpacing w:val="0"/>
              <w:jc w:val="both"/>
              <w:rPr>
                <w:sz w:val="18"/>
                <w:szCs w:val="18"/>
              </w:rPr>
            </w:pPr>
            <w:r w:rsidRPr="00FE2D97">
              <w:rPr>
                <w:sz w:val="18"/>
                <w:szCs w:val="18"/>
              </w:rPr>
              <w:t xml:space="preserve">Критерий обеспеченности </w:t>
            </w:r>
          </w:p>
          <w:p w14:paraId="204B179D" w14:textId="77777777" w:rsidR="00EB1322" w:rsidRPr="00FE2D97" w:rsidRDefault="00EB1322" w:rsidP="00016CD8">
            <w:pPr>
              <w:pStyle w:val="afffff6"/>
              <w:tabs>
                <w:tab w:val="left" w:pos="567"/>
              </w:tabs>
              <w:ind w:left="0"/>
              <w:contextualSpacing w:val="0"/>
              <w:jc w:val="both"/>
              <w:rPr>
                <w:sz w:val="18"/>
                <w:szCs w:val="18"/>
              </w:rPr>
            </w:pPr>
            <w:proofErr w:type="gramStart"/>
            <w:r w:rsidRPr="00FE2D97">
              <w:rPr>
                <w:sz w:val="18"/>
                <w:szCs w:val="18"/>
              </w:rPr>
              <w:t xml:space="preserve">(владение объектами по обработке и (или) обезвреживанию и (или) захоронению твердых коммунальных отходов в зоне деятельности регионального оператора на законных основаниях или наличие обязательства по строительству и (или) модернизации таких объектов не позднее чем через 3 года со дня опубликования документации об отборе в соответствии с концессионным соглашением, соглашением о государственно-частном партнерстве, соглашением о </w:t>
            </w:r>
            <w:proofErr w:type="spellStart"/>
            <w:r w:rsidRPr="00FE2D97">
              <w:rPr>
                <w:sz w:val="18"/>
                <w:szCs w:val="18"/>
              </w:rPr>
              <w:t>муниципально</w:t>
            </w:r>
            <w:proofErr w:type="spellEnd"/>
            <w:r w:rsidRPr="00FE2D97">
              <w:rPr>
                <w:sz w:val="18"/>
                <w:szCs w:val="18"/>
              </w:rPr>
              <w:t>-частном партнерстве либо инвестиционным договором, заключенным</w:t>
            </w:r>
            <w:proofErr w:type="gramEnd"/>
            <w:r w:rsidRPr="00FE2D97">
              <w:rPr>
                <w:sz w:val="18"/>
                <w:szCs w:val="18"/>
              </w:rPr>
              <w:t xml:space="preserve"> с органами государственной власти субъекта Российской Федерации или органом местного самоуправления либо наличие обязательства по строительству и (или) модернизации таких объектов)</w:t>
            </w:r>
          </w:p>
        </w:tc>
        <w:tc>
          <w:tcPr>
            <w:tcW w:w="426" w:type="pct"/>
          </w:tcPr>
          <w:p w14:paraId="7BD5B221" w14:textId="77777777" w:rsidR="00EB1322" w:rsidRPr="00FE2D97" w:rsidRDefault="00EB1322" w:rsidP="00016CD8">
            <w:pPr>
              <w:pStyle w:val="afffff6"/>
              <w:tabs>
                <w:tab w:val="left" w:pos="567"/>
              </w:tabs>
              <w:ind w:left="0"/>
              <w:contextualSpacing w:val="0"/>
              <w:jc w:val="center"/>
              <w:rPr>
                <w:color w:val="000000"/>
                <w:sz w:val="18"/>
                <w:szCs w:val="18"/>
                <w:lang w:val="en-US"/>
              </w:rPr>
            </w:pPr>
            <w:r w:rsidRPr="00FE2D97">
              <w:rPr>
                <w:color w:val="000000"/>
                <w:sz w:val="18"/>
                <w:szCs w:val="18"/>
                <w:lang w:val="en-US"/>
              </w:rPr>
              <w:t>I</w:t>
            </w:r>
          </w:p>
        </w:tc>
        <w:tc>
          <w:tcPr>
            <w:tcW w:w="424" w:type="pct"/>
          </w:tcPr>
          <w:p w14:paraId="501FA2DC" w14:textId="77777777" w:rsidR="00EB1322" w:rsidRPr="00FE2D97" w:rsidRDefault="00EB1322" w:rsidP="00016CD8">
            <w:pPr>
              <w:pStyle w:val="afffff6"/>
              <w:tabs>
                <w:tab w:val="left" w:pos="567"/>
              </w:tabs>
              <w:ind w:left="0"/>
              <w:contextualSpacing w:val="0"/>
              <w:jc w:val="center"/>
              <w:rPr>
                <w:color w:val="000000"/>
                <w:sz w:val="18"/>
                <w:szCs w:val="18"/>
              </w:rPr>
            </w:pPr>
            <w:r w:rsidRPr="00FE2D97">
              <w:rPr>
                <w:color w:val="000000"/>
                <w:sz w:val="18"/>
                <w:szCs w:val="18"/>
              </w:rPr>
              <w:t>да/нет</w:t>
            </w:r>
          </w:p>
        </w:tc>
        <w:tc>
          <w:tcPr>
            <w:tcW w:w="709" w:type="pct"/>
          </w:tcPr>
          <w:p w14:paraId="68B7A9F6" w14:textId="77777777" w:rsidR="00EB1322" w:rsidRPr="00FE2D97" w:rsidRDefault="00EB1322" w:rsidP="00016CD8">
            <w:pPr>
              <w:pStyle w:val="afffff6"/>
              <w:tabs>
                <w:tab w:val="left" w:pos="567"/>
              </w:tabs>
              <w:ind w:left="0"/>
              <w:contextualSpacing w:val="0"/>
              <w:jc w:val="center"/>
              <w:rPr>
                <w:color w:val="000000"/>
                <w:sz w:val="18"/>
                <w:szCs w:val="18"/>
              </w:rPr>
            </w:pPr>
            <w:r w:rsidRPr="00FE2D97">
              <w:rPr>
                <w:color w:val="000000"/>
                <w:sz w:val="18"/>
                <w:szCs w:val="18"/>
              </w:rPr>
              <w:t>1 – да, есть объекты</w:t>
            </w:r>
          </w:p>
        </w:tc>
        <w:tc>
          <w:tcPr>
            <w:tcW w:w="638" w:type="pct"/>
          </w:tcPr>
          <w:p w14:paraId="69002C9D" w14:textId="77777777" w:rsidR="00EB1322" w:rsidRPr="00FE2D97" w:rsidRDefault="00EB1322" w:rsidP="00016CD8">
            <w:pPr>
              <w:pStyle w:val="afffff6"/>
              <w:tabs>
                <w:tab w:val="left" w:pos="175"/>
              </w:tabs>
              <w:ind w:left="0"/>
              <w:contextualSpacing w:val="0"/>
              <w:jc w:val="center"/>
              <w:rPr>
                <w:color w:val="000000"/>
                <w:sz w:val="18"/>
                <w:szCs w:val="18"/>
              </w:rPr>
            </w:pPr>
            <w:r w:rsidRPr="00FE2D97">
              <w:rPr>
                <w:color w:val="000000"/>
                <w:sz w:val="18"/>
                <w:szCs w:val="18"/>
              </w:rPr>
              <w:t xml:space="preserve">0 – нет объектов </w:t>
            </w:r>
          </w:p>
        </w:tc>
        <w:tc>
          <w:tcPr>
            <w:tcW w:w="639" w:type="pct"/>
          </w:tcPr>
          <w:p w14:paraId="46BC729A" w14:textId="77777777" w:rsidR="00EB1322" w:rsidRPr="00FE2D97" w:rsidRDefault="004D7FC8" w:rsidP="00016CD8">
            <w:pPr>
              <w:pStyle w:val="afffff6"/>
              <w:tabs>
                <w:tab w:val="left" w:pos="567"/>
              </w:tabs>
              <w:ind w:left="0"/>
              <w:contextualSpacing w:val="0"/>
              <w:jc w:val="center"/>
              <w:rPr>
                <w:color w:val="000000"/>
                <w:sz w:val="18"/>
                <w:szCs w:val="18"/>
              </w:rPr>
            </w:pPr>
            <w:r w:rsidRPr="00FE2D97">
              <w:rPr>
                <w:color w:val="000000"/>
                <w:sz w:val="18"/>
                <w:szCs w:val="18"/>
              </w:rPr>
              <w:t>н</w:t>
            </w:r>
            <w:r w:rsidR="00EB1322" w:rsidRPr="00FE2D97">
              <w:rPr>
                <w:color w:val="000000"/>
                <w:sz w:val="18"/>
                <w:szCs w:val="18"/>
              </w:rPr>
              <w:t>аличие</w:t>
            </w:r>
          </w:p>
        </w:tc>
        <w:tc>
          <w:tcPr>
            <w:tcW w:w="622" w:type="pct"/>
          </w:tcPr>
          <w:p w14:paraId="4685698B" w14:textId="6BF1BFB3" w:rsidR="00EB1322" w:rsidRPr="00FE2D97" w:rsidRDefault="002B5A25" w:rsidP="00016CD8">
            <w:pPr>
              <w:pStyle w:val="afffff6"/>
              <w:tabs>
                <w:tab w:val="left" w:pos="567"/>
              </w:tabs>
              <w:ind w:left="0"/>
              <w:contextualSpacing w:val="0"/>
              <w:jc w:val="both"/>
              <w:rPr>
                <w:color w:val="000000"/>
                <w:sz w:val="18"/>
                <w:szCs w:val="18"/>
              </w:rPr>
            </w:pPr>
            <w:r>
              <w:rPr>
                <w:color w:val="000000"/>
                <w:sz w:val="18"/>
                <w:szCs w:val="18"/>
              </w:rPr>
              <w:t>0,2</w:t>
            </w:r>
          </w:p>
        </w:tc>
      </w:tr>
    </w:tbl>
    <w:p w14:paraId="29F8D216" w14:textId="77777777" w:rsidR="00AB6110" w:rsidRDefault="00A36CAA" w:rsidP="00016CD8">
      <w:pPr>
        <w:tabs>
          <w:tab w:val="left" w:pos="567"/>
        </w:tabs>
        <w:spacing w:after="0"/>
        <w:rPr>
          <w:color w:val="000000"/>
        </w:rPr>
      </w:pPr>
      <w:r w:rsidRPr="00FE2D97">
        <w:rPr>
          <w:color w:val="000000"/>
        </w:rPr>
        <w:t xml:space="preserve">* </w:t>
      </w:r>
      <w:r w:rsidR="00262D78" w:rsidRPr="00FE2D97">
        <w:rPr>
          <w:color w:val="000000"/>
        </w:rPr>
        <w:t>Сумма величин значимости критериев не должна превышать единицы.</w:t>
      </w:r>
    </w:p>
    <w:p w14:paraId="6F550174" w14:textId="77777777" w:rsidR="00646E10" w:rsidRPr="00FE2D97" w:rsidRDefault="00646E10" w:rsidP="00016CD8">
      <w:pPr>
        <w:tabs>
          <w:tab w:val="left" w:pos="567"/>
        </w:tabs>
        <w:spacing w:after="0"/>
        <w:rPr>
          <w:color w:val="000000"/>
        </w:rPr>
      </w:pPr>
    </w:p>
    <w:p w14:paraId="49A06CD5" w14:textId="77777777" w:rsidR="00F866C1" w:rsidRPr="00FE2D97" w:rsidRDefault="00F866C1" w:rsidP="00016CD8">
      <w:pPr>
        <w:tabs>
          <w:tab w:val="left" w:pos="567"/>
        </w:tabs>
        <w:spacing w:after="0"/>
        <w:ind w:firstLine="567"/>
        <w:rPr>
          <w:color w:val="000000"/>
        </w:rPr>
      </w:pPr>
      <w:bookmarkStart w:id="16" w:name="_Ref456963518"/>
      <w:r w:rsidRPr="00FE2D97">
        <w:rPr>
          <w:color w:val="000000"/>
        </w:rPr>
        <w:t xml:space="preserve">Для подтверждения заявленных значений по критериям конкурса заявитель должен </w:t>
      </w:r>
      <w:proofErr w:type="gramStart"/>
      <w:r w:rsidRPr="00FE2D97">
        <w:rPr>
          <w:color w:val="000000"/>
        </w:rPr>
        <w:t>предоставить следующие документы</w:t>
      </w:r>
      <w:proofErr w:type="gramEnd"/>
      <w:r w:rsidRPr="00FE2D97">
        <w:rPr>
          <w:color w:val="000000"/>
        </w:rPr>
        <w:t>:</w:t>
      </w:r>
      <w:bookmarkEnd w:id="16"/>
    </w:p>
    <w:p w14:paraId="2A7C153A" w14:textId="6F261292" w:rsidR="00F866C1" w:rsidRPr="00FE2D97" w:rsidRDefault="00F866C1" w:rsidP="00F5027E">
      <w:pPr>
        <w:pStyle w:val="afffff6"/>
        <w:numPr>
          <w:ilvl w:val="2"/>
          <w:numId w:val="19"/>
        </w:numPr>
        <w:tabs>
          <w:tab w:val="left" w:pos="567"/>
        </w:tabs>
        <w:ind w:left="0" w:firstLine="567"/>
        <w:contextualSpacing w:val="0"/>
        <w:jc w:val="both"/>
        <w:rPr>
          <w:color w:val="000000"/>
          <w:sz w:val="24"/>
          <w:szCs w:val="24"/>
        </w:rPr>
      </w:pPr>
      <w:r w:rsidRPr="00FE2D97">
        <w:rPr>
          <w:color w:val="000000"/>
          <w:sz w:val="24"/>
          <w:szCs w:val="24"/>
        </w:rPr>
        <w:t>для критерия</w:t>
      </w:r>
      <w:r w:rsidR="008443FD" w:rsidRPr="00FE2D97">
        <w:rPr>
          <w:color w:val="000000"/>
          <w:sz w:val="24"/>
          <w:szCs w:val="24"/>
        </w:rPr>
        <w:t xml:space="preserve"> </w:t>
      </w:r>
      <w:r w:rsidR="008443FD" w:rsidRPr="00FE2D97">
        <w:rPr>
          <w:color w:val="000000"/>
          <w:sz w:val="24"/>
          <w:szCs w:val="24"/>
          <w:lang w:val="en-US"/>
        </w:rPr>
        <w:t>DV</w:t>
      </w:r>
      <w:r w:rsidR="008443FD" w:rsidRPr="00FE2D97">
        <w:rPr>
          <w:color w:val="000000"/>
          <w:sz w:val="24"/>
          <w:szCs w:val="24"/>
        </w:rPr>
        <w:t xml:space="preserve"> </w:t>
      </w:r>
      <w:r w:rsidRPr="00FE2D97">
        <w:rPr>
          <w:color w:val="000000"/>
          <w:sz w:val="24"/>
          <w:szCs w:val="24"/>
        </w:rPr>
        <w:t xml:space="preserve">подписанный </w:t>
      </w:r>
      <w:r w:rsidR="005F26D3" w:rsidRPr="00FE2D97">
        <w:rPr>
          <w:color w:val="000000"/>
          <w:sz w:val="24"/>
          <w:szCs w:val="24"/>
        </w:rPr>
        <w:t xml:space="preserve">руководителем или уполномоченным лицом заявителя </w:t>
      </w:r>
      <w:r w:rsidRPr="00FE2D97">
        <w:rPr>
          <w:color w:val="000000"/>
          <w:sz w:val="24"/>
          <w:szCs w:val="24"/>
        </w:rPr>
        <w:t>расчет приведенной стоимости услуги регионального оператора в соответствии с приложением</w:t>
      </w:r>
      <w:r w:rsidR="00B72E10" w:rsidRPr="00FE2D97">
        <w:rPr>
          <w:color w:val="000000"/>
          <w:sz w:val="24"/>
          <w:szCs w:val="24"/>
        </w:rPr>
        <w:t xml:space="preserve"> № </w:t>
      </w:r>
      <w:r w:rsidR="0014707C">
        <w:rPr>
          <w:color w:val="000000"/>
          <w:sz w:val="24"/>
          <w:szCs w:val="24"/>
        </w:rPr>
        <w:t>1</w:t>
      </w:r>
      <w:r w:rsidRPr="00FE2D97">
        <w:rPr>
          <w:color w:val="000000"/>
          <w:sz w:val="24"/>
          <w:szCs w:val="24"/>
        </w:rPr>
        <w:t xml:space="preserve"> к документации об отборе</w:t>
      </w:r>
      <w:r w:rsidRPr="00FE2D97">
        <w:rPr>
          <w:sz w:val="24"/>
          <w:szCs w:val="24"/>
        </w:rPr>
        <w:t>;</w:t>
      </w:r>
    </w:p>
    <w:p w14:paraId="7547107C" w14:textId="77777777" w:rsidR="00F866C1" w:rsidRPr="00FE2D97" w:rsidRDefault="00F866C1" w:rsidP="00F5027E">
      <w:pPr>
        <w:pStyle w:val="afffff6"/>
        <w:numPr>
          <w:ilvl w:val="2"/>
          <w:numId w:val="19"/>
        </w:numPr>
        <w:tabs>
          <w:tab w:val="left" w:pos="567"/>
        </w:tabs>
        <w:ind w:left="0" w:firstLine="567"/>
        <w:contextualSpacing w:val="0"/>
        <w:jc w:val="both"/>
        <w:rPr>
          <w:color w:val="000000"/>
          <w:sz w:val="24"/>
          <w:szCs w:val="24"/>
        </w:rPr>
      </w:pPr>
      <w:r w:rsidRPr="00FE2D97">
        <w:rPr>
          <w:color w:val="000000"/>
          <w:sz w:val="24"/>
          <w:szCs w:val="24"/>
        </w:rPr>
        <w:t>для критерия</w:t>
      </w:r>
      <w:r w:rsidR="008443FD" w:rsidRPr="00FE2D97">
        <w:rPr>
          <w:color w:val="000000"/>
          <w:sz w:val="24"/>
          <w:szCs w:val="24"/>
        </w:rPr>
        <w:t xml:space="preserve"> </w:t>
      </w:r>
      <w:r w:rsidR="008443FD" w:rsidRPr="00FE2D97">
        <w:rPr>
          <w:color w:val="000000"/>
          <w:sz w:val="24"/>
          <w:szCs w:val="24"/>
          <w:lang w:val="en-US"/>
        </w:rPr>
        <w:t>N</w:t>
      </w:r>
      <w:r w:rsidRPr="00FE2D97">
        <w:rPr>
          <w:color w:val="000000"/>
          <w:sz w:val="24"/>
          <w:szCs w:val="24"/>
        </w:rPr>
        <w:t xml:space="preserve"> подписанное </w:t>
      </w:r>
      <w:r w:rsidR="005F26D3" w:rsidRPr="00FE2D97">
        <w:rPr>
          <w:color w:val="000000"/>
          <w:sz w:val="24"/>
          <w:szCs w:val="24"/>
        </w:rPr>
        <w:t>руководителем или уполномоченным лицом заявителя</w:t>
      </w:r>
      <w:r w:rsidRPr="00FE2D97">
        <w:rPr>
          <w:color w:val="000000"/>
          <w:sz w:val="24"/>
          <w:szCs w:val="24"/>
        </w:rPr>
        <w:t xml:space="preserve"> обязательство о </w:t>
      </w:r>
      <w:proofErr w:type="spellStart"/>
      <w:r w:rsidR="000D6236" w:rsidRPr="00FE2D97">
        <w:rPr>
          <w:color w:val="000000"/>
          <w:sz w:val="24"/>
          <w:szCs w:val="24"/>
        </w:rPr>
        <w:t>не</w:t>
      </w:r>
      <w:r w:rsidRPr="00FE2D97">
        <w:rPr>
          <w:color w:val="000000"/>
          <w:sz w:val="24"/>
          <w:szCs w:val="24"/>
        </w:rPr>
        <w:t>превыш</w:t>
      </w:r>
      <w:r w:rsidR="00085171" w:rsidRPr="00FE2D97">
        <w:rPr>
          <w:color w:val="000000"/>
          <w:sz w:val="24"/>
          <w:szCs w:val="24"/>
        </w:rPr>
        <w:t>ении</w:t>
      </w:r>
      <w:proofErr w:type="spellEnd"/>
      <w:r w:rsidRPr="00FE2D97">
        <w:rPr>
          <w:color w:val="000000"/>
          <w:sz w:val="24"/>
          <w:szCs w:val="24"/>
        </w:rPr>
        <w:t xml:space="preserve"> указанно</w:t>
      </w:r>
      <w:r w:rsidR="00085171" w:rsidRPr="00FE2D97">
        <w:rPr>
          <w:color w:val="000000"/>
          <w:sz w:val="24"/>
          <w:szCs w:val="24"/>
        </w:rPr>
        <w:t>го</w:t>
      </w:r>
      <w:r w:rsidRPr="00FE2D97">
        <w:rPr>
          <w:color w:val="000000"/>
          <w:sz w:val="24"/>
          <w:szCs w:val="24"/>
        </w:rPr>
        <w:t xml:space="preserve"> количеств</w:t>
      </w:r>
      <w:r w:rsidR="00085171" w:rsidRPr="00FE2D97">
        <w:rPr>
          <w:color w:val="000000"/>
          <w:sz w:val="24"/>
          <w:szCs w:val="24"/>
        </w:rPr>
        <w:t>а</w:t>
      </w:r>
      <w:r w:rsidRPr="00FE2D97">
        <w:rPr>
          <w:color w:val="000000"/>
          <w:sz w:val="24"/>
          <w:szCs w:val="24"/>
        </w:rPr>
        <w:t xml:space="preserve"> допустимых </w:t>
      </w:r>
      <w:r w:rsidRPr="00FE2D97">
        <w:rPr>
          <w:sz w:val="24"/>
          <w:szCs w:val="24"/>
        </w:rPr>
        <w:t>нарушений графика вывоза твердых коммунальных отходов из мест</w:t>
      </w:r>
      <w:r w:rsidR="000D6236" w:rsidRPr="00FE2D97">
        <w:rPr>
          <w:sz w:val="24"/>
          <w:szCs w:val="24"/>
        </w:rPr>
        <w:t xml:space="preserve"> сбора и накопления в год</w:t>
      </w:r>
      <w:r w:rsidRPr="00FE2D97">
        <w:rPr>
          <w:sz w:val="24"/>
          <w:szCs w:val="24"/>
        </w:rPr>
        <w:t>;</w:t>
      </w:r>
    </w:p>
    <w:p w14:paraId="42504AA6" w14:textId="77777777" w:rsidR="00F866C1" w:rsidRPr="00FE2D97" w:rsidRDefault="00F866C1" w:rsidP="00F5027E">
      <w:pPr>
        <w:pStyle w:val="afffff6"/>
        <w:numPr>
          <w:ilvl w:val="2"/>
          <w:numId w:val="19"/>
        </w:numPr>
        <w:tabs>
          <w:tab w:val="left" w:pos="567"/>
        </w:tabs>
        <w:ind w:left="0" w:firstLine="567"/>
        <w:contextualSpacing w:val="0"/>
        <w:jc w:val="both"/>
        <w:rPr>
          <w:color w:val="000000"/>
          <w:sz w:val="24"/>
          <w:szCs w:val="24"/>
        </w:rPr>
      </w:pPr>
      <w:r w:rsidRPr="00FE2D97">
        <w:rPr>
          <w:color w:val="000000"/>
          <w:sz w:val="24"/>
          <w:szCs w:val="24"/>
        </w:rPr>
        <w:t>для критерия</w:t>
      </w:r>
      <w:r w:rsidR="008443FD" w:rsidRPr="00FE2D97">
        <w:rPr>
          <w:color w:val="000000"/>
          <w:sz w:val="24"/>
          <w:szCs w:val="24"/>
        </w:rPr>
        <w:t xml:space="preserve"> </w:t>
      </w:r>
      <w:r w:rsidR="008443FD" w:rsidRPr="00FE2D97">
        <w:rPr>
          <w:color w:val="000000"/>
          <w:sz w:val="24"/>
          <w:szCs w:val="24"/>
          <w:lang w:val="en-US"/>
        </w:rPr>
        <w:t>O</w:t>
      </w:r>
      <w:r w:rsidRPr="00FE2D97">
        <w:rPr>
          <w:color w:val="000000"/>
          <w:sz w:val="24"/>
          <w:szCs w:val="24"/>
        </w:rPr>
        <w:t xml:space="preserve"> подписанное руководителем или уполномоченным лицом заявителя положение о порядке рассмотрения обращений потребителей услуги регионального оператора, содержащее заявленный срок рассмотрения обращений потребителя услуги регионального оператора, а также обязательство не увеличивать заявленный срок в течение действия соглашения </w:t>
      </w:r>
      <w:r w:rsidRPr="00FE2D97">
        <w:rPr>
          <w:sz w:val="24"/>
          <w:szCs w:val="24"/>
        </w:rPr>
        <w:t>об организации деятельности по обращению с твердыми коммунальными отходами;</w:t>
      </w:r>
    </w:p>
    <w:p w14:paraId="1D4CA7D6" w14:textId="77777777" w:rsidR="00F866C1" w:rsidRPr="00FE2D97" w:rsidRDefault="00F866C1" w:rsidP="00F5027E">
      <w:pPr>
        <w:pStyle w:val="afffff6"/>
        <w:numPr>
          <w:ilvl w:val="2"/>
          <w:numId w:val="19"/>
        </w:numPr>
        <w:tabs>
          <w:tab w:val="left" w:pos="567"/>
        </w:tabs>
        <w:ind w:left="0" w:firstLine="567"/>
        <w:contextualSpacing w:val="0"/>
        <w:jc w:val="both"/>
        <w:rPr>
          <w:sz w:val="24"/>
          <w:szCs w:val="24"/>
        </w:rPr>
      </w:pPr>
      <w:r w:rsidRPr="00FE2D97">
        <w:rPr>
          <w:color w:val="000000"/>
          <w:sz w:val="24"/>
          <w:szCs w:val="24"/>
        </w:rPr>
        <w:t>для критерия</w:t>
      </w:r>
      <w:r w:rsidR="008443FD" w:rsidRPr="00FE2D97">
        <w:rPr>
          <w:color w:val="000000"/>
          <w:sz w:val="24"/>
          <w:szCs w:val="24"/>
        </w:rPr>
        <w:t xml:space="preserve"> </w:t>
      </w:r>
      <w:r w:rsidR="008443FD" w:rsidRPr="00FE2D97">
        <w:rPr>
          <w:color w:val="000000"/>
          <w:sz w:val="24"/>
          <w:szCs w:val="24"/>
          <w:lang w:val="en-US"/>
        </w:rPr>
        <w:t>S</w:t>
      </w:r>
      <w:r w:rsidRPr="00FE2D97">
        <w:rPr>
          <w:color w:val="000000"/>
          <w:sz w:val="24"/>
          <w:szCs w:val="24"/>
        </w:rPr>
        <w:t xml:space="preserve"> подписанная руководителем или уполномоченным лицом заявителя распечатка с сайта, подтверждающая наличие всех заявленных возможностей потребителя, </w:t>
      </w:r>
      <w:r w:rsidR="008443FD" w:rsidRPr="00FE2D97">
        <w:rPr>
          <w:color w:val="000000"/>
          <w:sz w:val="24"/>
          <w:szCs w:val="24"/>
        </w:rPr>
        <w:t xml:space="preserve">с указанием адреса сайта, </w:t>
      </w:r>
      <w:r w:rsidRPr="00FE2D97">
        <w:rPr>
          <w:color w:val="000000"/>
          <w:sz w:val="24"/>
          <w:szCs w:val="24"/>
        </w:rPr>
        <w:t xml:space="preserve">а также обязательство поддерживать сайт с указанными возможностями в течение всего срока действия соглашения </w:t>
      </w:r>
      <w:r w:rsidRPr="00FE2D97">
        <w:rPr>
          <w:sz w:val="24"/>
          <w:szCs w:val="24"/>
        </w:rPr>
        <w:t>об организации деятельности по обращению с твердыми коммунальными отходами;</w:t>
      </w:r>
    </w:p>
    <w:p w14:paraId="20CF74F1" w14:textId="77777777" w:rsidR="003A2987" w:rsidRPr="00FE2D97" w:rsidRDefault="00F866C1" w:rsidP="00F5027E">
      <w:pPr>
        <w:pStyle w:val="afffff6"/>
        <w:numPr>
          <w:ilvl w:val="2"/>
          <w:numId w:val="19"/>
        </w:numPr>
        <w:tabs>
          <w:tab w:val="left" w:pos="567"/>
        </w:tabs>
        <w:ind w:left="0" w:firstLine="567"/>
        <w:contextualSpacing w:val="0"/>
        <w:jc w:val="both"/>
        <w:rPr>
          <w:color w:val="000000"/>
          <w:sz w:val="24"/>
          <w:szCs w:val="24"/>
        </w:rPr>
      </w:pPr>
      <w:r w:rsidRPr="00FE2D97">
        <w:rPr>
          <w:color w:val="000000"/>
          <w:sz w:val="24"/>
          <w:szCs w:val="24"/>
        </w:rPr>
        <w:t>для критерия</w:t>
      </w:r>
      <w:r w:rsidR="000D1CF6" w:rsidRPr="00FE2D97">
        <w:rPr>
          <w:color w:val="000000"/>
          <w:sz w:val="24"/>
          <w:szCs w:val="24"/>
        </w:rPr>
        <w:t xml:space="preserve"> </w:t>
      </w:r>
      <w:r w:rsidR="000D1CF6" w:rsidRPr="00FE2D97">
        <w:rPr>
          <w:color w:val="000000"/>
          <w:sz w:val="24"/>
          <w:szCs w:val="24"/>
          <w:lang w:val="en-US"/>
        </w:rPr>
        <w:t>V</w:t>
      </w:r>
      <w:r w:rsidRPr="00FE2D97">
        <w:rPr>
          <w:color w:val="000000"/>
          <w:sz w:val="24"/>
          <w:szCs w:val="24"/>
        </w:rPr>
        <w:t xml:space="preserve"> подписанн</w:t>
      </w:r>
      <w:r w:rsidR="003A2987" w:rsidRPr="00FE2D97">
        <w:rPr>
          <w:color w:val="000000"/>
          <w:sz w:val="24"/>
          <w:szCs w:val="24"/>
        </w:rPr>
        <w:t>о</w:t>
      </w:r>
      <w:r w:rsidRPr="00FE2D97">
        <w:rPr>
          <w:color w:val="000000"/>
          <w:sz w:val="24"/>
          <w:szCs w:val="24"/>
        </w:rPr>
        <w:t xml:space="preserve">е руководителем или уполномоченным лицом заявителя </w:t>
      </w:r>
      <w:r w:rsidR="003A2987" w:rsidRPr="00FE2D97">
        <w:rPr>
          <w:color w:val="000000"/>
          <w:sz w:val="24"/>
          <w:szCs w:val="24"/>
        </w:rPr>
        <w:t xml:space="preserve">обязательство </w:t>
      </w:r>
      <w:r w:rsidR="00D46A83" w:rsidRPr="00FE2D97">
        <w:rPr>
          <w:color w:val="000000"/>
          <w:sz w:val="24"/>
          <w:szCs w:val="24"/>
        </w:rPr>
        <w:t xml:space="preserve">о </w:t>
      </w:r>
      <w:proofErr w:type="spellStart"/>
      <w:r w:rsidR="00D46A83" w:rsidRPr="00FE2D97">
        <w:rPr>
          <w:color w:val="000000"/>
          <w:sz w:val="24"/>
          <w:szCs w:val="24"/>
        </w:rPr>
        <w:t>непревышении</w:t>
      </w:r>
      <w:proofErr w:type="spellEnd"/>
      <w:r w:rsidR="00D46A83" w:rsidRPr="00FE2D97">
        <w:rPr>
          <w:color w:val="000000"/>
          <w:sz w:val="24"/>
          <w:szCs w:val="24"/>
        </w:rPr>
        <w:t xml:space="preserve"> указанного срока возмещения убытков потребителям</w:t>
      </w:r>
      <w:r w:rsidR="00470FA3" w:rsidRPr="00FE2D97">
        <w:rPr>
          <w:color w:val="000000"/>
          <w:sz w:val="24"/>
          <w:szCs w:val="24"/>
        </w:rPr>
        <w:t>, а также не</w:t>
      </w:r>
      <w:r w:rsidR="003A2987" w:rsidRPr="00FE2D97">
        <w:rPr>
          <w:color w:val="000000"/>
          <w:sz w:val="24"/>
          <w:szCs w:val="24"/>
        </w:rPr>
        <w:t xml:space="preserve"> увеличивать заявленный срок в течение действия соглашения </w:t>
      </w:r>
      <w:r w:rsidR="003A2987" w:rsidRPr="00FE2D97">
        <w:rPr>
          <w:sz w:val="24"/>
          <w:szCs w:val="24"/>
        </w:rPr>
        <w:t>об организации деятельности по обращению с твердыми коммунальными отходами;</w:t>
      </w:r>
    </w:p>
    <w:p w14:paraId="51C5FDDE" w14:textId="77777777" w:rsidR="00956916" w:rsidRPr="00FE2D97" w:rsidRDefault="00546C17" w:rsidP="00F5027E">
      <w:pPr>
        <w:pStyle w:val="afffff6"/>
        <w:numPr>
          <w:ilvl w:val="2"/>
          <w:numId w:val="19"/>
        </w:numPr>
        <w:tabs>
          <w:tab w:val="left" w:pos="567"/>
        </w:tabs>
        <w:ind w:left="0" w:firstLine="567"/>
        <w:contextualSpacing w:val="0"/>
        <w:jc w:val="both"/>
        <w:rPr>
          <w:color w:val="000000"/>
          <w:sz w:val="24"/>
          <w:szCs w:val="24"/>
        </w:rPr>
      </w:pPr>
      <w:r w:rsidRPr="00FE2D97">
        <w:rPr>
          <w:color w:val="000000"/>
          <w:sz w:val="24"/>
          <w:szCs w:val="24"/>
        </w:rPr>
        <w:t>для критерия</w:t>
      </w:r>
      <w:r w:rsidR="00387696" w:rsidRPr="00FE2D97">
        <w:rPr>
          <w:color w:val="000000"/>
          <w:sz w:val="24"/>
          <w:szCs w:val="24"/>
        </w:rPr>
        <w:t xml:space="preserve"> </w:t>
      </w:r>
      <w:r w:rsidR="00387696" w:rsidRPr="00FE2D97">
        <w:rPr>
          <w:color w:val="000000"/>
          <w:sz w:val="24"/>
          <w:szCs w:val="24"/>
          <w:lang w:val="en-US"/>
        </w:rPr>
        <w:t>M</w:t>
      </w:r>
      <w:r w:rsidRPr="00FE2D97">
        <w:rPr>
          <w:color w:val="000000"/>
          <w:sz w:val="24"/>
          <w:szCs w:val="24"/>
        </w:rPr>
        <w:t xml:space="preserve"> </w:t>
      </w:r>
      <w:r w:rsidR="00956916" w:rsidRPr="00FE2D97">
        <w:rPr>
          <w:color w:val="000000"/>
          <w:sz w:val="24"/>
          <w:szCs w:val="24"/>
        </w:rPr>
        <w:t>следующие документы на выбор:</w:t>
      </w:r>
    </w:p>
    <w:p w14:paraId="33A90FF5" w14:textId="48A16366" w:rsidR="00956916" w:rsidRPr="00FE2D97" w:rsidRDefault="00956916" w:rsidP="00016CD8">
      <w:pPr>
        <w:pStyle w:val="afffff6"/>
        <w:tabs>
          <w:tab w:val="left" w:pos="567"/>
        </w:tabs>
        <w:ind w:left="0" w:firstLine="567"/>
        <w:contextualSpacing w:val="0"/>
        <w:jc w:val="both"/>
        <w:rPr>
          <w:color w:val="000000"/>
          <w:sz w:val="24"/>
          <w:szCs w:val="24"/>
        </w:rPr>
      </w:pPr>
      <w:r w:rsidRPr="00FE2D97">
        <w:rPr>
          <w:color w:val="000000"/>
          <w:sz w:val="24"/>
          <w:szCs w:val="24"/>
        </w:rPr>
        <w:t xml:space="preserve">а) </w:t>
      </w:r>
      <w:r w:rsidR="00CF7F05" w:rsidRPr="00FE2D97">
        <w:rPr>
          <w:color w:val="000000"/>
          <w:sz w:val="24"/>
          <w:szCs w:val="24"/>
        </w:rPr>
        <w:t>копия действующего государственного контракта на оказание услуги по обращению с твердыми бытовыми (коммунальными) отходами, заключенного на срок более чем на 10 лет</w:t>
      </w:r>
      <w:r w:rsidR="0091704F" w:rsidRPr="00FE2D97">
        <w:rPr>
          <w:color w:val="000000"/>
          <w:sz w:val="24"/>
          <w:szCs w:val="24"/>
        </w:rPr>
        <w:t>, с заявителем</w:t>
      </w:r>
      <w:r w:rsidR="00DD28EE" w:rsidRPr="00FE2D97">
        <w:rPr>
          <w:color w:val="000000"/>
          <w:sz w:val="24"/>
          <w:szCs w:val="24"/>
        </w:rPr>
        <w:t>;</w:t>
      </w:r>
      <w:r w:rsidR="00CF7F05" w:rsidRPr="00FE2D97">
        <w:rPr>
          <w:color w:val="000000"/>
          <w:sz w:val="24"/>
          <w:szCs w:val="24"/>
        </w:rPr>
        <w:t xml:space="preserve"> </w:t>
      </w:r>
    </w:p>
    <w:p w14:paraId="77D5E977" w14:textId="2F277262" w:rsidR="00BF3BA6" w:rsidRPr="00FE2D97" w:rsidRDefault="00956916" w:rsidP="00016CD8">
      <w:pPr>
        <w:pStyle w:val="afffff6"/>
        <w:tabs>
          <w:tab w:val="left" w:pos="567"/>
        </w:tabs>
        <w:ind w:left="0" w:firstLine="567"/>
        <w:contextualSpacing w:val="0"/>
        <w:jc w:val="both"/>
        <w:rPr>
          <w:color w:val="000000"/>
          <w:sz w:val="24"/>
          <w:szCs w:val="24"/>
        </w:rPr>
      </w:pPr>
      <w:proofErr w:type="gramStart"/>
      <w:r w:rsidRPr="00FE2D97">
        <w:rPr>
          <w:color w:val="000000"/>
          <w:sz w:val="24"/>
          <w:szCs w:val="24"/>
        </w:rPr>
        <w:t>б)</w:t>
      </w:r>
      <w:r w:rsidR="00CF7F05" w:rsidRPr="00FE2D97">
        <w:rPr>
          <w:color w:val="000000"/>
          <w:sz w:val="24"/>
          <w:szCs w:val="24"/>
        </w:rPr>
        <w:t xml:space="preserve"> копии документов</w:t>
      </w:r>
      <w:r w:rsidR="00F866C1" w:rsidRPr="00FE2D97">
        <w:rPr>
          <w:color w:val="000000"/>
          <w:sz w:val="24"/>
          <w:szCs w:val="24"/>
        </w:rPr>
        <w:t>, подтверждающи</w:t>
      </w:r>
      <w:r w:rsidR="00CF7F05" w:rsidRPr="00FE2D97">
        <w:rPr>
          <w:color w:val="000000"/>
          <w:sz w:val="24"/>
          <w:szCs w:val="24"/>
        </w:rPr>
        <w:t>х</w:t>
      </w:r>
      <w:r w:rsidRPr="00FE2D97">
        <w:rPr>
          <w:color w:val="000000"/>
          <w:sz w:val="24"/>
          <w:szCs w:val="24"/>
        </w:rPr>
        <w:t xml:space="preserve"> </w:t>
      </w:r>
      <w:r w:rsidR="006A14FE" w:rsidRPr="00FE2D97">
        <w:rPr>
          <w:color w:val="000000"/>
          <w:sz w:val="24"/>
          <w:szCs w:val="24"/>
        </w:rPr>
        <w:t xml:space="preserve">право собственности или иное законное </w:t>
      </w:r>
      <w:r w:rsidR="0090578F" w:rsidRPr="00FE2D97">
        <w:rPr>
          <w:color w:val="000000"/>
          <w:sz w:val="24"/>
          <w:szCs w:val="24"/>
        </w:rPr>
        <w:t>право</w:t>
      </w:r>
      <w:r w:rsidR="00837538" w:rsidRPr="00FE2D97">
        <w:rPr>
          <w:color w:val="000000"/>
          <w:sz w:val="24"/>
          <w:szCs w:val="24"/>
        </w:rPr>
        <w:t xml:space="preserve"> заявителя</w:t>
      </w:r>
      <w:r w:rsidR="006A14FE" w:rsidRPr="00FE2D97">
        <w:rPr>
          <w:color w:val="000000"/>
          <w:sz w:val="24"/>
          <w:szCs w:val="24"/>
        </w:rPr>
        <w:t xml:space="preserve"> по использованию</w:t>
      </w:r>
      <w:r w:rsidRPr="00FE2D97">
        <w:rPr>
          <w:color w:val="000000"/>
          <w:sz w:val="24"/>
          <w:szCs w:val="24"/>
        </w:rPr>
        <w:t xml:space="preserve"> транспор</w:t>
      </w:r>
      <w:r w:rsidR="006A14FE" w:rsidRPr="00FE2D97">
        <w:rPr>
          <w:color w:val="000000"/>
          <w:sz w:val="24"/>
          <w:szCs w:val="24"/>
        </w:rPr>
        <w:t xml:space="preserve">тных средств, позволяющих </w:t>
      </w:r>
      <w:r w:rsidR="00A52FAE" w:rsidRPr="00FE2D97">
        <w:rPr>
          <w:color w:val="000000"/>
          <w:sz w:val="24"/>
          <w:szCs w:val="24"/>
        </w:rPr>
        <w:t xml:space="preserve">транспортировать твердые коммунальные отходы в </w:t>
      </w:r>
      <w:r w:rsidR="00BE502D" w:rsidRPr="00FE2D97">
        <w:rPr>
          <w:color w:val="000000"/>
          <w:sz w:val="24"/>
          <w:szCs w:val="24"/>
        </w:rPr>
        <w:t xml:space="preserve">размере </w:t>
      </w:r>
      <w:r w:rsidR="00A52FAE" w:rsidRPr="00FE2D97">
        <w:rPr>
          <w:color w:val="000000"/>
          <w:sz w:val="24"/>
          <w:szCs w:val="24"/>
        </w:rPr>
        <w:t>не менее 10 процентов годового объема образования твердых коммунальных отходов</w:t>
      </w:r>
      <w:r w:rsidR="00BE0A11" w:rsidRPr="00FE2D97">
        <w:rPr>
          <w:sz w:val="24"/>
          <w:szCs w:val="24"/>
        </w:rPr>
        <w:t xml:space="preserve"> </w:t>
      </w:r>
      <w:r w:rsidR="00BE0A11" w:rsidRPr="00FE2D97">
        <w:rPr>
          <w:color w:val="000000"/>
          <w:sz w:val="24"/>
          <w:szCs w:val="24"/>
        </w:rPr>
        <w:t>в зоне деятельности регионального оператора</w:t>
      </w:r>
      <w:r w:rsidR="00BE502D" w:rsidRPr="00FE2D97">
        <w:rPr>
          <w:color w:val="000000"/>
          <w:sz w:val="24"/>
          <w:szCs w:val="24"/>
        </w:rPr>
        <w:t>,</w:t>
      </w:r>
      <w:r w:rsidR="002156FC" w:rsidRPr="00FE2D97">
        <w:rPr>
          <w:color w:val="000000"/>
          <w:sz w:val="24"/>
          <w:szCs w:val="24"/>
        </w:rPr>
        <w:t xml:space="preserve"> при условии осуществления ежедневного вывоза твердых коммунальных отходов</w:t>
      </w:r>
      <w:r w:rsidR="00BE502D" w:rsidRPr="00FE2D97">
        <w:rPr>
          <w:color w:val="000000"/>
          <w:sz w:val="24"/>
          <w:szCs w:val="24"/>
        </w:rPr>
        <w:t>, и копии технических документов на транспортные средства с указанием грузоподъемности каждого транспортного средства</w:t>
      </w:r>
      <w:r w:rsidR="0091704F" w:rsidRPr="00FE2D97">
        <w:rPr>
          <w:color w:val="000000"/>
          <w:sz w:val="24"/>
          <w:szCs w:val="24"/>
        </w:rPr>
        <w:t>;</w:t>
      </w:r>
      <w:proofErr w:type="gramEnd"/>
    </w:p>
    <w:p w14:paraId="227B8730" w14:textId="1EB3CD27" w:rsidR="006536D4" w:rsidRPr="00FE2D97" w:rsidRDefault="000C3669" w:rsidP="00016CD8">
      <w:pPr>
        <w:pStyle w:val="afffff6"/>
        <w:tabs>
          <w:tab w:val="left" w:pos="567"/>
        </w:tabs>
        <w:ind w:left="0" w:firstLine="567"/>
        <w:contextualSpacing w:val="0"/>
        <w:jc w:val="both"/>
        <w:rPr>
          <w:color w:val="000000"/>
          <w:sz w:val="24"/>
          <w:szCs w:val="24"/>
        </w:rPr>
      </w:pPr>
      <w:proofErr w:type="gramStart"/>
      <w:r>
        <w:rPr>
          <w:color w:val="000000"/>
          <w:sz w:val="24"/>
          <w:szCs w:val="24"/>
        </w:rPr>
        <w:t>в</w:t>
      </w:r>
      <w:r w:rsidR="006536D4" w:rsidRPr="00FE2D97">
        <w:rPr>
          <w:color w:val="000000"/>
          <w:sz w:val="24"/>
          <w:szCs w:val="24"/>
        </w:rPr>
        <w:t xml:space="preserve">) копии документов, подтверждающих право собственности или иное законное </w:t>
      </w:r>
      <w:r w:rsidR="0090578F" w:rsidRPr="00FE2D97">
        <w:rPr>
          <w:color w:val="000000"/>
          <w:sz w:val="24"/>
          <w:szCs w:val="24"/>
        </w:rPr>
        <w:t xml:space="preserve">право </w:t>
      </w:r>
      <w:r w:rsidR="00837538" w:rsidRPr="00FE2D97">
        <w:rPr>
          <w:color w:val="000000"/>
          <w:sz w:val="24"/>
          <w:szCs w:val="24"/>
        </w:rPr>
        <w:t xml:space="preserve">заявителя </w:t>
      </w:r>
      <w:r w:rsidR="0090578F" w:rsidRPr="00FE2D97">
        <w:rPr>
          <w:color w:val="000000"/>
          <w:sz w:val="24"/>
          <w:szCs w:val="24"/>
        </w:rPr>
        <w:t xml:space="preserve">на использование объектов </w:t>
      </w:r>
      <w:r w:rsidR="006536D4" w:rsidRPr="00FE2D97">
        <w:rPr>
          <w:color w:val="000000"/>
          <w:sz w:val="24"/>
          <w:szCs w:val="24"/>
        </w:rPr>
        <w:t xml:space="preserve">по </w:t>
      </w:r>
      <w:r w:rsidR="000D3DD4" w:rsidRPr="00FE2D97">
        <w:rPr>
          <w:color w:val="000000"/>
          <w:sz w:val="24"/>
          <w:szCs w:val="24"/>
        </w:rPr>
        <w:t>захоронению</w:t>
      </w:r>
      <w:r w:rsidR="006536D4" w:rsidRPr="00FE2D97">
        <w:rPr>
          <w:color w:val="000000"/>
          <w:sz w:val="24"/>
          <w:szCs w:val="24"/>
        </w:rPr>
        <w:t xml:space="preserve"> твердых коммунальных отходов, позволяющих </w:t>
      </w:r>
      <w:proofErr w:type="spellStart"/>
      <w:r w:rsidR="000D3DD4" w:rsidRPr="00FE2D97">
        <w:rPr>
          <w:color w:val="000000"/>
          <w:sz w:val="24"/>
          <w:szCs w:val="24"/>
        </w:rPr>
        <w:t>захоранивать</w:t>
      </w:r>
      <w:proofErr w:type="spellEnd"/>
      <w:r w:rsidR="006536D4" w:rsidRPr="00FE2D97">
        <w:rPr>
          <w:color w:val="000000"/>
          <w:sz w:val="24"/>
          <w:szCs w:val="24"/>
        </w:rPr>
        <w:t xml:space="preserve"> твердые коммунальные отходы в объеме не менее 10 процентов годового объема образования твердых коммунальных отходов</w:t>
      </w:r>
      <w:r w:rsidR="00BE0A11" w:rsidRPr="00FE2D97">
        <w:rPr>
          <w:sz w:val="24"/>
          <w:szCs w:val="24"/>
        </w:rPr>
        <w:t xml:space="preserve"> </w:t>
      </w:r>
      <w:r w:rsidR="00BE0A11" w:rsidRPr="00FE2D97">
        <w:rPr>
          <w:color w:val="000000"/>
          <w:sz w:val="24"/>
          <w:szCs w:val="24"/>
        </w:rPr>
        <w:t>в зоне деятельности регионального оператора</w:t>
      </w:r>
      <w:r w:rsidR="006536D4" w:rsidRPr="00FE2D97">
        <w:rPr>
          <w:color w:val="000000"/>
          <w:sz w:val="24"/>
          <w:szCs w:val="24"/>
        </w:rPr>
        <w:t xml:space="preserve">, и </w:t>
      </w:r>
      <w:r w:rsidR="005E4AB0" w:rsidRPr="00FE2D97">
        <w:rPr>
          <w:color w:val="000000"/>
          <w:sz w:val="24"/>
          <w:szCs w:val="24"/>
        </w:rPr>
        <w:t xml:space="preserve">копии </w:t>
      </w:r>
      <w:r w:rsidR="006536D4" w:rsidRPr="00FE2D97">
        <w:rPr>
          <w:color w:val="000000"/>
          <w:sz w:val="24"/>
          <w:szCs w:val="24"/>
        </w:rPr>
        <w:t>технически</w:t>
      </w:r>
      <w:r w:rsidR="005E4AB0" w:rsidRPr="00FE2D97">
        <w:rPr>
          <w:color w:val="000000"/>
          <w:sz w:val="24"/>
          <w:szCs w:val="24"/>
        </w:rPr>
        <w:t>х</w:t>
      </w:r>
      <w:r w:rsidR="006536D4" w:rsidRPr="00FE2D97">
        <w:rPr>
          <w:color w:val="000000"/>
          <w:sz w:val="24"/>
          <w:szCs w:val="24"/>
        </w:rPr>
        <w:t xml:space="preserve"> документ</w:t>
      </w:r>
      <w:r w:rsidR="005E4AB0" w:rsidRPr="00FE2D97">
        <w:rPr>
          <w:color w:val="000000"/>
          <w:sz w:val="24"/>
          <w:szCs w:val="24"/>
        </w:rPr>
        <w:t>ов</w:t>
      </w:r>
      <w:r w:rsidR="006536D4" w:rsidRPr="00FE2D97">
        <w:rPr>
          <w:color w:val="000000"/>
          <w:sz w:val="24"/>
          <w:szCs w:val="24"/>
        </w:rPr>
        <w:t xml:space="preserve"> на объекты по </w:t>
      </w:r>
      <w:r w:rsidR="000D3DD4" w:rsidRPr="00FE2D97">
        <w:rPr>
          <w:color w:val="000000"/>
          <w:sz w:val="24"/>
          <w:szCs w:val="24"/>
        </w:rPr>
        <w:t>захоронению</w:t>
      </w:r>
      <w:r w:rsidR="006536D4" w:rsidRPr="00FE2D97">
        <w:rPr>
          <w:color w:val="000000"/>
          <w:sz w:val="24"/>
          <w:szCs w:val="24"/>
        </w:rPr>
        <w:t xml:space="preserve"> твердых коммунальных отходов, подтверждающие возможность </w:t>
      </w:r>
      <w:proofErr w:type="spellStart"/>
      <w:r w:rsidR="000D3DD4" w:rsidRPr="00FE2D97">
        <w:rPr>
          <w:color w:val="000000"/>
          <w:sz w:val="24"/>
          <w:szCs w:val="24"/>
        </w:rPr>
        <w:t>захоранивать</w:t>
      </w:r>
      <w:proofErr w:type="spellEnd"/>
      <w:r w:rsidR="006536D4" w:rsidRPr="00FE2D97">
        <w:rPr>
          <w:color w:val="000000"/>
          <w:sz w:val="24"/>
          <w:szCs w:val="24"/>
        </w:rPr>
        <w:t xml:space="preserve"> твердые коммунальные отходы в объеме</w:t>
      </w:r>
      <w:proofErr w:type="gramEnd"/>
      <w:r w:rsidR="006536D4" w:rsidRPr="00FE2D97">
        <w:rPr>
          <w:color w:val="000000"/>
          <w:sz w:val="24"/>
          <w:szCs w:val="24"/>
        </w:rPr>
        <w:t xml:space="preserve"> не менее 10 процентов годового объема образования твердых коммунальных отходов</w:t>
      </w:r>
      <w:r w:rsidR="00BE0A11" w:rsidRPr="00FE2D97">
        <w:rPr>
          <w:sz w:val="24"/>
          <w:szCs w:val="24"/>
        </w:rPr>
        <w:t xml:space="preserve"> </w:t>
      </w:r>
      <w:r w:rsidR="00BE0A11" w:rsidRPr="00FE2D97">
        <w:rPr>
          <w:color w:val="000000"/>
          <w:sz w:val="24"/>
          <w:szCs w:val="24"/>
        </w:rPr>
        <w:t>в зоне деятельности регионального оператора</w:t>
      </w:r>
      <w:r w:rsidR="006536D4" w:rsidRPr="00FE2D97">
        <w:rPr>
          <w:color w:val="000000"/>
          <w:sz w:val="24"/>
          <w:szCs w:val="24"/>
        </w:rPr>
        <w:t xml:space="preserve">; </w:t>
      </w:r>
    </w:p>
    <w:p w14:paraId="77FE0BEF" w14:textId="00E5FEA4" w:rsidR="000D3DD4" w:rsidRPr="00FE2D97" w:rsidRDefault="000C3669" w:rsidP="00016CD8">
      <w:pPr>
        <w:pStyle w:val="afffff6"/>
        <w:tabs>
          <w:tab w:val="left" w:pos="567"/>
        </w:tabs>
        <w:ind w:left="0" w:firstLine="567"/>
        <w:contextualSpacing w:val="0"/>
        <w:jc w:val="both"/>
        <w:rPr>
          <w:color w:val="000000"/>
          <w:sz w:val="24"/>
          <w:szCs w:val="24"/>
        </w:rPr>
      </w:pPr>
      <w:proofErr w:type="gramStart"/>
      <w:r>
        <w:rPr>
          <w:color w:val="000000"/>
          <w:sz w:val="24"/>
          <w:szCs w:val="24"/>
        </w:rPr>
        <w:t>г</w:t>
      </w:r>
      <w:r w:rsidR="000D3DD4" w:rsidRPr="00FE2D97">
        <w:rPr>
          <w:color w:val="000000"/>
          <w:sz w:val="24"/>
          <w:szCs w:val="24"/>
        </w:rPr>
        <w:t xml:space="preserve">) копии документов, подтверждающих право собственности или иное законное </w:t>
      </w:r>
      <w:r w:rsidR="0090578F" w:rsidRPr="00FE2D97">
        <w:rPr>
          <w:color w:val="000000"/>
          <w:sz w:val="24"/>
          <w:szCs w:val="24"/>
        </w:rPr>
        <w:t xml:space="preserve">право </w:t>
      </w:r>
      <w:r w:rsidR="00837538" w:rsidRPr="00FE2D97">
        <w:rPr>
          <w:color w:val="000000"/>
          <w:sz w:val="24"/>
          <w:szCs w:val="24"/>
        </w:rPr>
        <w:t xml:space="preserve">заявителя </w:t>
      </w:r>
      <w:r w:rsidR="0090578F" w:rsidRPr="00FE2D97">
        <w:rPr>
          <w:color w:val="000000"/>
          <w:sz w:val="24"/>
          <w:szCs w:val="24"/>
        </w:rPr>
        <w:t xml:space="preserve">на использование объектов </w:t>
      </w:r>
      <w:r w:rsidR="000D3DD4" w:rsidRPr="00FE2D97">
        <w:rPr>
          <w:color w:val="000000"/>
          <w:sz w:val="24"/>
          <w:szCs w:val="24"/>
        </w:rPr>
        <w:t>по утилизации твердых коммунальных отходов, позволяющих утилизировать твердые коммунальные отходы в объеме не менее 10 процентов годового объема образования твердых коммунальных отходов</w:t>
      </w:r>
      <w:r w:rsidR="000D3DD4" w:rsidRPr="00FE2D97">
        <w:rPr>
          <w:sz w:val="24"/>
          <w:szCs w:val="24"/>
        </w:rPr>
        <w:t xml:space="preserve"> </w:t>
      </w:r>
      <w:r w:rsidR="000D3DD4" w:rsidRPr="00FE2D97">
        <w:rPr>
          <w:color w:val="000000"/>
          <w:sz w:val="24"/>
          <w:szCs w:val="24"/>
        </w:rPr>
        <w:t>в зоне деятельности регионального оператора, и</w:t>
      </w:r>
      <w:r w:rsidR="005E4AB0" w:rsidRPr="00FE2D97">
        <w:rPr>
          <w:color w:val="000000"/>
          <w:sz w:val="24"/>
          <w:szCs w:val="24"/>
        </w:rPr>
        <w:t xml:space="preserve"> копии</w:t>
      </w:r>
      <w:r w:rsidR="000D3DD4" w:rsidRPr="00FE2D97">
        <w:rPr>
          <w:color w:val="000000"/>
          <w:sz w:val="24"/>
          <w:szCs w:val="24"/>
        </w:rPr>
        <w:t xml:space="preserve"> технически</w:t>
      </w:r>
      <w:r w:rsidR="005E4AB0" w:rsidRPr="00FE2D97">
        <w:rPr>
          <w:color w:val="000000"/>
          <w:sz w:val="24"/>
          <w:szCs w:val="24"/>
        </w:rPr>
        <w:t>х</w:t>
      </w:r>
      <w:r w:rsidR="000D3DD4" w:rsidRPr="00FE2D97">
        <w:rPr>
          <w:color w:val="000000"/>
          <w:sz w:val="24"/>
          <w:szCs w:val="24"/>
        </w:rPr>
        <w:t xml:space="preserve"> документ</w:t>
      </w:r>
      <w:r w:rsidR="005E4AB0" w:rsidRPr="00FE2D97">
        <w:rPr>
          <w:color w:val="000000"/>
          <w:sz w:val="24"/>
          <w:szCs w:val="24"/>
        </w:rPr>
        <w:t>ов</w:t>
      </w:r>
      <w:r w:rsidR="000D3DD4" w:rsidRPr="00FE2D97">
        <w:rPr>
          <w:color w:val="000000"/>
          <w:sz w:val="24"/>
          <w:szCs w:val="24"/>
        </w:rPr>
        <w:t xml:space="preserve"> на </w:t>
      </w:r>
      <w:r w:rsidR="004213F7" w:rsidRPr="00FE2D97">
        <w:rPr>
          <w:color w:val="000000"/>
          <w:sz w:val="24"/>
          <w:szCs w:val="24"/>
        </w:rPr>
        <w:t xml:space="preserve">указанные </w:t>
      </w:r>
      <w:r w:rsidR="000D3DD4" w:rsidRPr="00FE2D97">
        <w:rPr>
          <w:color w:val="000000"/>
          <w:sz w:val="24"/>
          <w:szCs w:val="24"/>
        </w:rPr>
        <w:t xml:space="preserve">объекты по </w:t>
      </w:r>
      <w:r w:rsidR="00391A33" w:rsidRPr="00FE2D97">
        <w:rPr>
          <w:color w:val="000000"/>
          <w:sz w:val="24"/>
          <w:szCs w:val="24"/>
        </w:rPr>
        <w:t>утилизации</w:t>
      </w:r>
      <w:r w:rsidR="000D3DD4" w:rsidRPr="00FE2D97">
        <w:rPr>
          <w:color w:val="000000"/>
          <w:sz w:val="24"/>
          <w:szCs w:val="24"/>
        </w:rPr>
        <w:t xml:space="preserve"> твердых коммунальных отходов, подтверждающи</w:t>
      </w:r>
      <w:r w:rsidR="00391A33" w:rsidRPr="00FE2D97">
        <w:rPr>
          <w:color w:val="000000"/>
          <w:sz w:val="24"/>
          <w:szCs w:val="24"/>
        </w:rPr>
        <w:t>х</w:t>
      </w:r>
      <w:r w:rsidR="000D3DD4" w:rsidRPr="00FE2D97">
        <w:rPr>
          <w:color w:val="000000"/>
          <w:sz w:val="24"/>
          <w:szCs w:val="24"/>
        </w:rPr>
        <w:t xml:space="preserve"> возможность </w:t>
      </w:r>
      <w:r w:rsidR="00CB0A32" w:rsidRPr="00FE2D97">
        <w:rPr>
          <w:color w:val="000000"/>
          <w:sz w:val="24"/>
          <w:szCs w:val="24"/>
        </w:rPr>
        <w:t>утилизировать</w:t>
      </w:r>
      <w:r w:rsidR="000D3DD4" w:rsidRPr="00FE2D97">
        <w:rPr>
          <w:color w:val="000000"/>
          <w:sz w:val="24"/>
          <w:szCs w:val="24"/>
        </w:rPr>
        <w:t xml:space="preserve"> твердые коммунальные отходы в</w:t>
      </w:r>
      <w:proofErr w:type="gramEnd"/>
      <w:r w:rsidR="000D3DD4" w:rsidRPr="00FE2D97">
        <w:rPr>
          <w:color w:val="000000"/>
          <w:sz w:val="24"/>
          <w:szCs w:val="24"/>
        </w:rPr>
        <w:t xml:space="preserve"> </w:t>
      </w:r>
      <w:proofErr w:type="gramStart"/>
      <w:r w:rsidR="000D3DD4" w:rsidRPr="00FE2D97">
        <w:rPr>
          <w:color w:val="000000"/>
          <w:sz w:val="24"/>
          <w:szCs w:val="24"/>
        </w:rPr>
        <w:t>объеме</w:t>
      </w:r>
      <w:proofErr w:type="gramEnd"/>
      <w:r w:rsidR="000D3DD4" w:rsidRPr="00FE2D97">
        <w:rPr>
          <w:color w:val="000000"/>
          <w:sz w:val="24"/>
          <w:szCs w:val="24"/>
        </w:rPr>
        <w:t xml:space="preserve"> не менее 10 процентов годового объема образования твердых коммунальных отходов</w:t>
      </w:r>
      <w:r w:rsidR="000D3DD4" w:rsidRPr="00FE2D97">
        <w:rPr>
          <w:sz w:val="24"/>
          <w:szCs w:val="24"/>
        </w:rPr>
        <w:t xml:space="preserve"> </w:t>
      </w:r>
      <w:r w:rsidR="000D3DD4" w:rsidRPr="00FE2D97">
        <w:rPr>
          <w:color w:val="000000"/>
          <w:sz w:val="24"/>
          <w:szCs w:val="24"/>
        </w:rPr>
        <w:t>в зоне деятельности регионального оператора</w:t>
      </w:r>
      <w:r w:rsidR="004213F7" w:rsidRPr="00FE2D97">
        <w:rPr>
          <w:color w:val="000000"/>
          <w:sz w:val="24"/>
          <w:szCs w:val="24"/>
        </w:rPr>
        <w:t>, с указанием мощности объектов</w:t>
      </w:r>
      <w:r w:rsidR="00CB0A32" w:rsidRPr="00FE2D97">
        <w:rPr>
          <w:color w:val="000000"/>
          <w:sz w:val="24"/>
          <w:szCs w:val="24"/>
        </w:rPr>
        <w:t>.</w:t>
      </w:r>
      <w:r w:rsidR="002041F6" w:rsidRPr="00FE2D97">
        <w:rPr>
          <w:color w:val="000000"/>
          <w:sz w:val="24"/>
          <w:szCs w:val="24"/>
        </w:rPr>
        <w:t xml:space="preserve"> </w:t>
      </w:r>
    </w:p>
    <w:p w14:paraId="681CC54F" w14:textId="08128A93" w:rsidR="00F866C1" w:rsidRPr="00FE2D97" w:rsidRDefault="00F866C1" w:rsidP="00F5027E">
      <w:pPr>
        <w:pStyle w:val="afffff6"/>
        <w:numPr>
          <w:ilvl w:val="2"/>
          <w:numId w:val="19"/>
        </w:numPr>
        <w:tabs>
          <w:tab w:val="left" w:pos="567"/>
        </w:tabs>
        <w:ind w:left="0" w:firstLine="567"/>
        <w:contextualSpacing w:val="0"/>
        <w:jc w:val="both"/>
        <w:rPr>
          <w:color w:val="000000"/>
          <w:sz w:val="24"/>
          <w:szCs w:val="24"/>
        </w:rPr>
      </w:pPr>
      <w:r w:rsidRPr="00FE2D97">
        <w:rPr>
          <w:color w:val="000000"/>
          <w:sz w:val="24"/>
          <w:szCs w:val="24"/>
        </w:rPr>
        <w:t>для критерия</w:t>
      </w:r>
      <w:r w:rsidR="004D1803" w:rsidRPr="00FE2D97">
        <w:rPr>
          <w:color w:val="000000"/>
          <w:sz w:val="24"/>
          <w:szCs w:val="24"/>
        </w:rPr>
        <w:t xml:space="preserve"> </w:t>
      </w:r>
      <w:r w:rsidR="004D1803" w:rsidRPr="00FE2D97">
        <w:rPr>
          <w:color w:val="000000"/>
          <w:sz w:val="24"/>
          <w:szCs w:val="24"/>
          <w:lang w:val="en-US"/>
        </w:rPr>
        <w:t>T</w:t>
      </w:r>
      <w:r w:rsidRPr="00FE2D97">
        <w:rPr>
          <w:color w:val="000000"/>
          <w:sz w:val="24"/>
          <w:szCs w:val="24"/>
        </w:rPr>
        <w:t xml:space="preserve"> заверенные руководителем и</w:t>
      </w:r>
      <w:r w:rsidR="00085931" w:rsidRPr="00FE2D97">
        <w:rPr>
          <w:color w:val="000000"/>
          <w:sz w:val="24"/>
          <w:szCs w:val="24"/>
        </w:rPr>
        <w:t>ли</w:t>
      </w:r>
      <w:r w:rsidRPr="00FE2D97">
        <w:rPr>
          <w:color w:val="000000"/>
          <w:sz w:val="24"/>
          <w:szCs w:val="24"/>
        </w:rPr>
        <w:t xml:space="preserve"> уполномоченным лицом заявителя копии приказов о принятии в штат </w:t>
      </w:r>
      <w:r w:rsidR="00085931" w:rsidRPr="00FE2D97">
        <w:rPr>
          <w:color w:val="000000"/>
          <w:sz w:val="24"/>
          <w:szCs w:val="24"/>
        </w:rPr>
        <w:t xml:space="preserve">указанных </w:t>
      </w:r>
      <w:r w:rsidRPr="00FE2D97">
        <w:rPr>
          <w:color w:val="000000"/>
          <w:sz w:val="24"/>
          <w:szCs w:val="24"/>
        </w:rPr>
        <w:t xml:space="preserve">сотрудников, </w:t>
      </w:r>
      <w:r w:rsidR="00085931" w:rsidRPr="00FE2D97">
        <w:rPr>
          <w:color w:val="000000"/>
          <w:sz w:val="24"/>
          <w:szCs w:val="24"/>
        </w:rPr>
        <w:t xml:space="preserve">и копии трудовых книжек или договоров, подтверждающих факт </w:t>
      </w:r>
      <w:r w:rsidR="00552A79" w:rsidRPr="00FE2D97">
        <w:rPr>
          <w:color w:val="000000"/>
          <w:sz w:val="24"/>
          <w:szCs w:val="24"/>
        </w:rPr>
        <w:t>работы в сфере обращения с отходами не менее 3 лет;</w:t>
      </w:r>
    </w:p>
    <w:p w14:paraId="32CA60B6" w14:textId="1AB3BFBD" w:rsidR="00D532BE" w:rsidRPr="00FE2D97" w:rsidRDefault="00F866C1" w:rsidP="00F5027E">
      <w:pPr>
        <w:pStyle w:val="afffff6"/>
        <w:numPr>
          <w:ilvl w:val="2"/>
          <w:numId w:val="19"/>
        </w:numPr>
        <w:tabs>
          <w:tab w:val="left" w:pos="567"/>
        </w:tabs>
        <w:ind w:left="0" w:firstLine="567"/>
        <w:contextualSpacing w:val="0"/>
        <w:jc w:val="both"/>
        <w:rPr>
          <w:color w:val="000000"/>
          <w:sz w:val="24"/>
          <w:szCs w:val="24"/>
        </w:rPr>
      </w:pPr>
      <w:r w:rsidRPr="00FE2D97">
        <w:rPr>
          <w:color w:val="000000"/>
          <w:sz w:val="24"/>
          <w:szCs w:val="24"/>
        </w:rPr>
        <w:t>для критерия</w:t>
      </w:r>
      <w:r w:rsidR="00406272" w:rsidRPr="00FE2D97">
        <w:rPr>
          <w:color w:val="000000"/>
          <w:sz w:val="24"/>
          <w:szCs w:val="24"/>
        </w:rPr>
        <w:t xml:space="preserve"> </w:t>
      </w:r>
      <w:r w:rsidR="004D1803" w:rsidRPr="00FE2D97">
        <w:rPr>
          <w:color w:val="000000"/>
          <w:sz w:val="24"/>
          <w:szCs w:val="24"/>
          <w:lang w:val="en-US"/>
        </w:rPr>
        <w:t>I</w:t>
      </w:r>
      <w:r w:rsidRPr="00FE2D97">
        <w:rPr>
          <w:color w:val="000000"/>
          <w:sz w:val="24"/>
          <w:szCs w:val="24"/>
        </w:rPr>
        <w:t xml:space="preserve"> подписанные руководителем или уполномоченным лицом заявителя документы</w:t>
      </w:r>
      <w:r w:rsidR="00D532BE" w:rsidRPr="00FE2D97">
        <w:rPr>
          <w:color w:val="000000"/>
          <w:sz w:val="24"/>
          <w:szCs w:val="24"/>
        </w:rPr>
        <w:t xml:space="preserve"> на выбор:</w:t>
      </w:r>
    </w:p>
    <w:p w14:paraId="18ECE702" w14:textId="1FE5ADBD" w:rsidR="003F6AAF" w:rsidRPr="00FE2D97" w:rsidRDefault="00D532BE" w:rsidP="00016CD8">
      <w:pPr>
        <w:pStyle w:val="afffff6"/>
        <w:tabs>
          <w:tab w:val="left" w:pos="567"/>
        </w:tabs>
        <w:ind w:left="0" w:firstLine="567"/>
        <w:contextualSpacing w:val="0"/>
        <w:jc w:val="both"/>
        <w:rPr>
          <w:color w:val="000000"/>
          <w:sz w:val="24"/>
          <w:szCs w:val="24"/>
        </w:rPr>
      </w:pPr>
      <w:r w:rsidRPr="00FE2D97">
        <w:rPr>
          <w:color w:val="000000"/>
          <w:sz w:val="24"/>
          <w:szCs w:val="24"/>
        </w:rPr>
        <w:t xml:space="preserve">а) </w:t>
      </w:r>
      <w:r w:rsidR="004D1803" w:rsidRPr="00FE2D97">
        <w:rPr>
          <w:color w:val="000000"/>
          <w:sz w:val="24"/>
          <w:szCs w:val="24"/>
        </w:rPr>
        <w:t xml:space="preserve">документы, </w:t>
      </w:r>
      <w:r w:rsidRPr="00FE2D97">
        <w:rPr>
          <w:color w:val="000000"/>
          <w:sz w:val="24"/>
          <w:szCs w:val="24"/>
        </w:rPr>
        <w:t>подтверждающие</w:t>
      </w:r>
      <w:r w:rsidR="00F866C1" w:rsidRPr="00FE2D97">
        <w:rPr>
          <w:color w:val="000000"/>
          <w:sz w:val="24"/>
          <w:szCs w:val="24"/>
        </w:rPr>
        <w:t xml:space="preserve"> владение </w:t>
      </w:r>
      <w:r w:rsidR="00795BB3" w:rsidRPr="00FE2D97">
        <w:rPr>
          <w:color w:val="000000"/>
          <w:sz w:val="24"/>
          <w:szCs w:val="24"/>
        </w:rPr>
        <w:t xml:space="preserve">заявителем </w:t>
      </w:r>
      <w:r w:rsidRPr="00FE2D97">
        <w:rPr>
          <w:color w:val="000000"/>
          <w:sz w:val="24"/>
          <w:szCs w:val="24"/>
        </w:rPr>
        <w:t xml:space="preserve">объектами по обработке, обезвреживанию и (или) захоронению твердых коммунальных отходов </w:t>
      </w:r>
      <w:r w:rsidR="00F866C1" w:rsidRPr="00FE2D97">
        <w:rPr>
          <w:color w:val="000000"/>
          <w:sz w:val="24"/>
          <w:szCs w:val="24"/>
        </w:rPr>
        <w:t xml:space="preserve">(копия свидетельства о государственной регистрации права собственности, права аренды или иного законного права владения объектами, </w:t>
      </w:r>
      <w:r w:rsidR="004D1803" w:rsidRPr="00FE2D97">
        <w:rPr>
          <w:color w:val="000000"/>
          <w:sz w:val="24"/>
          <w:szCs w:val="24"/>
        </w:rPr>
        <w:t>копия</w:t>
      </w:r>
      <w:r w:rsidR="00F866C1" w:rsidRPr="00FE2D97">
        <w:rPr>
          <w:color w:val="000000"/>
          <w:sz w:val="24"/>
          <w:szCs w:val="24"/>
        </w:rPr>
        <w:t xml:space="preserve"> договора аренды, иного договора, подтверждающего наличие законного права владения указанными объектами; </w:t>
      </w:r>
    </w:p>
    <w:p w14:paraId="05A0DBAE" w14:textId="5007AC95" w:rsidR="00646E10" w:rsidRPr="00D25316" w:rsidRDefault="003F6AAF" w:rsidP="00D25316">
      <w:pPr>
        <w:pStyle w:val="afffff6"/>
        <w:tabs>
          <w:tab w:val="left" w:pos="567"/>
        </w:tabs>
        <w:ind w:left="0" w:firstLine="567"/>
        <w:contextualSpacing w:val="0"/>
        <w:jc w:val="both"/>
        <w:rPr>
          <w:color w:val="000000"/>
          <w:sz w:val="24"/>
          <w:szCs w:val="24"/>
        </w:rPr>
      </w:pPr>
      <w:proofErr w:type="gramStart"/>
      <w:r w:rsidRPr="00FE2D97">
        <w:rPr>
          <w:color w:val="000000"/>
          <w:sz w:val="24"/>
          <w:szCs w:val="24"/>
        </w:rPr>
        <w:t>б</w:t>
      </w:r>
      <w:r w:rsidR="00F866C1" w:rsidRPr="00FE2D97">
        <w:rPr>
          <w:color w:val="000000"/>
          <w:sz w:val="24"/>
          <w:szCs w:val="24"/>
        </w:rPr>
        <w:t xml:space="preserve">) </w:t>
      </w:r>
      <w:r w:rsidR="004D1803" w:rsidRPr="00FE2D97">
        <w:rPr>
          <w:color w:val="000000"/>
          <w:sz w:val="24"/>
          <w:szCs w:val="24"/>
        </w:rPr>
        <w:t>копии договоров</w:t>
      </w:r>
      <w:r w:rsidR="00F866C1" w:rsidRPr="00FE2D97">
        <w:rPr>
          <w:color w:val="000000"/>
          <w:sz w:val="24"/>
          <w:szCs w:val="24"/>
        </w:rPr>
        <w:t xml:space="preserve"> соглашений</w:t>
      </w:r>
      <w:r w:rsidR="004D1803" w:rsidRPr="00FE2D97">
        <w:rPr>
          <w:color w:val="000000"/>
          <w:sz w:val="24"/>
          <w:szCs w:val="24"/>
        </w:rPr>
        <w:t xml:space="preserve"> с наличием обязательств заявителя</w:t>
      </w:r>
      <w:r w:rsidR="00F866C1" w:rsidRPr="00FE2D97">
        <w:rPr>
          <w:color w:val="000000"/>
          <w:sz w:val="24"/>
          <w:szCs w:val="24"/>
        </w:rPr>
        <w:t xml:space="preserve"> по</w:t>
      </w:r>
      <w:r w:rsidR="00F866C1" w:rsidRPr="00FE2D97">
        <w:rPr>
          <w:sz w:val="24"/>
          <w:szCs w:val="24"/>
        </w:rPr>
        <w:t xml:space="preserve"> строительству и (или) модернизации таких объектов </w:t>
      </w:r>
      <w:r w:rsidR="004D1803" w:rsidRPr="00FE2D97">
        <w:rPr>
          <w:sz w:val="24"/>
          <w:szCs w:val="24"/>
        </w:rPr>
        <w:t xml:space="preserve">в срок </w:t>
      </w:r>
      <w:r w:rsidR="00F866C1" w:rsidRPr="00FE2D97">
        <w:rPr>
          <w:sz w:val="24"/>
          <w:szCs w:val="24"/>
        </w:rPr>
        <w:t>не позднее чем через 3 года со дня опубликования документации об отборе</w:t>
      </w:r>
      <w:r w:rsidR="00F866C1" w:rsidRPr="00FE2D97">
        <w:rPr>
          <w:color w:val="000000"/>
          <w:sz w:val="24"/>
          <w:szCs w:val="24"/>
        </w:rPr>
        <w:t xml:space="preserve"> (концессионное соглашение, соглашение о государственно-частном партнерства, соглашение о </w:t>
      </w:r>
      <w:proofErr w:type="spellStart"/>
      <w:r w:rsidR="00F866C1" w:rsidRPr="00FE2D97">
        <w:rPr>
          <w:color w:val="000000"/>
          <w:sz w:val="24"/>
          <w:szCs w:val="24"/>
        </w:rPr>
        <w:t>муниципально</w:t>
      </w:r>
      <w:proofErr w:type="spellEnd"/>
      <w:r w:rsidR="00F866C1" w:rsidRPr="00FE2D97">
        <w:rPr>
          <w:color w:val="000000"/>
          <w:sz w:val="24"/>
          <w:szCs w:val="24"/>
        </w:rPr>
        <w:t>-частном партнерс</w:t>
      </w:r>
      <w:r w:rsidR="00646E10">
        <w:rPr>
          <w:color w:val="000000"/>
          <w:sz w:val="24"/>
          <w:szCs w:val="24"/>
        </w:rPr>
        <w:t>тве, инвестиционное соглашение).</w:t>
      </w:r>
      <w:proofErr w:type="gramEnd"/>
    </w:p>
    <w:p w14:paraId="26B4B2D8" w14:textId="77777777" w:rsidR="00541325" w:rsidRPr="00FE2D97" w:rsidRDefault="00541325" w:rsidP="00016CD8">
      <w:pPr>
        <w:pStyle w:val="afffff6"/>
        <w:keepNext/>
        <w:ind w:left="360"/>
        <w:contextualSpacing w:val="0"/>
        <w:rPr>
          <w:b/>
          <w:sz w:val="24"/>
          <w:szCs w:val="24"/>
        </w:rPr>
      </w:pPr>
    </w:p>
    <w:p w14:paraId="1C79D81D" w14:textId="77777777" w:rsidR="00A01CB9" w:rsidRDefault="00A01CB9" w:rsidP="00F5027E">
      <w:pPr>
        <w:pStyle w:val="afffff6"/>
        <w:keepNext/>
        <w:numPr>
          <w:ilvl w:val="0"/>
          <w:numId w:val="19"/>
        </w:numPr>
        <w:contextualSpacing w:val="0"/>
        <w:jc w:val="center"/>
        <w:rPr>
          <w:b/>
          <w:sz w:val="24"/>
          <w:szCs w:val="24"/>
        </w:rPr>
      </w:pPr>
      <w:r w:rsidRPr="00FE2D97">
        <w:rPr>
          <w:b/>
          <w:sz w:val="24"/>
          <w:szCs w:val="24"/>
        </w:rPr>
        <w:t>Порядок оценки и сопоставления заявок</w:t>
      </w:r>
    </w:p>
    <w:p w14:paraId="5174BB33" w14:textId="77777777" w:rsidR="00D25316" w:rsidRPr="00FE2D97" w:rsidRDefault="00D25316" w:rsidP="00D25316">
      <w:pPr>
        <w:pStyle w:val="afffff6"/>
        <w:keepNext/>
        <w:ind w:left="360"/>
        <w:contextualSpacing w:val="0"/>
        <w:rPr>
          <w:b/>
          <w:sz w:val="24"/>
          <w:szCs w:val="24"/>
        </w:rPr>
      </w:pPr>
    </w:p>
    <w:p w14:paraId="712ECCFE" w14:textId="31F3BC3A" w:rsidR="00A01CB9" w:rsidRPr="00781016" w:rsidRDefault="00A01CB9" w:rsidP="00F5027E">
      <w:pPr>
        <w:pStyle w:val="afffff6"/>
        <w:numPr>
          <w:ilvl w:val="1"/>
          <w:numId w:val="19"/>
        </w:numPr>
        <w:tabs>
          <w:tab w:val="left" w:pos="567"/>
        </w:tabs>
        <w:ind w:left="0" w:firstLine="709"/>
        <w:jc w:val="both"/>
        <w:rPr>
          <w:color w:val="000000"/>
          <w:sz w:val="24"/>
          <w:szCs w:val="24"/>
        </w:rPr>
      </w:pPr>
      <w:r w:rsidRPr="00781016">
        <w:rPr>
          <w:color w:val="000000"/>
          <w:sz w:val="24"/>
          <w:szCs w:val="24"/>
        </w:rPr>
        <w:t xml:space="preserve">Конкурсная комиссия осуществляет оценку и сопоставление заявок, поданных заявителями, признанными участниками конкурсного отбора. </w:t>
      </w:r>
    </w:p>
    <w:p w14:paraId="3421FBB9" w14:textId="2003B0B3" w:rsidR="00CD26A4" w:rsidRPr="00FE2D97" w:rsidRDefault="00A01CB9" w:rsidP="00F5027E">
      <w:pPr>
        <w:pStyle w:val="afffff6"/>
        <w:numPr>
          <w:ilvl w:val="1"/>
          <w:numId w:val="19"/>
        </w:numPr>
        <w:tabs>
          <w:tab w:val="left" w:pos="567"/>
          <w:tab w:val="left" w:pos="993"/>
        </w:tabs>
        <w:ind w:left="0" w:firstLine="709"/>
        <w:contextualSpacing w:val="0"/>
        <w:jc w:val="both"/>
        <w:rPr>
          <w:sz w:val="24"/>
          <w:szCs w:val="24"/>
        </w:rPr>
      </w:pPr>
      <w:bookmarkStart w:id="17" w:name="_Ref456913582"/>
      <w:r w:rsidRPr="00FE2D97">
        <w:rPr>
          <w:color w:val="000000"/>
          <w:sz w:val="24"/>
          <w:szCs w:val="24"/>
        </w:rPr>
        <w:t>Оценка и сопоставление заявок осуществляются в целях выявления лучших условий исполнения соглашения в соответствии с критериями конкурсного отбора.</w:t>
      </w:r>
      <w:bookmarkEnd w:id="17"/>
    </w:p>
    <w:p w14:paraId="23B77088" w14:textId="77777777" w:rsidR="00CD26A4" w:rsidRPr="00FE2D97" w:rsidRDefault="00BE40F8" w:rsidP="00F5027E">
      <w:pPr>
        <w:pStyle w:val="afffff6"/>
        <w:numPr>
          <w:ilvl w:val="1"/>
          <w:numId w:val="19"/>
        </w:numPr>
        <w:tabs>
          <w:tab w:val="left" w:pos="0"/>
          <w:tab w:val="left" w:pos="993"/>
          <w:tab w:val="left" w:pos="1134"/>
        </w:tabs>
        <w:ind w:left="0" w:firstLine="709"/>
        <w:jc w:val="both"/>
        <w:rPr>
          <w:sz w:val="24"/>
          <w:szCs w:val="24"/>
        </w:rPr>
      </w:pPr>
      <w:r w:rsidRPr="00FE2D97">
        <w:rPr>
          <w:sz w:val="24"/>
          <w:szCs w:val="24"/>
        </w:rPr>
        <w:t>Срок оценки и сопоставления таких заявок не может превышать 10 дней со дня подписания протокола рассмотрения заявок.</w:t>
      </w:r>
    </w:p>
    <w:p w14:paraId="45FEDA7A" w14:textId="77777777" w:rsidR="00EB792B" w:rsidRPr="00016CD8" w:rsidRDefault="00CD26A4" w:rsidP="00F5027E">
      <w:pPr>
        <w:pStyle w:val="afffff6"/>
        <w:numPr>
          <w:ilvl w:val="1"/>
          <w:numId w:val="19"/>
        </w:numPr>
        <w:tabs>
          <w:tab w:val="left" w:pos="0"/>
          <w:tab w:val="left" w:pos="993"/>
          <w:tab w:val="left" w:pos="1134"/>
        </w:tabs>
        <w:ind w:left="0" w:firstLine="709"/>
        <w:jc w:val="both"/>
        <w:rPr>
          <w:sz w:val="24"/>
          <w:szCs w:val="24"/>
        </w:rPr>
      </w:pPr>
      <w:r w:rsidRPr="00FE2D97">
        <w:rPr>
          <w:sz w:val="24"/>
          <w:szCs w:val="24"/>
        </w:rPr>
        <w:t xml:space="preserve"> </w:t>
      </w:r>
      <w:r w:rsidR="00C02B57" w:rsidRPr="00FE2D97">
        <w:rPr>
          <w:sz w:val="24"/>
          <w:szCs w:val="24"/>
        </w:rPr>
        <w:t>Лучшие условия исполнения соглашения соответствуют наибольшему количеству содержащихся в конкурсном предложении наилучших значений критериев оценки и сопоставления заявок</w:t>
      </w:r>
      <w:r w:rsidR="00C02B57" w:rsidRPr="00016CD8">
        <w:rPr>
          <w:sz w:val="24"/>
          <w:szCs w:val="24"/>
        </w:rPr>
        <w:t xml:space="preserve"> по сравнению с соответствующими значениями, содержащимися в конкурсных предложениях других участников конкурсного отбора, с учетом значимости критериев конкурсного отбора, предусмотренных документацией об отборе.</w:t>
      </w:r>
    </w:p>
    <w:p w14:paraId="0F11A4C4" w14:textId="1297FE2F" w:rsidR="00D47E76" w:rsidRPr="00016CD8" w:rsidRDefault="00090098" w:rsidP="00F5027E">
      <w:pPr>
        <w:pStyle w:val="afffff6"/>
        <w:numPr>
          <w:ilvl w:val="1"/>
          <w:numId w:val="19"/>
        </w:numPr>
        <w:tabs>
          <w:tab w:val="left" w:pos="0"/>
          <w:tab w:val="left" w:pos="993"/>
          <w:tab w:val="left" w:pos="1134"/>
        </w:tabs>
        <w:ind w:left="0" w:firstLine="709"/>
        <w:jc w:val="both"/>
        <w:rPr>
          <w:sz w:val="24"/>
          <w:szCs w:val="24"/>
        </w:rPr>
      </w:pPr>
      <w:r w:rsidRPr="00016CD8">
        <w:rPr>
          <w:sz w:val="24"/>
          <w:szCs w:val="24"/>
        </w:rPr>
        <w:t>Для целей определения лучших условий исполнения соглашения для каждого участника конкурсного отбора проводится сравнение по каждому критерию с другими участниками конкурсного отбора. В случае если участник</w:t>
      </w:r>
      <w:r w:rsidR="005D721F" w:rsidRPr="00016CD8">
        <w:rPr>
          <w:sz w:val="24"/>
          <w:szCs w:val="24"/>
        </w:rPr>
        <w:t xml:space="preserve"> конкурсного отбора</w:t>
      </w:r>
      <w:r w:rsidRPr="00016CD8">
        <w:rPr>
          <w:sz w:val="24"/>
          <w:szCs w:val="24"/>
        </w:rPr>
        <w:t xml:space="preserve"> предложил лучш</w:t>
      </w:r>
      <w:r w:rsidR="005D721F" w:rsidRPr="00016CD8">
        <w:rPr>
          <w:sz w:val="24"/>
          <w:szCs w:val="24"/>
        </w:rPr>
        <w:t>ее значение критерия по сравнению с другими участниками, то в отношении данного критерия участнику конкурс</w:t>
      </w:r>
      <w:r w:rsidR="00CD26A4" w:rsidRPr="00016CD8">
        <w:rPr>
          <w:sz w:val="24"/>
          <w:szCs w:val="24"/>
        </w:rPr>
        <w:t>ного отбора</w:t>
      </w:r>
      <w:r w:rsidR="005D721F" w:rsidRPr="00016CD8">
        <w:rPr>
          <w:sz w:val="24"/>
          <w:szCs w:val="24"/>
        </w:rPr>
        <w:t xml:space="preserve"> присваивается величина значимости соответствующего критерия. В случае если участник конкурсного отбора не предложил лучшее значение критерия по сравнению с другими участниками, то в отношении данного критерия участнику конкурса не присваивается величина значимости соответствующего критерия. Для каждого участника конкурса подсчитывается общая сумма полученных участником конкурса величин значимости по всем критериям, по которым он предложил наилучшие значения. </w:t>
      </w:r>
      <w:r w:rsidR="00921560" w:rsidRPr="00016CD8">
        <w:rPr>
          <w:sz w:val="24"/>
          <w:szCs w:val="24"/>
        </w:rPr>
        <w:t>Наилучшим условиям исполнения соглашения соответствует участник конкурсного отбора с максимальной суммой полученных величин значимости. Наихудшим условиям исполнения соглашения соответствует участник конкурса с минимальной суммой полученных величин значимости</w:t>
      </w:r>
      <w:r w:rsidR="00016CD8" w:rsidRPr="00016CD8">
        <w:rPr>
          <w:sz w:val="24"/>
          <w:szCs w:val="24"/>
        </w:rPr>
        <w:t>.</w:t>
      </w:r>
      <w:r w:rsidR="006525F2" w:rsidRPr="00016CD8">
        <w:rPr>
          <w:sz w:val="24"/>
          <w:szCs w:val="24"/>
        </w:rPr>
        <w:t xml:space="preserve"> </w:t>
      </w:r>
    </w:p>
    <w:p w14:paraId="61C9865B" w14:textId="77777777" w:rsidR="00D47E76" w:rsidRPr="00016CD8" w:rsidRDefault="00C02B57" w:rsidP="00F5027E">
      <w:pPr>
        <w:pStyle w:val="afffff6"/>
        <w:numPr>
          <w:ilvl w:val="1"/>
          <w:numId w:val="19"/>
        </w:numPr>
        <w:tabs>
          <w:tab w:val="left" w:pos="0"/>
          <w:tab w:val="left" w:pos="993"/>
          <w:tab w:val="left" w:pos="1134"/>
        </w:tabs>
        <w:ind w:left="0" w:firstLine="709"/>
        <w:jc w:val="both"/>
        <w:rPr>
          <w:sz w:val="24"/>
          <w:szCs w:val="24"/>
        </w:rPr>
      </w:pPr>
      <w:r w:rsidRPr="00016CD8">
        <w:rPr>
          <w:sz w:val="24"/>
          <w:szCs w:val="24"/>
        </w:rPr>
        <w:t>На основании оценки и сопоставления заявок конкурсной комиссией каждой заявке присваивается порядковый номер по мере уменьшения степени выгодности содержащихся в них условий исполнения соглашения. Заявке, в которой содержатся лучшие условия исполнения соглашения, присваивается первый номер.</w:t>
      </w:r>
    </w:p>
    <w:p w14:paraId="73193D8A" w14:textId="0B342B93" w:rsidR="00EB792B" w:rsidRPr="00016CD8" w:rsidRDefault="00C02B57" w:rsidP="00F5027E">
      <w:pPr>
        <w:pStyle w:val="afffff6"/>
        <w:numPr>
          <w:ilvl w:val="1"/>
          <w:numId w:val="19"/>
        </w:numPr>
        <w:tabs>
          <w:tab w:val="left" w:pos="0"/>
          <w:tab w:val="left" w:pos="993"/>
          <w:tab w:val="left" w:pos="1134"/>
        </w:tabs>
        <w:ind w:left="0" w:firstLine="709"/>
        <w:jc w:val="both"/>
        <w:rPr>
          <w:sz w:val="24"/>
          <w:szCs w:val="24"/>
        </w:rPr>
      </w:pPr>
      <w:r w:rsidRPr="00016CD8">
        <w:rPr>
          <w:sz w:val="24"/>
          <w:szCs w:val="24"/>
        </w:rPr>
        <w:t>Победителем конкурсного отбора признается участник конкурсного отбора, чьей заявке присвоен первый номер.</w:t>
      </w:r>
    </w:p>
    <w:p w14:paraId="6A14A651" w14:textId="77777777" w:rsidR="00D47E76" w:rsidRPr="00016CD8" w:rsidRDefault="00C02B57" w:rsidP="00F5027E">
      <w:pPr>
        <w:pStyle w:val="afffff6"/>
        <w:numPr>
          <w:ilvl w:val="1"/>
          <w:numId w:val="19"/>
        </w:numPr>
        <w:tabs>
          <w:tab w:val="left" w:pos="0"/>
          <w:tab w:val="left" w:pos="993"/>
          <w:tab w:val="left" w:pos="1134"/>
        </w:tabs>
        <w:ind w:left="0" w:firstLine="709"/>
        <w:jc w:val="both"/>
        <w:rPr>
          <w:sz w:val="24"/>
          <w:szCs w:val="24"/>
        </w:rPr>
      </w:pPr>
      <w:r w:rsidRPr="00016CD8">
        <w:rPr>
          <w:sz w:val="24"/>
          <w:szCs w:val="24"/>
        </w:rPr>
        <w:t xml:space="preserve">В случае если в результате сопоставления заявок установлено, что лучшие значения критериев конкурсного отбора предложены несколькими участниками конкурсного отбора, указанные заявки ранжируются в порядке возрастания по дате и времени регистрации заявки. Победителем конкурсного отбора становится участник, направивший заявку </w:t>
      </w:r>
      <w:r w:rsidR="00D47E76" w:rsidRPr="00016CD8">
        <w:rPr>
          <w:sz w:val="24"/>
          <w:szCs w:val="24"/>
        </w:rPr>
        <w:t>раньше.</w:t>
      </w:r>
    </w:p>
    <w:p w14:paraId="020777CB" w14:textId="77777777" w:rsidR="00D47E76" w:rsidRPr="00016CD8" w:rsidRDefault="00C02B57" w:rsidP="00F5027E">
      <w:pPr>
        <w:pStyle w:val="afffff6"/>
        <w:numPr>
          <w:ilvl w:val="1"/>
          <w:numId w:val="19"/>
        </w:numPr>
        <w:tabs>
          <w:tab w:val="left" w:pos="0"/>
          <w:tab w:val="left" w:pos="993"/>
          <w:tab w:val="left" w:pos="1134"/>
        </w:tabs>
        <w:ind w:left="0" w:firstLine="709"/>
        <w:jc w:val="both"/>
        <w:rPr>
          <w:sz w:val="24"/>
          <w:szCs w:val="24"/>
        </w:rPr>
      </w:pPr>
      <w:r w:rsidRPr="00016CD8">
        <w:rPr>
          <w:sz w:val="24"/>
          <w:szCs w:val="24"/>
        </w:rPr>
        <w:t xml:space="preserve">Конкурсной комиссией не позднее чем через 5 дней со дня подписания ею протокола рассмотрения заявок </w:t>
      </w:r>
      <w:proofErr w:type="gramStart"/>
      <w:r w:rsidRPr="00016CD8">
        <w:rPr>
          <w:sz w:val="24"/>
          <w:szCs w:val="24"/>
        </w:rPr>
        <w:t>подписывается и размещается</w:t>
      </w:r>
      <w:proofErr w:type="gramEnd"/>
      <w:r w:rsidRPr="00016CD8">
        <w:rPr>
          <w:sz w:val="24"/>
          <w:szCs w:val="24"/>
        </w:rPr>
        <w:t xml:space="preserve"> на официальном сайте торгов протокол о результатах проведения конкурсного отбора.</w:t>
      </w:r>
    </w:p>
    <w:p w14:paraId="5AB4F0A0" w14:textId="738B5B6B" w:rsidR="00D056DA" w:rsidRPr="00016CD8" w:rsidRDefault="00C02B57" w:rsidP="00F5027E">
      <w:pPr>
        <w:pStyle w:val="afffff6"/>
        <w:numPr>
          <w:ilvl w:val="1"/>
          <w:numId w:val="19"/>
        </w:numPr>
        <w:tabs>
          <w:tab w:val="left" w:pos="0"/>
          <w:tab w:val="left" w:pos="993"/>
          <w:tab w:val="left" w:pos="1134"/>
        </w:tabs>
        <w:ind w:left="0" w:firstLine="709"/>
        <w:jc w:val="both"/>
        <w:rPr>
          <w:sz w:val="24"/>
          <w:szCs w:val="24"/>
        </w:rPr>
      </w:pPr>
      <w:r w:rsidRPr="00016CD8">
        <w:rPr>
          <w:sz w:val="24"/>
          <w:szCs w:val="24"/>
        </w:rPr>
        <w:t>Участникам конкурсного отбора направляются уведомления о принятом конкурсной комиссией решении не позднее рабочего дня, следующего за днем подписания соответствующего протокола.</w:t>
      </w:r>
    </w:p>
    <w:p w14:paraId="443F0C50" w14:textId="77777777" w:rsidR="00D47E76" w:rsidRPr="00016CD8" w:rsidRDefault="00D47E76" w:rsidP="00016CD8">
      <w:pPr>
        <w:pStyle w:val="afffff6"/>
        <w:tabs>
          <w:tab w:val="left" w:pos="0"/>
          <w:tab w:val="left" w:pos="993"/>
          <w:tab w:val="left" w:pos="1134"/>
        </w:tabs>
        <w:ind w:left="709"/>
        <w:jc w:val="both"/>
        <w:rPr>
          <w:sz w:val="24"/>
          <w:szCs w:val="24"/>
        </w:rPr>
      </w:pPr>
    </w:p>
    <w:p w14:paraId="6A801904" w14:textId="71378264" w:rsidR="00D056DA" w:rsidRDefault="00781016" w:rsidP="00016CD8">
      <w:pPr>
        <w:pStyle w:val="afffff6"/>
        <w:keepNext/>
        <w:ind w:left="0"/>
        <w:contextualSpacing w:val="0"/>
        <w:jc w:val="center"/>
        <w:rPr>
          <w:b/>
          <w:sz w:val="24"/>
          <w:szCs w:val="24"/>
        </w:rPr>
      </w:pPr>
      <w:r>
        <w:rPr>
          <w:b/>
          <w:sz w:val="24"/>
          <w:szCs w:val="24"/>
        </w:rPr>
        <w:t>9</w:t>
      </w:r>
      <w:r w:rsidR="00974613" w:rsidRPr="00016CD8">
        <w:rPr>
          <w:b/>
          <w:sz w:val="24"/>
          <w:szCs w:val="24"/>
        </w:rPr>
        <w:t xml:space="preserve">. </w:t>
      </w:r>
      <w:r w:rsidR="00A01CB9" w:rsidRPr="00016CD8">
        <w:rPr>
          <w:b/>
          <w:sz w:val="24"/>
          <w:szCs w:val="24"/>
        </w:rPr>
        <w:t>Заключение соглашения</w:t>
      </w:r>
      <w:r w:rsidR="00A01CB9" w:rsidRPr="00016CD8">
        <w:rPr>
          <w:sz w:val="24"/>
          <w:szCs w:val="24"/>
        </w:rPr>
        <w:t xml:space="preserve"> </w:t>
      </w:r>
      <w:r w:rsidR="00A01CB9" w:rsidRPr="00016CD8">
        <w:rPr>
          <w:b/>
          <w:sz w:val="24"/>
          <w:szCs w:val="24"/>
        </w:rPr>
        <w:t>об организации деятельности по обращению с твердыми коммунальными отходами</w:t>
      </w:r>
    </w:p>
    <w:p w14:paraId="45C0B6A0" w14:textId="77777777" w:rsidR="00D25316" w:rsidRPr="00016CD8" w:rsidRDefault="00D25316" w:rsidP="00016CD8">
      <w:pPr>
        <w:pStyle w:val="afffff6"/>
        <w:keepNext/>
        <w:ind w:left="0"/>
        <w:contextualSpacing w:val="0"/>
        <w:jc w:val="center"/>
        <w:rPr>
          <w:b/>
          <w:sz w:val="24"/>
          <w:szCs w:val="24"/>
        </w:rPr>
      </w:pPr>
    </w:p>
    <w:p w14:paraId="4F4CA810" w14:textId="7973AEE0" w:rsidR="00D056DA" w:rsidRPr="00016CD8" w:rsidRDefault="00781016" w:rsidP="00016CD8">
      <w:pPr>
        <w:pStyle w:val="afffff6"/>
        <w:tabs>
          <w:tab w:val="left" w:pos="567"/>
        </w:tabs>
        <w:ind w:left="0" w:firstLine="709"/>
        <w:jc w:val="both"/>
        <w:rPr>
          <w:color w:val="000000"/>
          <w:sz w:val="24"/>
          <w:szCs w:val="24"/>
        </w:rPr>
      </w:pPr>
      <w:r>
        <w:rPr>
          <w:color w:val="000000"/>
          <w:sz w:val="24"/>
          <w:szCs w:val="24"/>
        </w:rPr>
        <w:t>9</w:t>
      </w:r>
      <w:r w:rsidR="00974613" w:rsidRPr="00016CD8">
        <w:rPr>
          <w:color w:val="000000"/>
          <w:sz w:val="24"/>
          <w:szCs w:val="24"/>
        </w:rPr>
        <w:t xml:space="preserve">.1. </w:t>
      </w:r>
      <w:r w:rsidR="00675935" w:rsidRPr="00016CD8">
        <w:rPr>
          <w:color w:val="000000"/>
          <w:sz w:val="24"/>
          <w:szCs w:val="24"/>
        </w:rPr>
        <w:t>Соглашени</w:t>
      </w:r>
      <w:r w:rsidR="002C1FC8" w:rsidRPr="00016CD8">
        <w:rPr>
          <w:color w:val="000000"/>
          <w:sz w:val="24"/>
          <w:szCs w:val="24"/>
        </w:rPr>
        <w:t>е</w:t>
      </w:r>
      <w:r w:rsidR="00675935" w:rsidRPr="00016CD8">
        <w:rPr>
          <w:color w:val="000000"/>
          <w:sz w:val="24"/>
          <w:szCs w:val="24"/>
        </w:rPr>
        <w:t xml:space="preserve"> об организации деятельности по обращению с твердыми коммунальными отходами заключается с победителем </w:t>
      </w:r>
      <w:r w:rsidR="002C1FC8" w:rsidRPr="00016CD8">
        <w:rPr>
          <w:color w:val="000000"/>
          <w:sz w:val="24"/>
          <w:szCs w:val="24"/>
        </w:rPr>
        <w:t>конкурсного отбора</w:t>
      </w:r>
      <w:r w:rsidR="00675935" w:rsidRPr="00016CD8">
        <w:rPr>
          <w:color w:val="000000"/>
          <w:sz w:val="24"/>
          <w:szCs w:val="24"/>
        </w:rPr>
        <w:t>.</w:t>
      </w:r>
    </w:p>
    <w:p w14:paraId="4AD84015" w14:textId="7ACEBFA5" w:rsidR="00D056DA" w:rsidRPr="00016CD8" w:rsidRDefault="00781016" w:rsidP="00016CD8">
      <w:pPr>
        <w:pStyle w:val="afffff6"/>
        <w:tabs>
          <w:tab w:val="left" w:pos="567"/>
        </w:tabs>
        <w:ind w:left="0" w:firstLine="709"/>
        <w:jc w:val="both"/>
        <w:rPr>
          <w:color w:val="000000"/>
          <w:sz w:val="24"/>
          <w:szCs w:val="24"/>
        </w:rPr>
      </w:pPr>
      <w:r>
        <w:rPr>
          <w:color w:val="000000"/>
          <w:sz w:val="24"/>
          <w:szCs w:val="24"/>
        </w:rPr>
        <w:t>9</w:t>
      </w:r>
      <w:r w:rsidR="00974613" w:rsidRPr="00016CD8">
        <w:rPr>
          <w:color w:val="000000"/>
          <w:sz w:val="24"/>
          <w:szCs w:val="24"/>
        </w:rPr>
        <w:t xml:space="preserve">.2. </w:t>
      </w:r>
      <w:r w:rsidR="00675935" w:rsidRPr="00016CD8">
        <w:rPr>
          <w:color w:val="000000"/>
          <w:sz w:val="24"/>
          <w:szCs w:val="24"/>
        </w:rPr>
        <w:t xml:space="preserve">В течение пяти дней с даты размещения </w:t>
      </w:r>
      <w:r w:rsidR="002C1FC8" w:rsidRPr="00016CD8">
        <w:rPr>
          <w:sz w:val="24"/>
          <w:szCs w:val="24"/>
        </w:rPr>
        <w:t xml:space="preserve">на официальном сайте торгов протокола </w:t>
      </w:r>
      <w:r w:rsidR="002C1FC8" w:rsidRPr="00016CD8">
        <w:rPr>
          <w:sz w:val="24"/>
          <w:szCs w:val="24"/>
        </w:rPr>
        <w:br/>
        <w:t>о результатах проведения конкурсного отбора организатор конкурсного отбора</w:t>
      </w:r>
      <w:r w:rsidR="00675935" w:rsidRPr="00016CD8">
        <w:rPr>
          <w:color w:val="000000"/>
          <w:sz w:val="24"/>
          <w:szCs w:val="24"/>
        </w:rPr>
        <w:t xml:space="preserve"> </w:t>
      </w:r>
      <w:r w:rsidR="008A2787" w:rsidRPr="00016CD8">
        <w:rPr>
          <w:color w:val="000000"/>
          <w:sz w:val="24"/>
          <w:szCs w:val="24"/>
        </w:rPr>
        <w:t xml:space="preserve">направляет </w:t>
      </w:r>
      <w:r w:rsidR="00675935" w:rsidRPr="00016CD8">
        <w:rPr>
          <w:color w:val="000000"/>
          <w:sz w:val="24"/>
          <w:szCs w:val="24"/>
        </w:rPr>
        <w:t xml:space="preserve">без своей подписи проект </w:t>
      </w:r>
      <w:r w:rsidR="008A2787" w:rsidRPr="00016CD8">
        <w:rPr>
          <w:color w:val="000000"/>
          <w:sz w:val="24"/>
          <w:szCs w:val="24"/>
        </w:rPr>
        <w:t>соглашения</w:t>
      </w:r>
      <w:r w:rsidR="00675935" w:rsidRPr="00016CD8">
        <w:rPr>
          <w:color w:val="000000"/>
          <w:sz w:val="24"/>
          <w:szCs w:val="24"/>
        </w:rPr>
        <w:t xml:space="preserve">, который составляется путем включения </w:t>
      </w:r>
      <w:r w:rsidR="008A2787" w:rsidRPr="00016CD8">
        <w:rPr>
          <w:color w:val="000000"/>
          <w:sz w:val="24"/>
          <w:szCs w:val="24"/>
        </w:rPr>
        <w:t>условий выполнения обязательства</w:t>
      </w:r>
      <w:r w:rsidR="00675935" w:rsidRPr="00016CD8">
        <w:rPr>
          <w:color w:val="000000"/>
          <w:sz w:val="24"/>
          <w:szCs w:val="24"/>
        </w:rPr>
        <w:t>, предложенн</w:t>
      </w:r>
      <w:r w:rsidR="008A2787" w:rsidRPr="00016CD8">
        <w:rPr>
          <w:color w:val="000000"/>
          <w:sz w:val="24"/>
          <w:szCs w:val="24"/>
        </w:rPr>
        <w:t>ых</w:t>
      </w:r>
      <w:r w:rsidR="00675935" w:rsidRPr="00016CD8">
        <w:rPr>
          <w:color w:val="000000"/>
          <w:sz w:val="24"/>
          <w:szCs w:val="24"/>
        </w:rPr>
        <w:t xml:space="preserve"> участником </w:t>
      </w:r>
      <w:r w:rsidR="00782EC1" w:rsidRPr="00016CD8">
        <w:rPr>
          <w:color w:val="000000"/>
          <w:sz w:val="24"/>
          <w:szCs w:val="24"/>
        </w:rPr>
        <w:t>конкурсного отбора</w:t>
      </w:r>
      <w:r w:rsidR="00675935" w:rsidRPr="00016CD8">
        <w:rPr>
          <w:color w:val="000000"/>
          <w:sz w:val="24"/>
          <w:szCs w:val="24"/>
        </w:rPr>
        <w:t xml:space="preserve">, с которым заключается </w:t>
      </w:r>
      <w:r w:rsidR="00F12265" w:rsidRPr="00016CD8">
        <w:rPr>
          <w:color w:val="000000"/>
          <w:sz w:val="24"/>
          <w:szCs w:val="24"/>
        </w:rPr>
        <w:t>соглашение,</w:t>
      </w:r>
      <w:r w:rsidR="00675935" w:rsidRPr="00016CD8">
        <w:rPr>
          <w:color w:val="000000"/>
          <w:sz w:val="24"/>
          <w:szCs w:val="24"/>
        </w:rPr>
        <w:t xml:space="preserve"> в проект </w:t>
      </w:r>
      <w:r w:rsidR="00782EC1" w:rsidRPr="00016CD8">
        <w:rPr>
          <w:color w:val="000000"/>
          <w:sz w:val="24"/>
          <w:szCs w:val="24"/>
        </w:rPr>
        <w:t>соглашения</w:t>
      </w:r>
      <w:r w:rsidR="00675935" w:rsidRPr="00016CD8">
        <w:rPr>
          <w:color w:val="000000"/>
          <w:sz w:val="24"/>
          <w:szCs w:val="24"/>
        </w:rPr>
        <w:t>, прилагаемый к документации о</w:t>
      </w:r>
      <w:r w:rsidR="00782EC1" w:rsidRPr="00016CD8">
        <w:rPr>
          <w:color w:val="000000"/>
          <w:sz w:val="24"/>
          <w:szCs w:val="24"/>
        </w:rPr>
        <w:t>б отборе</w:t>
      </w:r>
      <w:r w:rsidR="00675935" w:rsidRPr="00016CD8">
        <w:rPr>
          <w:color w:val="000000"/>
          <w:sz w:val="24"/>
          <w:szCs w:val="24"/>
        </w:rPr>
        <w:t>.</w:t>
      </w:r>
    </w:p>
    <w:p w14:paraId="651F5066" w14:textId="22917C6A" w:rsidR="00D056DA" w:rsidRPr="00304A38" w:rsidRDefault="00781016" w:rsidP="00016CD8">
      <w:pPr>
        <w:pStyle w:val="afffff6"/>
        <w:tabs>
          <w:tab w:val="left" w:pos="567"/>
        </w:tabs>
        <w:ind w:left="0" w:firstLine="709"/>
        <w:jc w:val="both"/>
        <w:rPr>
          <w:color w:val="000000"/>
          <w:sz w:val="24"/>
          <w:szCs w:val="24"/>
        </w:rPr>
      </w:pPr>
      <w:r>
        <w:rPr>
          <w:color w:val="000000"/>
          <w:sz w:val="24"/>
          <w:szCs w:val="24"/>
        </w:rPr>
        <w:t>9</w:t>
      </w:r>
      <w:r w:rsidR="00974613" w:rsidRPr="00016CD8">
        <w:rPr>
          <w:color w:val="000000"/>
          <w:sz w:val="24"/>
          <w:szCs w:val="24"/>
        </w:rPr>
        <w:t xml:space="preserve">.3. </w:t>
      </w:r>
      <w:r w:rsidR="00675935" w:rsidRPr="00016CD8">
        <w:rPr>
          <w:color w:val="000000"/>
          <w:sz w:val="24"/>
          <w:szCs w:val="24"/>
        </w:rPr>
        <w:t xml:space="preserve">В течение пяти дней с даты </w:t>
      </w:r>
      <w:r w:rsidR="00175053" w:rsidRPr="00016CD8">
        <w:rPr>
          <w:color w:val="000000"/>
          <w:sz w:val="24"/>
          <w:szCs w:val="24"/>
        </w:rPr>
        <w:t>направления</w:t>
      </w:r>
      <w:r w:rsidR="00675935" w:rsidRPr="00016CD8">
        <w:rPr>
          <w:color w:val="000000"/>
          <w:sz w:val="24"/>
          <w:szCs w:val="24"/>
        </w:rPr>
        <w:t xml:space="preserve"> проекта </w:t>
      </w:r>
      <w:r w:rsidR="00175053" w:rsidRPr="00016CD8">
        <w:rPr>
          <w:color w:val="000000"/>
          <w:sz w:val="24"/>
          <w:szCs w:val="24"/>
        </w:rPr>
        <w:t>соглашения</w:t>
      </w:r>
      <w:r w:rsidR="00675935" w:rsidRPr="00016CD8">
        <w:rPr>
          <w:color w:val="000000"/>
          <w:sz w:val="24"/>
          <w:szCs w:val="24"/>
        </w:rPr>
        <w:t xml:space="preserve"> победитель </w:t>
      </w:r>
      <w:r w:rsidR="00175053" w:rsidRPr="00016CD8">
        <w:rPr>
          <w:color w:val="000000"/>
          <w:sz w:val="24"/>
          <w:szCs w:val="24"/>
        </w:rPr>
        <w:t>конкурсного отбора обязан направить</w:t>
      </w:r>
      <w:r w:rsidR="00675935" w:rsidRPr="00016CD8">
        <w:rPr>
          <w:color w:val="000000"/>
          <w:sz w:val="24"/>
          <w:szCs w:val="24"/>
        </w:rPr>
        <w:t xml:space="preserve"> проект </w:t>
      </w:r>
      <w:r w:rsidR="00F12265" w:rsidRPr="00016CD8">
        <w:rPr>
          <w:color w:val="000000"/>
          <w:sz w:val="24"/>
          <w:szCs w:val="24"/>
        </w:rPr>
        <w:t>соглашения</w:t>
      </w:r>
      <w:r w:rsidR="00675935" w:rsidRPr="00016CD8">
        <w:rPr>
          <w:color w:val="000000"/>
          <w:sz w:val="24"/>
          <w:szCs w:val="24"/>
        </w:rPr>
        <w:t xml:space="preserve">, подписанный лицом, имеющим право действовать от имени победителя </w:t>
      </w:r>
      <w:r w:rsidR="001070F5" w:rsidRPr="00016CD8">
        <w:rPr>
          <w:color w:val="000000"/>
          <w:sz w:val="24"/>
          <w:szCs w:val="24"/>
        </w:rPr>
        <w:t>конкурсного отбора</w:t>
      </w:r>
      <w:r w:rsidR="00675935" w:rsidRPr="00016CD8">
        <w:rPr>
          <w:color w:val="000000"/>
          <w:sz w:val="24"/>
          <w:szCs w:val="24"/>
        </w:rPr>
        <w:t xml:space="preserve">, </w:t>
      </w:r>
      <w:r w:rsidR="00675935" w:rsidRPr="00304A38">
        <w:rPr>
          <w:color w:val="000000"/>
          <w:sz w:val="24"/>
          <w:szCs w:val="24"/>
          <w:u w:val="single"/>
        </w:rPr>
        <w:t xml:space="preserve">а также документ, подтверждающий предоставление обеспечения исполнения </w:t>
      </w:r>
      <w:r w:rsidR="001070F5" w:rsidRPr="00304A38">
        <w:rPr>
          <w:color w:val="000000"/>
          <w:sz w:val="24"/>
          <w:szCs w:val="24"/>
          <w:u w:val="single"/>
        </w:rPr>
        <w:t>соглашения</w:t>
      </w:r>
      <w:r w:rsidR="00C81C6D" w:rsidRPr="00304A38">
        <w:rPr>
          <w:color w:val="000000"/>
          <w:sz w:val="24"/>
          <w:szCs w:val="24"/>
          <w:u w:val="single"/>
        </w:rPr>
        <w:t xml:space="preserve"> (оригинал банковской гарантии)</w:t>
      </w:r>
      <w:r w:rsidR="00675935" w:rsidRPr="00304A38">
        <w:rPr>
          <w:color w:val="000000"/>
          <w:sz w:val="24"/>
          <w:szCs w:val="24"/>
          <w:u w:val="single"/>
        </w:rPr>
        <w:t xml:space="preserve">. </w:t>
      </w:r>
    </w:p>
    <w:p w14:paraId="7D5C5309" w14:textId="7C9A9568" w:rsidR="00D056DA" w:rsidRPr="00304A38" w:rsidRDefault="00781016" w:rsidP="00016CD8">
      <w:pPr>
        <w:pStyle w:val="afffff6"/>
        <w:tabs>
          <w:tab w:val="left" w:pos="567"/>
        </w:tabs>
        <w:ind w:left="0" w:firstLine="709"/>
        <w:jc w:val="both"/>
        <w:rPr>
          <w:color w:val="000000"/>
          <w:sz w:val="24"/>
          <w:szCs w:val="24"/>
        </w:rPr>
      </w:pPr>
      <w:r w:rsidRPr="00304A38">
        <w:rPr>
          <w:color w:val="000000"/>
          <w:sz w:val="24"/>
          <w:szCs w:val="24"/>
        </w:rPr>
        <w:t>9</w:t>
      </w:r>
      <w:r w:rsidR="00974613" w:rsidRPr="00304A38">
        <w:rPr>
          <w:color w:val="000000"/>
          <w:sz w:val="24"/>
          <w:szCs w:val="24"/>
        </w:rPr>
        <w:t xml:space="preserve">.4. </w:t>
      </w:r>
      <w:r w:rsidR="00675935" w:rsidRPr="00304A38">
        <w:rPr>
          <w:color w:val="000000"/>
          <w:sz w:val="24"/>
          <w:szCs w:val="24"/>
        </w:rPr>
        <w:t xml:space="preserve">Победитель </w:t>
      </w:r>
      <w:r w:rsidR="001070F5" w:rsidRPr="00304A38">
        <w:rPr>
          <w:color w:val="000000"/>
          <w:sz w:val="24"/>
          <w:szCs w:val="24"/>
        </w:rPr>
        <w:t>конкурсного отбора</w:t>
      </w:r>
      <w:r w:rsidR="00675935" w:rsidRPr="00304A38">
        <w:rPr>
          <w:color w:val="000000"/>
          <w:sz w:val="24"/>
          <w:szCs w:val="24"/>
        </w:rPr>
        <w:t xml:space="preserve">, с которым заключается </w:t>
      </w:r>
      <w:r w:rsidR="001070F5" w:rsidRPr="00304A38">
        <w:rPr>
          <w:color w:val="000000"/>
          <w:sz w:val="24"/>
          <w:szCs w:val="24"/>
        </w:rPr>
        <w:t>соглашение</w:t>
      </w:r>
      <w:r w:rsidR="00675935" w:rsidRPr="00304A38">
        <w:rPr>
          <w:color w:val="000000"/>
          <w:sz w:val="24"/>
          <w:szCs w:val="24"/>
        </w:rPr>
        <w:t xml:space="preserve">, в случае наличия разногласий по проекту </w:t>
      </w:r>
      <w:r w:rsidR="00F2603D" w:rsidRPr="00304A38">
        <w:rPr>
          <w:color w:val="000000"/>
          <w:sz w:val="24"/>
          <w:szCs w:val="24"/>
        </w:rPr>
        <w:t>соглашения</w:t>
      </w:r>
      <w:r w:rsidR="00675935" w:rsidRPr="00304A38">
        <w:rPr>
          <w:color w:val="000000"/>
          <w:sz w:val="24"/>
          <w:szCs w:val="24"/>
        </w:rPr>
        <w:t xml:space="preserve">, </w:t>
      </w:r>
      <w:r w:rsidR="00F2603D" w:rsidRPr="00304A38">
        <w:rPr>
          <w:color w:val="000000"/>
          <w:sz w:val="24"/>
          <w:szCs w:val="24"/>
        </w:rPr>
        <w:t>направленному</w:t>
      </w:r>
      <w:r w:rsidR="00675935" w:rsidRPr="00304A38">
        <w:rPr>
          <w:color w:val="000000"/>
          <w:sz w:val="24"/>
          <w:szCs w:val="24"/>
        </w:rPr>
        <w:t xml:space="preserve"> в соответствии с </w:t>
      </w:r>
      <w:r w:rsidR="00F2603D" w:rsidRPr="00304A38">
        <w:rPr>
          <w:color w:val="000000"/>
          <w:sz w:val="24"/>
          <w:szCs w:val="24"/>
        </w:rPr>
        <w:t xml:space="preserve">пунктом </w:t>
      </w:r>
      <w:r w:rsidR="008D353F" w:rsidRPr="00304A38">
        <w:rPr>
          <w:color w:val="000000"/>
          <w:sz w:val="24"/>
          <w:szCs w:val="24"/>
        </w:rPr>
        <w:t>9</w:t>
      </w:r>
      <w:r w:rsidR="00F2603D" w:rsidRPr="00304A38">
        <w:rPr>
          <w:color w:val="000000"/>
          <w:sz w:val="24"/>
          <w:szCs w:val="24"/>
        </w:rPr>
        <w:t>.2 документации об отборе</w:t>
      </w:r>
      <w:r w:rsidR="00675935" w:rsidRPr="00304A38">
        <w:rPr>
          <w:color w:val="000000"/>
          <w:sz w:val="24"/>
          <w:szCs w:val="24"/>
        </w:rPr>
        <w:t xml:space="preserve">, </w:t>
      </w:r>
      <w:r w:rsidR="00F2603D" w:rsidRPr="00304A38">
        <w:rPr>
          <w:color w:val="000000"/>
          <w:sz w:val="24"/>
          <w:szCs w:val="24"/>
        </w:rPr>
        <w:t>направляет организатору конкурсного отбора подписанный протокол разногласий</w:t>
      </w:r>
      <w:r w:rsidR="00675935" w:rsidRPr="00304A38">
        <w:rPr>
          <w:color w:val="000000"/>
          <w:sz w:val="24"/>
          <w:szCs w:val="24"/>
        </w:rPr>
        <w:t xml:space="preserve">. При этом победитель </w:t>
      </w:r>
      <w:r w:rsidR="002F24B2" w:rsidRPr="00304A38">
        <w:rPr>
          <w:color w:val="000000"/>
          <w:sz w:val="24"/>
          <w:szCs w:val="24"/>
        </w:rPr>
        <w:t>конкурсного отбора</w:t>
      </w:r>
      <w:r w:rsidR="00675935" w:rsidRPr="00304A38">
        <w:rPr>
          <w:color w:val="000000"/>
          <w:sz w:val="24"/>
          <w:szCs w:val="24"/>
        </w:rPr>
        <w:t xml:space="preserve">, с которым заключается </w:t>
      </w:r>
      <w:r w:rsidR="002F24B2" w:rsidRPr="00304A38">
        <w:rPr>
          <w:color w:val="000000"/>
          <w:sz w:val="24"/>
          <w:szCs w:val="24"/>
        </w:rPr>
        <w:t>соглашение</w:t>
      </w:r>
      <w:r w:rsidR="00675935" w:rsidRPr="00304A38">
        <w:rPr>
          <w:color w:val="000000"/>
          <w:sz w:val="24"/>
          <w:szCs w:val="24"/>
        </w:rPr>
        <w:t xml:space="preserve">, указывает в протоколе разногласий замечания к положениям проекта </w:t>
      </w:r>
      <w:r w:rsidR="002F24B2" w:rsidRPr="00304A38">
        <w:rPr>
          <w:color w:val="000000"/>
          <w:sz w:val="24"/>
          <w:szCs w:val="24"/>
        </w:rPr>
        <w:t>соглашения</w:t>
      </w:r>
      <w:r w:rsidR="00675935" w:rsidRPr="00304A38">
        <w:rPr>
          <w:color w:val="000000"/>
          <w:sz w:val="24"/>
          <w:szCs w:val="24"/>
        </w:rPr>
        <w:t>, не соответствующим документации о</w:t>
      </w:r>
      <w:r w:rsidR="002F24B2" w:rsidRPr="00304A38">
        <w:rPr>
          <w:color w:val="000000"/>
          <w:sz w:val="24"/>
          <w:szCs w:val="24"/>
        </w:rPr>
        <w:t>б отборе</w:t>
      </w:r>
      <w:r w:rsidR="00675935" w:rsidRPr="00304A38">
        <w:rPr>
          <w:color w:val="000000"/>
          <w:sz w:val="24"/>
          <w:szCs w:val="24"/>
        </w:rPr>
        <w:t xml:space="preserve"> и своей заявке на участие, </w:t>
      </w:r>
      <w:r w:rsidR="002F24B2" w:rsidRPr="00304A38">
        <w:rPr>
          <w:color w:val="000000"/>
          <w:sz w:val="24"/>
          <w:szCs w:val="24"/>
        </w:rPr>
        <w:br/>
      </w:r>
      <w:r w:rsidR="00675935" w:rsidRPr="00304A38">
        <w:rPr>
          <w:color w:val="000000"/>
          <w:sz w:val="24"/>
          <w:szCs w:val="24"/>
        </w:rPr>
        <w:t>с указанием соответствующих положений данных документов.</w:t>
      </w:r>
    </w:p>
    <w:p w14:paraId="59EA7562" w14:textId="0878B63F" w:rsidR="00D056DA" w:rsidRPr="00304A38" w:rsidRDefault="00781016" w:rsidP="00016CD8">
      <w:pPr>
        <w:pStyle w:val="afffff6"/>
        <w:tabs>
          <w:tab w:val="left" w:pos="567"/>
        </w:tabs>
        <w:ind w:left="0" w:firstLine="709"/>
        <w:jc w:val="both"/>
        <w:rPr>
          <w:color w:val="000000"/>
          <w:sz w:val="24"/>
          <w:szCs w:val="24"/>
        </w:rPr>
      </w:pPr>
      <w:r w:rsidRPr="00304A38">
        <w:rPr>
          <w:color w:val="000000"/>
          <w:sz w:val="24"/>
          <w:szCs w:val="24"/>
        </w:rPr>
        <w:t>9</w:t>
      </w:r>
      <w:r w:rsidR="00974613" w:rsidRPr="00304A38">
        <w:rPr>
          <w:color w:val="000000"/>
          <w:sz w:val="24"/>
          <w:szCs w:val="24"/>
        </w:rPr>
        <w:t xml:space="preserve">.5. </w:t>
      </w:r>
      <w:r w:rsidR="00675935" w:rsidRPr="00304A38">
        <w:rPr>
          <w:color w:val="000000"/>
          <w:sz w:val="24"/>
          <w:szCs w:val="24"/>
        </w:rPr>
        <w:t>В течение трех рабочих дней с</w:t>
      </w:r>
      <w:r w:rsidR="00E07131" w:rsidRPr="00304A38">
        <w:rPr>
          <w:color w:val="000000"/>
          <w:sz w:val="24"/>
          <w:szCs w:val="24"/>
        </w:rPr>
        <w:t>о дня</w:t>
      </w:r>
      <w:r w:rsidR="00675935" w:rsidRPr="00304A38">
        <w:rPr>
          <w:color w:val="000000"/>
          <w:sz w:val="24"/>
          <w:szCs w:val="24"/>
        </w:rPr>
        <w:t xml:space="preserve"> </w:t>
      </w:r>
      <w:r w:rsidR="000811C0" w:rsidRPr="00304A38">
        <w:rPr>
          <w:color w:val="000000"/>
          <w:sz w:val="24"/>
          <w:szCs w:val="24"/>
        </w:rPr>
        <w:t>направления</w:t>
      </w:r>
      <w:r w:rsidR="00675935" w:rsidRPr="00304A38">
        <w:rPr>
          <w:color w:val="000000"/>
          <w:sz w:val="24"/>
          <w:szCs w:val="24"/>
        </w:rPr>
        <w:t xml:space="preserve"> протокола разногласий </w:t>
      </w:r>
      <w:r w:rsidR="000811C0" w:rsidRPr="00304A38">
        <w:rPr>
          <w:color w:val="000000"/>
          <w:sz w:val="24"/>
          <w:szCs w:val="24"/>
        </w:rPr>
        <w:t>организатор конкурсного отбора</w:t>
      </w:r>
      <w:r w:rsidR="00675935" w:rsidRPr="00304A38">
        <w:rPr>
          <w:color w:val="000000"/>
          <w:sz w:val="24"/>
          <w:szCs w:val="24"/>
        </w:rPr>
        <w:t xml:space="preserve"> </w:t>
      </w:r>
      <w:proofErr w:type="gramStart"/>
      <w:r w:rsidR="00675935" w:rsidRPr="00304A38">
        <w:rPr>
          <w:color w:val="000000"/>
          <w:sz w:val="24"/>
          <w:szCs w:val="24"/>
        </w:rPr>
        <w:t xml:space="preserve">рассматривает протокол разногласий и </w:t>
      </w:r>
      <w:r w:rsidR="000811C0" w:rsidRPr="00304A38">
        <w:rPr>
          <w:color w:val="000000"/>
          <w:sz w:val="24"/>
          <w:szCs w:val="24"/>
        </w:rPr>
        <w:t>направляет</w:t>
      </w:r>
      <w:proofErr w:type="gramEnd"/>
      <w:r w:rsidR="00675935" w:rsidRPr="00304A38">
        <w:rPr>
          <w:color w:val="000000"/>
          <w:sz w:val="24"/>
          <w:szCs w:val="24"/>
        </w:rPr>
        <w:t xml:space="preserve"> доработанный проект </w:t>
      </w:r>
      <w:r w:rsidR="000811C0" w:rsidRPr="00304A38">
        <w:rPr>
          <w:color w:val="000000"/>
          <w:sz w:val="24"/>
          <w:szCs w:val="24"/>
        </w:rPr>
        <w:t>соглашения</w:t>
      </w:r>
      <w:r w:rsidR="00675935" w:rsidRPr="00304A38">
        <w:rPr>
          <w:color w:val="000000"/>
          <w:sz w:val="24"/>
          <w:szCs w:val="24"/>
        </w:rPr>
        <w:t xml:space="preserve"> либо проект </w:t>
      </w:r>
      <w:r w:rsidR="000811C0" w:rsidRPr="00304A38">
        <w:rPr>
          <w:color w:val="000000"/>
          <w:sz w:val="24"/>
          <w:szCs w:val="24"/>
        </w:rPr>
        <w:t>соглашения</w:t>
      </w:r>
      <w:r w:rsidR="00675935" w:rsidRPr="00304A38">
        <w:rPr>
          <w:color w:val="000000"/>
          <w:sz w:val="24"/>
          <w:szCs w:val="24"/>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w:t>
      </w:r>
      <w:r w:rsidR="000E7EA7" w:rsidRPr="00304A38">
        <w:rPr>
          <w:color w:val="000000"/>
          <w:sz w:val="24"/>
          <w:szCs w:val="24"/>
        </w:rPr>
        <w:t>конкурсного отбора</w:t>
      </w:r>
      <w:r w:rsidR="00675935" w:rsidRPr="00304A38">
        <w:rPr>
          <w:color w:val="000000"/>
          <w:sz w:val="24"/>
          <w:szCs w:val="24"/>
        </w:rPr>
        <w:t xml:space="preserve">. </w:t>
      </w:r>
    </w:p>
    <w:p w14:paraId="12A606D9" w14:textId="78A720C5" w:rsidR="00D056DA" w:rsidRPr="00304A38" w:rsidRDefault="00781016" w:rsidP="00016CD8">
      <w:pPr>
        <w:pStyle w:val="afffff6"/>
        <w:tabs>
          <w:tab w:val="left" w:pos="567"/>
        </w:tabs>
        <w:ind w:left="0" w:firstLine="709"/>
        <w:jc w:val="both"/>
        <w:rPr>
          <w:color w:val="000000"/>
          <w:sz w:val="24"/>
          <w:szCs w:val="24"/>
          <w:u w:val="single"/>
        </w:rPr>
      </w:pPr>
      <w:r w:rsidRPr="00304A38">
        <w:rPr>
          <w:color w:val="000000"/>
          <w:sz w:val="24"/>
          <w:szCs w:val="24"/>
        </w:rPr>
        <w:t>9</w:t>
      </w:r>
      <w:r w:rsidR="00974613" w:rsidRPr="00304A38">
        <w:rPr>
          <w:color w:val="000000"/>
          <w:sz w:val="24"/>
          <w:szCs w:val="24"/>
        </w:rPr>
        <w:t xml:space="preserve">.6. </w:t>
      </w:r>
      <w:r w:rsidR="00675935" w:rsidRPr="00304A38">
        <w:rPr>
          <w:color w:val="000000"/>
          <w:sz w:val="24"/>
          <w:szCs w:val="24"/>
        </w:rPr>
        <w:t xml:space="preserve">В течение трех рабочих дней с даты </w:t>
      </w:r>
      <w:r w:rsidR="000E7EA7" w:rsidRPr="00304A38">
        <w:rPr>
          <w:color w:val="000000"/>
          <w:sz w:val="24"/>
          <w:szCs w:val="24"/>
        </w:rPr>
        <w:t>направления организатором конкурсного отбора</w:t>
      </w:r>
      <w:r w:rsidR="00675935" w:rsidRPr="00304A38">
        <w:rPr>
          <w:color w:val="000000"/>
          <w:sz w:val="24"/>
          <w:szCs w:val="24"/>
        </w:rPr>
        <w:t xml:space="preserve"> документов, предусмотренных </w:t>
      </w:r>
      <w:r w:rsidR="000E7EA7" w:rsidRPr="00304A38">
        <w:rPr>
          <w:color w:val="000000"/>
          <w:sz w:val="24"/>
          <w:szCs w:val="24"/>
        </w:rPr>
        <w:t xml:space="preserve">пунктом </w:t>
      </w:r>
      <w:r w:rsidR="0074063C" w:rsidRPr="00304A38">
        <w:rPr>
          <w:color w:val="000000"/>
          <w:sz w:val="24"/>
          <w:szCs w:val="24"/>
        </w:rPr>
        <w:t>9</w:t>
      </w:r>
      <w:r w:rsidR="000E7EA7" w:rsidRPr="00304A38">
        <w:rPr>
          <w:color w:val="000000"/>
          <w:sz w:val="24"/>
          <w:szCs w:val="24"/>
        </w:rPr>
        <w:t>.5 документации об отборе</w:t>
      </w:r>
      <w:r w:rsidR="00675935" w:rsidRPr="00304A38">
        <w:rPr>
          <w:color w:val="000000"/>
          <w:sz w:val="24"/>
          <w:szCs w:val="24"/>
        </w:rPr>
        <w:t xml:space="preserve">, победитель </w:t>
      </w:r>
      <w:r w:rsidR="00981C06" w:rsidRPr="00304A38">
        <w:rPr>
          <w:color w:val="000000"/>
          <w:sz w:val="24"/>
          <w:szCs w:val="24"/>
        </w:rPr>
        <w:t>конкурсного отбора</w:t>
      </w:r>
      <w:r w:rsidR="00675935" w:rsidRPr="00304A38">
        <w:rPr>
          <w:color w:val="000000"/>
          <w:sz w:val="24"/>
          <w:szCs w:val="24"/>
        </w:rPr>
        <w:t xml:space="preserve"> </w:t>
      </w:r>
      <w:r w:rsidR="00981C06" w:rsidRPr="00304A38">
        <w:rPr>
          <w:color w:val="000000"/>
          <w:sz w:val="24"/>
          <w:szCs w:val="24"/>
        </w:rPr>
        <w:t>направляет подписанный</w:t>
      </w:r>
      <w:r w:rsidR="00675935" w:rsidRPr="00304A38">
        <w:rPr>
          <w:color w:val="000000"/>
          <w:sz w:val="24"/>
          <w:szCs w:val="24"/>
        </w:rPr>
        <w:t xml:space="preserve"> проект </w:t>
      </w:r>
      <w:r w:rsidR="00E07131" w:rsidRPr="00304A38">
        <w:rPr>
          <w:color w:val="000000"/>
          <w:sz w:val="24"/>
          <w:szCs w:val="24"/>
        </w:rPr>
        <w:t>соглашения</w:t>
      </w:r>
      <w:r w:rsidR="00675935" w:rsidRPr="00304A38">
        <w:rPr>
          <w:color w:val="000000"/>
          <w:sz w:val="24"/>
          <w:szCs w:val="24"/>
        </w:rPr>
        <w:t xml:space="preserve">, </w:t>
      </w:r>
      <w:r w:rsidR="00675935" w:rsidRPr="00304A38">
        <w:rPr>
          <w:color w:val="000000"/>
          <w:sz w:val="24"/>
          <w:szCs w:val="24"/>
          <w:u w:val="single"/>
        </w:rPr>
        <w:t>а также документ, подтверждающий предоставление о</w:t>
      </w:r>
      <w:r w:rsidR="00E07131" w:rsidRPr="00304A38">
        <w:rPr>
          <w:color w:val="000000"/>
          <w:sz w:val="24"/>
          <w:szCs w:val="24"/>
          <w:u w:val="single"/>
        </w:rPr>
        <w:t xml:space="preserve">беспечения исполнения </w:t>
      </w:r>
      <w:r w:rsidR="002A7EF5" w:rsidRPr="00304A38">
        <w:rPr>
          <w:color w:val="000000"/>
          <w:sz w:val="24"/>
          <w:szCs w:val="24"/>
          <w:u w:val="single"/>
        </w:rPr>
        <w:t>соглашения</w:t>
      </w:r>
      <w:r w:rsidR="00675935" w:rsidRPr="00304A38">
        <w:rPr>
          <w:color w:val="000000"/>
          <w:sz w:val="24"/>
          <w:szCs w:val="24"/>
          <w:u w:val="single"/>
        </w:rPr>
        <w:t xml:space="preserve">, или предусмотренный </w:t>
      </w:r>
      <w:r w:rsidR="00E07131" w:rsidRPr="00304A38">
        <w:rPr>
          <w:color w:val="000000"/>
          <w:sz w:val="24"/>
          <w:szCs w:val="24"/>
          <w:u w:val="single"/>
        </w:rPr>
        <w:t xml:space="preserve">пунктом </w:t>
      </w:r>
      <w:r w:rsidR="008D353F" w:rsidRPr="00304A38">
        <w:rPr>
          <w:color w:val="000000"/>
          <w:sz w:val="24"/>
          <w:szCs w:val="24"/>
          <w:u w:val="single"/>
        </w:rPr>
        <w:t>9</w:t>
      </w:r>
      <w:r w:rsidR="00E07131" w:rsidRPr="00304A38">
        <w:rPr>
          <w:color w:val="000000"/>
          <w:sz w:val="24"/>
          <w:szCs w:val="24"/>
          <w:u w:val="single"/>
        </w:rPr>
        <w:t>.4 документации об отборе</w:t>
      </w:r>
      <w:r w:rsidR="00675935" w:rsidRPr="00304A38">
        <w:rPr>
          <w:color w:val="000000"/>
          <w:sz w:val="24"/>
          <w:szCs w:val="24"/>
          <w:u w:val="single"/>
        </w:rPr>
        <w:t xml:space="preserve"> протокол разногласий.</w:t>
      </w:r>
    </w:p>
    <w:p w14:paraId="066168EF" w14:textId="35E56F66" w:rsidR="00D056DA" w:rsidRPr="00304A38" w:rsidRDefault="00781016" w:rsidP="00016CD8">
      <w:pPr>
        <w:pStyle w:val="afffff6"/>
        <w:tabs>
          <w:tab w:val="left" w:pos="567"/>
        </w:tabs>
        <w:ind w:left="0" w:firstLine="709"/>
        <w:jc w:val="both"/>
        <w:rPr>
          <w:color w:val="000000"/>
          <w:sz w:val="24"/>
          <w:szCs w:val="24"/>
        </w:rPr>
      </w:pPr>
      <w:r w:rsidRPr="00304A38">
        <w:rPr>
          <w:color w:val="000000"/>
          <w:sz w:val="24"/>
          <w:szCs w:val="24"/>
        </w:rPr>
        <w:t>9</w:t>
      </w:r>
      <w:r w:rsidR="00974613" w:rsidRPr="00304A38">
        <w:rPr>
          <w:color w:val="000000"/>
          <w:sz w:val="24"/>
          <w:szCs w:val="24"/>
        </w:rPr>
        <w:t xml:space="preserve">.7. </w:t>
      </w:r>
      <w:r w:rsidR="00675935" w:rsidRPr="00304A38">
        <w:rPr>
          <w:color w:val="000000"/>
          <w:sz w:val="24"/>
          <w:szCs w:val="24"/>
        </w:rPr>
        <w:t xml:space="preserve">В течение трех рабочих дней с даты </w:t>
      </w:r>
      <w:r w:rsidR="002A7EF5" w:rsidRPr="00304A38">
        <w:rPr>
          <w:color w:val="000000"/>
          <w:sz w:val="24"/>
          <w:szCs w:val="24"/>
        </w:rPr>
        <w:t>направления победителем конкурсного отбора подписанного</w:t>
      </w:r>
      <w:r w:rsidR="00675935" w:rsidRPr="00304A38">
        <w:rPr>
          <w:color w:val="000000"/>
          <w:sz w:val="24"/>
          <w:szCs w:val="24"/>
        </w:rPr>
        <w:t xml:space="preserve"> проекта </w:t>
      </w:r>
      <w:r w:rsidR="002A7EF5" w:rsidRPr="00304A38">
        <w:rPr>
          <w:color w:val="000000"/>
          <w:sz w:val="24"/>
          <w:szCs w:val="24"/>
        </w:rPr>
        <w:t>соглашения</w:t>
      </w:r>
      <w:r w:rsidR="00675935" w:rsidRPr="00304A38">
        <w:rPr>
          <w:color w:val="000000"/>
          <w:sz w:val="24"/>
          <w:szCs w:val="24"/>
        </w:rPr>
        <w:t xml:space="preserve"> и предоставления таким победителем обеспечения исполнения </w:t>
      </w:r>
      <w:r w:rsidR="002A7EF5" w:rsidRPr="00304A38">
        <w:rPr>
          <w:color w:val="000000"/>
          <w:sz w:val="24"/>
          <w:szCs w:val="24"/>
        </w:rPr>
        <w:t>соглашения</w:t>
      </w:r>
      <w:r w:rsidR="00675935" w:rsidRPr="00304A38">
        <w:rPr>
          <w:color w:val="000000"/>
          <w:sz w:val="24"/>
          <w:szCs w:val="24"/>
        </w:rPr>
        <w:t xml:space="preserve"> </w:t>
      </w:r>
      <w:r w:rsidR="002A7EF5" w:rsidRPr="00304A38">
        <w:rPr>
          <w:color w:val="000000"/>
          <w:sz w:val="24"/>
          <w:szCs w:val="24"/>
        </w:rPr>
        <w:t>организатор конкурсного отбора</w:t>
      </w:r>
      <w:r w:rsidR="00675935" w:rsidRPr="00304A38">
        <w:rPr>
          <w:color w:val="000000"/>
          <w:sz w:val="24"/>
          <w:szCs w:val="24"/>
        </w:rPr>
        <w:t xml:space="preserve"> обязан </w:t>
      </w:r>
      <w:r w:rsidR="002A7EF5" w:rsidRPr="00304A38">
        <w:rPr>
          <w:color w:val="000000"/>
          <w:sz w:val="24"/>
          <w:szCs w:val="24"/>
        </w:rPr>
        <w:t>подписать соглашение</w:t>
      </w:r>
      <w:r w:rsidR="00675935" w:rsidRPr="00304A38">
        <w:rPr>
          <w:color w:val="000000"/>
          <w:sz w:val="24"/>
          <w:szCs w:val="24"/>
        </w:rPr>
        <w:t>.</w:t>
      </w:r>
    </w:p>
    <w:p w14:paraId="620351D8" w14:textId="25E10B7F" w:rsidR="00D056DA" w:rsidRPr="00304A38" w:rsidRDefault="00781016" w:rsidP="00016CD8">
      <w:pPr>
        <w:pStyle w:val="afffff6"/>
        <w:tabs>
          <w:tab w:val="left" w:pos="567"/>
        </w:tabs>
        <w:ind w:left="0" w:firstLine="709"/>
        <w:jc w:val="both"/>
        <w:rPr>
          <w:color w:val="000000"/>
          <w:sz w:val="24"/>
          <w:szCs w:val="24"/>
        </w:rPr>
      </w:pPr>
      <w:r w:rsidRPr="00304A38">
        <w:rPr>
          <w:color w:val="000000"/>
          <w:sz w:val="24"/>
          <w:szCs w:val="24"/>
        </w:rPr>
        <w:t>9</w:t>
      </w:r>
      <w:r w:rsidR="00974613" w:rsidRPr="00304A38">
        <w:rPr>
          <w:color w:val="000000"/>
          <w:sz w:val="24"/>
          <w:szCs w:val="24"/>
        </w:rPr>
        <w:t xml:space="preserve">.8. </w:t>
      </w:r>
      <w:r w:rsidR="00675935" w:rsidRPr="00304A38">
        <w:rPr>
          <w:color w:val="000000"/>
          <w:sz w:val="24"/>
          <w:szCs w:val="24"/>
        </w:rPr>
        <w:t>С момента подписан</w:t>
      </w:r>
      <w:r w:rsidR="00310F4B" w:rsidRPr="00304A38">
        <w:rPr>
          <w:color w:val="000000"/>
          <w:sz w:val="24"/>
          <w:szCs w:val="24"/>
        </w:rPr>
        <w:t>ия организатором конкурсного отбора проекта соглашения</w:t>
      </w:r>
      <w:r w:rsidR="00675935" w:rsidRPr="00304A38">
        <w:rPr>
          <w:color w:val="000000"/>
          <w:sz w:val="24"/>
          <w:szCs w:val="24"/>
        </w:rPr>
        <w:t xml:space="preserve"> он</w:t>
      </w:r>
      <w:r w:rsidR="00310F4B" w:rsidRPr="00304A38">
        <w:rPr>
          <w:color w:val="000000"/>
          <w:sz w:val="24"/>
          <w:szCs w:val="24"/>
        </w:rPr>
        <w:t>о</w:t>
      </w:r>
      <w:r w:rsidR="00675935" w:rsidRPr="00304A38">
        <w:rPr>
          <w:color w:val="000000"/>
          <w:sz w:val="24"/>
          <w:szCs w:val="24"/>
        </w:rPr>
        <w:t xml:space="preserve"> считается заключенным.</w:t>
      </w:r>
    </w:p>
    <w:p w14:paraId="3467AE13" w14:textId="451DF51C" w:rsidR="00D056DA" w:rsidRPr="00304A38" w:rsidRDefault="00781016" w:rsidP="00016CD8">
      <w:pPr>
        <w:pStyle w:val="afffff6"/>
        <w:tabs>
          <w:tab w:val="left" w:pos="567"/>
        </w:tabs>
        <w:ind w:left="0" w:firstLine="709"/>
        <w:jc w:val="both"/>
        <w:rPr>
          <w:sz w:val="24"/>
          <w:szCs w:val="24"/>
        </w:rPr>
      </w:pPr>
      <w:r w:rsidRPr="00304A38">
        <w:rPr>
          <w:color w:val="000000"/>
          <w:sz w:val="24"/>
          <w:szCs w:val="24"/>
        </w:rPr>
        <w:t>9</w:t>
      </w:r>
      <w:r w:rsidR="00974613" w:rsidRPr="00304A38">
        <w:rPr>
          <w:color w:val="000000"/>
          <w:sz w:val="24"/>
          <w:szCs w:val="24"/>
        </w:rPr>
        <w:t xml:space="preserve">.9. </w:t>
      </w:r>
      <w:r w:rsidR="00310F4B" w:rsidRPr="00304A38">
        <w:rPr>
          <w:color w:val="000000"/>
          <w:sz w:val="24"/>
          <w:szCs w:val="24"/>
        </w:rPr>
        <w:t>Соглашение</w:t>
      </w:r>
      <w:r w:rsidR="00675935" w:rsidRPr="00304A38">
        <w:rPr>
          <w:color w:val="000000"/>
          <w:sz w:val="24"/>
          <w:szCs w:val="24"/>
        </w:rPr>
        <w:t xml:space="preserve"> может быть заключен</w:t>
      </w:r>
      <w:r w:rsidR="00310F4B" w:rsidRPr="00304A38">
        <w:rPr>
          <w:color w:val="000000"/>
          <w:sz w:val="24"/>
          <w:szCs w:val="24"/>
        </w:rPr>
        <w:t>о</w:t>
      </w:r>
      <w:r w:rsidR="00675935" w:rsidRPr="00304A38">
        <w:rPr>
          <w:color w:val="000000"/>
          <w:sz w:val="24"/>
          <w:szCs w:val="24"/>
        </w:rPr>
        <w:t xml:space="preserve"> не ранее чем через десять дней с даты размещения </w:t>
      </w:r>
      <w:r w:rsidR="00310F4B" w:rsidRPr="00304A38">
        <w:rPr>
          <w:sz w:val="24"/>
          <w:szCs w:val="24"/>
        </w:rPr>
        <w:t>на официальном сайте торгов протокол о результатах проведения конкурсного отбора.</w:t>
      </w:r>
    </w:p>
    <w:p w14:paraId="4760101C" w14:textId="7C13196B" w:rsidR="00D056DA" w:rsidRPr="00016CD8" w:rsidRDefault="00781016" w:rsidP="00016CD8">
      <w:pPr>
        <w:pStyle w:val="afffff6"/>
        <w:tabs>
          <w:tab w:val="left" w:pos="567"/>
        </w:tabs>
        <w:ind w:left="0" w:firstLine="709"/>
        <w:jc w:val="both"/>
        <w:rPr>
          <w:color w:val="000000"/>
          <w:sz w:val="24"/>
          <w:szCs w:val="24"/>
        </w:rPr>
      </w:pPr>
      <w:r w:rsidRPr="00304A38">
        <w:rPr>
          <w:color w:val="000000"/>
          <w:sz w:val="24"/>
          <w:szCs w:val="24"/>
        </w:rPr>
        <w:t>9</w:t>
      </w:r>
      <w:r w:rsidR="00974613" w:rsidRPr="00304A38">
        <w:rPr>
          <w:color w:val="000000"/>
          <w:sz w:val="24"/>
          <w:szCs w:val="24"/>
        </w:rPr>
        <w:t>.1</w:t>
      </w:r>
      <w:r w:rsidR="00016CD8" w:rsidRPr="00304A38">
        <w:rPr>
          <w:color w:val="000000"/>
          <w:sz w:val="24"/>
          <w:szCs w:val="24"/>
        </w:rPr>
        <w:t>0</w:t>
      </w:r>
      <w:r w:rsidR="00974613" w:rsidRPr="00304A38">
        <w:rPr>
          <w:color w:val="000000"/>
          <w:sz w:val="24"/>
          <w:szCs w:val="24"/>
        </w:rPr>
        <w:t xml:space="preserve">. </w:t>
      </w:r>
      <w:proofErr w:type="gramStart"/>
      <w:r w:rsidR="00675935" w:rsidRPr="00304A38">
        <w:rPr>
          <w:color w:val="000000"/>
          <w:sz w:val="24"/>
          <w:szCs w:val="24"/>
        </w:rPr>
        <w:t xml:space="preserve">Победитель </w:t>
      </w:r>
      <w:r w:rsidR="00655A23" w:rsidRPr="00304A38">
        <w:rPr>
          <w:color w:val="000000"/>
          <w:sz w:val="24"/>
          <w:szCs w:val="24"/>
        </w:rPr>
        <w:t>конкурсного отбора</w:t>
      </w:r>
      <w:r w:rsidR="00675935" w:rsidRPr="00304A38">
        <w:rPr>
          <w:color w:val="000000"/>
          <w:sz w:val="24"/>
          <w:szCs w:val="24"/>
        </w:rPr>
        <w:t xml:space="preserve"> признается уклонившимся от заключения </w:t>
      </w:r>
      <w:r w:rsidR="00655A23" w:rsidRPr="00304A38">
        <w:rPr>
          <w:color w:val="000000"/>
          <w:sz w:val="24"/>
          <w:szCs w:val="24"/>
        </w:rPr>
        <w:t>соглашения</w:t>
      </w:r>
      <w:r w:rsidR="00675935" w:rsidRPr="00304A38">
        <w:rPr>
          <w:color w:val="000000"/>
          <w:sz w:val="24"/>
          <w:szCs w:val="24"/>
        </w:rPr>
        <w:t xml:space="preserve"> в случае, если в сроки, предусмотренные </w:t>
      </w:r>
      <w:r w:rsidR="00655A23" w:rsidRPr="00304A38">
        <w:rPr>
          <w:color w:val="000000"/>
          <w:sz w:val="24"/>
          <w:szCs w:val="24"/>
        </w:rPr>
        <w:t>настоящим разделом</w:t>
      </w:r>
      <w:r w:rsidR="00675935" w:rsidRPr="00304A38">
        <w:rPr>
          <w:color w:val="000000"/>
          <w:sz w:val="24"/>
          <w:szCs w:val="24"/>
        </w:rPr>
        <w:t xml:space="preserve">, он не направил </w:t>
      </w:r>
      <w:r w:rsidR="00DD4BB1" w:rsidRPr="00304A38">
        <w:rPr>
          <w:color w:val="000000"/>
          <w:sz w:val="24"/>
          <w:szCs w:val="24"/>
        </w:rPr>
        <w:t>организатору конкурсного отбора</w:t>
      </w:r>
      <w:r w:rsidR="00675935" w:rsidRPr="00304A38">
        <w:rPr>
          <w:color w:val="000000"/>
          <w:sz w:val="24"/>
          <w:szCs w:val="24"/>
        </w:rPr>
        <w:t xml:space="preserve"> проект </w:t>
      </w:r>
      <w:r w:rsidR="00DD4BB1" w:rsidRPr="00304A38">
        <w:rPr>
          <w:color w:val="000000"/>
          <w:sz w:val="24"/>
          <w:szCs w:val="24"/>
        </w:rPr>
        <w:t>соглашения</w:t>
      </w:r>
      <w:r w:rsidR="00675935" w:rsidRPr="00304A38">
        <w:rPr>
          <w:color w:val="000000"/>
          <w:sz w:val="24"/>
          <w:szCs w:val="24"/>
        </w:rPr>
        <w:t xml:space="preserve">, подписанный лицом, имеющим право действовать от имени победителя </w:t>
      </w:r>
      <w:r w:rsidR="00DD4BB1" w:rsidRPr="00304A38">
        <w:rPr>
          <w:color w:val="000000"/>
          <w:sz w:val="24"/>
          <w:szCs w:val="24"/>
        </w:rPr>
        <w:t>конкурсного отбора</w:t>
      </w:r>
      <w:r w:rsidR="00675935" w:rsidRPr="00304A38">
        <w:rPr>
          <w:color w:val="000000"/>
          <w:sz w:val="24"/>
          <w:szCs w:val="24"/>
        </w:rPr>
        <w:t>,</w:t>
      </w:r>
      <w:r w:rsidR="00F71500" w:rsidRPr="00304A38">
        <w:rPr>
          <w:color w:val="000000"/>
          <w:sz w:val="24"/>
          <w:szCs w:val="24"/>
        </w:rPr>
        <w:t xml:space="preserve"> а также документ, подтверждающий предоставление обеспечения исполнения соглашения</w:t>
      </w:r>
      <w:r w:rsidR="00675935" w:rsidRPr="00304A38">
        <w:rPr>
          <w:color w:val="000000"/>
          <w:sz w:val="24"/>
          <w:szCs w:val="24"/>
        </w:rPr>
        <w:t xml:space="preserve"> или направил протокол разногласий, предусмотренный </w:t>
      </w:r>
      <w:r w:rsidR="00DD4BB1" w:rsidRPr="00304A38">
        <w:rPr>
          <w:color w:val="000000"/>
          <w:sz w:val="24"/>
          <w:szCs w:val="24"/>
        </w:rPr>
        <w:t xml:space="preserve">пунктом </w:t>
      </w:r>
      <w:r w:rsidR="008D353F" w:rsidRPr="00304A38">
        <w:rPr>
          <w:color w:val="000000"/>
          <w:sz w:val="24"/>
          <w:szCs w:val="24"/>
        </w:rPr>
        <w:t>9</w:t>
      </w:r>
      <w:r w:rsidR="00DD4BB1" w:rsidRPr="00304A38">
        <w:rPr>
          <w:color w:val="000000"/>
          <w:sz w:val="24"/>
          <w:szCs w:val="24"/>
        </w:rPr>
        <w:t>.4 документации об отборе</w:t>
      </w:r>
      <w:r w:rsidR="00675935" w:rsidRPr="00304A38">
        <w:rPr>
          <w:color w:val="000000"/>
          <w:sz w:val="24"/>
          <w:szCs w:val="24"/>
        </w:rPr>
        <w:t xml:space="preserve">, по истечении тринадцати дней </w:t>
      </w:r>
      <w:r w:rsidR="00DB12C9" w:rsidRPr="00304A38">
        <w:rPr>
          <w:color w:val="000000"/>
          <w:sz w:val="24"/>
          <w:szCs w:val="24"/>
        </w:rPr>
        <w:br/>
      </w:r>
      <w:r w:rsidR="00675935" w:rsidRPr="00304A38">
        <w:rPr>
          <w:color w:val="000000"/>
          <w:sz w:val="24"/>
          <w:szCs w:val="24"/>
        </w:rPr>
        <w:t xml:space="preserve">с даты </w:t>
      </w:r>
      <w:r w:rsidR="00DB12C9" w:rsidRPr="00304A38">
        <w:rPr>
          <w:color w:val="000000"/>
          <w:sz w:val="24"/>
          <w:szCs w:val="24"/>
        </w:rPr>
        <w:t>размещения на</w:t>
      </w:r>
      <w:proofErr w:type="gramEnd"/>
      <w:r w:rsidR="00DB12C9" w:rsidRPr="00304A38">
        <w:rPr>
          <w:color w:val="000000"/>
          <w:sz w:val="24"/>
          <w:szCs w:val="24"/>
        </w:rPr>
        <w:t xml:space="preserve"> официальном </w:t>
      </w:r>
      <w:proofErr w:type="gramStart"/>
      <w:r w:rsidR="00DB12C9" w:rsidRPr="00304A38">
        <w:rPr>
          <w:color w:val="000000"/>
          <w:sz w:val="24"/>
          <w:szCs w:val="24"/>
        </w:rPr>
        <w:t>сайте</w:t>
      </w:r>
      <w:proofErr w:type="gramEnd"/>
      <w:r w:rsidR="00DB12C9" w:rsidRPr="00304A38">
        <w:rPr>
          <w:color w:val="000000"/>
          <w:sz w:val="24"/>
          <w:szCs w:val="24"/>
        </w:rPr>
        <w:t xml:space="preserve"> торгов протокола о результатах проведения конкурсного отбора</w:t>
      </w:r>
      <w:r w:rsidR="00675935" w:rsidRPr="00304A38">
        <w:rPr>
          <w:color w:val="000000"/>
          <w:sz w:val="24"/>
          <w:szCs w:val="24"/>
        </w:rPr>
        <w:t>.</w:t>
      </w:r>
    </w:p>
    <w:p w14:paraId="4B56D5DE" w14:textId="77777777" w:rsidR="00D260D7" w:rsidRPr="00016CD8" w:rsidRDefault="00D260D7" w:rsidP="00016CD8">
      <w:pPr>
        <w:tabs>
          <w:tab w:val="left" w:pos="567"/>
        </w:tabs>
        <w:spacing w:after="0"/>
        <w:ind w:firstLine="709"/>
      </w:pPr>
    </w:p>
    <w:p w14:paraId="02A077D3" w14:textId="7AC22CC6" w:rsidR="00E20226" w:rsidRDefault="00E20226" w:rsidP="00016CD8">
      <w:pPr>
        <w:spacing w:after="0"/>
        <w:jc w:val="left"/>
      </w:pPr>
    </w:p>
    <w:p w14:paraId="063CAD61" w14:textId="77777777" w:rsidR="00E854EF" w:rsidRPr="00016CD8" w:rsidRDefault="00E854EF" w:rsidP="00016CD8">
      <w:pPr>
        <w:spacing w:after="0"/>
        <w:jc w:val="left"/>
        <w:rPr>
          <w:b/>
        </w:rPr>
      </w:pPr>
    </w:p>
    <w:p w14:paraId="160CC7AB" w14:textId="77777777" w:rsidR="00374D19" w:rsidRDefault="007515A8" w:rsidP="00016CD8">
      <w:pPr>
        <w:tabs>
          <w:tab w:val="left" w:pos="142"/>
        </w:tabs>
        <w:spacing w:after="0"/>
        <w:jc w:val="right"/>
        <w:rPr>
          <w:b/>
        </w:rPr>
      </w:pPr>
      <w:r w:rsidRPr="00016CD8">
        <w:rPr>
          <w:b/>
        </w:rPr>
        <w:t xml:space="preserve">Приложение № </w:t>
      </w:r>
      <w:r w:rsidR="00A140EF">
        <w:rPr>
          <w:b/>
        </w:rPr>
        <w:t>1</w:t>
      </w:r>
    </w:p>
    <w:p w14:paraId="2AD22DEF" w14:textId="418F0A59" w:rsidR="007515A8" w:rsidRPr="00016CD8" w:rsidRDefault="007515A8" w:rsidP="00016CD8">
      <w:pPr>
        <w:tabs>
          <w:tab w:val="left" w:pos="142"/>
        </w:tabs>
        <w:spacing w:after="0"/>
        <w:jc w:val="right"/>
        <w:rPr>
          <w:b/>
        </w:rPr>
      </w:pPr>
      <w:r w:rsidRPr="00016CD8">
        <w:rPr>
          <w:b/>
        </w:rPr>
        <w:t xml:space="preserve"> </w:t>
      </w:r>
      <w:r w:rsidR="00374D19" w:rsidRPr="00F37470">
        <w:rPr>
          <w:b/>
          <w:bCs/>
          <w:lang w:eastAsia="en-US"/>
        </w:rPr>
        <w:t>к документации о конкурсном отборе</w:t>
      </w:r>
    </w:p>
    <w:p w14:paraId="5C38F13B" w14:textId="77777777" w:rsidR="00FE247A" w:rsidRPr="00016CD8" w:rsidRDefault="00FE247A" w:rsidP="00016CD8">
      <w:pPr>
        <w:tabs>
          <w:tab w:val="left" w:pos="142"/>
        </w:tabs>
        <w:spacing w:after="0"/>
        <w:jc w:val="center"/>
        <w:rPr>
          <w:b/>
        </w:rPr>
      </w:pPr>
    </w:p>
    <w:p w14:paraId="4A99AE78" w14:textId="45EED5C6" w:rsidR="00ED6179" w:rsidRPr="00ED6179" w:rsidRDefault="00ED6179" w:rsidP="00ED6179">
      <w:pPr>
        <w:spacing w:after="0"/>
        <w:jc w:val="center"/>
        <w:rPr>
          <w:b/>
        </w:rPr>
      </w:pPr>
      <w:r>
        <w:rPr>
          <w:b/>
        </w:rPr>
        <w:t>П</w:t>
      </w:r>
      <w:r w:rsidRPr="00ED6179">
        <w:rPr>
          <w:b/>
        </w:rPr>
        <w:t>орядок расчета единого тарифа на услугу регионального оператора</w:t>
      </w:r>
      <w:r w:rsidRPr="00ED6179">
        <w:rPr>
          <w:rStyle w:val="afa"/>
        </w:rPr>
        <w:footnoteReference w:id="1"/>
      </w:r>
    </w:p>
    <w:p w14:paraId="04C702AC" w14:textId="77777777" w:rsidR="00ED6179" w:rsidRPr="00ED6179" w:rsidRDefault="00ED6179" w:rsidP="00ED6179">
      <w:pPr>
        <w:spacing w:after="0"/>
        <w:jc w:val="center"/>
        <w:rPr>
          <w:b/>
        </w:rPr>
      </w:pPr>
    </w:p>
    <w:p w14:paraId="61BE2220" w14:textId="77777777" w:rsidR="00ED6179" w:rsidRPr="00ED6179" w:rsidRDefault="00ED6179" w:rsidP="00ED6179">
      <w:pPr>
        <w:spacing w:after="0"/>
        <w:ind w:firstLine="709"/>
      </w:pPr>
      <w:proofErr w:type="gramStart"/>
      <w:r w:rsidRPr="00ED6179">
        <w:t xml:space="preserve">Согласно пункту 89 части </w:t>
      </w:r>
      <w:r w:rsidRPr="00ED6179">
        <w:rPr>
          <w:lang w:val="en-US"/>
        </w:rPr>
        <w:t>XI</w:t>
      </w:r>
      <w:r w:rsidRPr="00ED6179">
        <w:t xml:space="preserve"> Основ ценообразования в области обращения с твердыми коммунальными отходами, утвержденных постановлением Правительства РФ от 30.05.2016 № 484 «О ценообразовании в области обращения с твердыми коммунальными отходами» (вместе с «Правилами регулирования тарифов в сфере обращения с твердыми коммунальными отходами») (далее – Основы ценообразования), единый тариф на услугу регионального оператора по обращению с твердыми коммунальными отходами не может превышать</w:t>
      </w:r>
      <w:proofErr w:type="gramEnd"/>
      <w:r w:rsidRPr="00ED6179">
        <w:t xml:space="preserve"> стоимости услуг регионального оператора по организации деятельности по обращению с твердыми коммунальными отходами, определенной по результатам конкурсного отбора региональных операторов по обращению с твердыми коммунальными отходами.</w:t>
      </w:r>
    </w:p>
    <w:p w14:paraId="563014D1" w14:textId="77777777" w:rsidR="00ED6179" w:rsidRPr="00ED6179" w:rsidRDefault="00ED6179" w:rsidP="00ED6179">
      <w:pPr>
        <w:spacing w:after="0"/>
        <w:ind w:firstLine="709"/>
      </w:pPr>
      <w:proofErr w:type="gramStart"/>
      <w:r w:rsidRPr="00ED6179">
        <w:t xml:space="preserve">В соответствии с пунктами 90-91 части </w:t>
      </w:r>
      <w:r w:rsidRPr="00ED6179">
        <w:rPr>
          <w:lang w:val="en-US"/>
        </w:rPr>
        <w:t>XI</w:t>
      </w:r>
      <w:r w:rsidRPr="00ED6179">
        <w:t xml:space="preserve"> Основ ценообразования, необходимая валовая выручка регионального оператора определяется в соответствии с методическими указаниями как сумма необходимой валовой выручки организаций, осуществляющих регулируемые виды деятельности в области обращения с твердыми коммунальными отходами, в том числе собственная необходимая валовая выручка регионального оператора, относимая на такие виды деятельности, и расходов на сбор и транспортирование твердых коммунальных отходов.</w:t>
      </w:r>
      <w:proofErr w:type="gramEnd"/>
    </w:p>
    <w:p w14:paraId="0D9B850C" w14:textId="77777777" w:rsidR="00ED6179" w:rsidRPr="00ED6179" w:rsidRDefault="00ED6179" w:rsidP="00ED6179">
      <w:pPr>
        <w:spacing w:after="0"/>
        <w:ind w:firstLine="709"/>
      </w:pPr>
      <w:r w:rsidRPr="00ED6179">
        <w:t>При корректировке необходимой валовой выручки операторов по обращению с твердыми коммунальными отходами, учитываемой при определении необходимой валовой выручки регионального оператора, необходимая валовая выручка регионального оператора корректируется на ту же величину. Другие расходы, учитываемые в необходимой валовой выручке регионального оператора, ежегодно корректируются с учетом:</w:t>
      </w:r>
    </w:p>
    <w:p w14:paraId="224BDF26" w14:textId="77777777" w:rsidR="00ED6179" w:rsidRPr="00ED6179" w:rsidRDefault="00ED6179" w:rsidP="00ED6179">
      <w:pPr>
        <w:spacing w:after="0"/>
        <w:ind w:firstLine="709"/>
      </w:pPr>
      <w:r w:rsidRPr="00ED6179">
        <w:t>а) отклонения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53BC7AB6" w14:textId="77777777" w:rsidR="00ED6179" w:rsidRPr="00ED6179" w:rsidRDefault="00ED6179" w:rsidP="00ED6179">
      <w:pPr>
        <w:spacing w:after="0"/>
        <w:ind w:firstLine="709"/>
      </w:pPr>
      <w:r w:rsidRPr="00ED6179">
        <w:t>б) изменений законодательства Российской Федерации;</w:t>
      </w:r>
    </w:p>
    <w:p w14:paraId="00BC8405" w14:textId="77777777" w:rsidR="00ED6179" w:rsidRPr="00ED6179" w:rsidRDefault="00ED6179" w:rsidP="00ED6179">
      <w:pPr>
        <w:spacing w:after="0"/>
        <w:ind w:firstLine="709"/>
      </w:pPr>
      <w:r w:rsidRPr="00ED6179">
        <w:t>в) отклонения фактического объема (массы) твердых коммунальных отходов от объема (массы), учтенного при установлении тарифов;</w:t>
      </w:r>
    </w:p>
    <w:p w14:paraId="5B215682" w14:textId="77777777" w:rsidR="00ED6179" w:rsidRPr="00ED6179" w:rsidRDefault="00ED6179" w:rsidP="00ED6179">
      <w:pPr>
        <w:spacing w:after="0"/>
        <w:ind w:firstLine="709"/>
      </w:pPr>
      <w:r w:rsidRPr="00ED6179">
        <w:t>г) изменений территориальной схемы;</w:t>
      </w:r>
    </w:p>
    <w:p w14:paraId="290096E4" w14:textId="77777777" w:rsidR="00ED6179" w:rsidRPr="00ED6179" w:rsidRDefault="00ED6179" w:rsidP="00ED6179">
      <w:pPr>
        <w:spacing w:after="0"/>
        <w:ind w:firstLine="709"/>
      </w:pPr>
      <w:r w:rsidRPr="00ED6179">
        <w:t xml:space="preserve">д) возмещения расходов, предусмотренных </w:t>
      </w:r>
      <w:hyperlink r:id="rId12" w:history="1">
        <w:r w:rsidRPr="00ED6179">
          <w:rPr>
            <w:rStyle w:val="aff6"/>
          </w:rPr>
          <w:t>пунктом 11</w:t>
        </w:r>
      </w:hyperlink>
      <w:r w:rsidRPr="00ED6179">
        <w:t xml:space="preserve"> Основ ценообразования.</w:t>
      </w:r>
    </w:p>
    <w:p w14:paraId="16A969B8" w14:textId="77777777" w:rsidR="00ED6179" w:rsidRPr="00ED6179" w:rsidRDefault="00ED6179" w:rsidP="00ED6179">
      <w:pPr>
        <w:spacing w:after="0"/>
        <w:ind w:firstLine="709"/>
      </w:pPr>
      <w:proofErr w:type="gramStart"/>
      <w:r w:rsidRPr="00ED6179">
        <w:t xml:space="preserve">Согласно </w:t>
      </w:r>
      <w:hyperlink r:id="rId13" w:history="1">
        <w:r w:rsidRPr="00ED6179">
          <w:rPr>
            <w:rStyle w:val="aff6"/>
          </w:rPr>
          <w:t>пункту 11</w:t>
        </w:r>
      </w:hyperlink>
      <w:r w:rsidRPr="00ED6179">
        <w:t xml:space="preserve"> Основ ценообразования,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или имеет недополученные доходы прошлых периодов регулирования,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w:t>
      </w:r>
      <w:proofErr w:type="gramEnd"/>
      <w:r w:rsidRPr="00ED6179">
        <w:t xml:space="preserve"> органом регулирования тарифов при установлении тарифов для такой регулируемой организации в полном объеме не позднее, чем на третий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 </w:t>
      </w:r>
      <w:proofErr w:type="gramStart"/>
      <w:r w:rsidRPr="00ED6179">
        <w:t>При установлении в соответствии с настоящим пунктом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не учтенные органом регулирования тарифов при установлении тарифов для реорганизованного юридического лица (юридических лиц), а также расходы, связанные с обслуживанием заемных средств и собственных средств, направляемых на покрытие недостатка средств.</w:t>
      </w:r>
      <w:proofErr w:type="gramEnd"/>
    </w:p>
    <w:p w14:paraId="7C4976DB" w14:textId="77777777" w:rsidR="00ED6179" w:rsidRPr="00ED6179" w:rsidRDefault="00ED6179" w:rsidP="00ED6179">
      <w:pPr>
        <w:spacing w:after="0"/>
        <w:ind w:firstLine="709"/>
      </w:pPr>
      <w:r w:rsidRPr="00ED6179">
        <w:t xml:space="preserve">Расходы, связанные с обслуживанием заемных средств, учитываются в размере, рассчитанном исходя из ставки процента, равной ключевой </w:t>
      </w:r>
      <w:hyperlink r:id="rId14" w:history="1">
        <w:r w:rsidRPr="00ED6179">
          <w:rPr>
            <w:rStyle w:val="aff6"/>
          </w:rPr>
          <w:t>ставке</w:t>
        </w:r>
      </w:hyperlink>
      <w:r w:rsidRPr="00ED6179">
        <w:t xml:space="preserve"> Центрального банка Российской Федерации, действующей на дату привлечения таких средств (заключения договора займа, кредитного договора), увеличенной на 4 процентных пункта.</w:t>
      </w:r>
    </w:p>
    <w:p w14:paraId="2961A68C" w14:textId="77777777" w:rsidR="00ED6179" w:rsidRPr="00ED6179" w:rsidRDefault="00ED6179" w:rsidP="00ED6179">
      <w:pPr>
        <w:spacing w:after="0"/>
        <w:ind w:firstLine="709"/>
      </w:pPr>
      <w:proofErr w:type="gramStart"/>
      <w:r w:rsidRPr="00ED6179">
        <w:t>По решению органа регулирования тарифов для регулируемых организаций, осуществляющих деятельность в населенных пунктах с численностью населения менее 100 тыс. человек, указанная ставка процента может быть определена с учетом региональных особенностей в размере ключевой ставки Центрального банка Российской Федерации, действующей на дату привлечения заемных средств, увеличенной более чем в 1,5 раза, но в размере не менее 4 процентных пунктов.</w:t>
      </w:r>
      <w:proofErr w:type="gramEnd"/>
    </w:p>
    <w:p w14:paraId="223F0D6C" w14:textId="77777777" w:rsidR="00ED6179" w:rsidRPr="00ED6179" w:rsidRDefault="00ED6179" w:rsidP="00ED6179">
      <w:pPr>
        <w:spacing w:after="0"/>
        <w:ind w:firstLine="709"/>
      </w:pPr>
    </w:p>
    <w:p w14:paraId="4E214808" w14:textId="77777777" w:rsidR="00D33F10" w:rsidRPr="00D33F10" w:rsidRDefault="00D33F10" w:rsidP="00D33F10">
      <w:pPr>
        <w:spacing w:after="0" w:line="360" w:lineRule="auto"/>
        <w:jc w:val="center"/>
        <w:rPr>
          <w:rFonts w:eastAsia="Calibri"/>
          <w:b/>
          <w:bCs/>
          <w:sz w:val="20"/>
          <w:szCs w:val="20"/>
          <w:lang w:eastAsia="en-US"/>
        </w:rPr>
      </w:pPr>
      <w:r w:rsidRPr="00D33F10">
        <w:rPr>
          <w:rFonts w:eastAsia="Calibri"/>
          <w:b/>
          <w:sz w:val="20"/>
          <w:szCs w:val="20"/>
          <w:lang w:eastAsia="en-US"/>
        </w:rPr>
        <w:t>ТАРИФЫ ОПЕРАТОРОВ</w:t>
      </w:r>
      <w:r w:rsidRPr="00D33F10">
        <w:rPr>
          <w:rFonts w:eastAsia="Calibri"/>
          <w:b/>
          <w:bCs/>
          <w:sz w:val="20"/>
          <w:szCs w:val="20"/>
          <w:lang w:eastAsia="en-US"/>
        </w:rPr>
        <w:t xml:space="preserve"> </w:t>
      </w:r>
    </w:p>
    <w:p w14:paraId="6DD528D4" w14:textId="77777777" w:rsidR="00D33F10" w:rsidRPr="00D33F10" w:rsidRDefault="00D33F10" w:rsidP="00D33F10">
      <w:pPr>
        <w:spacing w:after="0" w:line="360" w:lineRule="auto"/>
        <w:jc w:val="center"/>
        <w:rPr>
          <w:rFonts w:eastAsia="Calibri"/>
          <w:b/>
          <w:bCs/>
          <w:sz w:val="20"/>
          <w:szCs w:val="20"/>
          <w:lang w:eastAsia="en-US"/>
        </w:rPr>
      </w:pPr>
      <w:r w:rsidRPr="00D33F10">
        <w:rPr>
          <w:rFonts w:eastAsia="Calibri"/>
          <w:b/>
          <w:bCs/>
          <w:sz w:val="20"/>
          <w:szCs w:val="20"/>
          <w:lang w:eastAsia="en-US"/>
        </w:rPr>
        <w:t>по обращению с твердыми коммунальными отходами, с которыми региональный оператор обязан заключить договоры на оказание услуг по обработке, обезвреживанию и (или) захоронению твердых коммунальных отходов, рублей за 1 куб. метр</w:t>
      </w:r>
    </w:p>
    <w:tbl>
      <w:tblPr>
        <w:tblW w:w="11348" w:type="dxa"/>
        <w:jc w:val="center"/>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69"/>
        <w:gridCol w:w="992"/>
        <w:gridCol w:w="993"/>
        <w:gridCol w:w="992"/>
        <w:gridCol w:w="992"/>
        <w:gridCol w:w="1134"/>
        <w:gridCol w:w="992"/>
        <w:gridCol w:w="2405"/>
      </w:tblGrid>
      <w:tr w:rsidR="00D33F10" w:rsidRPr="00D33F10" w14:paraId="507BBD94" w14:textId="77777777" w:rsidTr="00D33F10">
        <w:trPr>
          <w:trHeight w:val="960"/>
          <w:tblHeader/>
          <w:jc w:val="center"/>
        </w:trPr>
        <w:tc>
          <w:tcPr>
            <w:tcW w:w="579" w:type="dxa"/>
            <w:vMerge w:val="restart"/>
            <w:shd w:val="clear" w:color="auto" w:fill="auto"/>
            <w:vAlign w:val="center"/>
            <w:hideMark/>
          </w:tcPr>
          <w:p w14:paraId="258C49A0" w14:textId="77777777" w:rsidR="00D33F10" w:rsidRPr="00D33F10" w:rsidRDefault="00D33F10" w:rsidP="00D33F10">
            <w:pPr>
              <w:spacing w:after="0"/>
              <w:jc w:val="center"/>
              <w:rPr>
                <w:b/>
                <w:bCs/>
                <w:color w:val="000000"/>
                <w:sz w:val="20"/>
                <w:szCs w:val="20"/>
              </w:rPr>
            </w:pPr>
            <w:r w:rsidRPr="00D33F10">
              <w:rPr>
                <w:b/>
                <w:bCs/>
                <w:color w:val="000000"/>
                <w:sz w:val="20"/>
                <w:szCs w:val="20"/>
              </w:rPr>
              <w:t xml:space="preserve">№             </w:t>
            </w:r>
            <w:proofErr w:type="gramStart"/>
            <w:r w:rsidRPr="00D33F10">
              <w:rPr>
                <w:b/>
                <w:bCs/>
                <w:color w:val="000000"/>
                <w:sz w:val="20"/>
                <w:szCs w:val="20"/>
              </w:rPr>
              <w:t>п</w:t>
            </w:r>
            <w:proofErr w:type="gramEnd"/>
            <w:r w:rsidRPr="00D33F10">
              <w:rPr>
                <w:b/>
                <w:bCs/>
                <w:color w:val="000000"/>
                <w:sz w:val="20"/>
                <w:szCs w:val="20"/>
              </w:rPr>
              <w:t>/п</w:t>
            </w:r>
          </w:p>
        </w:tc>
        <w:tc>
          <w:tcPr>
            <w:tcW w:w="2269" w:type="dxa"/>
            <w:vMerge w:val="restart"/>
            <w:shd w:val="clear" w:color="auto" w:fill="auto"/>
            <w:vAlign w:val="center"/>
            <w:hideMark/>
          </w:tcPr>
          <w:p w14:paraId="11F1354D" w14:textId="77777777" w:rsidR="00D33F10" w:rsidRPr="00D33F10" w:rsidRDefault="00D33F10" w:rsidP="00D33F10">
            <w:pPr>
              <w:spacing w:after="0"/>
              <w:jc w:val="center"/>
              <w:rPr>
                <w:b/>
                <w:bCs/>
                <w:color w:val="000000"/>
                <w:sz w:val="20"/>
                <w:szCs w:val="20"/>
              </w:rPr>
            </w:pPr>
            <w:r w:rsidRPr="00D33F10">
              <w:rPr>
                <w:b/>
                <w:bCs/>
                <w:color w:val="000000"/>
                <w:sz w:val="20"/>
                <w:szCs w:val="20"/>
              </w:rPr>
              <w:t>Наименование оператора</w:t>
            </w:r>
          </w:p>
        </w:tc>
        <w:tc>
          <w:tcPr>
            <w:tcW w:w="6095" w:type="dxa"/>
            <w:gridSpan w:val="6"/>
            <w:shd w:val="clear" w:color="auto" w:fill="auto"/>
            <w:vAlign w:val="center"/>
            <w:hideMark/>
          </w:tcPr>
          <w:p w14:paraId="6D968AF5" w14:textId="77777777" w:rsidR="00D33F10" w:rsidRPr="00D33F10" w:rsidRDefault="00D33F10" w:rsidP="00D33F10">
            <w:pPr>
              <w:spacing w:after="0"/>
              <w:jc w:val="center"/>
              <w:rPr>
                <w:b/>
                <w:bCs/>
                <w:color w:val="000000"/>
                <w:sz w:val="20"/>
                <w:szCs w:val="20"/>
              </w:rPr>
            </w:pPr>
            <w:r w:rsidRPr="00D33F10">
              <w:rPr>
                <w:b/>
                <w:bCs/>
                <w:color w:val="000000"/>
                <w:sz w:val="20"/>
                <w:szCs w:val="20"/>
              </w:rPr>
              <w:t>Тарифы на услуги по утилизации, обезвреживанию и захоронению твердых бытовых отходов (тарифы на услуги по утилизации)</w:t>
            </w:r>
            <w:r w:rsidRPr="00D33F10">
              <w:rPr>
                <w:color w:val="000000"/>
                <w:sz w:val="20"/>
                <w:szCs w:val="20"/>
              </w:rPr>
              <w:t xml:space="preserve"> </w:t>
            </w:r>
            <w:r w:rsidRPr="00D33F10">
              <w:rPr>
                <w:b/>
                <w:bCs/>
                <w:color w:val="000000"/>
                <w:sz w:val="20"/>
                <w:szCs w:val="20"/>
              </w:rPr>
              <w:t>(без НДС)</w:t>
            </w:r>
          </w:p>
        </w:tc>
        <w:tc>
          <w:tcPr>
            <w:tcW w:w="2405" w:type="dxa"/>
            <w:vMerge w:val="restart"/>
            <w:shd w:val="clear" w:color="auto" w:fill="auto"/>
            <w:vAlign w:val="center"/>
            <w:hideMark/>
          </w:tcPr>
          <w:p w14:paraId="435DDDDA" w14:textId="77777777" w:rsidR="00D33F10" w:rsidRPr="00D33F10" w:rsidRDefault="00D33F10" w:rsidP="00D33F10">
            <w:pPr>
              <w:spacing w:after="0"/>
              <w:jc w:val="center"/>
              <w:rPr>
                <w:b/>
                <w:bCs/>
                <w:color w:val="000000"/>
                <w:sz w:val="20"/>
                <w:szCs w:val="20"/>
              </w:rPr>
            </w:pPr>
            <w:r w:rsidRPr="00D33F10">
              <w:rPr>
                <w:b/>
                <w:bCs/>
                <w:color w:val="000000"/>
                <w:sz w:val="20"/>
                <w:szCs w:val="20"/>
              </w:rPr>
              <w:t xml:space="preserve">Постановление регулирующего органа </w:t>
            </w:r>
          </w:p>
          <w:p w14:paraId="0314CFFD" w14:textId="77777777" w:rsidR="00D33F10" w:rsidRPr="00D33F10" w:rsidRDefault="00D33F10" w:rsidP="00D33F10">
            <w:pPr>
              <w:spacing w:after="0"/>
              <w:jc w:val="center"/>
              <w:rPr>
                <w:b/>
                <w:bCs/>
                <w:color w:val="000000"/>
                <w:sz w:val="20"/>
                <w:szCs w:val="20"/>
              </w:rPr>
            </w:pPr>
            <w:r w:rsidRPr="00D33F10">
              <w:rPr>
                <w:b/>
                <w:bCs/>
                <w:color w:val="000000"/>
                <w:sz w:val="20"/>
                <w:szCs w:val="20"/>
              </w:rPr>
              <w:t>(№, дата)</w:t>
            </w:r>
          </w:p>
        </w:tc>
      </w:tr>
      <w:tr w:rsidR="00D33F10" w:rsidRPr="00D33F10" w14:paraId="702A831A" w14:textId="77777777" w:rsidTr="00D33F10">
        <w:trPr>
          <w:trHeight w:val="180"/>
          <w:tblHeader/>
          <w:jc w:val="center"/>
        </w:trPr>
        <w:tc>
          <w:tcPr>
            <w:tcW w:w="579" w:type="dxa"/>
            <w:vMerge/>
            <w:vAlign w:val="center"/>
            <w:hideMark/>
          </w:tcPr>
          <w:p w14:paraId="3624B81A" w14:textId="77777777" w:rsidR="00D33F10" w:rsidRPr="00D33F10" w:rsidRDefault="00D33F10" w:rsidP="00D33F10">
            <w:pPr>
              <w:spacing w:after="0"/>
              <w:jc w:val="left"/>
              <w:rPr>
                <w:b/>
                <w:bCs/>
                <w:color w:val="000000"/>
                <w:sz w:val="20"/>
                <w:szCs w:val="20"/>
              </w:rPr>
            </w:pPr>
          </w:p>
        </w:tc>
        <w:tc>
          <w:tcPr>
            <w:tcW w:w="2269" w:type="dxa"/>
            <w:vMerge/>
            <w:vAlign w:val="center"/>
            <w:hideMark/>
          </w:tcPr>
          <w:p w14:paraId="39B7860D" w14:textId="77777777" w:rsidR="00D33F10" w:rsidRPr="00D33F10" w:rsidRDefault="00D33F10" w:rsidP="00D33F10">
            <w:pPr>
              <w:spacing w:after="0"/>
              <w:jc w:val="left"/>
              <w:rPr>
                <w:b/>
                <w:bCs/>
                <w:color w:val="000000"/>
                <w:sz w:val="20"/>
                <w:szCs w:val="20"/>
              </w:rPr>
            </w:pPr>
          </w:p>
        </w:tc>
        <w:tc>
          <w:tcPr>
            <w:tcW w:w="1985" w:type="dxa"/>
            <w:gridSpan w:val="2"/>
            <w:shd w:val="clear" w:color="auto" w:fill="auto"/>
            <w:noWrap/>
            <w:vAlign w:val="center"/>
            <w:hideMark/>
          </w:tcPr>
          <w:p w14:paraId="509E7AF0" w14:textId="77777777" w:rsidR="00D33F10" w:rsidRPr="00D33F10" w:rsidRDefault="00D33F10" w:rsidP="00D33F10">
            <w:pPr>
              <w:spacing w:after="0"/>
              <w:jc w:val="center"/>
              <w:rPr>
                <w:b/>
                <w:bCs/>
                <w:color w:val="000000"/>
                <w:sz w:val="20"/>
                <w:szCs w:val="20"/>
              </w:rPr>
            </w:pPr>
            <w:r w:rsidRPr="00D33F10">
              <w:rPr>
                <w:b/>
                <w:bCs/>
                <w:color w:val="000000"/>
                <w:sz w:val="20"/>
                <w:szCs w:val="20"/>
              </w:rPr>
              <w:t>2016</w:t>
            </w:r>
          </w:p>
        </w:tc>
        <w:tc>
          <w:tcPr>
            <w:tcW w:w="1984" w:type="dxa"/>
            <w:gridSpan w:val="2"/>
            <w:shd w:val="clear" w:color="auto" w:fill="auto"/>
            <w:noWrap/>
            <w:vAlign w:val="center"/>
            <w:hideMark/>
          </w:tcPr>
          <w:p w14:paraId="6ADF1756" w14:textId="77777777" w:rsidR="00D33F10" w:rsidRPr="00D33F10" w:rsidRDefault="00D33F10" w:rsidP="00D33F10">
            <w:pPr>
              <w:spacing w:after="0"/>
              <w:jc w:val="center"/>
              <w:rPr>
                <w:b/>
                <w:bCs/>
                <w:color w:val="000000"/>
                <w:sz w:val="20"/>
                <w:szCs w:val="20"/>
              </w:rPr>
            </w:pPr>
            <w:r w:rsidRPr="00D33F10">
              <w:rPr>
                <w:b/>
                <w:bCs/>
                <w:color w:val="000000"/>
                <w:sz w:val="20"/>
                <w:szCs w:val="20"/>
              </w:rPr>
              <w:t>2017</w:t>
            </w:r>
          </w:p>
        </w:tc>
        <w:tc>
          <w:tcPr>
            <w:tcW w:w="2126" w:type="dxa"/>
            <w:gridSpan w:val="2"/>
            <w:shd w:val="clear" w:color="auto" w:fill="auto"/>
            <w:noWrap/>
            <w:vAlign w:val="center"/>
            <w:hideMark/>
          </w:tcPr>
          <w:p w14:paraId="0B8F2965" w14:textId="77777777" w:rsidR="00D33F10" w:rsidRPr="00D33F10" w:rsidRDefault="00D33F10" w:rsidP="00D33F10">
            <w:pPr>
              <w:spacing w:after="0"/>
              <w:jc w:val="center"/>
              <w:rPr>
                <w:b/>
                <w:bCs/>
                <w:color w:val="000000"/>
                <w:sz w:val="20"/>
                <w:szCs w:val="20"/>
              </w:rPr>
            </w:pPr>
            <w:r w:rsidRPr="00D33F10">
              <w:rPr>
                <w:b/>
                <w:bCs/>
                <w:color w:val="000000"/>
                <w:sz w:val="20"/>
                <w:szCs w:val="20"/>
              </w:rPr>
              <w:t>2018</w:t>
            </w:r>
          </w:p>
        </w:tc>
        <w:tc>
          <w:tcPr>
            <w:tcW w:w="2405" w:type="dxa"/>
            <w:vMerge/>
            <w:vAlign w:val="center"/>
            <w:hideMark/>
          </w:tcPr>
          <w:p w14:paraId="0E33B16E" w14:textId="77777777" w:rsidR="00D33F10" w:rsidRPr="00D33F10" w:rsidRDefault="00D33F10" w:rsidP="00D33F10">
            <w:pPr>
              <w:spacing w:after="0"/>
              <w:jc w:val="left"/>
              <w:rPr>
                <w:b/>
                <w:bCs/>
                <w:color w:val="000000"/>
                <w:sz w:val="20"/>
                <w:szCs w:val="20"/>
              </w:rPr>
            </w:pPr>
          </w:p>
        </w:tc>
      </w:tr>
      <w:tr w:rsidR="00D33F10" w:rsidRPr="00D33F10" w14:paraId="5DE57C1E" w14:textId="77777777" w:rsidTr="00D33F10">
        <w:trPr>
          <w:trHeight w:val="315"/>
          <w:tblHeader/>
          <w:jc w:val="center"/>
        </w:trPr>
        <w:tc>
          <w:tcPr>
            <w:tcW w:w="579" w:type="dxa"/>
            <w:vMerge/>
            <w:vAlign w:val="center"/>
            <w:hideMark/>
          </w:tcPr>
          <w:p w14:paraId="29F47ADA" w14:textId="77777777" w:rsidR="00D33F10" w:rsidRPr="00D33F10" w:rsidRDefault="00D33F10" w:rsidP="00D33F10">
            <w:pPr>
              <w:spacing w:after="0"/>
              <w:jc w:val="left"/>
              <w:rPr>
                <w:b/>
                <w:bCs/>
                <w:color w:val="000000"/>
                <w:sz w:val="20"/>
                <w:szCs w:val="20"/>
              </w:rPr>
            </w:pPr>
          </w:p>
        </w:tc>
        <w:tc>
          <w:tcPr>
            <w:tcW w:w="2269" w:type="dxa"/>
            <w:vMerge/>
            <w:vAlign w:val="center"/>
            <w:hideMark/>
          </w:tcPr>
          <w:p w14:paraId="2319C128" w14:textId="77777777" w:rsidR="00D33F10" w:rsidRPr="00D33F10" w:rsidRDefault="00D33F10" w:rsidP="00D33F10">
            <w:pPr>
              <w:spacing w:after="0"/>
              <w:jc w:val="left"/>
              <w:rPr>
                <w:b/>
                <w:bCs/>
                <w:color w:val="000000"/>
                <w:sz w:val="20"/>
                <w:szCs w:val="20"/>
              </w:rPr>
            </w:pPr>
          </w:p>
        </w:tc>
        <w:tc>
          <w:tcPr>
            <w:tcW w:w="992" w:type="dxa"/>
            <w:shd w:val="clear" w:color="auto" w:fill="auto"/>
            <w:vAlign w:val="center"/>
            <w:hideMark/>
          </w:tcPr>
          <w:p w14:paraId="2E13EBB5" w14:textId="77777777" w:rsidR="00D33F10" w:rsidRPr="00D33F10" w:rsidRDefault="00D33F10" w:rsidP="00D33F10">
            <w:pPr>
              <w:spacing w:after="0"/>
              <w:jc w:val="center"/>
              <w:rPr>
                <w:b/>
                <w:bCs/>
                <w:color w:val="000000"/>
                <w:sz w:val="20"/>
                <w:szCs w:val="20"/>
              </w:rPr>
            </w:pPr>
            <w:r w:rsidRPr="00D33F10">
              <w:rPr>
                <w:b/>
                <w:bCs/>
                <w:color w:val="000000"/>
                <w:sz w:val="20"/>
                <w:szCs w:val="20"/>
              </w:rPr>
              <w:t>IV класс</w:t>
            </w:r>
          </w:p>
        </w:tc>
        <w:tc>
          <w:tcPr>
            <w:tcW w:w="993" w:type="dxa"/>
            <w:shd w:val="clear" w:color="auto" w:fill="auto"/>
            <w:vAlign w:val="center"/>
            <w:hideMark/>
          </w:tcPr>
          <w:p w14:paraId="4D463FDE" w14:textId="77777777" w:rsidR="00D33F10" w:rsidRPr="00D33F10" w:rsidRDefault="00D33F10" w:rsidP="00D33F10">
            <w:pPr>
              <w:spacing w:after="0"/>
              <w:jc w:val="center"/>
              <w:rPr>
                <w:b/>
                <w:bCs/>
                <w:color w:val="000000"/>
                <w:sz w:val="20"/>
                <w:szCs w:val="20"/>
              </w:rPr>
            </w:pPr>
            <w:r w:rsidRPr="00D33F10">
              <w:rPr>
                <w:b/>
                <w:bCs/>
                <w:color w:val="000000"/>
                <w:sz w:val="20"/>
                <w:szCs w:val="20"/>
              </w:rPr>
              <w:t>V класс</w:t>
            </w:r>
          </w:p>
        </w:tc>
        <w:tc>
          <w:tcPr>
            <w:tcW w:w="992" w:type="dxa"/>
            <w:shd w:val="clear" w:color="auto" w:fill="auto"/>
            <w:vAlign w:val="center"/>
            <w:hideMark/>
          </w:tcPr>
          <w:p w14:paraId="1B0CFB92" w14:textId="77777777" w:rsidR="00D33F10" w:rsidRPr="00D33F10" w:rsidRDefault="00D33F10" w:rsidP="00D33F10">
            <w:pPr>
              <w:spacing w:after="0"/>
              <w:jc w:val="center"/>
              <w:rPr>
                <w:b/>
                <w:bCs/>
                <w:color w:val="000000"/>
                <w:sz w:val="20"/>
                <w:szCs w:val="20"/>
              </w:rPr>
            </w:pPr>
            <w:r w:rsidRPr="00D33F10">
              <w:rPr>
                <w:b/>
                <w:bCs/>
                <w:color w:val="000000"/>
                <w:sz w:val="20"/>
                <w:szCs w:val="20"/>
              </w:rPr>
              <w:t>IV класс</w:t>
            </w:r>
          </w:p>
        </w:tc>
        <w:tc>
          <w:tcPr>
            <w:tcW w:w="992" w:type="dxa"/>
            <w:shd w:val="clear" w:color="auto" w:fill="auto"/>
            <w:vAlign w:val="center"/>
            <w:hideMark/>
          </w:tcPr>
          <w:p w14:paraId="5C1BD44C" w14:textId="77777777" w:rsidR="00D33F10" w:rsidRPr="00D33F10" w:rsidRDefault="00D33F10" w:rsidP="00D33F10">
            <w:pPr>
              <w:spacing w:after="0"/>
              <w:jc w:val="center"/>
              <w:rPr>
                <w:b/>
                <w:bCs/>
                <w:color w:val="000000"/>
                <w:sz w:val="20"/>
                <w:szCs w:val="20"/>
              </w:rPr>
            </w:pPr>
            <w:r w:rsidRPr="00D33F10">
              <w:rPr>
                <w:b/>
                <w:bCs/>
                <w:color w:val="000000"/>
                <w:sz w:val="20"/>
                <w:szCs w:val="20"/>
              </w:rPr>
              <w:t>V класс</w:t>
            </w:r>
          </w:p>
        </w:tc>
        <w:tc>
          <w:tcPr>
            <w:tcW w:w="1134" w:type="dxa"/>
            <w:shd w:val="clear" w:color="auto" w:fill="auto"/>
            <w:vAlign w:val="center"/>
            <w:hideMark/>
          </w:tcPr>
          <w:p w14:paraId="32AC53A8" w14:textId="77777777" w:rsidR="00D33F10" w:rsidRPr="00D33F10" w:rsidRDefault="00D33F10" w:rsidP="00D33F10">
            <w:pPr>
              <w:spacing w:after="0"/>
              <w:jc w:val="center"/>
              <w:rPr>
                <w:b/>
                <w:bCs/>
                <w:color w:val="000000"/>
                <w:sz w:val="20"/>
                <w:szCs w:val="20"/>
              </w:rPr>
            </w:pPr>
            <w:r w:rsidRPr="00D33F10">
              <w:rPr>
                <w:b/>
                <w:bCs/>
                <w:color w:val="000000"/>
                <w:sz w:val="20"/>
                <w:szCs w:val="20"/>
              </w:rPr>
              <w:t>IV класс</w:t>
            </w:r>
          </w:p>
        </w:tc>
        <w:tc>
          <w:tcPr>
            <w:tcW w:w="992" w:type="dxa"/>
            <w:shd w:val="clear" w:color="auto" w:fill="auto"/>
            <w:vAlign w:val="center"/>
            <w:hideMark/>
          </w:tcPr>
          <w:p w14:paraId="18122B07" w14:textId="77777777" w:rsidR="00D33F10" w:rsidRPr="00D33F10" w:rsidRDefault="00D33F10" w:rsidP="00D33F10">
            <w:pPr>
              <w:spacing w:after="0"/>
              <w:jc w:val="center"/>
              <w:rPr>
                <w:b/>
                <w:bCs/>
                <w:color w:val="000000"/>
                <w:sz w:val="20"/>
                <w:szCs w:val="20"/>
              </w:rPr>
            </w:pPr>
            <w:r w:rsidRPr="00D33F10">
              <w:rPr>
                <w:b/>
                <w:bCs/>
                <w:color w:val="000000"/>
                <w:sz w:val="20"/>
                <w:szCs w:val="20"/>
              </w:rPr>
              <w:t>V класс</w:t>
            </w:r>
          </w:p>
        </w:tc>
        <w:tc>
          <w:tcPr>
            <w:tcW w:w="2405" w:type="dxa"/>
            <w:vMerge/>
            <w:vAlign w:val="center"/>
            <w:hideMark/>
          </w:tcPr>
          <w:p w14:paraId="0C095A9A" w14:textId="77777777" w:rsidR="00D33F10" w:rsidRPr="00D33F10" w:rsidRDefault="00D33F10" w:rsidP="00D33F10">
            <w:pPr>
              <w:spacing w:after="0"/>
              <w:jc w:val="left"/>
              <w:rPr>
                <w:b/>
                <w:bCs/>
                <w:color w:val="000000"/>
                <w:sz w:val="20"/>
                <w:szCs w:val="20"/>
              </w:rPr>
            </w:pPr>
          </w:p>
        </w:tc>
      </w:tr>
      <w:tr w:rsidR="00D33F10" w:rsidRPr="00D33F10" w14:paraId="04A87090" w14:textId="77777777" w:rsidTr="00D33F10">
        <w:trPr>
          <w:trHeight w:val="1680"/>
          <w:jc w:val="center"/>
        </w:trPr>
        <w:tc>
          <w:tcPr>
            <w:tcW w:w="579" w:type="dxa"/>
            <w:shd w:val="clear" w:color="auto" w:fill="auto"/>
            <w:noWrap/>
            <w:vAlign w:val="center"/>
            <w:hideMark/>
          </w:tcPr>
          <w:p w14:paraId="47D77140" w14:textId="77777777" w:rsidR="00D33F10" w:rsidRPr="00D33F10" w:rsidRDefault="00D33F10" w:rsidP="00D33F10">
            <w:pPr>
              <w:spacing w:after="0"/>
              <w:jc w:val="center"/>
              <w:rPr>
                <w:color w:val="000000"/>
                <w:sz w:val="20"/>
                <w:szCs w:val="20"/>
              </w:rPr>
            </w:pPr>
            <w:r w:rsidRPr="00D33F10">
              <w:rPr>
                <w:color w:val="000000"/>
                <w:sz w:val="20"/>
                <w:szCs w:val="20"/>
              </w:rPr>
              <w:t>1.</w:t>
            </w:r>
          </w:p>
        </w:tc>
        <w:tc>
          <w:tcPr>
            <w:tcW w:w="2269" w:type="dxa"/>
            <w:shd w:val="clear" w:color="auto" w:fill="auto"/>
            <w:vAlign w:val="center"/>
            <w:hideMark/>
          </w:tcPr>
          <w:p w14:paraId="2F2082BC" w14:textId="77777777" w:rsidR="00D33F10" w:rsidRPr="00D33F10" w:rsidRDefault="00D33F10" w:rsidP="00D33F10">
            <w:pPr>
              <w:spacing w:after="0"/>
              <w:jc w:val="center"/>
              <w:rPr>
                <w:color w:val="000000"/>
                <w:sz w:val="20"/>
                <w:szCs w:val="20"/>
              </w:rPr>
            </w:pPr>
            <w:r w:rsidRPr="00D33F10">
              <w:rPr>
                <w:color w:val="000000"/>
                <w:sz w:val="20"/>
                <w:szCs w:val="20"/>
              </w:rPr>
              <w:t>ОАО «</w:t>
            </w:r>
            <w:proofErr w:type="spellStart"/>
            <w:r w:rsidRPr="00D33F10">
              <w:rPr>
                <w:color w:val="000000"/>
                <w:sz w:val="20"/>
                <w:szCs w:val="20"/>
              </w:rPr>
              <w:t>Елизовское</w:t>
            </w:r>
            <w:proofErr w:type="spellEnd"/>
            <w:r w:rsidRPr="00D33F10">
              <w:rPr>
                <w:color w:val="000000"/>
                <w:sz w:val="20"/>
                <w:szCs w:val="20"/>
              </w:rPr>
              <w:t xml:space="preserve"> многоотраслевое коммунальное хозяйство»</w:t>
            </w:r>
          </w:p>
        </w:tc>
        <w:tc>
          <w:tcPr>
            <w:tcW w:w="992" w:type="dxa"/>
            <w:shd w:val="clear" w:color="auto" w:fill="auto"/>
            <w:vAlign w:val="center"/>
            <w:hideMark/>
          </w:tcPr>
          <w:p w14:paraId="0D444203" w14:textId="77777777" w:rsidR="00D33F10" w:rsidRPr="00D33F10" w:rsidRDefault="00D33F10" w:rsidP="00D33F10">
            <w:pPr>
              <w:spacing w:after="0"/>
              <w:jc w:val="center"/>
              <w:rPr>
                <w:color w:val="000000"/>
                <w:sz w:val="20"/>
                <w:szCs w:val="20"/>
              </w:rPr>
            </w:pPr>
            <w:r w:rsidRPr="00D33F10">
              <w:rPr>
                <w:color w:val="000000"/>
                <w:sz w:val="20"/>
                <w:szCs w:val="20"/>
              </w:rPr>
              <w:t>127,94</w:t>
            </w:r>
          </w:p>
        </w:tc>
        <w:tc>
          <w:tcPr>
            <w:tcW w:w="993" w:type="dxa"/>
            <w:shd w:val="clear" w:color="auto" w:fill="auto"/>
            <w:vAlign w:val="center"/>
            <w:hideMark/>
          </w:tcPr>
          <w:p w14:paraId="0EA52D28" w14:textId="77777777" w:rsidR="00D33F10" w:rsidRPr="00D33F10" w:rsidRDefault="00D33F10" w:rsidP="00D33F10">
            <w:pPr>
              <w:spacing w:after="0"/>
              <w:jc w:val="center"/>
              <w:rPr>
                <w:color w:val="000000"/>
                <w:sz w:val="20"/>
                <w:szCs w:val="20"/>
              </w:rPr>
            </w:pPr>
            <w:r w:rsidRPr="00D33F10">
              <w:rPr>
                <w:color w:val="000000"/>
                <w:sz w:val="20"/>
                <w:szCs w:val="20"/>
              </w:rPr>
              <w:t>38,84</w:t>
            </w:r>
          </w:p>
        </w:tc>
        <w:tc>
          <w:tcPr>
            <w:tcW w:w="992" w:type="dxa"/>
            <w:shd w:val="clear" w:color="auto" w:fill="auto"/>
            <w:vAlign w:val="center"/>
            <w:hideMark/>
          </w:tcPr>
          <w:p w14:paraId="71C2169E" w14:textId="77777777" w:rsidR="00D33F10" w:rsidRPr="00D33F10" w:rsidRDefault="00D33F10" w:rsidP="00D33F10">
            <w:pPr>
              <w:spacing w:after="0"/>
              <w:jc w:val="center"/>
              <w:rPr>
                <w:color w:val="000000"/>
                <w:sz w:val="20"/>
                <w:szCs w:val="20"/>
              </w:rPr>
            </w:pPr>
            <w:r w:rsidRPr="00D33F10">
              <w:rPr>
                <w:color w:val="000000"/>
                <w:sz w:val="20"/>
                <w:szCs w:val="20"/>
              </w:rPr>
              <w:t>––</w:t>
            </w:r>
          </w:p>
        </w:tc>
        <w:tc>
          <w:tcPr>
            <w:tcW w:w="992" w:type="dxa"/>
            <w:shd w:val="clear" w:color="auto" w:fill="auto"/>
            <w:vAlign w:val="center"/>
            <w:hideMark/>
          </w:tcPr>
          <w:p w14:paraId="3DEAA95A" w14:textId="77777777" w:rsidR="00D33F10" w:rsidRPr="00D33F10" w:rsidRDefault="00D33F10" w:rsidP="00D33F10">
            <w:pPr>
              <w:spacing w:after="0"/>
              <w:jc w:val="center"/>
              <w:rPr>
                <w:color w:val="000000"/>
                <w:sz w:val="20"/>
                <w:szCs w:val="20"/>
              </w:rPr>
            </w:pPr>
            <w:r w:rsidRPr="00D33F10">
              <w:rPr>
                <w:color w:val="000000"/>
                <w:sz w:val="20"/>
                <w:szCs w:val="20"/>
              </w:rPr>
              <w:t>––</w:t>
            </w:r>
          </w:p>
        </w:tc>
        <w:tc>
          <w:tcPr>
            <w:tcW w:w="1134" w:type="dxa"/>
            <w:shd w:val="clear" w:color="auto" w:fill="auto"/>
            <w:vAlign w:val="center"/>
            <w:hideMark/>
          </w:tcPr>
          <w:p w14:paraId="6E6FC892" w14:textId="77777777" w:rsidR="00D33F10" w:rsidRPr="00D33F10" w:rsidRDefault="00D33F10" w:rsidP="00D33F10">
            <w:pPr>
              <w:spacing w:after="0"/>
              <w:jc w:val="center"/>
              <w:rPr>
                <w:color w:val="000000"/>
                <w:sz w:val="20"/>
                <w:szCs w:val="20"/>
              </w:rPr>
            </w:pPr>
            <w:r w:rsidRPr="00D33F10">
              <w:rPr>
                <w:color w:val="000000"/>
                <w:sz w:val="20"/>
                <w:szCs w:val="20"/>
              </w:rPr>
              <w:t>––</w:t>
            </w:r>
          </w:p>
        </w:tc>
        <w:tc>
          <w:tcPr>
            <w:tcW w:w="992" w:type="dxa"/>
            <w:shd w:val="clear" w:color="auto" w:fill="auto"/>
            <w:vAlign w:val="center"/>
            <w:hideMark/>
          </w:tcPr>
          <w:p w14:paraId="516E71F0" w14:textId="77777777" w:rsidR="00D33F10" w:rsidRPr="00D33F10" w:rsidRDefault="00D33F10" w:rsidP="00D33F10">
            <w:pPr>
              <w:spacing w:after="0"/>
              <w:jc w:val="center"/>
              <w:rPr>
                <w:color w:val="000000"/>
                <w:sz w:val="20"/>
                <w:szCs w:val="20"/>
              </w:rPr>
            </w:pPr>
            <w:r w:rsidRPr="00D33F10">
              <w:rPr>
                <w:color w:val="000000"/>
                <w:sz w:val="20"/>
                <w:szCs w:val="20"/>
              </w:rPr>
              <w:t>––</w:t>
            </w:r>
          </w:p>
        </w:tc>
        <w:tc>
          <w:tcPr>
            <w:tcW w:w="2405" w:type="dxa"/>
            <w:shd w:val="clear" w:color="auto" w:fill="auto"/>
            <w:vAlign w:val="center"/>
            <w:hideMark/>
          </w:tcPr>
          <w:p w14:paraId="1515E96B" w14:textId="77777777" w:rsidR="00D33F10" w:rsidRPr="00D33F10" w:rsidRDefault="00D33F10" w:rsidP="00D33F10">
            <w:pPr>
              <w:spacing w:after="0"/>
              <w:jc w:val="center"/>
              <w:rPr>
                <w:color w:val="000000"/>
                <w:sz w:val="20"/>
                <w:szCs w:val="20"/>
              </w:rPr>
            </w:pPr>
            <w:r w:rsidRPr="00D33F10">
              <w:rPr>
                <w:color w:val="000000"/>
                <w:sz w:val="20"/>
                <w:szCs w:val="20"/>
              </w:rPr>
              <w:t>Постановление Региональной службы по тарифам и ценам Камчатского края от 28.11.2013 № 253 "Об утверждении тарифов на услуги по утилизации, обезвреживанию и захоронению твердых бытовых отходов (тарифы на услуги по утилизации) для потребителей ОАО «</w:t>
            </w:r>
            <w:proofErr w:type="spellStart"/>
            <w:r w:rsidRPr="00D33F10">
              <w:rPr>
                <w:color w:val="000000"/>
                <w:sz w:val="20"/>
                <w:szCs w:val="20"/>
              </w:rPr>
              <w:t>Елизовское</w:t>
            </w:r>
            <w:proofErr w:type="spellEnd"/>
            <w:r w:rsidRPr="00D33F10">
              <w:rPr>
                <w:color w:val="000000"/>
                <w:sz w:val="20"/>
                <w:szCs w:val="20"/>
              </w:rPr>
              <w:t xml:space="preserve"> многоотраслевое коммунальное хозяйство» на 2014 - 2016 годы"</w:t>
            </w:r>
          </w:p>
        </w:tc>
      </w:tr>
      <w:tr w:rsidR="00D33F10" w:rsidRPr="00D33F10" w14:paraId="3AE2C5D8" w14:textId="77777777" w:rsidTr="00D33F10">
        <w:trPr>
          <w:trHeight w:val="1380"/>
          <w:jc w:val="center"/>
        </w:trPr>
        <w:tc>
          <w:tcPr>
            <w:tcW w:w="579" w:type="dxa"/>
            <w:shd w:val="clear" w:color="auto" w:fill="auto"/>
            <w:noWrap/>
            <w:vAlign w:val="center"/>
            <w:hideMark/>
          </w:tcPr>
          <w:p w14:paraId="4CF2EAC0" w14:textId="77777777" w:rsidR="00D33F10" w:rsidRPr="00D33F10" w:rsidRDefault="00D33F10" w:rsidP="00D33F10">
            <w:pPr>
              <w:spacing w:after="0"/>
              <w:jc w:val="center"/>
              <w:rPr>
                <w:color w:val="000000"/>
                <w:sz w:val="20"/>
                <w:szCs w:val="20"/>
              </w:rPr>
            </w:pPr>
            <w:r w:rsidRPr="00D33F10">
              <w:rPr>
                <w:color w:val="000000"/>
                <w:sz w:val="20"/>
                <w:szCs w:val="20"/>
              </w:rPr>
              <w:t>2.</w:t>
            </w:r>
          </w:p>
        </w:tc>
        <w:tc>
          <w:tcPr>
            <w:tcW w:w="2269" w:type="dxa"/>
            <w:shd w:val="clear" w:color="auto" w:fill="auto"/>
            <w:vAlign w:val="center"/>
            <w:hideMark/>
          </w:tcPr>
          <w:p w14:paraId="1E24A88F" w14:textId="77777777" w:rsidR="00D33F10" w:rsidRPr="00D33F10" w:rsidRDefault="00D33F10" w:rsidP="00D33F10">
            <w:pPr>
              <w:spacing w:after="0"/>
              <w:jc w:val="center"/>
              <w:rPr>
                <w:color w:val="000000"/>
                <w:sz w:val="20"/>
                <w:szCs w:val="20"/>
              </w:rPr>
            </w:pPr>
            <w:r w:rsidRPr="00D33F10">
              <w:rPr>
                <w:color w:val="000000"/>
                <w:sz w:val="20"/>
                <w:szCs w:val="20"/>
              </w:rPr>
              <w:t xml:space="preserve">МУП «РЕМЖИЛСЕРВИС»          </w:t>
            </w:r>
          </w:p>
        </w:tc>
        <w:tc>
          <w:tcPr>
            <w:tcW w:w="992" w:type="dxa"/>
            <w:shd w:val="clear" w:color="auto" w:fill="auto"/>
            <w:vAlign w:val="center"/>
            <w:hideMark/>
          </w:tcPr>
          <w:p w14:paraId="7F63437F" w14:textId="77777777" w:rsidR="00D33F10" w:rsidRPr="00D33F10" w:rsidRDefault="00D33F10" w:rsidP="00D33F10">
            <w:pPr>
              <w:spacing w:after="0"/>
              <w:jc w:val="center"/>
              <w:rPr>
                <w:color w:val="000000"/>
                <w:sz w:val="20"/>
                <w:szCs w:val="20"/>
              </w:rPr>
            </w:pPr>
            <w:r w:rsidRPr="00D33F10">
              <w:rPr>
                <w:color w:val="000000"/>
                <w:sz w:val="20"/>
                <w:szCs w:val="20"/>
              </w:rPr>
              <w:t>371,69</w:t>
            </w:r>
          </w:p>
        </w:tc>
        <w:tc>
          <w:tcPr>
            <w:tcW w:w="993" w:type="dxa"/>
            <w:shd w:val="clear" w:color="auto" w:fill="auto"/>
            <w:vAlign w:val="center"/>
            <w:hideMark/>
          </w:tcPr>
          <w:p w14:paraId="1E215F44" w14:textId="77777777" w:rsidR="00D33F10" w:rsidRPr="00D33F10" w:rsidRDefault="00D33F10" w:rsidP="00D33F10">
            <w:pPr>
              <w:spacing w:after="0"/>
              <w:jc w:val="center"/>
              <w:rPr>
                <w:color w:val="000000"/>
                <w:sz w:val="20"/>
                <w:szCs w:val="20"/>
              </w:rPr>
            </w:pPr>
            <w:r w:rsidRPr="00D33F10">
              <w:rPr>
                <w:color w:val="000000"/>
                <w:sz w:val="20"/>
                <w:szCs w:val="20"/>
              </w:rPr>
              <w:t>73,53</w:t>
            </w:r>
          </w:p>
        </w:tc>
        <w:tc>
          <w:tcPr>
            <w:tcW w:w="992" w:type="dxa"/>
            <w:shd w:val="clear" w:color="auto" w:fill="auto"/>
            <w:vAlign w:val="center"/>
            <w:hideMark/>
          </w:tcPr>
          <w:p w14:paraId="01507E69" w14:textId="77777777" w:rsidR="00D33F10" w:rsidRPr="00D33F10" w:rsidRDefault="00D33F10" w:rsidP="00D33F10">
            <w:pPr>
              <w:spacing w:after="0"/>
              <w:jc w:val="center"/>
              <w:rPr>
                <w:color w:val="000000"/>
                <w:sz w:val="20"/>
                <w:szCs w:val="20"/>
              </w:rPr>
            </w:pPr>
            <w:r w:rsidRPr="00D33F10">
              <w:rPr>
                <w:color w:val="000000"/>
                <w:sz w:val="20"/>
                <w:szCs w:val="20"/>
              </w:rPr>
              <w:t>––</w:t>
            </w:r>
          </w:p>
        </w:tc>
        <w:tc>
          <w:tcPr>
            <w:tcW w:w="992" w:type="dxa"/>
            <w:shd w:val="clear" w:color="auto" w:fill="auto"/>
            <w:vAlign w:val="center"/>
            <w:hideMark/>
          </w:tcPr>
          <w:p w14:paraId="080E394C" w14:textId="77777777" w:rsidR="00D33F10" w:rsidRPr="00D33F10" w:rsidRDefault="00D33F10" w:rsidP="00D33F10">
            <w:pPr>
              <w:spacing w:after="0"/>
              <w:jc w:val="center"/>
              <w:rPr>
                <w:color w:val="000000"/>
                <w:sz w:val="20"/>
                <w:szCs w:val="20"/>
              </w:rPr>
            </w:pPr>
            <w:r w:rsidRPr="00D33F10">
              <w:rPr>
                <w:color w:val="000000"/>
                <w:sz w:val="20"/>
                <w:szCs w:val="20"/>
              </w:rPr>
              <w:t>––</w:t>
            </w:r>
          </w:p>
        </w:tc>
        <w:tc>
          <w:tcPr>
            <w:tcW w:w="1134" w:type="dxa"/>
            <w:shd w:val="clear" w:color="auto" w:fill="auto"/>
            <w:vAlign w:val="center"/>
            <w:hideMark/>
          </w:tcPr>
          <w:p w14:paraId="24B8C01A" w14:textId="77777777" w:rsidR="00D33F10" w:rsidRPr="00D33F10" w:rsidRDefault="00D33F10" w:rsidP="00D33F10">
            <w:pPr>
              <w:spacing w:after="0"/>
              <w:jc w:val="center"/>
              <w:rPr>
                <w:color w:val="000000"/>
                <w:sz w:val="20"/>
                <w:szCs w:val="20"/>
              </w:rPr>
            </w:pPr>
            <w:r w:rsidRPr="00D33F10">
              <w:rPr>
                <w:color w:val="000000"/>
                <w:sz w:val="20"/>
                <w:szCs w:val="20"/>
              </w:rPr>
              <w:t>––</w:t>
            </w:r>
          </w:p>
        </w:tc>
        <w:tc>
          <w:tcPr>
            <w:tcW w:w="992" w:type="dxa"/>
            <w:shd w:val="clear" w:color="auto" w:fill="auto"/>
            <w:vAlign w:val="center"/>
            <w:hideMark/>
          </w:tcPr>
          <w:p w14:paraId="5EAE59DB" w14:textId="77777777" w:rsidR="00D33F10" w:rsidRPr="00D33F10" w:rsidRDefault="00D33F10" w:rsidP="00D33F10">
            <w:pPr>
              <w:spacing w:after="0"/>
              <w:jc w:val="center"/>
              <w:rPr>
                <w:color w:val="000000"/>
                <w:sz w:val="20"/>
                <w:szCs w:val="20"/>
              </w:rPr>
            </w:pPr>
            <w:r w:rsidRPr="00D33F10">
              <w:rPr>
                <w:color w:val="000000"/>
                <w:sz w:val="20"/>
                <w:szCs w:val="20"/>
              </w:rPr>
              <w:t>––</w:t>
            </w:r>
          </w:p>
        </w:tc>
        <w:tc>
          <w:tcPr>
            <w:tcW w:w="2405" w:type="dxa"/>
            <w:shd w:val="clear" w:color="auto" w:fill="auto"/>
            <w:vAlign w:val="center"/>
            <w:hideMark/>
          </w:tcPr>
          <w:p w14:paraId="61BA15CA" w14:textId="77777777" w:rsidR="00D33F10" w:rsidRPr="00D33F10" w:rsidRDefault="00D33F10" w:rsidP="00D33F10">
            <w:pPr>
              <w:spacing w:after="0"/>
              <w:jc w:val="center"/>
              <w:rPr>
                <w:color w:val="000000"/>
                <w:sz w:val="20"/>
                <w:szCs w:val="20"/>
              </w:rPr>
            </w:pPr>
            <w:r w:rsidRPr="00D33F10">
              <w:rPr>
                <w:color w:val="000000"/>
                <w:sz w:val="20"/>
                <w:szCs w:val="20"/>
              </w:rPr>
              <w:t>Постановление Региональной службы по тарифам и ценам Камчатского края от 28.11.2013 № 247  "Об утверждении тарифов на услуги по утилизации, обезвреживанию и захоронению твердых бытовых отходов (тарифы на услуги по утилизации) для потребителей МУП «РЕМЖИЛСЕРВИС» на 2014 - 2016 годы"</w:t>
            </w:r>
          </w:p>
        </w:tc>
      </w:tr>
      <w:tr w:rsidR="00D33F10" w:rsidRPr="00D33F10" w14:paraId="1EB51CE4" w14:textId="77777777" w:rsidTr="00D33F10">
        <w:trPr>
          <w:trHeight w:val="1305"/>
          <w:jc w:val="center"/>
        </w:trPr>
        <w:tc>
          <w:tcPr>
            <w:tcW w:w="579" w:type="dxa"/>
            <w:shd w:val="clear" w:color="auto" w:fill="auto"/>
            <w:noWrap/>
            <w:vAlign w:val="center"/>
            <w:hideMark/>
          </w:tcPr>
          <w:p w14:paraId="28CCB2AE" w14:textId="77777777" w:rsidR="00D33F10" w:rsidRPr="00D33F10" w:rsidRDefault="00D33F10" w:rsidP="00D33F10">
            <w:pPr>
              <w:spacing w:after="0"/>
              <w:jc w:val="center"/>
              <w:rPr>
                <w:color w:val="000000"/>
                <w:sz w:val="20"/>
                <w:szCs w:val="20"/>
              </w:rPr>
            </w:pPr>
            <w:r w:rsidRPr="00D33F10">
              <w:rPr>
                <w:color w:val="000000"/>
                <w:sz w:val="20"/>
                <w:szCs w:val="20"/>
              </w:rPr>
              <w:t>3.</w:t>
            </w:r>
          </w:p>
        </w:tc>
        <w:tc>
          <w:tcPr>
            <w:tcW w:w="2269" w:type="dxa"/>
            <w:shd w:val="clear" w:color="auto" w:fill="auto"/>
            <w:vAlign w:val="center"/>
            <w:hideMark/>
          </w:tcPr>
          <w:p w14:paraId="4FEF946D" w14:textId="77777777" w:rsidR="00D33F10" w:rsidRPr="00D33F10" w:rsidRDefault="00D33F10" w:rsidP="00D33F10">
            <w:pPr>
              <w:spacing w:after="0"/>
              <w:jc w:val="center"/>
              <w:rPr>
                <w:color w:val="000000"/>
                <w:sz w:val="20"/>
                <w:szCs w:val="20"/>
              </w:rPr>
            </w:pPr>
            <w:r w:rsidRPr="00D33F10">
              <w:rPr>
                <w:color w:val="000000"/>
                <w:sz w:val="20"/>
                <w:szCs w:val="20"/>
              </w:rPr>
              <w:t>МУП «</w:t>
            </w:r>
            <w:proofErr w:type="spellStart"/>
            <w:r w:rsidRPr="00D33F10">
              <w:rPr>
                <w:color w:val="000000"/>
                <w:sz w:val="20"/>
                <w:szCs w:val="20"/>
              </w:rPr>
              <w:t>Спецтранс</w:t>
            </w:r>
            <w:proofErr w:type="spellEnd"/>
            <w:r w:rsidRPr="00D33F10">
              <w:rPr>
                <w:color w:val="000000"/>
                <w:sz w:val="20"/>
                <w:szCs w:val="20"/>
              </w:rPr>
              <w:t xml:space="preserve">»      </w:t>
            </w:r>
          </w:p>
        </w:tc>
        <w:tc>
          <w:tcPr>
            <w:tcW w:w="992" w:type="dxa"/>
            <w:shd w:val="clear" w:color="auto" w:fill="auto"/>
            <w:vAlign w:val="center"/>
            <w:hideMark/>
          </w:tcPr>
          <w:p w14:paraId="351E03EC" w14:textId="77777777" w:rsidR="00D33F10" w:rsidRPr="00D33F10" w:rsidRDefault="00D33F10" w:rsidP="00D33F10">
            <w:pPr>
              <w:spacing w:after="0"/>
              <w:jc w:val="center"/>
              <w:rPr>
                <w:color w:val="000000"/>
                <w:sz w:val="20"/>
                <w:szCs w:val="20"/>
              </w:rPr>
            </w:pPr>
            <w:r w:rsidRPr="00D33F10">
              <w:rPr>
                <w:color w:val="000000"/>
                <w:sz w:val="20"/>
                <w:szCs w:val="20"/>
              </w:rPr>
              <w:t>333,19</w:t>
            </w:r>
          </w:p>
        </w:tc>
        <w:tc>
          <w:tcPr>
            <w:tcW w:w="993" w:type="dxa"/>
            <w:shd w:val="clear" w:color="auto" w:fill="auto"/>
            <w:vAlign w:val="center"/>
            <w:hideMark/>
          </w:tcPr>
          <w:p w14:paraId="5B8944E8" w14:textId="77777777" w:rsidR="00D33F10" w:rsidRPr="00D33F10" w:rsidRDefault="00D33F10" w:rsidP="00D33F10">
            <w:pPr>
              <w:spacing w:after="0"/>
              <w:jc w:val="center"/>
              <w:rPr>
                <w:color w:val="000000"/>
                <w:sz w:val="20"/>
                <w:szCs w:val="20"/>
              </w:rPr>
            </w:pPr>
            <w:r w:rsidRPr="00D33F10">
              <w:rPr>
                <w:color w:val="000000"/>
                <w:sz w:val="20"/>
                <w:szCs w:val="20"/>
              </w:rPr>
              <w:t>36,21</w:t>
            </w:r>
          </w:p>
        </w:tc>
        <w:tc>
          <w:tcPr>
            <w:tcW w:w="992" w:type="dxa"/>
            <w:shd w:val="clear" w:color="auto" w:fill="auto"/>
            <w:vAlign w:val="center"/>
            <w:hideMark/>
          </w:tcPr>
          <w:p w14:paraId="3C255FC2" w14:textId="77777777" w:rsidR="00D33F10" w:rsidRPr="00D33F10" w:rsidRDefault="00D33F10" w:rsidP="00D33F10">
            <w:pPr>
              <w:spacing w:after="0"/>
              <w:jc w:val="center"/>
              <w:rPr>
                <w:color w:val="000000"/>
                <w:sz w:val="20"/>
                <w:szCs w:val="20"/>
              </w:rPr>
            </w:pPr>
            <w:r w:rsidRPr="00D33F10">
              <w:rPr>
                <w:color w:val="000000"/>
                <w:sz w:val="20"/>
                <w:szCs w:val="20"/>
              </w:rPr>
              <w:t>––</w:t>
            </w:r>
          </w:p>
        </w:tc>
        <w:tc>
          <w:tcPr>
            <w:tcW w:w="992" w:type="dxa"/>
            <w:shd w:val="clear" w:color="auto" w:fill="auto"/>
            <w:vAlign w:val="center"/>
            <w:hideMark/>
          </w:tcPr>
          <w:p w14:paraId="00D76967" w14:textId="77777777" w:rsidR="00D33F10" w:rsidRPr="00D33F10" w:rsidRDefault="00D33F10" w:rsidP="00D33F10">
            <w:pPr>
              <w:spacing w:after="0"/>
              <w:jc w:val="center"/>
              <w:rPr>
                <w:color w:val="000000"/>
                <w:sz w:val="20"/>
                <w:szCs w:val="20"/>
              </w:rPr>
            </w:pPr>
            <w:r w:rsidRPr="00D33F10">
              <w:rPr>
                <w:color w:val="000000"/>
                <w:sz w:val="20"/>
                <w:szCs w:val="20"/>
              </w:rPr>
              <w:t>––</w:t>
            </w:r>
          </w:p>
        </w:tc>
        <w:tc>
          <w:tcPr>
            <w:tcW w:w="1134" w:type="dxa"/>
            <w:shd w:val="clear" w:color="auto" w:fill="auto"/>
            <w:vAlign w:val="center"/>
            <w:hideMark/>
          </w:tcPr>
          <w:p w14:paraId="62F33250" w14:textId="77777777" w:rsidR="00D33F10" w:rsidRPr="00D33F10" w:rsidRDefault="00D33F10" w:rsidP="00D33F10">
            <w:pPr>
              <w:spacing w:after="0"/>
              <w:jc w:val="center"/>
              <w:rPr>
                <w:color w:val="000000"/>
                <w:sz w:val="20"/>
                <w:szCs w:val="20"/>
              </w:rPr>
            </w:pPr>
            <w:r w:rsidRPr="00D33F10">
              <w:rPr>
                <w:color w:val="000000"/>
                <w:sz w:val="20"/>
                <w:szCs w:val="20"/>
              </w:rPr>
              <w:t>––</w:t>
            </w:r>
          </w:p>
        </w:tc>
        <w:tc>
          <w:tcPr>
            <w:tcW w:w="992" w:type="dxa"/>
            <w:shd w:val="clear" w:color="auto" w:fill="auto"/>
            <w:vAlign w:val="center"/>
            <w:hideMark/>
          </w:tcPr>
          <w:p w14:paraId="26DE131D" w14:textId="77777777" w:rsidR="00D33F10" w:rsidRPr="00D33F10" w:rsidRDefault="00D33F10" w:rsidP="00D33F10">
            <w:pPr>
              <w:spacing w:after="0"/>
              <w:jc w:val="center"/>
              <w:rPr>
                <w:color w:val="000000"/>
                <w:sz w:val="20"/>
                <w:szCs w:val="20"/>
              </w:rPr>
            </w:pPr>
            <w:r w:rsidRPr="00D33F10">
              <w:rPr>
                <w:color w:val="000000"/>
                <w:sz w:val="20"/>
                <w:szCs w:val="20"/>
              </w:rPr>
              <w:t>––</w:t>
            </w:r>
          </w:p>
        </w:tc>
        <w:tc>
          <w:tcPr>
            <w:tcW w:w="2405" w:type="dxa"/>
            <w:shd w:val="clear" w:color="auto" w:fill="auto"/>
            <w:vAlign w:val="center"/>
            <w:hideMark/>
          </w:tcPr>
          <w:p w14:paraId="308FFBA1" w14:textId="77777777" w:rsidR="00D33F10" w:rsidRPr="00D33F10" w:rsidRDefault="00D33F10" w:rsidP="00D33F10">
            <w:pPr>
              <w:spacing w:after="0"/>
              <w:jc w:val="center"/>
              <w:rPr>
                <w:color w:val="000000"/>
                <w:sz w:val="20"/>
                <w:szCs w:val="20"/>
              </w:rPr>
            </w:pPr>
            <w:r w:rsidRPr="00D33F10">
              <w:rPr>
                <w:color w:val="000000"/>
                <w:sz w:val="20"/>
                <w:szCs w:val="20"/>
              </w:rPr>
              <w:t>Постановление Региональной службы по тарифам и ценам Камчатского края от 28.11.2013 № 248 "Об утверждении тарифов на услуги по утилизации, обезвреживанию и захоронению твердых бытовых отходов (тарифы на услуги по утилизации) для потребителей МУП «</w:t>
            </w:r>
            <w:proofErr w:type="spellStart"/>
            <w:r w:rsidRPr="00D33F10">
              <w:rPr>
                <w:color w:val="000000"/>
                <w:sz w:val="20"/>
                <w:szCs w:val="20"/>
              </w:rPr>
              <w:t>Спецтранс</w:t>
            </w:r>
            <w:proofErr w:type="spellEnd"/>
            <w:r w:rsidRPr="00D33F10">
              <w:rPr>
                <w:color w:val="000000"/>
                <w:sz w:val="20"/>
                <w:szCs w:val="20"/>
              </w:rPr>
              <w:t>» на 2014 - 2016 годы"</w:t>
            </w:r>
          </w:p>
        </w:tc>
      </w:tr>
      <w:tr w:rsidR="00D33F10" w:rsidRPr="00D33F10" w14:paraId="15C04346" w14:textId="77777777" w:rsidTr="00D33F10">
        <w:trPr>
          <w:trHeight w:val="1656"/>
          <w:jc w:val="center"/>
        </w:trPr>
        <w:tc>
          <w:tcPr>
            <w:tcW w:w="579" w:type="dxa"/>
            <w:shd w:val="clear" w:color="auto" w:fill="auto"/>
            <w:noWrap/>
            <w:vAlign w:val="center"/>
            <w:hideMark/>
          </w:tcPr>
          <w:p w14:paraId="252222A8" w14:textId="77777777" w:rsidR="00D33F10" w:rsidRPr="00D33F10" w:rsidRDefault="00D33F10" w:rsidP="00D33F10">
            <w:pPr>
              <w:spacing w:after="0"/>
              <w:jc w:val="center"/>
              <w:rPr>
                <w:color w:val="000000"/>
                <w:sz w:val="20"/>
                <w:szCs w:val="20"/>
              </w:rPr>
            </w:pPr>
            <w:r w:rsidRPr="00D33F10">
              <w:rPr>
                <w:color w:val="000000"/>
                <w:sz w:val="20"/>
                <w:szCs w:val="20"/>
              </w:rPr>
              <w:t>4.</w:t>
            </w:r>
          </w:p>
        </w:tc>
        <w:tc>
          <w:tcPr>
            <w:tcW w:w="2269" w:type="dxa"/>
            <w:shd w:val="clear" w:color="auto" w:fill="auto"/>
            <w:vAlign w:val="center"/>
            <w:hideMark/>
          </w:tcPr>
          <w:p w14:paraId="299859FB" w14:textId="77777777" w:rsidR="00D33F10" w:rsidRPr="00D33F10" w:rsidRDefault="00D33F10" w:rsidP="00D33F10">
            <w:pPr>
              <w:spacing w:after="0"/>
              <w:jc w:val="center"/>
              <w:rPr>
                <w:color w:val="000000"/>
                <w:sz w:val="20"/>
                <w:szCs w:val="20"/>
              </w:rPr>
            </w:pPr>
            <w:r w:rsidRPr="00D33F10">
              <w:rPr>
                <w:color w:val="000000"/>
                <w:sz w:val="20"/>
                <w:szCs w:val="20"/>
              </w:rPr>
              <w:t>МУП «</w:t>
            </w:r>
            <w:proofErr w:type="spellStart"/>
            <w:r w:rsidRPr="00D33F10">
              <w:rPr>
                <w:color w:val="000000"/>
                <w:sz w:val="20"/>
                <w:szCs w:val="20"/>
              </w:rPr>
              <w:t>Бытсервис</w:t>
            </w:r>
            <w:proofErr w:type="spellEnd"/>
            <w:r w:rsidRPr="00D33F10">
              <w:rPr>
                <w:color w:val="000000"/>
                <w:sz w:val="20"/>
                <w:szCs w:val="20"/>
              </w:rPr>
              <w:t xml:space="preserve">»   </w:t>
            </w:r>
          </w:p>
        </w:tc>
        <w:tc>
          <w:tcPr>
            <w:tcW w:w="992" w:type="dxa"/>
            <w:shd w:val="clear" w:color="auto" w:fill="auto"/>
            <w:vAlign w:val="center"/>
            <w:hideMark/>
          </w:tcPr>
          <w:p w14:paraId="54C0A895" w14:textId="77777777" w:rsidR="00D33F10" w:rsidRPr="00D33F10" w:rsidRDefault="00D33F10" w:rsidP="00D33F10">
            <w:pPr>
              <w:spacing w:after="0"/>
              <w:jc w:val="center"/>
              <w:rPr>
                <w:color w:val="000000"/>
                <w:sz w:val="20"/>
                <w:szCs w:val="20"/>
              </w:rPr>
            </w:pPr>
            <w:r w:rsidRPr="00D33F10">
              <w:rPr>
                <w:color w:val="000000"/>
                <w:sz w:val="20"/>
                <w:szCs w:val="20"/>
              </w:rPr>
              <w:t>464,81</w:t>
            </w:r>
          </w:p>
        </w:tc>
        <w:tc>
          <w:tcPr>
            <w:tcW w:w="993" w:type="dxa"/>
            <w:shd w:val="clear" w:color="auto" w:fill="auto"/>
            <w:vAlign w:val="center"/>
            <w:hideMark/>
          </w:tcPr>
          <w:p w14:paraId="7E103105" w14:textId="77777777" w:rsidR="00D33F10" w:rsidRPr="00D33F10" w:rsidRDefault="00D33F10" w:rsidP="00D33F10">
            <w:pPr>
              <w:spacing w:after="0"/>
              <w:jc w:val="center"/>
              <w:rPr>
                <w:color w:val="000000"/>
                <w:sz w:val="20"/>
                <w:szCs w:val="20"/>
              </w:rPr>
            </w:pPr>
            <w:r w:rsidRPr="00D33F10">
              <w:rPr>
                <w:color w:val="000000"/>
                <w:sz w:val="20"/>
                <w:szCs w:val="20"/>
              </w:rPr>
              <w:t>375,61</w:t>
            </w:r>
          </w:p>
        </w:tc>
        <w:tc>
          <w:tcPr>
            <w:tcW w:w="992" w:type="dxa"/>
            <w:shd w:val="clear" w:color="auto" w:fill="auto"/>
            <w:vAlign w:val="center"/>
            <w:hideMark/>
          </w:tcPr>
          <w:p w14:paraId="4E35854D" w14:textId="77777777" w:rsidR="00D33F10" w:rsidRPr="00D33F10" w:rsidRDefault="00D33F10" w:rsidP="00D33F10">
            <w:pPr>
              <w:spacing w:after="0"/>
              <w:jc w:val="center"/>
              <w:rPr>
                <w:color w:val="000000"/>
                <w:sz w:val="20"/>
                <w:szCs w:val="20"/>
              </w:rPr>
            </w:pPr>
            <w:r w:rsidRPr="00D33F10">
              <w:rPr>
                <w:color w:val="000000"/>
                <w:sz w:val="20"/>
                <w:szCs w:val="20"/>
              </w:rPr>
              <w:t>482,19</w:t>
            </w:r>
          </w:p>
        </w:tc>
        <w:tc>
          <w:tcPr>
            <w:tcW w:w="992" w:type="dxa"/>
            <w:shd w:val="clear" w:color="auto" w:fill="auto"/>
            <w:vAlign w:val="center"/>
            <w:hideMark/>
          </w:tcPr>
          <w:p w14:paraId="7647B7CE" w14:textId="77777777" w:rsidR="00D33F10" w:rsidRPr="00D33F10" w:rsidRDefault="00D33F10" w:rsidP="00D33F10">
            <w:pPr>
              <w:spacing w:after="0"/>
              <w:jc w:val="center"/>
              <w:rPr>
                <w:color w:val="000000"/>
                <w:sz w:val="20"/>
                <w:szCs w:val="20"/>
              </w:rPr>
            </w:pPr>
            <w:r w:rsidRPr="00D33F10">
              <w:rPr>
                <w:color w:val="000000"/>
                <w:sz w:val="20"/>
                <w:szCs w:val="20"/>
              </w:rPr>
              <w:t>389,96</w:t>
            </w:r>
          </w:p>
        </w:tc>
        <w:tc>
          <w:tcPr>
            <w:tcW w:w="1134" w:type="dxa"/>
            <w:shd w:val="clear" w:color="auto" w:fill="auto"/>
            <w:vAlign w:val="center"/>
            <w:hideMark/>
          </w:tcPr>
          <w:p w14:paraId="38635C10" w14:textId="77777777" w:rsidR="00D33F10" w:rsidRPr="00D33F10" w:rsidRDefault="00D33F10" w:rsidP="00D33F10">
            <w:pPr>
              <w:spacing w:after="0"/>
              <w:jc w:val="center"/>
              <w:rPr>
                <w:color w:val="000000"/>
                <w:sz w:val="20"/>
                <w:szCs w:val="20"/>
              </w:rPr>
            </w:pPr>
            <w:r w:rsidRPr="00D33F10">
              <w:rPr>
                <w:color w:val="000000"/>
                <w:sz w:val="20"/>
                <w:szCs w:val="20"/>
              </w:rPr>
              <w:t>––</w:t>
            </w:r>
          </w:p>
        </w:tc>
        <w:tc>
          <w:tcPr>
            <w:tcW w:w="992" w:type="dxa"/>
            <w:shd w:val="clear" w:color="auto" w:fill="auto"/>
            <w:vAlign w:val="center"/>
            <w:hideMark/>
          </w:tcPr>
          <w:p w14:paraId="56CF9FD0" w14:textId="77777777" w:rsidR="00D33F10" w:rsidRPr="00D33F10" w:rsidRDefault="00D33F10" w:rsidP="00D33F10">
            <w:pPr>
              <w:spacing w:after="0"/>
              <w:jc w:val="center"/>
              <w:rPr>
                <w:color w:val="000000"/>
                <w:sz w:val="20"/>
                <w:szCs w:val="20"/>
              </w:rPr>
            </w:pPr>
            <w:r w:rsidRPr="00D33F10">
              <w:rPr>
                <w:color w:val="000000"/>
                <w:sz w:val="20"/>
                <w:szCs w:val="20"/>
              </w:rPr>
              <w:t>––</w:t>
            </w:r>
          </w:p>
        </w:tc>
        <w:tc>
          <w:tcPr>
            <w:tcW w:w="2405" w:type="dxa"/>
            <w:shd w:val="clear" w:color="auto" w:fill="auto"/>
            <w:vAlign w:val="center"/>
            <w:hideMark/>
          </w:tcPr>
          <w:p w14:paraId="7632CBC5" w14:textId="77777777" w:rsidR="00D33F10" w:rsidRPr="00D33F10" w:rsidRDefault="00D33F10" w:rsidP="00D33F10">
            <w:pPr>
              <w:spacing w:after="0"/>
              <w:jc w:val="center"/>
              <w:rPr>
                <w:color w:val="000000"/>
                <w:sz w:val="20"/>
                <w:szCs w:val="20"/>
              </w:rPr>
            </w:pPr>
            <w:r w:rsidRPr="00D33F10">
              <w:rPr>
                <w:color w:val="000000"/>
                <w:sz w:val="20"/>
                <w:szCs w:val="20"/>
              </w:rPr>
              <w:t>Постановление Региональной службы по тарифам и ценам Камчатского края от 25.09.2014 № 259 "Об утверждении тарифов на услуги по утилизации, обезвреживанию и захоронению твердых бытовых отходов (тарифы на услуги по утилизации) МУП «</w:t>
            </w:r>
            <w:proofErr w:type="spellStart"/>
            <w:r w:rsidRPr="00D33F10">
              <w:rPr>
                <w:color w:val="000000"/>
                <w:sz w:val="20"/>
                <w:szCs w:val="20"/>
              </w:rPr>
              <w:t>Бытсервис</w:t>
            </w:r>
            <w:proofErr w:type="spellEnd"/>
            <w:r w:rsidRPr="00D33F10">
              <w:rPr>
                <w:color w:val="000000"/>
                <w:sz w:val="20"/>
                <w:szCs w:val="20"/>
              </w:rPr>
              <w:t xml:space="preserve">» для потребителей </w:t>
            </w:r>
            <w:proofErr w:type="spellStart"/>
            <w:r w:rsidRPr="00D33F10">
              <w:rPr>
                <w:color w:val="000000"/>
                <w:sz w:val="20"/>
                <w:szCs w:val="20"/>
              </w:rPr>
              <w:t>Эссовского</w:t>
            </w:r>
            <w:proofErr w:type="spellEnd"/>
            <w:r w:rsidRPr="00D33F10">
              <w:rPr>
                <w:color w:val="000000"/>
                <w:sz w:val="20"/>
                <w:szCs w:val="20"/>
              </w:rPr>
              <w:t xml:space="preserve"> и </w:t>
            </w:r>
            <w:proofErr w:type="spellStart"/>
            <w:r w:rsidRPr="00D33F10">
              <w:rPr>
                <w:color w:val="000000"/>
                <w:sz w:val="20"/>
                <w:szCs w:val="20"/>
              </w:rPr>
              <w:t>Анавгайского</w:t>
            </w:r>
            <w:proofErr w:type="spellEnd"/>
            <w:r w:rsidRPr="00D33F10">
              <w:rPr>
                <w:color w:val="000000"/>
                <w:sz w:val="20"/>
                <w:szCs w:val="20"/>
              </w:rPr>
              <w:t xml:space="preserve"> сельских поселений </w:t>
            </w:r>
            <w:proofErr w:type="spellStart"/>
            <w:r w:rsidRPr="00D33F10">
              <w:rPr>
                <w:color w:val="000000"/>
                <w:sz w:val="20"/>
                <w:szCs w:val="20"/>
              </w:rPr>
              <w:t>Быстринского</w:t>
            </w:r>
            <w:proofErr w:type="spellEnd"/>
            <w:r w:rsidRPr="00D33F10">
              <w:rPr>
                <w:color w:val="000000"/>
                <w:sz w:val="20"/>
                <w:szCs w:val="20"/>
              </w:rPr>
              <w:t xml:space="preserve"> муниципального района на 2014 - 2017 годы"</w:t>
            </w:r>
          </w:p>
        </w:tc>
      </w:tr>
      <w:tr w:rsidR="00D33F10" w:rsidRPr="00D33F10" w14:paraId="05975712" w14:textId="77777777" w:rsidTr="00D33F10">
        <w:trPr>
          <w:trHeight w:val="1635"/>
          <w:jc w:val="center"/>
        </w:trPr>
        <w:tc>
          <w:tcPr>
            <w:tcW w:w="579" w:type="dxa"/>
            <w:shd w:val="clear" w:color="auto" w:fill="auto"/>
            <w:noWrap/>
            <w:vAlign w:val="center"/>
            <w:hideMark/>
          </w:tcPr>
          <w:p w14:paraId="0BE18DE7" w14:textId="77777777" w:rsidR="00D33F10" w:rsidRPr="00D33F10" w:rsidRDefault="00D33F10" w:rsidP="00D33F10">
            <w:pPr>
              <w:spacing w:after="0"/>
              <w:jc w:val="center"/>
              <w:rPr>
                <w:color w:val="000000"/>
                <w:sz w:val="20"/>
                <w:szCs w:val="20"/>
              </w:rPr>
            </w:pPr>
            <w:r w:rsidRPr="00D33F10">
              <w:rPr>
                <w:color w:val="000000"/>
                <w:sz w:val="20"/>
                <w:szCs w:val="20"/>
              </w:rPr>
              <w:t>5.</w:t>
            </w:r>
          </w:p>
        </w:tc>
        <w:tc>
          <w:tcPr>
            <w:tcW w:w="2269" w:type="dxa"/>
            <w:shd w:val="clear" w:color="auto" w:fill="auto"/>
            <w:vAlign w:val="center"/>
            <w:hideMark/>
          </w:tcPr>
          <w:p w14:paraId="670D969B" w14:textId="77777777" w:rsidR="00D33F10" w:rsidRPr="00D33F10" w:rsidRDefault="00D33F10" w:rsidP="00D33F10">
            <w:pPr>
              <w:spacing w:after="0"/>
              <w:jc w:val="center"/>
              <w:rPr>
                <w:color w:val="000000"/>
                <w:sz w:val="20"/>
                <w:szCs w:val="20"/>
              </w:rPr>
            </w:pPr>
            <w:r w:rsidRPr="00D33F10">
              <w:rPr>
                <w:color w:val="000000"/>
                <w:sz w:val="20"/>
                <w:szCs w:val="20"/>
              </w:rPr>
              <w:t xml:space="preserve">ООО «Проект +»     </w:t>
            </w:r>
          </w:p>
        </w:tc>
        <w:tc>
          <w:tcPr>
            <w:tcW w:w="992" w:type="dxa"/>
            <w:shd w:val="clear" w:color="auto" w:fill="auto"/>
            <w:vAlign w:val="center"/>
            <w:hideMark/>
          </w:tcPr>
          <w:p w14:paraId="0F57A149" w14:textId="77777777" w:rsidR="00D33F10" w:rsidRPr="00D33F10" w:rsidRDefault="00D33F10" w:rsidP="00D33F10">
            <w:pPr>
              <w:spacing w:after="0"/>
              <w:jc w:val="center"/>
              <w:rPr>
                <w:color w:val="000000"/>
                <w:sz w:val="20"/>
                <w:szCs w:val="20"/>
              </w:rPr>
            </w:pPr>
            <w:r w:rsidRPr="00D33F10">
              <w:rPr>
                <w:color w:val="000000"/>
                <w:sz w:val="20"/>
                <w:szCs w:val="20"/>
              </w:rPr>
              <w:t>542,21</w:t>
            </w:r>
          </w:p>
        </w:tc>
        <w:tc>
          <w:tcPr>
            <w:tcW w:w="993" w:type="dxa"/>
            <w:shd w:val="clear" w:color="auto" w:fill="auto"/>
            <w:vAlign w:val="center"/>
            <w:hideMark/>
          </w:tcPr>
          <w:p w14:paraId="2FD3335B" w14:textId="77777777" w:rsidR="00D33F10" w:rsidRPr="00D33F10" w:rsidRDefault="00D33F10" w:rsidP="00D33F10">
            <w:pPr>
              <w:spacing w:after="0"/>
              <w:jc w:val="center"/>
              <w:rPr>
                <w:color w:val="000000"/>
                <w:sz w:val="20"/>
                <w:szCs w:val="20"/>
              </w:rPr>
            </w:pPr>
            <w:r w:rsidRPr="00D33F10">
              <w:rPr>
                <w:color w:val="000000"/>
                <w:sz w:val="20"/>
                <w:szCs w:val="20"/>
              </w:rPr>
              <w:t>452,28</w:t>
            </w:r>
          </w:p>
        </w:tc>
        <w:tc>
          <w:tcPr>
            <w:tcW w:w="992" w:type="dxa"/>
            <w:shd w:val="clear" w:color="auto" w:fill="auto"/>
            <w:vAlign w:val="center"/>
            <w:hideMark/>
          </w:tcPr>
          <w:p w14:paraId="5465E89F" w14:textId="77777777" w:rsidR="00D33F10" w:rsidRPr="00D33F10" w:rsidRDefault="00D33F10" w:rsidP="00D33F10">
            <w:pPr>
              <w:spacing w:after="0"/>
              <w:jc w:val="center"/>
              <w:rPr>
                <w:color w:val="000000"/>
                <w:sz w:val="20"/>
                <w:szCs w:val="20"/>
              </w:rPr>
            </w:pPr>
            <w:r w:rsidRPr="00D33F10">
              <w:rPr>
                <w:color w:val="000000"/>
                <w:sz w:val="20"/>
                <w:szCs w:val="20"/>
              </w:rPr>
              <w:t>573,09</w:t>
            </w:r>
          </w:p>
        </w:tc>
        <w:tc>
          <w:tcPr>
            <w:tcW w:w="992" w:type="dxa"/>
            <w:shd w:val="clear" w:color="auto" w:fill="auto"/>
            <w:vAlign w:val="center"/>
            <w:hideMark/>
          </w:tcPr>
          <w:p w14:paraId="649A0F4D" w14:textId="77777777" w:rsidR="00D33F10" w:rsidRPr="00D33F10" w:rsidRDefault="00D33F10" w:rsidP="00D33F10">
            <w:pPr>
              <w:spacing w:after="0"/>
              <w:jc w:val="center"/>
              <w:rPr>
                <w:color w:val="000000"/>
                <w:sz w:val="20"/>
                <w:szCs w:val="20"/>
              </w:rPr>
            </w:pPr>
            <w:r w:rsidRPr="00D33F10">
              <w:rPr>
                <w:color w:val="000000"/>
                <w:sz w:val="20"/>
                <w:szCs w:val="20"/>
              </w:rPr>
              <w:t>479,29</w:t>
            </w:r>
          </w:p>
        </w:tc>
        <w:tc>
          <w:tcPr>
            <w:tcW w:w="1134" w:type="dxa"/>
            <w:shd w:val="clear" w:color="auto" w:fill="auto"/>
            <w:vAlign w:val="center"/>
            <w:hideMark/>
          </w:tcPr>
          <w:p w14:paraId="0549DA43" w14:textId="77777777" w:rsidR="00D33F10" w:rsidRPr="00D33F10" w:rsidRDefault="00D33F10" w:rsidP="00D33F10">
            <w:pPr>
              <w:spacing w:after="0"/>
              <w:jc w:val="center"/>
              <w:rPr>
                <w:color w:val="000000"/>
                <w:sz w:val="20"/>
                <w:szCs w:val="20"/>
              </w:rPr>
            </w:pPr>
            <w:r w:rsidRPr="00D33F10">
              <w:rPr>
                <w:color w:val="000000"/>
                <w:sz w:val="20"/>
                <w:szCs w:val="20"/>
              </w:rPr>
              <w:t>601,12</w:t>
            </w:r>
          </w:p>
        </w:tc>
        <w:tc>
          <w:tcPr>
            <w:tcW w:w="992" w:type="dxa"/>
            <w:shd w:val="clear" w:color="auto" w:fill="auto"/>
            <w:vAlign w:val="center"/>
            <w:hideMark/>
          </w:tcPr>
          <w:p w14:paraId="7D46F548" w14:textId="77777777" w:rsidR="00D33F10" w:rsidRPr="00D33F10" w:rsidRDefault="00D33F10" w:rsidP="00D33F10">
            <w:pPr>
              <w:spacing w:after="0"/>
              <w:jc w:val="center"/>
              <w:rPr>
                <w:color w:val="000000"/>
                <w:sz w:val="20"/>
                <w:szCs w:val="20"/>
              </w:rPr>
            </w:pPr>
            <w:r w:rsidRPr="00D33F10">
              <w:rPr>
                <w:color w:val="000000"/>
                <w:sz w:val="20"/>
                <w:szCs w:val="20"/>
              </w:rPr>
              <w:t>503,3</w:t>
            </w:r>
          </w:p>
        </w:tc>
        <w:tc>
          <w:tcPr>
            <w:tcW w:w="2405" w:type="dxa"/>
            <w:shd w:val="clear" w:color="auto" w:fill="auto"/>
            <w:vAlign w:val="center"/>
            <w:hideMark/>
          </w:tcPr>
          <w:p w14:paraId="263CCD29" w14:textId="77777777" w:rsidR="00D33F10" w:rsidRPr="00D33F10" w:rsidRDefault="00D33F10" w:rsidP="00D33F10">
            <w:pPr>
              <w:spacing w:after="0"/>
              <w:jc w:val="center"/>
              <w:rPr>
                <w:color w:val="000000"/>
                <w:sz w:val="20"/>
                <w:szCs w:val="20"/>
              </w:rPr>
            </w:pPr>
            <w:r w:rsidRPr="00D33F10">
              <w:rPr>
                <w:color w:val="000000"/>
                <w:sz w:val="20"/>
                <w:szCs w:val="20"/>
              </w:rPr>
              <w:t xml:space="preserve">Постановление Региональной службы по тарифам и ценам Камчатского края от 30.06.2015 № 131 "Об утверждении тарифов на услуги по утилизации, обезвреживанию и захоронению твердых бытовых отходов (тарифы на услуги по утилизации) ООО «Проект +» для потребителей </w:t>
            </w:r>
            <w:proofErr w:type="spellStart"/>
            <w:r w:rsidRPr="00D33F10">
              <w:rPr>
                <w:color w:val="000000"/>
                <w:sz w:val="20"/>
                <w:szCs w:val="20"/>
              </w:rPr>
              <w:t>Усть</w:t>
            </w:r>
            <w:proofErr w:type="spellEnd"/>
            <w:r w:rsidRPr="00D33F10">
              <w:rPr>
                <w:color w:val="000000"/>
                <w:sz w:val="20"/>
                <w:szCs w:val="20"/>
              </w:rPr>
              <w:t xml:space="preserve">-Большерецкого сельского поселения, Октябрьского городского поселения </w:t>
            </w:r>
            <w:proofErr w:type="spellStart"/>
            <w:r w:rsidRPr="00D33F10">
              <w:rPr>
                <w:color w:val="000000"/>
                <w:sz w:val="20"/>
                <w:szCs w:val="20"/>
              </w:rPr>
              <w:t>Усть</w:t>
            </w:r>
            <w:proofErr w:type="spellEnd"/>
            <w:r w:rsidRPr="00D33F10">
              <w:rPr>
                <w:color w:val="000000"/>
                <w:sz w:val="20"/>
                <w:szCs w:val="20"/>
              </w:rPr>
              <w:t>-Большерецкого муниципального района на 2015 - 2018 годы"</w:t>
            </w:r>
          </w:p>
        </w:tc>
      </w:tr>
      <w:tr w:rsidR="00D33F10" w:rsidRPr="00D33F10" w14:paraId="26974445" w14:textId="77777777" w:rsidTr="00D33F10">
        <w:trPr>
          <w:trHeight w:val="1395"/>
          <w:jc w:val="center"/>
        </w:trPr>
        <w:tc>
          <w:tcPr>
            <w:tcW w:w="579" w:type="dxa"/>
            <w:shd w:val="clear" w:color="auto" w:fill="auto"/>
            <w:noWrap/>
            <w:vAlign w:val="center"/>
            <w:hideMark/>
          </w:tcPr>
          <w:p w14:paraId="19F3F15C" w14:textId="77777777" w:rsidR="00D33F10" w:rsidRPr="00D33F10" w:rsidRDefault="00D33F10" w:rsidP="00D33F10">
            <w:pPr>
              <w:spacing w:after="0"/>
              <w:jc w:val="center"/>
              <w:rPr>
                <w:color w:val="000000"/>
                <w:sz w:val="20"/>
                <w:szCs w:val="20"/>
              </w:rPr>
            </w:pPr>
            <w:r w:rsidRPr="00D33F10">
              <w:rPr>
                <w:color w:val="000000"/>
                <w:sz w:val="20"/>
                <w:szCs w:val="20"/>
              </w:rPr>
              <w:t>6.</w:t>
            </w:r>
          </w:p>
        </w:tc>
        <w:tc>
          <w:tcPr>
            <w:tcW w:w="2269" w:type="dxa"/>
            <w:shd w:val="clear" w:color="auto" w:fill="auto"/>
            <w:vAlign w:val="center"/>
            <w:hideMark/>
          </w:tcPr>
          <w:p w14:paraId="3E7F0328" w14:textId="77777777" w:rsidR="00D33F10" w:rsidRPr="00D33F10" w:rsidRDefault="00D33F10" w:rsidP="00D33F10">
            <w:pPr>
              <w:spacing w:after="0"/>
              <w:jc w:val="center"/>
              <w:rPr>
                <w:color w:val="000000"/>
                <w:sz w:val="20"/>
                <w:szCs w:val="20"/>
              </w:rPr>
            </w:pPr>
            <w:r w:rsidRPr="00D33F10">
              <w:rPr>
                <w:color w:val="000000"/>
                <w:sz w:val="20"/>
                <w:szCs w:val="20"/>
              </w:rPr>
              <w:t xml:space="preserve">ООО «Стимул» </w:t>
            </w:r>
          </w:p>
        </w:tc>
        <w:tc>
          <w:tcPr>
            <w:tcW w:w="992" w:type="dxa"/>
            <w:shd w:val="clear" w:color="auto" w:fill="auto"/>
            <w:vAlign w:val="center"/>
            <w:hideMark/>
          </w:tcPr>
          <w:p w14:paraId="29A8D9DE" w14:textId="77777777" w:rsidR="00D33F10" w:rsidRPr="00D33F10" w:rsidRDefault="00D33F10" w:rsidP="00D33F10">
            <w:pPr>
              <w:spacing w:after="0"/>
              <w:jc w:val="center"/>
              <w:rPr>
                <w:color w:val="000000"/>
                <w:sz w:val="20"/>
                <w:szCs w:val="20"/>
              </w:rPr>
            </w:pPr>
            <w:r w:rsidRPr="00D33F10">
              <w:rPr>
                <w:color w:val="000000"/>
                <w:sz w:val="20"/>
                <w:szCs w:val="20"/>
              </w:rPr>
              <w:t>511,87</w:t>
            </w:r>
          </w:p>
        </w:tc>
        <w:tc>
          <w:tcPr>
            <w:tcW w:w="993" w:type="dxa"/>
            <w:shd w:val="clear" w:color="auto" w:fill="auto"/>
            <w:vAlign w:val="center"/>
            <w:hideMark/>
          </w:tcPr>
          <w:p w14:paraId="4DBAE64D" w14:textId="77777777" w:rsidR="00D33F10" w:rsidRPr="00D33F10" w:rsidRDefault="00D33F10" w:rsidP="00D33F10">
            <w:pPr>
              <w:spacing w:after="0"/>
              <w:jc w:val="center"/>
              <w:rPr>
                <w:color w:val="000000"/>
                <w:sz w:val="20"/>
                <w:szCs w:val="20"/>
              </w:rPr>
            </w:pPr>
            <w:r w:rsidRPr="00D33F10">
              <w:rPr>
                <w:color w:val="000000"/>
                <w:sz w:val="20"/>
                <w:szCs w:val="20"/>
              </w:rPr>
              <w:t>421,95</w:t>
            </w:r>
          </w:p>
        </w:tc>
        <w:tc>
          <w:tcPr>
            <w:tcW w:w="992" w:type="dxa"/>
            <w:shd w:val="clear" w:color="auto" w:fill="auto"/>
            <w:vAlign w:val="center"/>
            <w:hideMark/>
          </w:tcPr>
          <w:p w14:paraId="1621EAD9" w14:textId="77777777" w:rsidR="00D33F10" w:rsidRPr="00D33F10" w:rsidRDefault="00D33F10" w:rsidP="00D33F10">
            <w:pPr>
              <w:spacing w:after="0"/>
              <w:jc w:val="center"/>
              <w:rPr>
                <w:color w:val="000000"/>
                <w:sz w:val="20"/>
                <w:szCs w:val="20"/>
              </w:rPr>
            </w:pPr>
            <w:r w:rsidRPr="00D33F10">
              <w:rPr>
                <w:color w:val="000000"/>
                <w:sz w:val="20"/>
                <w:szCs w:val="20"/>
              </w:rPr>
              <w:t>543,02</w:t>
            </w:r>
          </w:p>
        </w:tc>
        <w:tc>
          <w:tcPr>
            <w:tcW w:w="992" w:type="dxa"/>
            <w:shd w:val="clear" w:color="auto" w:fill="auto"/>
            <w:vAlign w:val="center"/>
            <w:hideMark/>
          </w:tcPr>
          <w:p w14:paraId="2E3B3643" w14:textId="77777777" w:rsidR="00D33F10" w:rsidRPr="00D33F10" w:rsidRDefault="00D33F10" w:rsidP="00D33F10">
            <w:pPr>
              <w:spacing w:after="0"/>
              <w:jc w:val="center"/>
              <w:rPr>
                <w:color w:val="000000"/>
                <w:sz w:val="20"/>
                <w:szCs w:val="20"/>
              </w:rPr>
            </w:pPr>
            <w:r w:rsidRPr="00D33F10">
              <w:rPr>
                <w:color w:val="000000"/>
                <w:sz w:val="20"/>
                <w:szCs w:val="20"/>
              </w:rPr>
              <w:t>449,23</w:t>
            </w:r>
          </w:p>
        </w:tc>
        <w:tc>
          <w:tcPr>
            <w:tcW w:w="1134" w:type="dxa"/>
            <w:shd w:val="clear" w:color="auto" w:fill="auto"/>
            <w:vAlign w:val="center"/>
            <w:hideMark/>
          </w:tcPr>
          <w:p w14:paraId="309D815B" w14:textId="77777777" w:rsidR="00D33F10" w:rsidRPr="00D33F10" w:rsidRDefault="00D33F10" w:rsidP="00D33F10">
            <w:pPr>
              <w:spacing w:after="0"/>
              <w:jc w:val="center"/>
              <w:rPr>
                <w:color w:val="000000"/>
                <w:sz w:val="20"/>
                <w:szCs w:val="20"/>
              </w:rPr>
            </w:pPr>
            <w:r w:rsidRPr="00D33F10">
              <w:rPr>
                <w:color w:val="000000"/>
                <w:sz w:val="20"/>
                <w:szCs w:val="20"/>
              </w:rPr>
              <w:t>571,06</w:t>
            </w:r>
          </w:p>
        </w:tc>
        <w:tc>
          <w:tcPr>
            <w:tcW w:w="992" w:type="dxa"/>
            <w:shd w:val="clear" w:color="auto" w:fill="auto"/>
            <w:vAlign w:val="center"/>
            <w:hideMark/>
          </w:tcPr>
          <w:p w14:paraId="257851CF" w14:textId="77777777" w:rsidR="00D33F10" w:rsidRPr="00D33F10" w:rsidRDefault="00D33F10" w:rsidP="00D33F10">
            <w:pPr>
              <w:spacing w:after="0"/>
              <w:jc w:val="center"/>
              <w:rPr>
                <w:color w:val="000000"/>
                <w:sz w:val="20"/>
                <w:szCs w:val="20"/>
              </w:rPr>
            </w:pPr>
            <w:r w:rsidRPr="00D33F10">
              <w:rPr>
                <w:color w:val="000000"/>
                <w:sz w:val="20"/>
                <w:szCs w:val="20"/>
              </w:rPr>
              <w:t>473,24</w:t>
            </w:r>
          </w:p>
        </w:tc>
        <w:tc>
          <w:tcPr>
            <w:tcW w:w="2405" w:type="dxa"/>
            <w:shd w:val="clear" w:color="auto" w:fill="auto"/>
            <w:vAlign w:val="center"/>
            <w:hideMark/>
          </w:tcPr>
          <w:p w14:paraId="13E72C32" w14:textId="77777777" w:rsidR="00D33F10" w:rsidRPr="00D33F10" w:rsidRDefault="00D33F10" w:rsidP="00D33F10">
            <w:pPr>
              <w:spacing w:after="0"/>
              <w:jc w:val="center"/>
              <w:rPr>
                <w:color w:val="000000"/>
                <w:sz w:val="20"/>
                <w:szCs w:val="20"/>
              </w:rPr>
            </w:pPr>
            <w:r w:rsidRPr="00D33F10">
              <w:rPr>
                <w:color w:val="000000"/>
                <w:sz w:val="20"/>
                <w:szCs w:val="20"/>
              </w:rPr>
              <w:t>Постановление Региональной службы по тарифам и ценам Камчатского края  от 30.07.2015 № 139 "Об утверждении тарифов на услуги по утилизации, обезвреживанию и захоронению твердых бытовых отходов (тарифы на услуги по утилизации) ООО «Стимул» для потребителей Соболевского сельского поселения, Соболевского муниципального района на 2015 - 2018 годы"</w:t>
            </w:r>
          </w:p>
        </w:tc>
      </w:tr>
    </w:tbl>
    <w:p w14:paraId="1422D732" w14:textId="77777777" w:rsidR="00D33F10" w:rsidRPr="00D33F10" w:rsidRDefault="00D33F10" w:rsidP="00D33F10">
      <w:pPr>
        <w:spacing w:after="0" w:line="360" w:lineRule="auto"/>
        <w:jc w:val="center"/>
        <w:rPr>
          <w:rFonts w:eastAsia="Calibri"/>
          <w:b/>
          <w:sz w:val="20"/>
          <w:szCs w:val="20"/>
          <w:lang w:eastAsia="en-US"/>
        </w:rPr>
      </w:pPr>
    </w:p>
    <w:p w14:paraId="3222A638" w14:textId="77777777" w:rsidR="00FE247A" w:rsidRPr="00D33F10" w:rsidRDefault="00FE247A" w:rsidP="00016CD8">
      <w:pPr>
        <w:tabs>
          <w:tab w:val="left" w:pos="142"/>
        </w:tabs>
        <w:spacing w:after="0"/>
        <w:jc w:val="center"/>
        <w:rPr>
          <w:b/>
          <w:sz w:val="20"/>
          <w:szCs w:val="20"/>
        </w:rPr>
      </w:pPr>
    </w:p>
    <w:p w14:paraId="764F9180" w14:textId="77777777" w:rsidR="00FE247A" w:rsidRPr="00D33F10" w:rsidRDefault="00FE247A" w:rsidP="00016CD8">
      <w:pPr>
        <w:tabs>
          <w:tab w:val="left" w:pos="142"/>
        </w:tabs>
        <w:spacing w:after="0"/>
        <w:jc w:val="center"/>
        <w:rPr>
          <w:b/>
          <w:sz w:val="20"/>
          <w:szCs w:val="20"/>
        </w:rPr>
      </w:pPr>
    </w:p>
    <w:p w14:paraId="658DCF90" w14:textId="77777777" w:rsidR="00FE247A" w:rsidRPr="00016CD8" w:rsidRDefault="00FE247A" w:rsidP="00016CD8">
      <w:pPr>
        <w:tabs>
          <w:tab w:val="left" w:pos="142"/>
        </w:tabs>
        <w:spacing w:after="0"/>
        <w:jc w:val="center"/>
        <w:rPr>
          <w:b/>
        </w:rPr>
      </w:pPr>
    </w:p>
    <w:p w14:paraId="0C60AF17" w14:textId="77777777" w:rsidR="00FE247A" w:rsidRPr="00016CD8" w:rsidRDefault="00FE247A" w:rsidP="00016CD8">
      <w:pPr>
        <w:tabs>
          <w:tab w:val="left" w:pos="142"/>
        </w:tabs>
        <w:spacing w:after="0"/>
        <w:jc w:val="center"/>
        <w:rPr>
          <w:b/>
        </w:rPr>
      </w:pPr>
    </w:p>
    <w:p w14:paraId="7429CEC8" w14:textId="77777777" w:rsidR="00FE247A" w:rsidRPr="00016CD8" w:rsidRDefault="00FE247A" w:rsidP="00016CD8">
      <w:pPr>
        <w:tabs>
          <w:tab w:val="left" w:pos="142"/>
        </w:tabs>
        <w:spacing w:after="0"/>
        <w:jc w:val="center"/>
        <w:rPr>
          <w:b/>
        </w:rPr>
      </w:pPr>
    </w:p>
    <w:p w14:paraId="02EECF2A" w14:textId="77777777" w:rsidR="00FE247A" w:rsidRPr="00016CD8" w:rsidRDefault="00FE247A" w:rsidP="00016CD8">
      <w:pPr>
        <w:tabs>
          <w:tab w:val="left" w:pos="142"/>
        </w:tabs>
        <w:spacing w:after="0"/>
        <w:jc w:val="center"/>
        <w:rPr>
          <w:b/>
        </w:rPr>
      </w:pPr>
    </w:p>
    <w:p w14:paraId="1E8E1F27" w14:textId="77777777" w:rsidR="00FE247A" w:rsidRPr="00016CD8" w:rsidRDefault="00FE247A" w:rsidP="00016CD8">
      <w:pPr>
        <w:tabs>
          <w:tab w:val="left" w:pos="142"/>
        </w:tabs>
        <w:spacing w:after="0"/>
        <w:jc w:val="center"/>
        <w:rPr>
          <w:b/>
        </w:rPr>
      </w:pPr>
    </w:p>
    <w:p w14:paraId="4D4DEB0B" w14:textId="77777777" w:rsidR="00FE247A" w:rsidRPr="00016CD8" w:rsidRDefault="00FE247A" w:rsidP="00016CD8">
      <w:pPr>
        <w:tabs>
          <w:tab w:val="left" w:pos="142"/>
        </w:tabs>
        <w:spacing w:after="0"/>
        <w:jc w:val="center"/>
        <w:rPr>
          <w:b/>
        </w:rPr>
      </w:pPr>
    </w:p>
    <w:p w14:paraId="413EE79A" w14:textId="77777777" w:rsidR="00FE247A" w:rsidRPr="00016CD8" w:rsidRDefault="00FE247A" w:rsidP="00016CD8">
      <w:pPr>
        <w:tabs>
          <w:tab w:val="left" w:pos="142"/>
        </w:tabs>
        <w:spacing w:after="0"/>
        <w:jc w:val="center"/>
        <w:rPr>
          <w:b/>
        </w:rPr>
      </w:pPr>
    </w:p>
    <w:p w14:paraId="2547DA49" w14:textId="77777777" w:rsidR="00FE247A" w:rsidRPr="00016CD8" w:rsidRDefault="00FE247A" w:rsidP="00016CD8">
      <w:pPr>
        <w:tabs>
          <w:tab w:val="left" w:pos="142"/>
        </w:tabs>
        <w:spacing w:after="0"/>
        <w:jc w:val="center"/>
        <w:rPr>
          <w:b/>
        </w:rPr>
      </w:pPr>
    </w:p>
    <w:p w14:paraId="508DE61B" w14:textId="77777777" w:rsidR="00FE247A" w:rsidRPr="00016CD8" w:rsidRDefault="00FE247A" w:rsidP="00016CD8">
      <w:pPr>
        <w:tabs>
          <w:tab w:val="left" w:pos="142"/>
        </w:tabs>
        <w:spacing w:after="0"/>
        <w:jc w:val="center"/>
        <w:rPr>
          <w:b/>
        </w:rPr>
      </w:pPr>
    </w:p>
    <w:p w14:paraId="6EC16D80" w14:textId="77777777" w:rsidR="00FE247A" w:rsidRPr="00016CD8" w:rsidRDefault="00FE247A" w:rsidP="00016CD8">
      <w:pPr>
        <w:tabs>
          <w:tab w:val="left" w:pos="142"/>
        </w:tabs>
        <w:spacing w:after="0"/>
        <w:jc w:val="center"/>
        <w:rPr>
          <w:b/>
        </w:rPr>
      </w:pPr>
    </w:p>
    <w:p w14:paraId="0D92C396" w14:textId="77777777" w:rsidR="00FE247A" w:rsidRPr="00016CD8" w:rsidRDefault="00FE247A" w:rsidP="00016CD8">
      <w:pPr>
        <w:tabs>
          <w:tab w:val="left" w:pos="142"/>
        </w:tabs>
        <w:spacing w:after="0"/>
        <w:jc w:val="center"/>
        <w:rPr>
          <w:b/>
        </w:rPr>
      </w:pPr>
    </w:p>
    <w:p w14:paraId="5265FD2D" w14:textId="77777777" w:rsidR="00FE247A" w:rsidRPr="00016CD8" w:rsidRDefault="00FE247A" w:rsidP="00016CD8">
      <w:pPr>
        <w:tabs>
          <w:tab w:val="left" w:pos="142"/>
        </w:tabs>
        <w:spacing w:after="0"/>
        <w:jc w:val="center"/>
        <w:rPr>
          <w:b/>
        </w:rPr>
      </w:pPr>
    </w:p>
    <w:p w14:paraId="2DAE7D38" w14:textId="77777777" w:rsidR="00FE247A" w:rsidRPr="00016CD8" w:rsidRDefault="00FE247A" w:rsidP="00016CD8">
      <w:pPr>
        <w:tabs>
          <w:tab w:val="left" w:pos="142"/>
        </w:tabs>
        <w:spacing w:after="0"/>
        <w:jc w:val="center"/>
        <w:rPr>
          <w:b/>
        </w:rPr>
      </w:pPr>
    </w:p>
    <w:p w14:paraId="1A0686F7" w14:textId="77777777" w:rsidR="00FE247A" w:rsidRPr="00016CD8" w:rsidRDefault="00FE247A" w:rsidP="00016CD8">
      <w:pPr>
        <w:tabs>
          <w:tab w:val="left" w:pos="142"/>
        </w:tabs>
        <w:spacing w:after="0"/>
        <w:jc w:val="center"/>
        <w:rPr>
          <w:b/>
        </w:rPr>
      </w:pPr>
    </w:p>
    <w:p w14:paraId="07747F5C" w14:textId="77777777" w:rsidR="00FE247A" w:rsidRPr="00016CD8" w:rsidRDefault="00FE247A" w:rsidP="00016CD8">
      <w:pPr>
        <w:tabs>
          <w:tab w:val="left" w:pos="142"/>
        </w:tabs>
        <w:spacing w:after="0"/>
        <w:jc w:val="center"/>
        <w:rPr>
          <w:b/>
        </w:rPr>
      </w:pPr>
    </w:p>
    <w:p w14:paraId="1B46A6CB" w14:textId="77777777" w:rsidR="00FE247A" w:rsidRPr="00016CD8" w:rsidRDefault="00FE247A" w:rsidP="00016CD8">
      <w:pPr>
        <w:tabs>
          <w:tab w:val="left" w:pos="142"/>
        </w:tabs>
        <w:spacing w:after="0"/>
        <w:jc w:val="center"/>
        <w:rPr>
          <w:b/>
        </w:rPr>
      </w:pPr>
    </w:p>
    <w:p w14:paraId="00798055" w14:textId="77777777" w:rsidR="00FE247A" w:rsidRPr="00016CD8" w:rsidRDefault="00FE247A" w:rsidP="00016CD8">
      <w:pPr>
        <w:tabs>
          <w:tab w:val="left" w:pos="142"/>
        </w:tabs>
        <w:spacing w:after="0"/>
        <w:jc w:val="center"/>
        <w:rPr>
          <w:b/>
        </w:rPr>
      </w:pPr>
    </w:p>
    <w:p w14:paraId="503CF466" w14:textId="77777777" w:rsidR="00FE247A" w:rsidRPr="00016CD8" w:rsidRDefault="00FE247A" w:rsidP="00016CD8">
      <w:pPr>
        <w:tabs>
          <w:tab w:val="left" w:pos="142"/>
        </w:tabs>
        <w:spacing w:after="0"/>
        <w:jc w:val="center"/>
        <w:rPr>
          <w:b/>
        </w:rPr>
      </w:pPr>
    </w:p>
    <w:p w14:paraId="4D78DDBF" w14:textId="77777777" w:rsidR="00FE247A" w:rsidRPr="00016CD8" w:rsidRDefault="00FE247A" w:rsidP="00016CD8">
      <w:pPr>
        <w:tabs>
          <w:tab w:val="left" w:pos="142"/>
        </w:tabs>
        <w:spacing w:after="0"/>
        <w:jc w:val="center"/>
        <w:rPr>
          <w:b/>
        </w:rPr>
      </w:pPr>
    </w:p>
    <w:p w14:paraId="6E707457" w14:textId="77777777" w:rsidR="00430E57" w:rsidRPr="00016CD8" w:rsidRDefault="00430E57" w:rsidP="00D25316">
      <w:pPr>
        <w:spacing w:after="0"/>
        <w:rPr>
          <w:b/>
          <w:color w:val="000000"/>
        </w:rPr>
      </w:pPr>
    </w:p>
    <w:p w14:paraId="69F6876B" w14:textId="77777777" w:rsidR="00374D19" w:rsidRDefault="003A2620" w:rsidP="003A2620">
      <w:pPr>
        <w:pStyle w:val="afffff6"/>
        <w:tabs>
          <w:tab w:val="left" w:pos="567"/>
        </w:tabs>
        <w:ind w:left="432"/>
        <w:contextualSpacing w:val="0"/>
        <w:jc w:val="right"/>
        <w:rPr>
          <w:b/>
          <w:sz w:val="24"/>
          <w:szCs w:val="24"/>
        </w:rPr>
      </w:pPr>
      <w:r w:rsidRPr="00016CD8">
        <w:rPr>
          <w:b/>
          <w:sz w:val="24"/>
          <w:szCs w:val="24"/>
        </w:rPr>
        <w:t xml:space="preserve">Приложение № </w:t>
      </w:r>
      <w:r w:rsidR="0014707C">
        <w:rPr>
          <w:b/>
          <w:sz w:val="24"/>
          <w:szCs w:val="24"/>
        </w:rPr>
        <w:t>2</w:t>
      </w:r>
    </w:p>
    <w:p w14:paraId="2319D3F5" w14:textId="124DFAE6" w:rsidR="003A2620" w:rsidRPr="00374D19" w:rsidRDefault="003A2620" w:rsidP="003A2620">
      <w:pPr>
        <w:pStyle w:val="afffff6"/>
        <w:tabs>
          <w:tab w:val="left" w:pos="567"/>
        </w:tabs>
        <w:ind w:left="432"/>
        <w:contextualSpacing w:val="0"/>
        <w:jc w:val="right"/>
        <w:rPr>
          <w:b/>
          <w:sz w:val="24"/>
          <w:szCs w:val="24"/>
        </w:rPr>
      </w:pPr>
      <w:r w:rsidRPr="00016CD8">
        <w:rPr>
          <w:b/>
          <w:sz w:val="24"/>
          <w:szCs w:val="24"/>
        </w:rPr>
        <w:t xml:space="preserve"> </w:t>
      </w:r>
      <w:r w:rsidR="00374D19" w:rsidRPr="00374D19">
        <w:rPr>
          <w:b/>
          <w:bCs/>
          <w:sz w:val="24"/>
          <w:szCs w:val="24"/>
          <w:lang w:eastAsia="en-US"/>
        </w:rPr>
        <w:t>к документации о конкурсном отборе</w:t>
      </w:r>
    </w:p>
    <w:p w14:paraId="30E5178D" w14:textId="77777777" w:rsidR="003A2620" w:rsidRPr="00016CD8" w:rsidRDefault="003A2620" w:rsidP="003A2620">
      <w:pPr>
        <w:pStyle w:val="afffff6"/>
        <w:tabs>
          <w:tab w:val="left" w:pos="567"/>
        </w:tabs>
        <w:ind w:left="432"/>
        <w:contextualSpacing w:val="0"/>
        <w:jc w:val="center"/>
        <w:rPr>
          <w:b/>
          <w:sz w:val="24"/>
          <w:szCs w:val="24"/>
        </w:rPr>
      </w:pPr>
    </w:p>
    <w:p w14:paraId="5FC542E1" w14:textId="77777777" w:rsidR="003A2620" w:rsidRPr="00016CD8" w:rsidRDefault="003A2620" w:rsidP="003A2620">
      <w:pPr>
        <w:pStyle w:val="afffff6"/>
        <w:tabs>
          <w:tab w:val="left" w:pos="567"/>
        </w:tabs>
        <w:ind w:left="432"/>
        <w:contextualSpacing w:val="0"/>
        <w:jc w:val="center"/>
        <w:rPr>
          <w:b/>
          <w:sz w:val="24"/>
          <w:szCs w:val="24"/>
        </w:rPr>
      </w:pPr>
      <w:r w:rsidRPr="00016CD8">
        <w:rPr>
          <w:b/>
          <w:sz w:val="24"/>
          <w:szCs w:val="24"/>
        </w:rPr>
        <w:t xml:space="preserve">Расчет приведенной стоимости услуги регионального оператора и ее максимально допустимая величина указаны </w:t>
      </w:r>
    </w:p>
    <w:p w14:paraId="2DA39698" w14:textId="77777777" w:rsidR="003A2620" w:rsidRPr="00016CD8" w:rsidRDefault="003A2620" w:rsidP="003A2620">
      <w:pPr>
        <w:pStyle w:val="-11"/>
        <w:ind w:left="709"/>
        <w:jc w:val="both"/>
        <w:rPr>
          <w:rFonts w:cs="Times New Roman"/>
          <w:szCs w:val="24"/>
        </w:rPr>
      </w:pPr>
    </w:p>
    <w:p w14:paraId="23137174" w14:textId="77777777" w:rsidR="003A2620" w:rsidRDefault="003A2620" w:rsidP="00016CD8">
      <w:pPr>
        <w:spacing w:after="0"/>
        <w:jc w:val="right"/>
        <w:rPr>
          <w:b/>
        </w:rPr>
      </w:pPr>
    </w:p>
    <w:p w14:paraId="3BF4381F" w14:textId="77777777" w:rsidR="003A2620" w:rsidRDefault="003A2620" w:rsidP="00016CD8">
      <w:pPr>
        <w:spacing w:after="0"/>
        <w:jc w:val="right"/>
        <w:rPr>
          <w:b/>
        </w:rPr>
      </w:pPr>
    </w:p>
    <w:p w14:paraId="77D50B6C" w14:textId="77777777" w:rsidR="003A2620" w:rsidRPr="00ED6179" w:rsidRDefault="003A2620" w:rsidP="00ED6179">
      <w:pPr>
        <w:spacing w:after="0"/>
        <w:jc w:val="right"/>
        <w:rPr>
          <w:b/>
        </w:rPr>
      </w:pPr>
    </w:p>
    <w:p w14:paraId="2FF659A4" w14:textId="77777777" w:rsidR="00ED6179" w:rsidRPr="00ED6179" w:rsidRDefault="00ED6179" w:rsidP="00ED6179">
      <w:pPr>
        <w:spacing w:after="0"/>
        <w:ind w:firstLine="709"/>
        <w:rPr>
          <w:bCs/>
        </w:rPr>
      </w:pPr>
      <w:proofErr w:type="gramStart"/>
      <w:r w:rsidRPr="00ED6179">
        <w:t xml:space="preserve">Согласно пункту 92 части </w:t>
      </w:r>
      <w:r w:rsidRPr="00ED6179">
        <w:rPr>
          <w:lang w:val="en-US"/>
        </w:rPr>
        <w:t>XI</w:t>
      </w:r>
      <w:r w:rsidRPr="00ED6179">
        <w:t xml:space="preserve"> Основ ценообразования в области обращения с твердыми коммунальными отходами, утвержденных постановлением Правительства РФ от 30.05.2016 № 484 «О ценообразовании в области обращения с твердыми коммунальными отходами» (вместе с «Правилами регулирования тарифов в сфере обращения с твердыми коммунальными отходами») (далее – Основы ценообразования), п</w:t>
      </w:r>
      <w:r w:rsidRPr="00ED6179">
        <w:rPr>
          <w:bCs/>
        </w:rPr>
        <w:t>риведенная стоимость услуги регионального оператора рассчитывается как сумма необходимой валовой выручки регионального оператора за весь</w:t>
      </w:r>
      <w:proofErr w:type="gramEnd"/>
      <w:r w:rsidRPr="00ED6179">
        <w:rPr>
          <w:bCs/>
        </w:rPr>
        <w:t xml:space="preserve"> срок, на который присваивается такой статус, приведенной к сопоставимым ценам с использованием прогнозируемого значения индекса потребительских цен, указанного в документации об отборе регионального оператора по обращению с твердыми коммунальными отходами, и с применением ставки дисконтирования, равной норме доходности инвестированного капитала в реальном выражении (за вычетом индекса потребительских цен).</w:t>
      </w:r>
    </w:p>
    <w:p w14:paraId="18D9A619" w14:textId="77777777" w:rsidR="00ED6179" w:rsidRPr="00ED6179" w:rsidRDefault="00ED6179" w:rsidP="00ED6179">
      <w:pPr>
        <w:spacing w:after="0"/>
        <w:ind w:firstLine="709"/>
      </w:pPr>
      <w:r w:rsidRPr="00ED6179">
        <w:rPr>
          <w:bCs/>
        </w:rPr>
        <w:t xml:space="preserve">Максимально допустимая величина </w:t>
      </w:r>
      <w:r w:rsidRPr="00ED6179">
        <w:t>п</w:t>
      </w:r>
      <w:r w:rsidRPr="00ED6179">
        <w:rPr>
          <w:bCs/>
        </w:rPr>
        <w:t>риведенной стоимости услуги регионального оператора</w:t>
      </w:r>
      <w:r w:rsidRPr="00ED6179">
        <w:t xml:space="preserve"> по обращению с твердыми коммунальными отходами на территории Камчатского края за период 2017 – 2026 годы, определенная в соответствии с  Основами ценообразования, на основе данных территориальной схемы обращения с отходами, в том числе с твердыми коммунальными отходами, на территории Камчатского края, составляет </w:t>
      </w:r>
      <w:r w:rsidRPr="00ED6179">
        <w:rPr>
          <w:bCs/>
        </w:rPr>
        <w:t xml:space="preserve">5 343 095, 082 </w:t>
      </w:r>
      <w:proofErr w:type="spellStart"/>
      <w:r w:rsidRPr="00ED6179">
        <w:rPr>
          <w:bCs/>
        </w:rPr>
        <w:t>тыс</w:t>
      </w:r>
      <w:proofErr w:type="gramStart"/>
      <w:r w:rsidRPr="00ED6179">
        <w:rPr>
          <w:bCs/>
        </w:rPr>
        <w:t>.р</w:t>
      </w:r>
      <w:proofErr w:type="gramEnd"/>
      <w:r w:rsidRPr="00ED6179">
        <w:rPr>
          <w:bCs/>
        </w:rPr>
        <w:t>уб</w:t>
      </w:r>
      <w:proofErr w:type="spellEnd"/>
      <w:r w:rsidRPr="00ED6179">
        <w:rPr>
          <w:bCs/>
        </w:rPr>
        <w:t>.</w:t>
      </w:r>
    </w:p>
    <w:p w14:paraId="43243601" w14:textId="77777777" w:rsidR="003A2620" w:rsidRDefault="003A2620" w:rsidP="00016CD8">
      <w:pPr>
        <w:spacing w:after="0"/>
        <w:jc w:val="right"/>
        <w:rPr>
          <w:b/>
        </w:rPr>
      </w:pPr>
    </w:p>
    <w:p w14:paraId="5F38A34C" w14:textId="77777777" w:rsidR="003A2620" w:rsidRDefault="003A2620" w:rsidP="00016CD8">
      <w:pPr>
        <w:spacing w:after="0"/>
        <w:jc w:val="right"/>
        <w:rPr>
          <w:b/>
        </w:rPr>
      </w:pPr>
    </w:p>
    <w:p w14:paraId="1ADD79C5" w14:textId="77777777" w:rsidR="003A2620" w:rsidRDefault="003A2620" w:rsidP="00016CD8">
      <w:pPr>
        <w:spacing w:after="0"/>
        <w:jc w:val="right"/>
        <w:rPr>
          <w:b/>
        </w:rPr>
      </w:pPr>
    </w:p>
    <w:p w14:paraId="3D954844" w14:textId="77777777" w:rsidR="003A2620" w:rsidRDefault="003A2620" w:rsidP="00016CD8">
      <w:pPr>
        <w:spacing w:after="0"/>
        <w:jc w:val="right"/>
        <w:rPr>
          <w:b/>
        </w:rPr>
      </w:pPr>
    </w:p>
    <w:p w14:paraId="23024068" w14:textId="77777777" w:rsidR="003A2620" w:rsidRDefault="003A2620" w:rsidP="00016CD8">
      <w:pPr>
        <w:spacing w:after="0"/>
        <w:jc w:val="right"/>
        <w:rPr>
          <w:b/>
        </w:rPr>
      </w:pPr>
    </w:p>
    <w:p w14:paraId="286D983F" w14:textId="77777777" w:rsidR="003A2620" w:rsidRDefault="003A2620" w:rsidP="00016CD8">
      <w:pPr>
        <w:spacing w:after="0"/>
        <w:jc w:val="right"/>
        <w:rPr>
          <w:b/>
        </w:rPr>
      </w:pPr>
    </w:p>
    <w:p w14:paraId="0F7660C9" w14:textId="77777777" w:rsidR="003A2620" w:rsidRDefault="003A2620" w:rsidP="00016CD8">
      <w:pPr>
        <w:spacing w:after="0"/>
        <w:jc w:val="right"/>
        <w:rPr>
          <w:b/>
        </w:rPr>
      </w:pPr>
    </w:p>
    <w:p w14:paraId="4B6BC5D4" w14:textId="77777777" w:rsidR="003A2620" w:rsidRDefault="003A2620" w:rsidP="00016CD8">
      <w:pPr>
        <w:spacing w:after="0"/>
        <w:jc w:val="right"/>
        <w:rPr>
          <w:b/>
        </w:rPr>
      </w:pPr>
    </w:p>
    <w:p w14:paraId="00912272" w14:textId="77777777" w:rsidR="003A2620" w:rsidRDefault="003A2620" w:rsidP="00016CD8">
      <w:pPr>
        <w:spacing w:after="0"/>
        <w:jc w:val="right"/>
        <w:rPr>
          <w:b/>
        </w:rPr>
      </w:pPr>
    </w:p>
    <w:p w14:paraId="5AE32D61" w14:textId="77777777" w:rsidR="003A2620" w:rsidRDefault="003A2620" w:rsidP="00016CD8">
      <w:pPr>
        <w:spacing w:after="0"/>
        <w:jc w:val="right"/>
        <w:rPr>
          <w:b/>
        </w:rPr>
      </w:pPr>
    </w:p>
    <w:p w14:paraId="5850C465" w14:textId="77777777" w:rsidR="003A2620" w:rsidRDefault="003A2620" w:rsidP="00016CD8">
      <w:pPr>
        <w:spacing w:after="0"/>
        <w:jc w:val="right"/>
        <w:rPr>
          <w:b/>
        </w:rPr>
      </w:pPr>
    </w:p>
    <w:p w14:paraId="2D8B3A0C" w14:textId="77777777" w:rsidR="003A2620" w:rsidRDefault="003A2620" w:rsidP="00016CD8">
      <w:pPr>
        <w:spacing w:after="0"/>
        <w:jc w:val="right"/>
        <w:rPr>
          <w:b/>
        </w:rPr>
      </w:pPr>
    </w:p>
    <w:p w14:paraId="513EB2A7" w14:textId="77777777" w:rsidR="003A2620" w:rsidRDefault="003A2620" w:rsidP="00016CD8">
      <w:pPr>
        <w:spacing w:after="0"/>
        <w:jc w:val="right"/>
        <w:rPr>
          <w:b/>
        </w:rPr>
      </w:pPr>
    </w:p>
    <w:p w14:paraId="6D5897C4" w14:textId="77777777" w:rsidR="003A2620" w:rsidRDefault="003A2620" w:rsidP="00016CD8">
      <w:pPr>
        <w:spacing w:after="0"/>
        <w:jc w:val="right"/>
        <w:rPr>
          <w:b/>
        </w:rPr>
      </w:pPr>
    </w:p>
    <w:p w14:paraId="7AC33801" w14:textId="77777777" w:rsidR="003A2620" w:rsidRDefault="003A2620" w:rsidP="00016CD8">
      <w:pPr>
        <w:spacing w:after="0"/>
        <w:jc w:val="right"/>
        <w:rPr>
          <w:b/>
        </w:rPr>
      </w:pPr>
    </w:p>
    <w:p w14:paraId="2E487DAB" w14:textId="77777777" w:rsidR="003A2620" w:rsidRDefault="003A2620" w:rsidP="00016CD8">
      <w:pPr>
        <w:spacing w:after="0"/>
        <w:jc w:val="right"/>
        <w:rPr>
          <w:b/>
        </w:rPr>
      </w:pPr>
    </w:p>
    <w:p w14:paraId="2E09D3FA" w14:textId="77777777" w:rsidR="003A2620" w:rsidRDefault="003A2620" w:rsidP="00016CD8">
      <w:pPr>
        <w:spacing w:after="0"/>
        <w:jc w:val="right"/>
        <w:rPr>
          <w:b/>
        </w:rPr>
      </w:pPr>
    </w:p>
    <w:p w14:paraId="4A15E2E7" w14:textId="77777777" w:rsidR="003A2620" w:rsidRDefault="003A2620" w:rsidP="00016CD8">
      <w:pPr>
        <w:spacing w:after="0"/>
        <w:jc w:val="right"/>
        <w:rPr>
          <w:b/>
        </w:rPr>
      </w:pPr>
    </w:p>
    <w:p w14:paraId="44AEA3E4" w14:textId="77777777" w:rsidR="003A2620" w:rsidRDefault="003A2620" w:rsidP="00016CD8">
      <w:pPr>
        <w:spacing w:after="0"/>
        <w:jc w:val="right"/>
        <w:rPr>
          <w:b/>
        </w:rPr>
      </w:pPr>
    </w:p>
    <w:p w14:paraId="7AD231D9" w14:textId="77777777" w:rsidR="003A2620" w:rsidRDefault="003A2620" w:rsidP="00016CD8">
      <w:pPr>
        <w:spacing w:after="0"/>
        <w:jc w:val="right"/>
        <w:rPr>
          <w:b/>
        </w:rPr>
      </w:pPr>
    </w:p>
    <w:p w14:paraId="6CCF51BB" w14:textId="77777777" w:rsidR="003A2620" w:rsidRDefault="003A2620" w:rsidP="00016CD8">
      <w:pPr>
        <w:spacing w:after="0"/>
        <w:jc w:val="right"/>
        <w:rPr>
          <w:b/>
        </w:rPr>
      </w:pPr>
    </w:p>
    <w:p w14:paraId="687F7588" w14:textId="77777777" w:rsidR="003A2620" w:rsidRDefault="003A2620" w:rsidP="00016CD8">
      <w:pPr>
        <w:spacing w:after="0"/>
        <w:jc w:val="right"/>
        <w:rPr>
          <w:b/>
        </w:rPr>
      </w:pPr>
    </w:p>
    <w:p w14:paraId="7CCCD352" w14:textId="77777777" w:rsidR="003A2620" w:rsidRDefault="003A2620" w:rsidP="00016CD8">
      <w:pPr>
        <w:spacing w:after="0"/>
        <w:jc w:val="right"/>
        <w:rPr>
          <w:b/>
        </w:rPr>
      </w:pPr>
    </w:p>
    <w:p w14:paraId="58D3E6BA" w14:textId="77777777" w:rsidR="003A2620" w:rsidRDefault="003A2620" w:rsidP="00016CD8">
      <w:pPr>
        <w:spacing w:after="0"/>
        <w:jc w:val="right"/>
        <w:rPr>
          <w:b/>
        </w:rPr>
      </w:pPr>
    </w:p>
    <w:p w14:paraId="544743A9" w14:textId="77777777" w:rsidR="003A2620" w:rsidRDefault="003A2620" w:rsidP="00016CD8">
      <w:pPr>
        <w:spacing w:after="0"/>
        <w:jc w:val="right"/>
        <w:rPr>
          <w:b/>
        </w:rPr>
      </w:pPr>
    </w:p>
    <w:p w14:paraId="4CFB9F48" w14:textId="77777777" w:rsidR="003A2620" w:rsidRDefault="003A2620" w:rsidP="00016CD8">
      <w:pPr>
        <w:spacing w:after="0"/>
        <w:jc w:val="right"/>
        <w:rPr>
          <w:b/>
        </w:rPr>
      </w:pPr>
    </w:p>
    <w:p w14:paraId="0D58A069" w14:textId="77777777" w:rsidR="00374D19" w:rsidRDefault="00006927" w:rsidP="00016CD8">
      <w:pPr>
        <w:spacing w:after="0"/>
        <w:jc w:val="right"/>
        <w:rPr>
          <w:b/>
        </w:rPr>
      </w:pPr>
      <w:r w:rsidRPr="00943D42">
        <w:rPr>
          <w:b/>
        </w:rPr>
        <w:t xml:space="preserve">Приложение № </w:t>
      </w:r>
      <w:r w:rsidR="0014707C">
        <w:rPr>
          <w:b/>
        </w:rPr>
        <w:t>3</w:t>
      </w:r>
    </w:p>
    <w:p w14:paraId="6B2C1408" w14:textId="602AEDED" w:rsidR="00430E57" w:rsidRPr="00943D42" w:rsidRDefault="00006927" w:rsidP="00016CD8">
      <w:pPr>
        <w:spacing w:after="0"/>
        <w:jc w:val="right"/>
        <w:rPr>
          <w:b/>
          <w:color w:val="000000"/>
        </w:rPr>
      </w:pPr>
      <w:r w:rsidRPr="00943D42">
        <w:rPr>
          <w:b/>
        </w:rPr>
        <w:t xml:space="preserve"> </w:t>
      </w:r>
      <w:r w:rsidR="00374D19" w:rsidRPr="00F37470">
        <w:rPr>
          <w:b/>
          <w:bCs/>
          <w:lang w:eastAsia="en-US"/>
        </w:rPr>
        <w:t>к документации о конкурсном отборе</w:t>
      </w:r>
    </w:p>
    <w:p w14:paraId="15095C70" w14:textId="77777777" w:rsidR="00006927" w:rsidRPr="00943D42" w:rsidRDefault="00006927" w:rsidP="00016CD8">
      <w:pPr>
        <w:spacing w:after="0"/>
        <w:jc w:val="right"/>
        <w:rPr>
          <w:b/>
          <w:color w:val="000000"/>
        </w:rPr>
      </w:pPr>
    </w:p>
    <w:p w14:paraId="6E640C52" w14:textId="6E5420BA" w:rsidR="00781016" w:rsidRPr="00943D42" w:rsidRDefault="00781016" w:rsidP="00781016">
      <w:pPr>
        <w:spacing w:after="0" w:line="240" w:lineRule="atLeast"/>
        <w:jc w:val="center"/>
        <w:outlineLvl w:val="0"/>
        <w:rPr>
          <w:b/>
        </w:rPr>
      </w:pPr>
      <w:r w:rsidRPr="00943D42">
        <w:rPr>
          <w:b/>
        </w:rPr>
        <w:t xml:space="preserve">Проект </w:t>
      </w:r>
    </w:p>
    <w:p w14:paraId="0F398999" w14:textId="77777777" w:rsidR="00781016" w:rsidRPr="00943D42" w:rsidRDefault="00781016" w:rsidP="00781016">
      <w:pPr>
        <w:spacing w:after="0" w:line="120" w:lineRule="exact"/>
        <w:jc w:val="center"/>
        <w:rPr>
          <w:b/>
        </w:rPr>
      </w:pPr>
    </w:p>
    <w:p w14:paraId="61729451" w14:textId="5D82A8AB" w:rsidR="00AD5695" w:rsidRPr="00374D19" w:rsidRDefault="00AD5695" w:rsidP="00DA6DAC">
      <w:pPr>
        <w:spacing w:line="240" w:lineRule="atLeast"/>
        <w:jc w:val="center"/>
        <w:outlineLvl w:val="0"/>
        <w:rPr>
          <w:b/>
          <w:szCs w:val="28"/>
        </w:rPr>
      </w:pPr>
      <w:r w:rsidRPr="00374D19">
        <w:rPr>
          <w:b/>
          <w:szCs w:val="28"/>
        </w:rPr>
        <w:t>Соглашение</w:t>
      </w:r>
    </w:p>
    <w:p w14:paraId="03B0CCA8" w14:textId="364115A6" w:rsidR="00AD5695" w:rsidRPr="00374D19" w:rsidRDefault="00DA6DAC" w:rsidP="00AD5695">
      <w:pPr>
        <w:spacing w:line="240" w:lineRule="atLeast"/>
        <w:jc w:val="center"/>
        <w:rPr>
          <w:b/>
          <w:szCs w:val="28"/>
        </w:rPr>
      </w:pPr>
      <w:r>
        <w:rPr>
          <w:b/>
          <w:szCs w:val="28"/>
        </w:rPr>
        <w:t>о</w:t>
      </w:r>
      <w:r w:rsidR="00AD5695" w:rsidRPr="00374D19">
        <w:rPr>
          <w:b/>
          <w:szCs w:val="28"/>
        </w:rPr>
        <w:t>б организации деятельности по обращению с твердыми коммунальными отходами</w:t>
      </w:r>
      <w:r>
        <w:rPr>
          <w:b/>
          <w:szCs w:val="28"/>
        </w:rPr>
        <w:t xml:space="preserve"> на территории Камчатского края</w:t>
      </w:r>
    </w:p>
    <w:p w14:paraId="30A80BB8" w14:textId="77777777" w:rsidR="00AD5695" w:rsidRPr="00374D19" w:rsidRDefault="00AD5695" w:rsidP="00AD5695">
      <w:pPr>
        <w:spacing w:line="240" w:lineRule="atLeast"/>
        <w:jc w:val="center"/>
        <w:rPr>
          <w:szCs w:val="28"/>
        </w:rPr>
      </w:pPr>
    </w:p>
    <w:p w14:paraId="39D65EA5" w14:textId="77777777" w:rsidR="00AD5695" w:rsidRPr="00374D19" w:rsidRDefault="00AD5695" w:rsidP="00AD5695">
      <w:pPr>
        <w:tabs>
          <w:tab w:val="left" w:pos="709"/>
        </w:tabs>
        <w:rPr>
          <w:sz w:val="26"/>
          <w:szCs w:val="26"/>
        </w:rPr>
      </w:pPr>
      <w:r w:rsidRPr="00374D19">
        <w:rPr>
          <w:sz w:val="26"/>
          <w:szCs w:val="26"/>
        </w:rPr>
        <w:t>г. Петропавловск-Камчатский</w:t>
      </w:r>
      <w:r w:rsidRPr="00374D19">
        <w:rPr>
          <w:sz w:val="26"/>
          <w:szCs w:val="26"/>
        </w:rPr>
        <w:tab/>
      </w:r>
      <w:r w:rsidRPr="00374D19">
        <w:rPr>
          <w:sz w:val="26"/>
          <w:szCs w:val="26"/>
        </w:rPr>
        <w:tab/>
      </w:r>
      <w:r w:rsidRPr="00374D19">
        <w:rPr>
          <w:sz w:val="26"/>
          <w:szCs w:val="26"/>
        </w:rPr>
        <w:tab/>
        <w:t xml:space="preserve">                 «___» _____________201__ г.</w:t>
      </w:r>
    </w:p>
    <w:p w14:paraId="6FF9C0BF" w14:textId="77777777" w:rsidR="00AD5695" w:rsidRPr="00374D19" w:rsidRDefault="00AD5695" w:rsidP="00AD5695">
      <w:pPr>
        <w:rPr>
          <w:sz w:val="26"/>
          <w:szCs w:val="26"/>
        </w:rPr>
      </w:pPr>
    </w:p>
    <w:p w14:paraId="5B64534D" w14:textId="77777777" w:rsidR="00AD5695" w:rsidRPr="00374D19" w:rsidRDefault="00AD5695" w:rsidP="00AD5695">
      <w:pPr>
        <w:tabs>
          <w:tab w:val="left" w:pos="7513"/>
        </w:tabs>
        <w:rPr>
          <w:sz w:val="28"/>
          <w:szCs w:val="28"/>
        </w:rPr>
      </w:pPr>
      <w:r w:rsidRPr="00374D19">
        <w:rPr>
          <w:szCs w:val="28"/>
        </w:rPr>
        <w:t>______________________________________________________________________,</w:t>
      </w:r>
    </w:p>
    <w:p w14:paraId="32DC8AD0" w14:textId="77777777" w:rsidR="00AD5695" w:rsidRPr="00374D19" w:rsidRDefault="00AD5695" w:rsidP="00AD5695">
      <w:pPr>
        <w:pStyle w:val="ConsPlusNonformat"/>
        <w:spacing w:line="240" w:lineRule="atLeast"/>
        <w:jc w:val="both"/>
        <w:rPr>
          <w:rFonts w:ascii="Times New Roman" w:hAnsi="Times New Roman" w:cs="Times New Roman"/>
        </w:rPr>
      </w:pPr>
      <w:r w:rsidRPr="00374D19">
        <w:rPr>
          <w:rFonts w:ascii="Times New Roman" w:hAnsi="Times New Roman" w:cs="Times New Roman"/>
        </w:rPr>
        <w:t xml:space="preserve">                              (наименование исполнительного органа государственной власти Камчатского края)</w:t>
      </w:r>
    </w:p>
    <w:p w14:paraId="51C61F3C" w14:textId="77777777" w:rsidR="00AD5695" w:rsidRPr="00374D19" w:rsidRDefault="00AD5695" w:rsidP="00AD5695">
      <w:pPr>
        <w:tabs>
          <w:tab w:val="left" w:pos="7513"/>
        </w:tabs>
        <w:rPr>
          <w:szCs w:val="28"/>
        </w:rPr>
      </w:pPr>
      <w:proofErr w:type="gramStart"/>
      <w:r w:rsidRPr="00374D19">
        <w:rPr>
          <w:szCs w:val="28"/>
        </w:rPr>
        <w:t>именуемое</w:t>
      </w:r>
      <w:proofErr w:type="gramEnd"/>
      <w:r w:rsidRPr="00374D19">
        <w:rPr>
          <w:szCs w:val="28"/>
        </w:rPr>
        <w:t xml:space="preserve"> в дальнейшем </w:t>
      </w:r>
      <w:r w:rsidRPr="00374D19">
        <w:rPr>
          <w:b/>
          <w:szCs w:val="28"/>
        </w:rPr>
        <w:t>уполномоченный орган,</w:t>
      </w:r>
      <w:r w:rsidRPr="00374D19">
        <w:rPr>
          <w:szCs w:val="28"/>
        </w:rPr>
        <w:t xml:space="preserve"> в лице ______________________________________________________________________,</w:t>
      </w:r>
    </w:p>
    <w:p w14:paraId="38A91A30" w14:textId="77777777" w:rsidR="00AD5695" w:rsidRPr="00374D19" w:rsidRDefault="00AD5695" w:rsidP="00AD5695">
      <w:pPr>
        <w:pStyle w:val="ConsPlusNonformat"/>
        <w:spacing w:line="240" w:lineRule="atLeast"/>
        <w:jc w:val="both"/>
        <w:rPr>
          <w:rFonts w:ascii="Times New Roman" w:hAnsi="Times New Roman" w:cs="Times New Roman"/>
        </w:rPr>
      </w:pPr>
      <w:r w:rsidRPr="00374D19">
        <w:rPr>
          <w:rFonts w:ascii="Times New Roman" w:hAnsi="Times New Roman" w:cs="Times New Roman"/>
        </w:rPr>
        <w:t xml:space="preserve">                                                      (наименование должности, фамилия, имя, отчество)</w:t>
      </w:r>
    </w:p>
    <w:p w14:paraId="4A5E71AA" w14:textId="77777777" w:rsidR="00AD5695" w:rsidRPr="00374D19" w:rsidRDefault="00AD5695" w:rsidP="00AD5695">
      <w:pPr>
        <w:tabs>
          <w:tab w:val="left" w:pos="7513"/>
        </w:tabs>
        <w:rPr>
          <w:szCs w:val="28"/>
        </w:rPr>
      </w:pPr>
    </w:p>
    <w:p w14:paraId="243B5283" w14:textId="77777777" w:rsidR="00AD5695" w:rsidRPr="00374D19" w:rsidRDefault="00AD5695" w:rsidP="00AD5695">
      <w:pPr>
        <w:tabs>
          <w:tab w:val="left" w:pos="7513"/>
        </w:tabs>
        <w:rPr>
          <w:szCs w:val="28"/>
        </w:rPr>
      </w:pPr>
      <w:proofErr w:type="gramStart"/>
      <w:r w:rsidRPr="00374D19">
        <w:rPr>
          <w:szCs w:val="28"/>
        </w:rPr>
        <w:t>действующего</w:t>
      </w:r>
      <w:proofErr w:type="gramEnd"/>
      <w:r w:rsidRPr="00374D19">
        <w:rPr>
          <w:szCs w:val="28"/>
        </w:rPr>
        <w:t xml:space="preserve"> на основании _____________________________________________,</w:t>
      </w:r>
    </w:p>
    <w:p w14:paraId="12D93792" w14:textId="77777777" w:rsidR="00AD5695" w:rsidRPr="00374D19" w:rsidRDefault="00AD5695" w:rsidP="00AD5695">
      <w:pPr>
        <w:pStyle w:val="ConsPlusNonformat"/>
        <w:spacing w:line="240" w:lineRule="atLeast"/>
        <w:jc w:val="both"/>
        <w:rPr>
          <w:rFonts w:ascii="Times New Roman" w:hAnsi="Times New Roman" w:cs="Times New Roman"/>
        </w:rPr>
      </w:pPr>
      <w:r w:rsidRPr="00374D19">
        <w:rPr>
          <w:rFonts w:ascii="Times New Roman" w:hAnsi="Times New Roman" w:cs="Times New Roman"/>
        </w:rPr>
        <w:t xml:space="preserve">                                        (положение, распоряжение Губернатора Камчатского края – указать нужное)</w:t>
      </w:r>
    </w:p>
    <w:p w14:paraId="3235968F" w14:textId="77777777" w:rsidR="00AD5695" w:rsidRPr="00374D19" w:rsidRDefault="00AD5695" w:rsidP="00AD5695">
      <w:pPr>
        <w:tabs>
          <w:tab w:val="left" w:pos="7513"/>
        </w:tabs>
        <w:rPr>
          <w:sz w:val="26"/>
          <w:szCs w:val="26"/>
        </w:rPr>
      </w:pPr>
      <w:r w:rsidRPr="00374D19">
        <w:rPr>
          <w:szCs w:val="28"/>
        </w:rPr>
        <w:t>с одной стороны, и</w:t>
      </w:r>
      <w:r w:rsidRPr="00374D19">
        <w:rPr>
          <w:sz w:val="26"/>
          <w:szCs w:val="26"/>
        </w:rPr>
        <w:t xml:space="preserve"> ____________________________________________________________________________</w:t>
      </w:r>
    </w:p>
    <w:p w14:paraId="4CDDC078" w14:textId="77777777" w:rsidR="00AD5695" w:rsidRPr="00374D19" w:rsidRDefault="00AD5695" w:rsidP="00AD5695">
      <w:pPr>
        <w:pStyle w:val="ConsPlusNonformat"/>
        <w:spacing w:line="240" w:lineRule="atLeast"/>
        <w:jc w:val="both"/>
        <w:rPr>
          <w:rFonts w:ascii="Times New Roman" w:hAnsi="Times New Roman" w:cs="Times New Roman"/>
        </w:rPr>
      </w:pPr>
      <w:r w:rsidRPr="00374D19">
        <w:rPr>
          <w:rFonts w:ascii="Times New Roman" w:hAnsi="Times New Roman" w:cs="Times New Roman"/>
        </w:rPr>
        <w:t xml:space="preserve">                                                               (наименование юридического лица)</w:t>
      </w:r>
    </w:p>
    <w:p w14:paraId="722D913C" w14:textId="77777777" w:rsidR="00AD5695" w:rsidRPr="00374D19" w:rsidRDefault="00AD5695" w:rsidP="00AD5695">
      <w:pPr>
        <w:tabs>
          <w:tab w:val="left" w:pos="7513"/>
        </w:tabs>
        <w:rPr>
          <w:sz w:val="26"/>
          <w:szCs w:val="26"/>
        </w:rPr>
      </w:pPr>
      <w:proofErr w:type="gramStart"/>
      <w:r w:rsidRPr="00374D19">
        <w:rPr>
          <w:szCs w:val="28"/>
        </w:rPr>
        <w:t>именуемое</w:t>
      </w:r>
      <w:proofErr w:type="gramEnd"/>
      <w:r w:rsidRPr="00374D19">
        <w:rPr>
          <w:szCs w:val="28"/>
        </w:rPr>
        <w:t xml:space="preserve"> в дальнейшем </w:t>
      </w:r>
      <w:r w:rsidRPr="00374D19">
        <w:rPr>
          <w:b/>
          <w:szCs w:val="28"/>
        </w:rPr>
        <w:t>региональный оператор</w:t>
      </w:r>
      <w:r w:rsidRPr="00374D19">
        <w:rPr>
          <w:szCs w:val="28"/>
        </w:rPr>
        <w:t>, в лице</w:t>
      </w:r>
      <w:r w:rsidRPr="00374D19">
        <w:rPr>
          <w:sz w:val="26"/>
          <w:szCs w:val="26"/>
        </w:rPr>
        <w:t>_______________________________________________________________________,</w:t>
      </w:r>
    </w:p>
    <w:p w14:paraId="59299C3D" w14:textId="77777777" w:rsidR="00AD5695" w:rsidRPr="00374D19" w:rsidRDefault="00AD5695" w:rsidP="00AD5695">
      <w:pPr>
        <w:pStyle w:val="ConsPlusNonformat"/>
        <w:spacing w:line="240" w:lineRule="atLeast"/>
        <w:jc w:val="center"/>
        <w:rPr>
          <w:rFonts w:ascii="Times New Roman" w:hAnsi="Times New Roman" w:cs="Times New Roman"/>
        </w:rPr>
      </w:pPr>
      <w:r w:rsidRPr="00374D19">
        <w:rPr>
          <w:rFonts w:ascii="Times New Roman" w:hAnsi="Times New Roman" w:cs="Times New Roman"/>
        </w:rPr>
        <w:t>(наименование должности, фамилия, имя, отчество)</w:t>
      </w:r>
    </w:p>
    <w:p w14:paraId="2C5BAA27" w14:textId="77777777" w:rsidR="00AD5695" w:rsidRPr="00374D19" w:rsidRDefault="00AD5695" w:rsidP="00AD5695">
      <w:pPr>
        <w:tabs>
          <w:tab w:val="left" w:pos="7513"/>
        </w:tabs>
        <w:rPr>
          <w:sz w:val="26"/>
          <w:szCs w:val="26"/>
        </w:rPr>
      </w:pPr>
      <w:proofErr w:type="gramStart"/>
      <w:r w:rsidRPr="00374D19">
        <w:rPr>
          <w:szCs w:val="28"/>
        </w:rPr>
        <w:t>действующего</w:t>
      </w:r>
      <w:proofErr w:type="gramEnd"/>
      <w:r w:rsidRPr="00374D19">
        <w:rPr>
          <w:szCs w:val="28"/>
        </w:rPr>
        <w:t xml:space="preserve"> на основании</w:t>
      </w:r>
      <w:r w:rsidRPr="00374D19">
        <w:rPr>
          <w:sz w:val="26"/>
          <w:szCs w:val="26"/>
        </w:rPr>
        <w:t xml:space="preserve"> _____________________________________________</w:t>
      </w:r>
    </w:p>
    <w:p w14:paraId="539B536A" w14:textId="77777777" w:rsidR="00AD5695" w:rsidRPr="00374D19" w:rsidRDefault="00AD5695" w:rsidP="00AD5695">
      <w:pPr>
        <w:tabs>
          <w:tab w:val="left" w:pos="7513"/>
        </w:tabs>
        <w:rPr>
          <w:sz w:val="20"/>
          <w:szCs w:val="20"/>
        </w:rPr>
      </w:pPr>
      <w:r w:rsidRPr="00374D19">
        <w:rPr>
          <w:sz w:val="22"/>
          <w:szCs w:val="22"/>
        </w:rPr>
        <w:t xml:space="preserve">                                                            </w:t>
      </w:r>
      <w:r w:rsidRPr="00374D19">
        <w:rPr>
          <w:sz w:val="20"/>
        </w:rPr>
        <w:t>(положение, устав, доверенность - указать нужное)</w:t>
      </w:r>
    </w:p>
    <w:p w14:paraId="08DBDAA9" w14:textId="77777777" w:rsidR="00AD5695" w:rsidRPr="00374D19" w:rsidRDefault="00AD5695" w:rsidP="00AD5695">
      <w:pPr>
        <w:tabs>
          <w:tab w:val="left" w:pos="7513"/>
        </w:tabs>
      </w:pPr>
      <w:r w:rsidRPr="00374D19">
        <w:rPr>
          <w:szCs w:val="28"/>
        </w:rPr>
        <w:t xml:space="preserve">с другой стороны, именуемые в дальнейшем </w:t>
      </w:r>
      <w:r w:rsidRPr="00374D19">
        <w:rPr>
          <w:b/>
          <w:szCs w:val="28"/>
        </w:rPr>
        <w:t xml:space="preserve">стороны, </w:t>
      </w:r>
      <w:r w:rsidRPr="00374D19">
        <w:rPr>
          <w:szCs w:val="28"/>
        </w:rPr>
        <w:t xml:space="preserve">заключили настоящее соглашение о </w:t>
      </w:r>
      <w:r w:rsidRPr="00374D19">
        <w:t>нижеследующем:</w:t>
      </w:r>
    </w:p>
    <w:p w14:paraId="75602E01" w14:textId="77777777" w:rsidR="00AD5695" w:rsidRPr="00374D19" w:rsidRDefault="00AD5695" w:rsidP="00AD5695">
      <w:pPr>
        <w:tabs>
          <w:tab w:val="left" w:pos="7513"/>
        </w:tabs>
        <w:ind w:firstLine="709"/>
        <w:rPr>
          <w:highlight w:val="yellow"/>
        </w:rPr>
      </w:pPr>
    </w:p>
    <w:p w14:paraId="05D1C771" w14:textId="77777777" w:rsidR="00AD5695" w:rsidRPr="00374D19" w:rsidRDefault="00AD5695" w:rsidP="00AD5695">
      <w:pPr>
        <w:widowControl w:val="0"/>
        <w:autoSpaceDE w:val="0"/>
        <w:autoSpaceDN w:val="0"/>
        <w:adjustRightInd w:val="0"/>
        <w:spacing w:line="240" w:lineRule="atLeast"/>
        <w:jc w:val="center"/>
        <w:rPr>
          <w:b/>
        </w:rPr>
      </w:pPr>
      <w:r w:rsidRPr="00374D19">
        <w:rPr>
          <w:b/>
        </w:rPr>
        <w:t>1. Предмет соглашения</w:t>
      </w:r>
    </w:p>
    <w:p w14:paraId="5BDCDCE4" w14:textId="77777777" w:rsidR="00AD5695" w:rsidRPr="00374D19" w:rsidRDefault="00AD5695" w:rsidP="00AD5695">
      <w:pPr>
        <w:ind w:firstLine="709"/>
        <w:outlineLvl w:val="0"/>
      </w:pPr>
    </w:p>
    <w:p w14:paraId="4313026D" w14:textId="77777777" w:rsidR="00AD5695" w:rsidRPr="00374D19" w:rsidRDefault="00AD5695" w:rsidP="00AD5695">
      <w:pPr>
        <w:pStyle w:val="ConsPlusNormal"/>
        <w:ind w:firstLine="709"/>
        <w:jc w:val="both"/>
        <w:rPr>
          <w:rStyle w:val="pt-a0-000003"/>
          <w:sz w:val="24"/>
          <w:szCs w:val="24"/>
        </w:rPr>
      </w:pPr>
      <w:r w:rsidRPr="00374D19">
        <w:rPr>
          <w:rFonts w:ascii="Times New Roman" w:hAnsi="Times New Roman" w:cs="Times New Roman"/>
          <w:sz w:val="24"/>
          <w:szCs w:val="24"/>
        </w:rPr>
        <w:t xml:space="preserve">1.1. </w:t>
      </w:r>
      <w:proofErr w:type="gramStart"/>
      <w:r w:rsidRPr="00374D19">
        <w:rPr>
          <w:rFonts w:ascii="Times New Roman" w:hAnsi="Times New Roman" w:cs="Times New Roman"/>
          <w:sz w:val="24"/>
          <w:szCs w:val="24"/>
        </w:rPr>
        <w:t xml:space="preserve">По соглашению об организации деятельности по обращению с твердыми коммунальными отходами региональный оператор обязуется </w:t>
      </w:r>
      <w:r w:rsidRPr="00374D19">
        <w:rPr>
          <w:rStyle w:val="pt-a0-000003"/>
          <w:sz w:val="24"/>
          <w:szCs w:val="24"/>
        </w:rPr>
        <w:t xml:space="preserve">осуществлять деятельность в сфере обращения с твердыми коммунальными отходами на территории Камчатского края в соответствии с </w:t>
      </w:r>
      <w:r w:rsidRPr="00374D19">
        <w:rPr>
          <w:rFonts w:ascii="Times New Roman" w:hAnsi="Times New Roman" w:cs="Times New Roman"/>
          <w:bCs/>
          <w:sz w:val="24"/>
          <w:szCs w:val="24"/>
        </w:rPr>
        <w:t>региональной программой в области обращения с отходами, в том числе с твердыми коммунальными отходами и</w:t>
      </w:r>
      <w:r w:rsidRPr="00374D19">
        <w:rPr>
          <w:rFonts w:ascii="Times New Roman" w:hAnsi="Times New Roman" w:cs="Times New Roman"/>
          <w:b/>
          <w:bCs/>
          <w:sz w:val="24"/>
          <w:szCs w:val="24"/>
        </w:rPr>
        <w:t xml:space="preserve"> </w:t>
      </w:r>
      <w:r w:rsidRPr="00374D19">
        <w:rPr>
          <w:rStyle w:val="pt-a0-000003"/>
          <w:sz w:val="24"/>
          <w:szCs w:val="24"/>
        </w:rPr>
        <w:t>Территориальной схемой обращения с отходами, в том числе с твердыми коммунальными отходами, в Камчатском крае</w:t>
      </w:r>
      <w:proofErr w:type="gramEnd"/>
      <w:r w:rsidRPr="00374D19">
        <w:rPr>
          <w:rStyle w:val="pt-a0-000003"/>
          <w:sz w:val="24"/>
          <w:szCs w:val="24"/>
        </w:rPr>
        <w:t xml:space="preserve"> (далее – схема обращения с отходами).</w:t>
      </w:r>
    </w:p>
    <w:p w14:paraId="4B50E324" w14:textId="77777777" w:rsidR="00AD5695" w:rsidRPr="00374D19" w:rsidRDefault="00AD5695" w:rsidP="00AD5695">
      <w:pPr>
        <w:pStyle w:val="ConsPlusNormal"/>
        <w:ind w:firstLine="709"/>
        <w:jc w:val="both"/>
        <w:rPr>
          <w:rFonts w:ascii="Times New Roman" w:hAnsi="Times New Roman" w:cs="Times New Roman"/>
          <w:sz w:val="24"/>
          <w:szCs w:val="24"/>
        </w:rPr>
      </w:pPr>
      <w:r w:rsidRPr="00374D19">
        <w:rPr>
          <w:rFonts w:ascii="Times New Roman" w:hAnsi="Times New Roman" w:cs="Times New Roman"/>
          <w:sz w:val="24"/>
          <w:szCs w:val="24"/>
        </w:rPr>
        <w:t xml:space="preserve">1.2. Региональный оператор </w:t>
      </w:r>
      <w:r w:rsidRPr="00374D19">
        <w:rPr>
          <w:rStyle w:val="pt-a0-000003"/>
          <w:sz w:val="24"/>
          <w:szCs w:val="24"/>
        </w:rPr>
        <w:t xml:space="preserve">осуществляет деятельность в сфере обращения с твердыми коммунальными отходами по регулируемым </w:t>
      </w:r>
      <w:r w:rsidRPr="00374D19">
        <w:rPr>
          <w:rFonts w:ascii="Times New Roman" w:hAnsi="Times New Roman" w:cs="Times New Roman"/>
          <w:sz w:val="24"/>
          <w:szCs w:val="24"/>
        </w:rPr>
        <w:t>тарифам в области обращения с твердыми коммунальными отходами, устанавливаемым Региональной службой по тарифам и ценам Камчатского края.</w:t>
      </w:r>
    </w:p>
    <w:p w14:paraId="7926CA38" w14:textId="77777777" w:rsidR="00AD5695" w:rsidRPr="00374D19" w:rsidRDefault="00AD5695" w:rsidP="00AD5695">
      <w:pPr>
        <w:pStyle w:val="ConsPlusNormal"/>
        <w:ind w:firstLine="709"/>
        <w:jc w:val="both"/>
        <w:outlineLvl w:val="0"/>
        <w:rPr>
          <w:rFonts w:ascii="Times New Roman" w:hAnsi="Times New Roman" w:cs="Times New Roman"/>
          <w:sz w:val="24"/>
          <w:szCs w:val="24"/>
        </w:rPr>
      </w:pPr>
      <w:r w:rsidRPr="00374D19">
        <w:rPr>
          <w:rFonts w:ascii="Times New Roman" w:hAnsi="Times New Roman" w:cs="Times New Roman"/>
          <w:sz w:val="24"/>
          <w:szCs w:val="24"/>
        </w:rPr>
        <w:t xml:space="preserve">1.3. </w:t>
      </w:r>
      <w:proofErr w:type="gramStart"/>
      <w:r w:rsidRPr="00374D19">
        <w:rPr>
          <w:rFonts w:ascii="Times New Roman" w:hAnsi="Times New Roman" w:cs="Times New Roman"/>
          <w:sz w:val="24"/>
          <w:szCs w:val="24"/>
        </w:rPr>
        <w:t>Деятельность по созданию на территории муниципальных образований Камчатского края комплексов (полигонов, площадок временного накопления отходов) по обработке, утилизации, обезвреживанию, размещению отходов обеспечивается региональным оператором за счет средств бюджетов бюджетной системы Российской Федерации, в том числе в рамках региональной программы в области обращения с отходами, в том числе с твердыми коммунальными отходами, а также за счет собственных и заемных средств.</w:t>
      </w:r>
      <w:proofErr w:type="gramEnd"/>
    </w:p>
    <w:p w14:paraId="6028C6FE" w14:textId="77777777" w:rsidR="00AD5695" w:rsidRPr="00374D19" w:rsidRDefault="00AD5695" w:rsidP="00AD5695">
      <w:pPr>
        <w:pStyle w:val="ConsPlusNormal"/>
        <w:ind w:firstLine="709"/>
        <w:jc w:val="both"/>
        <w:outlineLvl w:val="0"/>
        <w:rPr>
          <w:rFonts w:ascii="Times New Roman" w:hAnsi="Times New Roman" w:cs="Times New Roman"/>
          <w:sz w:val="24"/>
          <w:szCs w:val="24"/>
        </w:rPr>
      </w:pPr>
    </w:p>
    <w:p w14:paraId="1766F9D5" w14:textId="77777777" w:rsidR="00AD5695" w:rsidRPr="00374D19" w:rsidRDefault="00AD5695" w:rsidP="00AD5695">
      <w:pPr>
        <w:pStyle w:val="afffff9"/>
        <w:ind w:firstLine="709"/>
        <w:jc w:val="center"/>
        <w:rPr>
          <w:rFonts w:ascii="Times New Roman" w:hAnsi="Times New Roman" w:cs="Times New Roman"/>
          <w:b/>
          <w:bCs/>
          <w:sz w:val="24"/>
          <w:szCs w:val="24"/>
        </w:rPr>
      </w:pPr>
      <w:r w:rsidRPr="00374D19">
        <w:rPr>
          <w:rFonts w:ascii="Times New Roman" w:hAnsi="Times New Roman" w:cs="Times New Roman"/>
          <w:b/>
          <w:bCs/>
          <w:sz w:val="24"/>
          <w:szCs w:val="24"/>
        </w:rPr>
        <w:t>2. Права и обязанности сторон</w:t>
      </w:r>
    </w:p>
    <w:p w14:paraId="648B2802" w14:textId="77777777" w:rsidR="00AD5695" w:rsidRPr="00374D19" w:rsidRDefault="00AD5695" w:rsidP="00AD5695">
      <w:pPr>
        <w:ind w:firstLine="709"/>
      </w:pPr>
    </w:p>
    <w:p w14:paraId="498AC771" w14:textId="77777777" w:rsidR="00AD5695" w:rsidRPr="00374D19" w:rsidRDefault="00AD5695" w:rsidP="00AD5695">
      <w:pPr>
        <w:ind w:firstLine="709"/>
        <w:rPr>
          <w:lang w:eastAsia="en-US"/>
        </w:rPr>
      </w:pPr>
      <w:r w:rsidRPr="00374D19">
        <w:t xml:space="preserve">2.1. </w:t>
      </w:r>
      <w:r w:rsidRPr="00374D19">
        <w:rPr>
          <w:lang w:eastAsia="en-US"/>
        </w:rPr>
        <w:t xml:space="preserve">Региональный оператор осуществляет </w:t>
      </w:r>
      <w:proofErr w:type="gramStart"/>
      <w:r w:rsidRPr="00374D19">
        <w:rPr>
          <w:lang w:val="en-US"/>
        </w:rPr>
        <w:t>c</w:t>
      </w:r>
      <w:proofErr w:type="gramEnd"/>
      <w:r w:rsidRPr="00374D19">
        <w:t>бор, транспортирование, обработку, утилизацию, обезвреживание, захоронение</w:t>
      </w:r>
      <w:r w:rsidRPr="00374D19">
        <w:rPr>
          <w:lang w:eastAsia="en-US"/>
        </w:rPr>
        <w:t xml:space="preserve"> твердых коммунальных отходов самостоятельно или с привлечением операторов по обращению с твердыми коммунальными отходами.</w:t>
      </w:r>
    </w:p>
    <w:p w14:paraId="6C121769" w14:textId="77777777" w:rsidR="00AD5695" w:rsidRPr="00374D19" w:rsidRDefault="00AD5695" w:rsidP="00AD5695">
      <w:pPr>
        <w:ind w:firstLine="709"/>
      </w:pPr>
      <w:r w:rsidRPr="00374D19">
        <w:rPr>
          <w:lang w:eastAsia="en-US"/>
        </w:rPr>
        <w:t xml:space="preserve">2.2. </w:t>
      </w:r>
      <w:proofErr w:type="gramStart"/>
      <w:r w:rsidRPr="00374D19">
        <w:t>В целях обеспечения сбора и транспортирования твердых коммунальных отходов региональный оператор вправе привлекать операторов по обращению с отходами, осуществляющих деятельность по сбору и транспортированию твердых коммунальных отходов, на основании договора на оказание услуг по сбору и транспортированию твердых коммунальных отходов по цене, определенной соглашением сторон, за исключением случаев, при которых цены на услуги по сбору и транспортированию твердых коммунальных отходов</w:t>
      </w:r>
      <w:proofErr w:type="gramEnd"/>
      <w:r w:rsidRPr="00374D19">
        <w:t xml:space="preserve"> для регионального оператора формируются по результатам торгов. </w:t>
      </w:r>
    </w:p>
    <w:p w14:paraId="0D18FD6D" w14:textId="77777777" w:rsidR="00AD5695" w:rsidRPr="00374D19" w:rsidRDefault="00AD5695" w:rsidP="00AD5695">
      <w:pPr>
        <w:ind w:firstLine="709"/>
      </w:pPr>
      <w:r w:rsidRPr="00374D19">
        <w:rPr>
          <w:lang w:eastAsia="en-US"/>
        </w:rPr>
        <w:t xml:space="preserve">2.3. </w:t>
      </w:r>
      <w:proofErr w:type="gramStart"/>
      <w:r w:rsidRPr="00374D19">
        <w:t xml:space="preserve">В целях обеспечения обработки, обезвреживания и (или) захоронению твердых коммунальных отходов региональный оператор обязан заключить договоры с операторами по обращению с твердыми коммунальными отходами, владеющими объектами по обработке, обезвреживанию и (или) захоронению твердых коммунальных отходов, использование которых предусмотрено схемой обращения с отходами по ценам (тарифам), установленным таким операторам Региональной службой по тарифам и ценам Камчатского края. </w:t>
      </w:r>
      <w:proofErr w:type="gramEnd"/>
    </w:p>
    <w:p w14:paraId="12BEEFD4" w14:textId="77777777" w:rsidR="00AD5695" w:rsidRPr="00374D19" w:rsidRDefault="00AD5695" w:rsidP="00AD5695">
      <w:pPr>
        <w:ind w:firstLine="709"/>
      </w:pPr>
      <w:r w:rsidRPr="00374D19">
        <w:t>2.4. Региональный оператор обязан заключать договоры с операторами по обращению с твердыми коммунальными отходами в течение срока действия соглашения в отношении новых объектов по обработке, обезвреживанию и (или) захоронению твердых коммунальных отходов, если их использование будет предусмотрено схемой обращения с отходами.</w:t>
      </w:r>
    </w:p>
    <w:p w14:paraId="42035874" w14:textId="77777777" w:rsidR="00AD5695" w:rsidRPr="00374D19" w:rsidRDefault="00AD5695" w:rsidP="00AD5695">
      <w:pPr>
        <w:pStyle w:val="ConsPlusNormal"/>
        <w:ind w:firstLine="709"/>
        <w:jc w:val="both"/>
        <w:rPr>
          <w:rFonts w:ascii="Times New Roman" w:hAnsi="Times New Roman" w:cs="Times New Roman"/>
          <w:sz w:val="24"/>
          <w:szCs w:val="24"/>
        </w:rPr>
      </w:pPr>
      <w:r w:rsidRPr="00374D19">
        <w:rPr>
          <w:rFonts w:ascii="Times New Roman" w:hAnsi="Times New Roman" w:cs="Times New Roman"/>
          <w:sz w:val="24"/>
          <w:szCs w:val="24"/>
        </w:rPr>
        <w:t>2.5. Региональный оператор обязан заключить договоры на оказание услуг по обращению с твердыми коммунальными отходами с собственниками твердых коммунальных отходов по форме и в порядке, установленном Правительством Российской Федерации.</w:t>
      </w:r>
    </w:p>
    <w:p w14:paraId="15653C13" w14:textId="77777777" w:rsidR="00AD5695" w:rsidRPr="00374D19" w:rsidRDefault="00AD5695" w:rsidP="00AD5695">
      <w:pPr>
        <w:autoSpaceDE w:val="0"/>
        <w:autoSpaceDN w:val="0"/>
        <w:adjustRightInd w:val="0"/>
        <w:ind w:firstLine="709"/>
      </w:pPr>
      <w:r w:rsidRPr="00374D19">
        <w:t xml:space="preserve">2.6. Региональный оператор не вправе допускать более _____ нарушений графика вывоза твердых коммунальных отходов из мест сбора и накопления в год. </w:t>
      </w:r>
    </w:p>
    <w:p w14:paraId="67BE67E3" w14:textId="77777777" w:rsidR="00AD5695" w:rsidRPr="00374D19" w:rsidRDefault="00AD5695" w:rsidP="00AD5695">
      <w:pPr>
        <w:pStyle w:val="ConsPlusNormal"/>
        <w:ind w:firstLine="709"/>
        <w:jc w:val="both"/>
        <w:rPr>
          <w:rStyle w:val="pt-a0-000017"/>
          <w:rFonts w:ascii="Times New Roman" w:hAnsi="Times New Roman" w:cs="Times New Roman"/>
          <w:sz w:val="24"/>
          <w:szCs w:val="24"/>
        </w:rPr>
      </w:pPr>
      <w:r w:rsidRPr="00374D19">
        <w:rPr>
          <w:rFonts w:ascii="Times New Roman" w:hAnsi="Times New Roman" w:cs="Times New Roman"/>
          <w:sz w:val="24"/>
          <w:szCs w:val="24"/>
        </w:rPr>
        <w:t xml:space="preserve">2.7. Региональный оператор обязан рассматривать </w:t>
      </w:r>
      <w:r w:rsidRPr="00374D19">
        <w:rPr>
          <w:rStyle w:val="pt-a0-000017"/>
          <w:rFonts w:ascii="Times New Roman" w:hAnsi="Times New Roman" w:cs="Times New Roman"/>
          <w:sz w:val="24"/>
          <w:szCs w:val="24"/>
        </w:rPr>
        <w:t>претензии, жалобы, заявления потребителей услуг в сфере обращения с твердыми коммунальными отходами, принимать по ним решения в пределах своей компетенции.</w:t>
      </w:r>
    </w:p>
    <w:p w14:paraId="0EA45825" w14:textId="77777777" w:rsidR="00AD5695" w:rsidRPr="00374D19" w:rsidRDefault="00AD5695" w:rsidP="00AD5695">
      <w:pPr>
        <w:autoSpaceDE w:val="0"/>
        <w:autoSpaceDN w:val="0"/>
        <w:adjustRightInd w:val="0"/>
        <w:ind w:firstLine="709"/>
        <w:rPr>
          <w:rStyle w:val="pt-a0-000017"/>
          <w:rFonts w:ascii="Times New Roman" w:hAnsi="Times New Roman"/>
          <w:sz w:val="24"/>
          <w:szCs w:val="24"/>
        </w:rPr>
      </w:pPr>
      <w:r w:rsidRPr="00374D19">
        <w:t xml:space="preserve">2.8. Региональный оператор обязан рассматривать обращения </w:t>
      </w:r>
      <w:r w:rsidRPr="00374D19">
        <w:rPr>
          <w:rStyle w:val="pt-a0-000017"/>
          <w:rFonts w:ascii="Times New Roman" w:hAnsi="Times New Roman"/>
          <w:sz w:val="24"/>
          <w:szCs w:val="24"/>
        </w:rPr>
        <w:t>потребителей услуг в сфере обращения с твердыми коммунальными отходами в срок, не превышающий _____рабочих дней со дня поступления обращения.</w:t>
      </w:r>
    </w:p>
    <w:p w14:paraId="51D62D67" w14:textId="77777777" w:rsidR="00AD5695" w:rsidRPr="00374D19" w:rsidRDefault="00AD5695" w:rsidP="00AD5695">
      <w:pPr>
        <w:autoSpaceDE w:val="0"/>
        <w:autoSpaceDN w:val="0"/>
        <w:adjustRightInd w:val="0"/>
        <w:ind w:firstLine="709"/>
        <w:rPr>
          <w:iCs/>
        </w:rPr>
      </w:pPr>
      <w:r w:rsidRPr="00374D19">
        <w:rPr>
          <w:rStyle w:val="pt-a0-000017"/>
          <w:rFonts w:ascii="Times New Roman" w:hAnsi="Times New Roman"/>
          <w:sz w:val="24"/>
          <w:szCs w:val="24"/>
        </w:rPr>
        <w:t xml:space="preserve">2.9. </w:t>
      </w:r>
      <w:r w:rsidRPr="00374D19">
        <w:t xml:space="preserve">Региональный оператор обязан </w:t>
      </w:r>
      <w:r w:rsidRPr="00374D19">
        <w:rPr>
          <w:iCs/>
        </w:rPr>
        <w:t xml:space="preserve">иметь сайт в информационно-телекоммуникационной сети «Интернет» с возможностью обмена информацией с потребителями услуг </w:t>
      </w:r>
      <w:r w:rsidRPr="00374D19">
        <w:t xml:space="preserve">по обращению с твердыми коммунальными отходами </w:t>
      </w:r>
      <w:r w:rsidRPr="00374D19">
        <w:rPr>
          <w:iCs/>
        </w:rPr>
        <w:t>посредством электронной почты.</w:t>
      </w:r>
    </w:p>
    <w:p w14:paraId="20989778" w14:textId="77777777" w:rsidR="00AD5695" w:rsidRPr="00374D19" w:rsidRDefault="00AD5695" w:rsidP="00AD5695">
      <w:pPr>
        <w:pStyle w:val="ConsPlusNormal"/>
        <w:ind w:firstLine="709"/>
        <w:jc w:val="both"/>
        <w:rPr>
          <w:rFonts w:ascii="Times New Roman" w:hAnsi="Times New Roman" w:cs="Times New Roman"/>
          <w:sz w:val="24"/>
          <w:szCs w:val="24"/>
        </w:rPr>
      </w:pPr>
      <w:r w:rsidRPr="00374D19">
        <w:rPr>
          <w:rFonts w:ascii="Times New Roman" w:hAnsi="Times New Roman" w:cs="Times New Roman"/>
          <w:sz w:val="24"/>
          <w:szCs w:val="24"/>
        </w:rPr>
        <w:t>2.10. Региональный оператор вправе заключать договоры на оказание услуг по обращению с другими видами отходов с собственниками таких отходов.</w:t>
      </w:r>
    </w:p>
    <w:p w14:paraId="18F7A246" w14:textId="77777777" w:rsidR="00AD5695" w:rsidRPr="00374D19" w:rsidRDefault="00AD5695" w:rsidP="00AD5695">
      <w:pPr>
        <w:pStyle w:val="ConsPlusNormal"/>
        <w:ind w:firstLine="709"/>
        <w:jc w:val="both"/>
        <w:rPr>
          <w:rFonts w:ascii="Times New Roman" w:hAnsi="Times New Roman" w:cs="Times New Roman"/>
          <w:sz w:val="24"/>
          <w:szCs w:val="24"/>
        </w:rPr>
      </w:pPr>
      <w:r w:rsidRPr="00374D19">
        <w:rPr>
          <w:rFonts w:ascii="Times New Roman" w:hAnsi="Times New Roman" w:cs="Times New Roman"/>
          <w:sz w:val="24"/>
          <w:szCs w:val="24"/>
        </w:rPr>
        <w:t xml:space="preserve">2.11. Региональный оператор несет ответственность за обращение с твердыми коммунальными отходами с момента погрузки таких отходов в мусоровоз в местах накопления твердых коммунальных отходов. </w:t>
      </w:r>
    </w:p>
    <w:p w14:paraId="6F191C70" w14:textId="77777777" w:rsidR="00AD5695" w:rsidRPr="00374D19" w:rsidRDefault="00AD5695" w:rsidP="00AD5695">
      <w:pPr>
        <w:pStyle w:val="ConsPlusNormal"/>
        <w:ind w:firstLine="709"/>
        <w:jc w:val="both"/>
        <w:rPr>
          <w:rFonts w:ascii="Times New Roman" w:hAnsi="Times New Roman" w:cs="Times New Roman"/>
          <w:sz w:val="24"/>
          <w:szCs w:val="24"/>
        </w:rPr>
      </w:pPr>
      <w:r w:rsidRPr="00374D19">
        <w:rPr>
          <w:rFonts w:ascii="Times New Roman" w:hAnsi="Times New Roman" w:cs="Times New Roman"/>
          <w:sz w:val="24"/>
          <w:szCs w:val="24"/>
        </w:rPr>
        <w:t xml:space="preserve">Бремя содержания контейнерных площадок, специальных площадок для сбора и накопления крупногабаритных отходов и </w:t>
      </w:r>
      <w:r w:rsidRPr="00374D19">
        <w:rPr>
          <w:rFonts w:ascii="Times New Roman" w:eastAsia="Calibri" w:hAnsi="Times New Roman" w:cs="Times New Roman"/>
          <w:sz w:val="24"/>
          <w:szCs w:val="24"/>
        </w:rPr>
        <w:t>территории, прилегающей к месту погрузки твердых коммунальных отходов</w:t>
      </w:r>
      <w:r w:rsidRPr="00374D19">
        <w:rPr>
          <w:rFonts w:ascii="Times New Roman" w:hAnsi="Times New Roman" w:cs="Times New Roman"/>
          <w:sz w:val="24"/>
          <w:szCs w:val="24"/>
        </w:rPr>
        <w:t xml:space="preserve">, расположенных на придомовой территории, входящей в состав общего имущества собственников помещений в многоквартирных домах, несут собственники помещений в многоквартирном доме. </w:t>
      </w:r>
    </w:p>
    <w:p w14:paraId="3164D9B1" w14:textId="77777777" w:rsidR="00AD5695" w:rsidRPr="00374D19" w:rsidRDefault="00AD5695" w:rsidP="00AD5695">
      <w:pPr>
        <w:pStyle w:val="ConsPlusNormal"/>
        <w:ind w:firstLine="709"/>
        <w:jc w:val="both"/>
        <w:rPr>
          <w:rFonts w:ascii="Times New Roman" w:hAnsi="Times New Roman" w:cs="Times New Roman"/>
          <w:sz w:val="24"/>
          <w:szCs w:val="24"/>
        </w:rPr>
      </w:pPr>
      <w:r w:rsidRPr="00374D19">
        <w:rPr>
          <w:rFonts w:ascii="Times New Roman" w:hAnsi="Times New Roman" w:cs="Times New Roman"/>
          <w:sz w:val="24"/>
          <w:szCs w:val="24"/>
        </w:rPr>
        <w:t>Бремя содержания контейнерных площадок, специальных площадок для сбора и накопления крупногабаритных отходов и территории, прилегающей к месту погрузки твердых коммунальных отходов, расположенных на территории, не входящей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 самостоятельно.</w:t>
      </w:r>
    </w:p>
    <w:p w14:paraId="05002F73" w14:textId="77777777" w:rsidR="00AD5695" w:rsidRPr="00374D19" w:rsidRDefault="00AD5695" w:rsidP="00AD5695">
      <w:pPr>
        <w:autoSpaceDE w:val="0"/>
        <w:autoSpaceDN w:val="0"/>
        <w:adjustRightInd w:val="0"/>
        <w:ind w:firstLine="709"/>
      </w:pPr>
      <w:r w:rsidRPr="00374D19">
        <w:t>2.12. В случае обнаружения региональным оператором мест несанкционированного размещения твердых коммунальных отходов, региональный оператор обязан предпринять меры для обеспечения ликвидации места несанкционированного размещения твердых коммунальных отходов в порядке, установленном правилами обращения с твердыми коммунальными отходами, утвержденными Правительством Российской Федерации.</w:t>
      </w:r>
    </w:p>
    <w:p w14:paraId="73290193" w14:textId="77777777" w:rsidR="00AD5695" w:rsidRPr="00374D19" w:rsidRDefault="00AD5695" w:rsidP="00AD5695">
      <w:pPr>
        <w:pStyle w:val="ConsPlusNormal"/>
        <w:ind w:firstLine="709"/>
        <w:jc w:val="both"/>
        <w:rPr>
          <w:rStyle w:val="pt-a0-000017"/>
          <w:rFonts w:ascii="Times New Roman" w:hAnsi="Times New Roman" w:cs="Times New Roman"/>
          <w:sz w:val="24"/>
          <w:szCs w:val="24"/>
        </w:rPr>
      </w:pPr>
      <w:r w:rsidRPr="00374D19">
        <w:rPr>
          <w:rStyle w:val="pt-a0-000017"/>
          <w:rFonts w:ascii="Times New Roman" w:hAnsi="Times New Roman" w:cs="Times New Roman"/>
          <w:sz w:val="24"/>
          <w:szCs w:val="24"/>
        </w:rPr>
        <w:t>2.13. Региональный оператор обязан предоставлять отчетность в порядке и в сроки, установленные законодательством Российской Федерации и Камчатского края.</w:t>
      </w:r>
    </w:p>
    <w:p w14:paraId="072E6A74" w14:textId="77777777" w:rsidR="00AD5695" w:rsidRPr="00374D19" w:rsidRDefault="00AD5695" w:rsidP="00AD5695">
      <w:pPr>
        <w:pStyle w:val="ConsPlusNormal"/>
        <w:ind w:firstLine="709"/>
        <w:jc w:val="both"/>
        <w:rPr>
          <w:rStyle w:val="pt-a0-000017"/>
          <w:rFonts w:ascii="Times New Roman" w:hAnsi="Times New Roman" w:cs="Times New Roman"/>
          <w:sz w:val="24"/>
          <w:szCs w:val="24"/>
        </w:rPr>
      </w:pPr>
      <w:r w:rsidRPr="00374D19">
        <w:rPr>
          <w:rStyle w:val="pt-a0-000017"/>
          <w:rFonts w:ascii="Times New Roman" w:hAnsi="Times New Roman" w:cs="Times New Roman"/>
          <w:sz w:val="24"/>
          <w:szCs w:val="24"/>
        </w:rPr>
        <w:t xml:space="preserve">2.14. </w:t>
      </w:r>
      <w:r w:rsidRPr="00374D19">
        <w:rPr>
          <w:rFonts w:ascii="Times New Roman" w:hAnsi="Times New Roman" w:cs="Times New Roman"/>
          <w:color w:val="000000"/>
          <w:sz w:val="24"/>
          <w:szCs w:val="24"/>
        </w:rPr>
        <w:t xml:space="preserve">Региональный оператор </w:t>
      </w:r>
      <w:r w:rsidRPr="00374D19">
        <w:rPr>
          <w:rStyle w:val="pt-a0-000017"/>
          <w:rFonts w:ascii="Times New Roman" w:hAnsi="Times New Roman" w:cs="Times New Roman"/>
          <w:sz w:val="24"/>
          <w:szCs w:val="24"/>
        </w:rPr>
        <w:t xml:space="preserve">обязан предоставлять </w:t>
      </w:r>
      <w:r w:rsidRPr="00374D19">
        <w:rPr>
          <w:rFonts w:ascii="Times New Roman" w:hAnsi="Times New Roman" w:cs="Times New Roman"/>
          <w:color w:val="000000"/>
          <w:sz w:val="24"/>
          <w:szCs w:val="24"/>
        </w:rPr>
        <w:t>ежеквартально в срок до 15 числа месяца, следующего за отчетным периодом, в уполномоченный орган отчет о реализации схемы</w:t>
      </w:r>
      <w:r w:rsidRPr="00374D19">
        <w:rPr>
          <w:rStyle w:val="pt-a0-000003"/>
          <w:sz w:val="24"/>
          <w:szCs w:val="24"/>
        </w:rPr>
        <w:t xml:space="preserve"> обращения с отходами</w:t>
      </w:r>
      <w:r w:rsidRPr="00374D19">
        <w:rPr>
          <w:rFonts w:ascii="Times New Roman" w:hAnsi="Times New Roman" w:cs="Times New Roman"/>
          <w:color w:val="000000"/>
          <w:sz w:val="24"/>
          <w:szCs w:val="24"/>
        </w:rPr>
        <w:t xml:space="preserve"> по форме </w:t>
      </w:r>
      <w:r w:rsidRPr="00374D19">
        <w:rPr>
          <w:rStyle w:val="pt-a0-000017"/>
          <w:rFonts w:ascii="Times New Roman" w:hAnsi="Times New Roman" w:cs="Times New Roman"/>
          <w:sz w:val="24"/>
          <w:szCs w:val="24"/>
        </w:rPr>
        <w:t>согласно приложению к настоящему соглашению.</w:t>
      </w:r>
    </w:p>
    <w:p w14:paraId="1AB695F8" w14:textId="77777777" w:rsidR="00AD5695" w:rsidRPr="00374D19" w:rsidRDefault="00AD5695" w:rsidP="00AD5695">
      <w:pPr>
        <w:pStyle w:val="ConsPlusNormal"/>
        <w:ind w:firstLine="709"/>
        <w:jc w:val="both"/>
        <w:rPr>
          <w:rFonts w:ascii="Times New Roman" w:hAnsi="Times New Roman" w:cs="Times New Roman"/>
          <w:sz w:val="24"/>
          <w:szCs w:val="24"/>
        </w:rPr>
      </w:pPr>
      <w:r w:rsidRPr="00374D19">
        <w:rPr>
          <w:rStyle w:val="pt-a0-000017"/>
          <w:rFonts w:ascii="Times New Roman" w:hAnsi="Times New Roman" w:cs="Times New Roman"/>
          <w:sz w:val="24"/>
          <w:szCs w:val="24"/>
        </w:rPr>
        <w:t xml:space="preserve">2.15. Региональный оператор по запросам исполнительных органов государственной власти, наделенных полномочиями в области обращения с твердыми коммунальными отходами, обязан предоставлять </w:t>
      </w:r>
      <w:r w:rsidRPr="00374D19">
        <w:rPr>
          <w:rFonts w:ascii="Times New Roman" w:hAnsi="Times New Roman" w:cs="Times New Roman"/>
          <w:sz w:val="24"/>
          <w:szCs w:val="24"/>
        </w:rPr>
        <w:t>информацию, касающуюся исполнения настоящего соглашения и иную информацию, касающуюся деятельности регионального оператора в срок не более 1 месяца со дня поступления указанного запроса.</w:t>
      </w:r>
    </w:p>
    <w:p w14:paraId="69A41CEA" w14:textId="77777777" w:rsidR="00AD5695" w:rsidRPr="00374D19" w:rsidRDefault="00AD5695" w:rsidP="00AD5695">
      <w:pPr>
        <w:pStyle w:val="ConsPlusNormal"/>
        <w:ind w:firstLine="709"/>
        <w:jc w:val="both"/>
        <w:rPr>
          <w:rStyle w:val="pt-a0-000017"/>
          <w:rFonts w:ascii="Times New Roman" w:hAnsi="Times New Roman" w:cs="Times New Roman"/>
          <w:sz w:val="24"/>
          <w:szCs w:val="24"/>
        </w:rPr>
      </w:pPr>
      <w:r w:rsidRPr="00374D19">
        <w:rPr>
          <w:rFonts w:ascii="Times New Roman" w:hAnsi="Times New Roman" w:cs="Times New Roman"/>
          <w:sz w:val="24"/>
          <w:szCs w:val="24"/>
        </w:rPr>
        <w:t xml:space="preserve">2.16. </w:t>
      </w:r>
      <w:r w:rsidRPr="00374D19">
        <w:rPr>
          <w:rStyle w:val="pt-a0-000017"/>
          <w:rFonts w:ascii="Times New Roman" w:hAnsi="Times New Roman" w:cs="Times New Roman"/>
          <w:sz w:val="24"/>
          <w:szCs w:val="24"/>
        </w:rPr>
        <w:t>Уполномоченный орган вправе устанавливать для регионального оператора формы отчетов и порядок предоставления отчетности.</w:t>
      </w:r>
    </w:p>
    <w:p w14:paraId="57F62455" w14:textId="77777777" w:rsidR="00AD5695" w:rsidRPr="00374D19" w:rsidRDefault="00AD5695" w:rsidP="00AD5695">
      <w:pPr>
        <w:pStyle w:val="ConsPlusNormal"/>
        <w:ind w:firstLine="709"/>
        <w:jc w:val="both"/>
        <w:rPr>
          <w:rStyle w:val="pt-a0-000017"/>
          <w:rFonts w:ascii="Times New Roman" w:hAnsi="Times New Roman" w:cs="Times New Roman"/>
          <w:sz w:val="24"/>
          <w:szCs w:val="24"/>
        </w:rPr>
      </w:pPr>
      <w:r w:rsidRPr="00374D19">
        <w:rPr>
          <w:rStyle w:val="pt-a0-000017"/>
          <w:rFonts w:ascii="Times New Roman" w:hAnsi="Times New Roman" w:cs="Times New Roman"/>
          <w:sz w:val="24"/>
          <w:szCs w:val="24"/>
        </w:rPr>
        <w:t xml:space="preserve">2.17. </w:t>
      </w:r>
      <w:proofErr w:type="gramStart"/>
      <w:r w:rsidRPr="00374D19">
        <w:rPr>
          <w:rStyle w:val="pt-a0-000017"/>
          <w:rFonts w:ascii="Times New Roman" w:hAnsi="Times New Roman" w:cs="Times New Roman"/>
          <w:sz w:val="24"/>
          <w:szCs w:val="24"/>
        </w:rPr>
        <w:t>Уполномоченный орган обязан взаимодействовать с региональной оператором на постоянной основе.</w:t>
      </w:r>
      <w:proofErr w:type="gramEnd"/>
    </w:p>
    <w:p w14:paraId="18DCBD3A" w14:textId="77777777" w:rsidR="00AD5695" w:rsidRPr="00374D19" w:rsidRDefault="00AD5695" w:rsidP="00AD5695">
      <w:pPr>
        <w:pStyle w:val="ConsPlusNormal"/>
        <w:ind w:firstLine="709"/>
        <w:jc w:val="both"/>
        <w:rPr>
          <w:rFonts w:ascii="Times New Roman" w:hAnsi="Times New Roman" w:cs="Times New Roman"/>
          <w:sz w:val="24"/>
          <w:szCs w:val="24"/>
        </w:rPr>
      </w:pPr>
      <w:r w:rsidRPr="00374D19">
        <w:rPr>
          <w:rStyle w:val="pt-a0-000017"/>
          <w:rFonts w:ascii="Times New Roman" w:hAnsi="Times New Roman" w:cs="Times New Roman"/>
          <w:sz w:val="24"/>
          <w:szCs w:val="24"/>
        </w:rPr>
        <w:t>2.18. Уполномоченный орган</w:t>
      </w:r>
      <w:r w:rsidRPr="00374D19">
        <w:rPr>
          <w:rFonts w:ascii="Times New Roman" w:hAnsi="Times New Roman" w:cs="Times New Roman"/>
          <w:sz w:val="24"/>
          <w:szCs w:val="24"/>
        </w:rPr>
        <w:t xml:space="preserve"> обязан рассматривать предложения регионального оператора по вопросам, связанным с исполнением настоящего соглашения, и сообщать о результатах их рассмотрения региональному оператору в срок не более 1 месяца со дня поступления указанных предложений.</w:t>
      </w:r>
    </w:p>
    <w:p w14:paraId="67542692" w14:textId="77777777" w:rsidR="00AD5695" w:rsidRPr="00374D19" w:rsidRDefault="00AD5695" w:rsidP="00AD5695">
      <w:pPr>
        <w:pStyle w:val="ConsPlusNormal"/>
        <w:ind w:firstLine="709"/>
        <w:jc w:val="both"/>
        <w:rPr>
          <w:rFonts w:ascii="Times New Roman" w:hAnsi="Times New Roman" w:cs="Times New Roman"/>
          <w:sz w:val="24"/>
          <w:szCs w:val="24"/>
        </w:rPr>
      </w:pPr>
    </w:p>
    <w:p w14:paraId="22589A57" w14:textId="77777777" w:rsidR="00AD5695" w:rsidRPr="00374D19" w:rsidRDefault="00AD5695" w:rsidP="00AD5695">
      <w:pPr>
        <w:ind w:firstLine="709"/>
        <w:jc w:val="center"/>
        <w:outlineLvl w:val="0"/>
        <w:rPr>
          <w:b/>
        </w:rPr>
      </w:pPr>
      <w:r w:rsidRPr="00374D19">
        <w:rPr>
          <w:b/>
        </w:rPr>
        <w:t>3. Ответственность сторон</w:t>
      </w:r>
    </w:p>
    <w:p w14:paraId="3C25B347" w14:textId="77777777" w:rsidR="00AD5695" w:rsidRPr="00374D19" w:rsidRDefault="00AD5695" w:rsidP="00AD5695">
      <w:pPr>
        <w:ind w:firstLine="709"/>
        <w:jc w:val="center"/>
        <w:outlineLvl w:val="0"/>
      </w:pPr>
    </w:p>
    <w:p w14:paraId="0D5B8310" w14:textId="77777777" w:rsidR="00AD5695" w:rsidRPr="00374D19" w:rsidRDefault="00AD5695" w:rsidP="00AD5695">
      <w:pPr>
        <w:pStyle w:val="ConsPlusNormal"/>
        <w:ind w:firstLine="709"/>
        <w:jc w:val="both"/>
        <w:rPr>
          <w:rFonts w:ascii="Times New Roman" w:hAnsi="Times New Roman" w:cs="Times New Roman"/>
          <w:sz w:val="24"/>
          <w:szCs w:val="24"/>
        </w:rPr>
      </w:pPr>
      <w:r w:rsidRPr="00374D19">
        <w:rPr>
          <w:rFonts w:ascii="Times New Roman" w:hAnsi="Times New Roman" w:cs="Times New Roman"/>
          <w:sz w:val="24"/>
          <w:szCs w:val="24"/>
        </w:rPr>
        <w:t xml:space="preserve">3.1. Способом обеспечения исполнения региональным оператором обязательств по настоящему соглашению является предоставление безотзывной банковской гарантии, предоставляемой на каждый год срока действия настоящего соглашения. </w:t>
      </w:r>
      <w:proofErr w:type="gramStart"/>
      <w:r w:rsidRPr="00374D19">
        <w:rPr>
          <w:rFonts w:ascii="Times New Roman" w:hAnsi="Times New Roman" w:cs="Times New Roman"/>
          <w:sz w:val="24"/>
          <w:szCs w:val="24"/>
        </w:rPr>
        <w:t>Начиная с 2017 года банковская гарантия предоставляется до 25</w:t>
      </w:r>
      <w:proofErr w:type="gramEnd"/>
      <w:r w:rsidRPr="00374D19">
        <w:rPr>
          <w:rFonts w:ascii="Times New Roman" w:hAnsi="Times New Roman" w:cs="Times New Roman"/>
          <w:sz w:val="24"/>
          <w:szCs w:val="24"/>
        </w:rPr>
        <w:t xml:space="preserve"> декабря.</w:t>
      </w:r>
    </w:p>
    <w:p w14:paraId="0ABFAF3E" w14:textId="77777777" w:rsidR="00AD5695" w:rsidRPr="00374D19" w:rsidRDefault="00AD5695" w:rsidP="00AD5695">
      <w:pPr>
        <w:ind w:firstLine="709"/>
        <w:outlineLvl w:val="0"/>
      </w:pPr>
      <w:r w:rsidRPr="00374D19">
        <w:t xml:space="preserve">3.2.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5" w:history="1">
        <w:r w:rsidRPr="00374D19">
          <w:rPr>
            <w:rStyle w:val="aff6"/>
          </w:rPr>
          <w:t>закона</w:t>
        </w:r>
      </w:hyperlink>
      <w:r w:rsidRPr="00374D19">
        <w:t xml:space="preserve"> «Об отходах производства и потребления» и иными нормативными правовыми актами Российской Федерации и Камчатского края в сфере обращения с твердыми коммунальными отходами.</w:t>
      </w:r>
    </w:p>
    <w:p w14:paraId="76B29A5D" w14:textId="77777777" w:rsidR="00AD5695" w:rsidRPr="00374D19" w:rsidRDefault="00AD5695" w:rsidP="00AD5695">
      <w:pPr>
        <w:ind w:firstLine="709"/>
      </w:pPr>
      <w:r w:rsidRPr="00374D19">
        <w:t>3.3. За неисполнение или ненадлежащее исполнение обязательств по настоящему соглашению стороны несут ответственность в соответствии с законодательством Российской Федерации.</w:t>
      </w:r>
    </w:p>
    <w:p w14:paraId="3CD8CE82" w14:textId="77777777" w:rsidR="00AD5695" w:rsidRPr="00374D19" w:rsidRDefault="00AD5695" w:rsidP="00AD5695">
      <w:pPr>
        <w:autoSpaceDE w:val="0"/>
        <w:autoSpaceDN w:val="0"/>
        <w:adjustRightInd w:val="0"/>
        <w:ind w:firstLine="709"/>
      </w:pPr>
      <w:r w:rsidRPr="00374D19">
        <w:t>3.4. Региональный оператор может быть лишен статуса регионального оператора по основаниям, определенным правилами обращения с твердыми коммунальными отходами, утвержденными Правительством Российской Федерации.</w:t>
      </w:r>
    </w:p>
    <w:p w14:paraId="64771A48" w14:textId="77777777" w:rsidR="00AD5695" w:rsidRPr="00374D19" w:rsidRDefault="00AD5695" w:rsidP="00AD5695">
      <w:pPr>
        <w:autoSpaceDE w:val="0"/>
        <w:autoSpaceDN w:val="0"/>
        <w:adjustRightInd w:val="0"/>
        <w:ind w:firstLine="709"/>
      </w:pPr>
      <w:r w:rsidRPr="00374D19">
        <w:t xml:space="preserve">3.5. При лишении регионального оператора статуса регионального оператора, региональный оператор осуществляет деятельность </w:t>
      </w:r>
      <w:r w:rsidRPr="00374D19">
        <w:rPr>
          <w:rStyle w:val="pt-a0-000003"/>
          <w:sz w:val="24"/>
          <w:szCs w:val="24"/>
        </w:rPr>
        <w:t>в сфере обращения с твердыми коммунальными отходами</w:t>
      </w:r>
      <w:r w:rsidRPr="00374D19">
        <w:t xml:space="preserve"> до заключения соглашения уполномоченным органом по результатам конкурсных процедур с новым региональным оператором.</w:t>
      </w:r>
    </w:p>
    <w:p w14:paraId="483819D1" w14:textId="77777777" w:rsidR="00AD5695" w:rsidRPr="00374D19" w:rsidRDefault="00AD5695" w:rsidP="00AD5695">
      <w:pPr>
        <w:pStyle w:val="ConsPlusNormal"/>
        <w:ind w:firstLine="709"/>
        <w:jc w:val="both"/>
        <w:rPr>
          <w:rFonts w:ascii="Times New Roman" w:hAnsi="Times New Roman" w:cs="Times New Roman"/>
          <w:sz w:val="24"/>
          <w:szCs w:val="24"/>
        </w:rPr>
      </w:pPr>
      <w:r w:rsidRPr="00374D19">
        <w:rPr>
          <w:rFonts w:ascii="Times New Roman" w:hAnsi="Times New Roman" w:cs="Times New Roman"/>
          <w:sz w:val="24"/>
          <w:szCs w:val="24"/>
        </w:rPr>
        <w:t>3.6. За несоблюдение экологических и санитарно-эпидемиологических требований при сборе, обезвреживании, транспортировании и ином обращении с твердыми коммунальными отходами региональный оператор несет административную ответственность в соответствии с законодательством Российской Федерации.</w:t>
      </w:r>
    </w:p>
    <w:p w14:paraId="2B4342B7" w14:textId="77777777" w:rsidR="00AD5695" w:rsidRPr="00374D19" w:rsidRDefault="00AD5695" w:rsidP="00AD5695">
      <w:pPr>
        <w:pStyle w:val="ConsPlusNormal"/>
        <w:ind w:firstLine="709"/>
        <w:jc w:val="both"/>
        <w:rPr>
          <w:rFonts w:ascii="Times New Roman" w:hAnsi="Times New Roman" w:cs="Times New Roman"/>
        </w:rPr>
      </w:pPr>
    </w:p>
    <w:p w14:paraId="4E632D83" w14:textId="77777777" w:rsidR="00AD5695" w:rsidRPr="00374D19" w:rsidRDefault="00AD5695" w:rsidP="00AD5695">
      <w:pPr>
        <w:ind w:firstLine="709"/>
        <w:jc w:val="center"/>
        <w:rPr>
          <w:b/>
          <w:szCs w:val="28"/>
        </w:rPr>
      </w:pPr>
      <w:r w:rsidRPr="00374D19">
        <w:rPr>
          <w:b/>
          <w:szCs w:val="28"/>
        </w:rPr>
        <w:t>4. Порядок изменения, расторжения соглашения</w:t>
      </w:r>
    </w:p>
    <w:p w14:paraId="4DD5DBEC" w14:textId="77777777" w:rsidR="00AD5695" w:rsidRPr="00374D19" w:rsidRDefault="00AD5695" w:rsidP="00AD5695">
      <w:pPr>
        <w:ind w:firstLine="709"/>
        <w:rPr>
          <w:szCs w:val="28"/>
        </w:rPr>
      </w:pPr>
    </w:p>
    <w:p w14:paraId="2062C4B4" w14:textId="77777777" w:rsidR="00AD5695" w:rsidRPr="00374D19" w:rsidRDefault="00AD5695" w:rsidP="00AD5695">
      <w:pPr>
        <w:ind w:firstLine="709"/>
        <w:rPr>
          <w:szCs w:val="28"/>
        </w:rPr>
      </w:pPr>
      <w:r w:rsidRPr="00374D19">
        <w:rPr>
          <w:szCs w:val="28"/>
        </w:rPr>
        <w:t>4.1. Настоящее соглашение может быть дополнено по соглашению сторон иными не противоречащими законодательству Российской Федерации положениями.</w:t>
      </w:r>
    </w:p>
    <w:p w14:paraId="0820EA50" w14:textId="77777777" w:rsidR="00AD5695" w:rsidRPr="00374D19" w:rsidRDefault="00AD5695" w:rsidP="00AD5695">
      <w:pPr>
        <w:autoSpaceDE w:val="0"/>
        <w:autoSpaceDN w:val="0"/>
        <w:adjustRightInd w:val="0"/>
        <w:ind w:firstLine="709"/>
        <w:rPr>
          <w:szCs w:val="28"/>
        </w:rPr>
      </w:pPr>
      <w:r w:rsidRPr="00374D19">
        <w:rPr>
          <w:szCs w:val="28"/>
        </w:rPr>
        <w:t>4.2. Положения настоящего соглашения могут быть изменены:</w:t>
      </w:r>
    </w:p>
    <w:p w14:paraId="71C9A606" w14:textId="77777777" w:rsidR="00AD5695" w:rsidRPr="00374D19" w:rsidRDefault="00AD5695" w:rsidP="00AD5695">
      <w:pPr>
        <w:autoSpaceDE w:val="0"/>
        <w:autoSpaceDN w:val="0"/>
        <w:adjustRightInd w:val="0"/>
        <w:ind w:firstLine="709"/>
        <w:rPr>
          <w:szCs w:val="28"/>
        </w:rPr>
      </w:pPr>
      <w:r w:rsidRPr="00374D19">
        <w:rPr>
          <w:szCs w:val="28"/>
        </w:rPr>
        <w:t>- по соглашению сторон;</w:t>
      </w:r>
    </w:p>
    <w:p w14:paraId="5FF31F67" w14:textId="77777777" w:rsidR="00AD5695" w:rsidRPr="00374D19" w:rsidRDefault="00AD5695" w:rsidP="00AD5695">
      <w:pPr>
        <w:autoSpaceDE w:val="0"/>
        <w:autoSpaceDN w:val="0"/>
        <w:adjustRightInd w:val="0"/>
        <w:ind w:firstLine="709"/>
        <w:rPr>
          <w:szCs w:val="28"/>
        </w:rPr>
      </w:pPr>
      <w:r w:rsidRPr="00374D19">
        <w:rPr>
          <w:szCs w:val="28"/>
        </w:rPr>
        <w:t>- в случаях изменения действующего законодательства Российской Федерации в области обращения с отходами.</w:t>
      </w:r>
    </w:p>
    <w:p w14:paraId="0D088990" w14:textId="77777777" w:rsidR="00AD5695" w:rsidRPr="00374D19" w:rsidRDefault="00AD5695" w:rsidP="00AD5695">
      <w:pPr>
        <w:autoSpaceDE w:val="0"/>
        <w:autoSpaceDN w:val="0"/>
        <w:adjustRightInd w:val="0"/>
        <w:ind w:firstLine="709"/>
        <w:rPr>
          <w:szCs w:val="28"/>
        </w:rPr>
      </w:pPr>
      <w:r w:rsidRPr="00374D19">
        <w:rPr>
          <w:szCs w:val="28"/>
        </w:rPr>
        <w:t>- по требованию одной из сторон, по решению суда по основаниям, предусмотренным действующим законодательством Российской Федерации.</w:t>
      </w:r>
    </w:p>
    <w:p w14:paraId="1B92164F" w14:textId="77777777" w:rsidR="00AD5695" w:rsidRPr="00374D19" w:rsidRDefault="00AD5695" w:rsidP="00AD5695">
      <w:pPr>
        <w:ind w:firstLine="709"/>
        <w:rPr>
          <w:szCs w:val="28"/>
        </w:rPr>
      </w:pPr>
      <w:r w:rsidRPr="00374D19">
        <w:rPr>
          <w:szCs w:val="28"/>
        </w:rPr>
        <w:t>4.3. Изменения настоящего соглашения осуществляются в письменной форме в виде дополнений к настоящему соглашению, которые являются его неотъемлемой частью.</w:t>
      </w:r>
    </w:p>
    <w:p w14:paraId="4E6E82A1" w14:textId="77777777" w:rsidR="00AD5695" w:rsidRPr="00374D19" w:rsidRDefault="00AD5695" w:rsidP="00AD5695">
      <w:pPr>
        <w:ind w:firstLine="709"/>
        <w:rPr>
          <w:szCs w:val="28"/>
        </w:rPr>
      </w:pPr>
      <w:r w:rsidRPr="00374D19">
        <w:rPr>
          <w:szCs w:val="28"/>
        </w:rPr>
        <w:t>4.4. Замена уполномоченного органа по настоящему соглашению производится при наделении иного исполнительного органа государственной власти Камчатского края полномочиями по заключению соглашения с региональным оператором по обращению с твердыми коммунальными отходами.</w:t>
      </w:r>
    </w:p>
    <w:p w14:paraId="00964198" w14:textId="77777777" w:rsidR="00AD5695" w:rsidRPr="00374D19" w:rsidRDefault="00AD5695" w:rsidP="00AD5695">
      <w:pPr>
        <w:ind w:firstLine="709"/>
      </w:pPr>
      <w:r w:rsidRPr="00374D19">
        <w:t>4.5. Замена регионального оператора по настоящему соглашению не допускается.</w:t>
      </w:r>
    </w:p>
    <w:p w14:paraId="1F5F154D" w14:textId="77777777" w:rsidR="00AD5695" w:rsidRPr="00374D19" w:rsidRDefault="00AD5695" w:rsidP="00AD5695">
      <w:pPr>
        <w:ind w:firstLine="709"/>
      </w:pPr>
      <w:r w:rsidRPr="00374D19">
        <w:t>4.6.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14:paraId="1DC0DD7A" w14:textId="77777777" w:rsidR="00AD5695" w:rsidRPr="00374D19" w:rsidRDefault="00AD5695" w:rsidP="00AD5695">
      <w:pPr>
        <w:ind w:firstLine="709"/>
      </w:pPr>
      <w:r w:rsidRPr="00374D19">
        <w:t>4.7. Настоящее соглашение может быть расторгнуто по соглашению сторон, в случае лишения регионального оператора статуса регионального оператора либо на основании вступившего в законную силу решения суда.</w:t>
      </w:r>
    </w:p>
    <w:p w14:paraId="0AFD60A3" w14:textId="77777777" w:rsidR="00AD5695" w:rsidRPr="00374D19" w:rsidRDefault="00AD5695" w:rsidP="00AD5695">
      <w:pPr>
        <w:ind w:firstLine="709"/>
      </w:pPr>
    </w:p>
    <w:p w14:paraId="3570F7BD" w14:textId="77777777" w:rsidR="00AD5695" w:rsidRPr="00374D19" w:rsidRDefault="00AD5695" w:rsidP="00AD5695">
      <w:pPr>
        <w:ind w:firstLine="709"/>
        <w:jc w:val="center"/>
        <w:rPr>
          <w:b/>
        </w:rPr>
      </w:pPr>
      <w:r w:rsidRPr="00374D19">
        <w:rPr>
          <w:b/>
        </w:rPr>
        <w:t>5. Порядок разрешения споров</w:t>
      </w:r>
    </w:p>
    <w:p w14:paraId="49DCD76D" w14:textId="77777777" w:rsidR="00AD5695" w:rsidRPr="00374D19" w:rsidRDefault="00AD5695" w:rsidP="00AD5695">
      <w:pPr>
        <w:ind w:firstLine="709"/>
      </w:pPr>
    </w:p>
    <w:p w14:paraId="384156F3" w14:textId="77777777" w:rsidR="00AD5695" w:rsidRPr="00374D19" w:rsidRDefault="00AD5695" w:rsidP="00AD5695">
      <w:pPr>
        <w:ind w:firstLine="709"/>
      </w:pPr>
      <w:r w:rsidRPr="00374D19">
        <w:t>5.1. Споры, которые могут возникнуть при исполнении условий настоящего соглашения, стороны будут стремиться разрешить в порядке досудебного разбирательства.</w:t>
      </w:r>
    </w:p>
    <w:p w14:paraId="3DB186C3" w14:textId="77777777" w:rsidR="00AD5695" w:rsidRPr="00374D19" w:rsidRDefault="00AD5695" w:rsidP="00AD5695">
      <w:pPr>
        <w:ind w:firstLine="709"/>
      </w:pPr>
      <w:r w:rsidRPr="00374D19">
        <w:t>5.2. В случае</w:t>
      </w:r>
      <w:proofErr w:type="gramStart"/>
      <w:r w:rsidRPr="00374D19">
        <w:t>,</w:t>
      </w:r>
      <w:proofErr w:type="gramEnd"/>
      <w:r w:rsidRPr="00374D19">
        <w:t xml:space="preserve"> если путем переговоров стороны не смогли достичь взаимного согласия, все споры и разногласия разрешаются в судебном порядке в соответствии с действующим законодательством Российской Федерации.</w:t>
      </w:r>
    </w:p>
    <w:p w14:paraId="5E8BC28D" w14:textId="77777777" w:rsidR="00AD5695" w:rsidRPr="00374D19" w:rsidRDefault="00AD5695" w:rsidP="00AD5695">
      <w:pPr>
        <w:ind w:firstLine="709"/>
      </w:pPr>
      <w:bookmarkStart w:id="18" w:name="sub_1500"/>
    </w:p>
    <w:p w14:paraId="32B381A7" w14:textId="77777777" w:rsidR="00AD5695" w:rsidRPr="00374D19" w:rsidRDefault="00AD5695" w:rsidP="00AD5695">
      <w:pPr>
        <w:ind w:firstLine="709"/>
        <w:jc w:val="center"/>
        <w:rPr>
          <w:b/>
        </w:rPr>
      </w:pPr>
      <w:r w:rsidRPr="00374D19">
        <w:rPr>
          <w:b/>
        </w:rPr>
        <w:t>6. Срок действия и прочие условия соглашения</w:t>
      </w:r>
    </w:p>
    <w:p w14:paraId="2B81A2C2" w14:textId="77777777" w:rsidR="00AD5695" w:rsidRPr="00374D19" w:rsidRDefault="00AD5695" w:rsidP="00AD5695">
      <w:pPr>
        <w:ind w:firstLine="709"/>
        <w:jc w:val="center"/>
      </w:pPr>
    </w:p>
    <w:bookmarkEnd w:id="18"/>
    <w:p w14:paraId="274DC412" w14:textId="77777777" w:rsidR="00AD5695" w:rsidRPr="00374D19" w:rsidRDefault="00AD5695" w:rsidP="00AD5695">
      <w:pPr>
        <w:ind w:firstLine="709"/>
      </w:pPr>
      <w:r w:rsidRPr="00374D19">
        <w:t xml:space="preserve">6.1. Настоящее соглашение </w:t>
      </w:r>
      <w:proofErr w:type="gramStart"/>
      <w:r w:rsidRPr="00374D19">
        <w:t>вступает в силу с момента подписания обеими сторонами и действует</w:t>
      </w:r>
      <w:proofErr w:type="gramEnd"/>
      <w:r w:rsidRPr="00374D19">
        <w:t xml:space="preserve"> в течение 10 (десяти) лет.</w:t>
      </w:r>
    </w:p>
    <w:p w14:paraId="6D67A6FA" w14:textId="77777777" w:rsidR="00AD5695" w:rsidRPr="00374D19" w:rsidRDefault="00AD5695" w:rsidP="00AD5695">
      <w:pPr>
        <w:ind w:firstLine="709"/>
      </w:pPr>
      <w:r w:rsidRPr="00374D19">
        <w:t>6.2. Отношения сторон, не урегулированные настоящим соглашением, регламентируются правовыми актами Российской Федерации и Камчатского края.</w:t>
      </w:r>
    </w:p>
    <w:p w14:paraId="3C7DA6C1" w14:textId="77777777" w:rsidR="00AD5695" w:rsidRPr="00374D19" w:rsidRDefault="00AD5695" w:rsidP="00AD5695">
      <w:pPr>
        <w:ind w:firstLine="709"/>
      </w:pPr>
      <w:r w:rsidRPr="00374D19">
        <w:t xml:space="preserve">6.3. </w:t>
      </w:r>
      <w:proofErr w:type="gramStart"/>
      <w:r w:rsidRPr="00374D19">
        <w:t>Настоящее Соглашение составлено в двух экземплярах, имеющих одинаковою юридическую силу, по одному экземпляру для каждой стороны.</w:t>
      </w:r>
      <w:proofErr w:type="gramEnd"/>
    </w:p>
    <w:p w14:paraId="76A08435" w14:textId="77777777" w:rsidR="003C63ED" w:rsidRPr="00374D19" w:rsidRDefault="003C63ED" w:rsidP="00F37470">
      <w:pPr>
        <w:spacing w:after="0"/>
      </w:pPr>
    </w:p>
    <w:p w14:paraId="38A7E358" w14:textId="77777777" w:rsidR="00781016" w:rsidRPr="00374D19" w:rsidRDefault="00781016" w:rsidP="00781016">
      <w:pPr>
        <w:spacing w:after="0"/>
        <w:ind w:firstLine="709"/>
        <w:jc w:val="center"/>
        <w:rPr>
          <w:b/>
        </w:rPr>
      </w:pPr>
      <w:r w:rsidRPr="00374D19">
        <w:rPr>
          <w:b/>
        </w:rPr>
        <w:t>7. Адреса, реквизиты и подписи сторон</w:t>
      </w:r>
    </w:p>
    <w:tbl>
      <w:tblPr>
        <w:tblpPr w:leftFromText="180" w:rightFromText="180" w:vertAnchor="text" w:horzAnchor="margin" w:tblpY="444"/>
        <w:tblW w:w="9993" w:type="dxa"/>
        <w:tblLayout w:type="fixed"/>
        <w:tblCellMar>
          <w:left w:w="70" w:type="dxa"/>
          <w:right w:w="70" w:type="dxa"/>
        </w:tblCellMar>
        <w:tblLook w:val="0000" w:firstRow="0" w:lastRow="0" w:firstColumn="0" w:lastColumn="0" w:noHBand="0" w:noVBand="0"/>
      </w:tblPr>
      <w:tblGrid>
        <w:gridCol w:w="4588"/>
        <w:gridCol w:w="585"/>
        <w:gridCol w:w="4820"/>
      </w:tblGrid>
      <w:tr w:rsidR="00781016" w:rsidRPr="00374D19" w14:paraId="54576B8E" w14:textId="77777777" w:rsidTr="003F5B27">
        <w:trPr>
          <w:trHeight w:val="6732"/>
        </w:trPr>
        <w:tc>
          <w:tcPr>
            <w:tcW w:w="4588" w:type="dxa"/>
          </w:tcPr>
          <w:p w14:paraId="1BC97665" w14:textId="77777777" w:rsidR="00781016" w:rsidRPr="00374D19" w:rsidRDefault="00781016" w:rsidP="00781016">
            <w:pPr>
              <w:spacing w:after="0"/>
              <w:jc w:val="center"/>
              <w:rPr>
                <w:b/>
              </w:rPr>
            </w:pPr>
            <w:r w:rsidRPr="00374D19">
              <w:rPr>
                <w:b/>
              </w:rPr>
              <w:t>Региональный оператор</w:t>
            </w:r>
          </w:p>
          <w:p w14:paraId="1ACFC8DA" w14:textId="77777777" w:rsidR="00781016" w:rsidRPr="00374D19" w:rsidRDefault="00781016" w:rsidP="00781016">
            <w:pPr>
              <w:widowControl w:val="0"/>
              <w:spacing w:after="0"/>
              <w:rPr>
                <w:rFonts w:eastAsia="Calibri"/>
                <w:lang w:eastAsia="en-US"/>
              </w:rPr>
            </w:pPr>
          </w:p>
          <w:p w14:paraId="3059039A" w14:textId="77777777" w:rsidR="00781016" w:rsidRPr="00374D19" w:rsidRDefault="00781016" w:rsidP="00781016">
            <w:pPr>
              <w:widowControl w:val="0"/>
              <w:spacing w:after="0"/>
              <w:rPr>
                <w:rFonts w:eastAsia="Calibri"/>
                <w:lang w:eastAsia="en-US"/>
              </w:rPr>
            </w:pPr>
            <w:r w:rsidRPr="00374D19">
              <w:rPr>
                <w:rFonts w:eastAsia="Calibri"/>
                <w:lang w:eastAsia="en-US"/>
              </w:rPr>
              <w:t>Наименование юридического лица</w:t>
            </w:r>
          </w:p>
          <w:p w14:paraId="61EBEB75" w14:textId="77777777" w:rsidR="00781016" w:rsidRPr="00374D19" w:rsidRDefault="00781016" w:rsidP="00781016">
            <w:pPr>
              <w:widowControl w:val="0"/>
              <w:spacing w:after="0"/>
              <w:rPr>
                <w:rFonts w:eastAsia="Calibri"/>
                <w:lang w:eastAsia="en-US"/>
              </w:rPr>
            </w:pPr>
          </w:p>
          <w:p w14:paraId="32B4D068" w14:textId="77777777" w:rsidR="00781016" w:rsidRPr="00374D19" w:rsidRDefault="00781016" w:rsidP="00781016">
            <w:pPr>
              <w:widowControl w:val="0"/>
              <w:spacing w:after="0"/>
              <w:rPr>
                <w:rFonts w:eastAsia="Calibri"/>
                <w:lang w:eastAsia="en-US"/>
              </w:rPr>
            </w:pPr>
          </w:p>
          <w:p w14:paraId="5DABE4A5" w14:textId="77777777" w:rsidR="00781016" w:rsidRPr="00374D19" w:rsidRDefault="00781016" w:rsidP="00781016">
            <w:pPr>
              <w:widowControl w:val="0"/>
              <w:spacing w:after="0"/>
              <w:rPr>
                <w:rFonts w:eastAsia="Calibri"/>
                <w:lang w:eastAsia="en-US"/>
              </w:rPr>
            </w:pPr>
            <w:r w:rsidRPr="00374D19">
              <w:rPr>
                <w:rFonts w:eastAsia="Calibri"/>
                <w:lang w:eastAsia="en-US"/>
              </w:rPr>
              <w:t xml:space="preserve">Адрес: </w:t>
            </w:r>
          </w:p>
          <w:p w14:paraId="266F76FE" w14:textId="77777777" w:rsidR="00781016" w:rsidRPr="00374D19" w:rsidRDefault="00781016" w:rsidP="00781016">
            <w:pPr>
              <w:widowControl w:val="0"/>
              <w:spacing w:after="0"/>
              <w:rPr>
                <w:rFonts w:eastAsia="Calibri"/>
                <w:lang w:eastAsia="en-US"/>
              </w:rPr>
            </w:pPr>
          </w:p>
          <w:p w14:paraId="1D34BB14" w14:textId="77777777" w:rsidR="00781016" w:rsidRPr="00374D19" w:rsidRDefault="00781016" w:rsidP="00781016">
            <w:pPr>
              <w:widowControl w:val="0"/>
              <w:spacing w:after="0"/>
              <w:rPr>
                <w:rFonts w:eastAsia="Calibri"/>
                <w:lang w:eastAsia="en-US"/>
              </w:rPr>
            </w:pPr>
          </w:p>
          <w:p w14:paraId="0AF9A8B7" w14:textId="77777777" w:rsidR="00781016" w:rsidRPr="00374D19" w:rsidRDefault="00781016" w:rsidP="00781016">
            <w:pPr>
              <w:widowControl w:val="0"/>
              <w:spacing w:after="0"/>
              <w:rPr>
                <w:rFonts w:eastAsia="Calibri"/>
                <w:lang w:eastAsia="en-US"/>
              </w:rPr>
            </w:pPr>
          </w:p>
          <w:p w14:paraId="26CA1BAB" w14:textId="77777777" w:rsidR="00781016" w:rsidRPr="00374D19" w:rsidRDefault="00781016" w:rsidP="00781016">
            <w:pPr>
              <w:spacing w:after="0"/>
            </w:pPr>
            <w:r w:rsidRPr="00374D19">
              <w:t xml:space="preserve">Тел./факс: </w:t>
            </w:r>
          </w:p>
          <w:p w14:paraId="329448E3" w14:textId="77777777" w:rsidR="00781016" w:rsidRPr="00374D19" w:rsidRDefault="00781016" w:rsidP="00781016">
            <w:pPr>
              <w:widowControl w:val="0"/>
              <w:spacing w:after="0"/>
              <w:rPr>
                <w:rFonts w:eastAsia="Calibri"/>
                <w:lang w:eastAsia="en-US"/>
              </w:rPr>
            </w:pPr>
          </w:p>
          <w:p w14:paraId="7DBCF72A" w14:textId="77777777" w:rsidR="00781016" w:rsidRPr="00374D19" w:rsidRDefault="00781016" w:rsidP="00781016">
            <w:pPr>
              <w:widowControl w:val="0"/>
              <w:spacing w:after="0"/>
              <w:rPr>
                <w:rFonts w:eastAsia="Calibri"/>
                <w:lang w:eastAsia="en-US"/>
              </w:rPr>
            </w:pPr>
          </w:p>
          <w:p w14:paraId="55630A21" w14:textId="77777777" w:rsidR="00781016" w:rsidRPr="00374D19" w:rsidRDefault="00781016" w:rsidP="00781016">
            <w:pPr>
              <w:widowControl w:val="0"/>
              <w:spacing w:after="0"/>
              <w:rPr>
                <w:rFonts w:eastAsia="Calibri"/>
                <w:lang w:eastAsia="en-US"/>
              </w:rPr>
            </w:pPr>
            <w:r w:rsidRPr="00374D19">
              <w:rPr>
                <w:rFonts w:eastAsia="Calibri"/>
                <w:lang w:eastAsia="en-US"/>
              </w:rPr>
              <w:t xml:space="preserve">ИНН </w:t>
            </w:r>
          </w:p>
          <w:p w14:paraId="53888834" w14:textId="77777777" w:rsidR="00781016" w:rsidRPr="00374D19" w:rsidRDefault="00781016" w:rsidP="00781016">
            <w:pPr>
              <w:widowControl w:val="0"/>
              <w:spacing w:after="0"/>
              <w:rPr>
                <w:rFonts w:eastAsia="Calibri"/>
                <w:lang w:eastAsia="en-US"/>
              </w:rPr>
            </w:pPr>
            <w:r w:rsidRPr="00374D19">
              <w:rPr>
                <w:rFonts w:eastAsia="Calibri"/>
                <w:lang w:eastAsia="en-US"/>
              </w:rPr>
              <w:t xml:space="preserve">КПП </w:t>
            </w:r>
          </w:p>
          <w:p w14:paraId="37DE022A" w14:textId="77777777" w:rsidR="00781016" w:rsidRPr="00374D19" w:rsidRDefault="00781016" w:rsidP="00781016">
            <w:pPr>
              <w:widowControl w:val="0"/>
              <w:spacing w:after="0"/>
              <w:rPr>
                <w:rFonts w:eastAsia="Calibri"/>
                <w:lang w:eastAsia="en-US"/>
              </w:rPr>
            </w:pPr>
            <w:r w:rsidRPr="00374D19">
              <w:rPr>
                <w:rFonts w:eastAsia="Calibri"/>
                <w:lang w:eastAsia="en-US"/>
              </w:rPr>
              <w:t xml:space="preserve">ОГРН </w:t>
            </w:r>
          </w:p>
        </w:tc>
        <w:tc>
          <w:tcPr>
            <w:tcW w:w="585" w:type="dxa"/>
          </w:tcPr>
          <w:p w14:paraId="5B05E5D7" w14:textId="77777777" w:rsidR="00781016" w:rsidRPr="00374D19" w:rsidRDefault="00781016" w:rsidP="00781016">
            <w:pPr>
              <w:spacing w:after="0"/>
              <w:rPr>
                <w:b/>
                <w:highlight w:val="yellow"/>
              </w:rPr>
            </w:pPr>
          </w:p>
        </w:tc>
        <w:tc>
          <w:tcPr>
            <w:tcW w:w="4820" w:type="dxa"/>
          </w:tcPr>
          <w:p w14:paraId="0C4F481E" w14:textId="77777777" w:rsidR="00781016" w:rsidRPr="00374D19" w:rsidRDefault="00781016" w:rsidP="00781016">
            <w:pPr>
              <w:spacing w:after="0"/>
              <w:jc w:val="center"/>
              <w:rPr>
                <w:b/>
              </w:rPr>
            </w:pPr>
            <w:r w:rsidRPr="00374D19">
              <w:rPr>
                <w:b/>
              </w:rPr>
              <w:t>Уполномоченный орган</w:t>
            </w:r>
          </w:p>
          <w:p w14:paraId="7CFB6B7C" w14:textId="7B706383" w:rsidR="00781016" w:rsidRPr="00374D19" w:rsidRDefault="00781016" w:rsidP="00781016">
            <w:pPr>
              <w:spacing w:after="0"/>
            </w:pPr>
          </w:p>
        </w:tc>
      </w:tr>
      <w:tr w:rsidR="00781016" w:rsidRPr="00781016" w14:paraId="1DC8E0CE" w14:textId="77777777" w:rsidTr="003F5B27">
        <w:tc>
          <w:tcPr>
            <w:tcW w:w="4588" w:type="dxa"/>
          </w:tcPr>
          <w:p w14:paraId="38C61C00" w14:textId="77777777" w:rsidR="00781016" w:rsidRPr="00781016" w:rsidRDefault="00781016" w:rsidP="00781016">
            <w:pPr>
              <w:spacing w:after="0"/>
            </w:pPr>
          </w:p>
          <w:p w14:paraId="232CF7AE" w14:textId="77777777" w:rsidR="00781016" w:rsidRPr="00781016" w:rsidRDefault="00781016" w:rsidP="00781016">
            <w:pPr>
              <w:spacing w:after="0"/>
            </w:pPr>
            <w:r w:rsidRPr="00781016">
              <w:t xml:space="preserve">Наименование должности </w:t>
            </w:r>
          </w:p>
          <w:p w14:paraId="0F269339" w14:textId="77777777" w:rsidR="00781016" w:rsidRPr="00781016" w:rsidRDefault="00781016" w:rsidP="00781016">
            <w:pPr>
              <w:spacing w:after="0"/>
            </w:pPr>
          </w:p>
          <w:p w14:paraId="55EAB059" w14:textId="77777777" w:rsidR="00781016" w:rsidRPr="00781016" w:rsidRDefault="00781016" w:rsidP="00781016">
            <w:pPr>
              <w:spacing w:after="0"/>
            </w:pPr>
            <w:r w:rsidRPr="00781016">
              <w:t>___________________ Инициалы</w:t>
            </w:r>
          </w:p>
          <w:p w14:paraId="277C1A7A" w14:textId="77777777" w:rsidR="00781016" w:rsidRPr="00781016" w:rsidRDefault="00781016" w:rsidP="00781016">
            <w:pPr>
              <w:spacing w:after="0"/>
              <w:rPr>
                <w:b/>
              </w:rPr>
            </w:pPr>
          </w:p>
        </w:tc>
        <w:tc>
          <w:tcPr>
            <w:tcW w:w="585" w:type="dxa"/>
          </w:tcPr>
          <w:p w14:paraId="5F10937C" w14:textId="77777777" w:rsidR="00781016" w:rsidRPr="00781016" w:rsidRDefault="00781016" w:rsidP="00781016">
            <w:pPr>
              <w:spacing w:after="0"/>
              <w:rPr>
                <w:highlight w:val="yellow"/>
              </w:rPr>
            </w:pPr>
          </w:p>
        </w:tc>
        <w:tc>
          <w:tcPr>
            <w:tcW w:w="4820" w:type="dxa"/>
          </w:tcPr>
          <w:p w14:paraId="19F6DBBC" w14:textId="77777777" w:rsidR="00781016" w:rsidRPr="00781016" w:rsidRDefault="00781016" w:rsidP="00781016">
            <w:pPr>
              <w:spacing w:after="0"/>
            </w:pPr>
          </w:p>
          <w:p w14:paraId="374B3A28" w14:textId="77777777" w:rsidR="00E76272" w:rsidRPr="00781016" w:rsidRDefault="00E76272" w:rsidP="00E76272">
            <w:pPr>
              <w:spacing w:after="0"/>
            </w:pPr>
            <w:r w:rsidRPr="00781016">
              <w:t xml:space="preserve">Наименование должности </w:t>
            </w:r>
          </w:p>
          <w:p w14:paraId="5C02F310" w14:textId="77777777" w:rsidR="00E76272" w:rsidRPr="00781016" w:rsidRDefault="00E76272" w:rsidP="00E76272">
            <w:pPr>
              <w:spacing w:after="0"/>
            </w:pPr>
          </w:p>
          <w:p w14:paraId="7833812E" w14:textId="77777777" w:rsidR="00E76272" w:rsidRPr="00781016" w:rsidRDefault="00E76272" w:rsidP="00E76272">
            <w:pPr>
              <w:spacing w:after="0"/>
            </w:pPr>
            <w:r w:rsidRPr="00781016">
              <w:t>___________________ Инициалы</w:t>
            </w:r>
          </w:p>
          <w:p w14:paraId="1E7230DA" w14:textId="32E5DC8F" w:rsidR="00781016" w:rsidRPr="00781016" w:rsidRDefault="00781016" w:rsidP="00781016">
            <w:pPr>
              <w:spacing w:after="0"/>
            </w:pPr>
          </w:p>
        </w:tc>
      </w:tr>
    </w:tbl>
    <w:p w14:paraId="16C22A48" w14:textId="77777777" w:rsidR="00BD29D0" w:rsidRPr="00016CD8" w:rsidRDefault="00BD29D0" w:rsidP="00016CD8">
      <w:pPr>
        <w:spacing w:after="0"/>
        <w:jc w:val="right"/>
        <w:rPr>
          <w:b/>
          <w:color w:val="000000"/>
        </w:rPr>
      </w:pPr>
    </w:p>
    <w:p w14:paraId="25B4E9D2" w14:textId="77777777" w:rsidR="00F37470" w:rsidRDefault="00F37470" w:rsidP="00016CD8">
      <w:pPr>
        <w:spacing w:after="0"/>
        <w:jc w:val="center"/>
        <w:rPr>
          <w:b/>
          <w:color w:val="000000"/>
        </w:rPr>
      </w:pPr>
    </w:p>
    <w:p w14:paraId="287AEC7D" w14:textId="77777777" w:rsidR="00F37470" w:rsidRDefault="00F37470" w:rsidP="00016CD8">
      <w:pPr>
        <w:spacing w:after="0"/>
        <w:jc w:val="center"/>
        <w:rPr>
          <w:b/>
          <w:color w:val="000000"/>
        </w:rPr>
      </w:pPr>
    </w:p>
    <w:p w14:paraId="0ECF5107" w14:textId="77777777" w:rsidR="00F37470" w:rsidRDefault="00F37470" w:rsidP="00016CD8">
      <w:pPr>
        <w:spacing w:after="0"/>
        <w:jc w:val="center"/>
        <w:rPr>
          <w:b/>
          <w:color w:val="000000"/>
        </w:rPr>
      </w:pPr>
    </w:p>
    <w:p w14:paraId="4264364F" w14:textId="77777777" w:rsidR="00F37470" w:rsidRDefault="00F37470" w:rsidP="00016CD8">
      <w:pPr>
        <w:spacing w:after="0"/>
        <w:jc w:val="center"/>
        <w:rPr>
          <w:b/>
          <w:color w:val="000000"/>
        </w:rPr>
      </w:pPr>
    </w:p>
    <w:p w14:paraId="19845A74" w14:textId="77777777" w:rsidR="00F37470" w:rsidRDefault="00F37470" w:rsidP="00016CD8">
      <w:pPr>
        <w:spacing w:after="0"/>
        <w:jc w:val="center"/>
        <w:rPr>
          <w:b/>
          <w:color w:val="000000"/>
        </w:rPr>
      </w:pPr>
    </w:p>
    <w:p w14:paraId="058EE13F" w14:textId="77777777" w:rsidR="00F37470" w:rsidRDefault="00F37470" w:rsidP="00016CD8">
      <w:pPr>
        <w:spacing w:after="0"/>
        <w:jc w:val="center"/>
        <w:rPr>
          <w:b/>
          <w:color w:val="000000"/>
        </w:rPr>
      </w:pPr>
    </w:p>
    <w:p w14:paraId="5563DDD7" w14:textId="77777777" w:rsidR="00F37470" w:rsidRDefault="00F37470" w:rsidP="00016CD8">
      <w:pPr>
        <w:spacing w:after="0"/>
        <w:jc w:val="center"/>
        <w:rPr>
          <w:b/>
          <w:color w:val="000000"/>
        </w:rPr>
      </w:pPr>
    </w:p>
    <w:p w14:paraId="73426488" w14:textId="77777777" w:rsidR="00F37470" w:rsidRDefault="00F37470" w:rsidP="00016CD8">
      <w:pPr>
        <w:spacing w:after="0"/>
        <w:jc w:val="center"/>
        <w:rPr>
          <w:b/>
          <w:color w:val="000000"/>
        </w:rPr>
      </w:pPr>
    </w:p>
    <w:p w14:paraId="5517B708" w14:textId="77777777" w:rsidR="00F37470" w:rsidRDefault="00F37470" w:rsidP="00016CD8">
      <w:pPr>
        <w:spacing w:after="0"/>
        <w:jc w:val="center"/>
        <w:rPr>
          <w:b/>
          <w:color w:val="000000"/>
        </w:rPr>
      </w:pPr>
    </w:p>
    <w:p w14:paraId="09D590E4" w14:textId="77777777" w:rsidR="00F37470" w:rsidRDefault="00F37470" w:rsidP="00016CD8">
      <w:pPr>
        <w:spacing w:after="0"/>
        <w:jc w:val="center"/>
        <w:rPr>
          <w:b/>
          <w:color w:val="000000"/>
        </w:rPr>
      </w:pPr>
    </w:p>
    <w:p w14:paraId="61242C47" w14:textId="77777777" w:rsidR="00F37470" w:rsidRDefault="00F37470" w:rsidP="00016CD8">
      <w:pPr>
        <w:spacing w:after="0"/>
        <w:jc w:val="center"/>
        <w:rPr>
          <w:b/>
          <w:color w:val="000000"/>
        </w:rPr>
      </w:pPr>
    </w:p>
    <w:p w14:paraId="43C39B80" w14:textId="77777777" w:rsidR="00F37470" w:rsidRDefault="00F37470" w:rsidP="00016CD8">
      <w:pPr>
        <w:spacing w:after="0"/>
        <w:jc w:val="center"/>
        <w:rPr>
          <w:b/>
          <w:color w:val="000000"/>
        </w:rPr>
      </w:pPr>
    </w:p>
    <w:p w14:paraId="3B72FD2D" w14:textId="77777777" w:rsidR="00AD5695" w:rsidRDefault="00AD5695" w:rsidP="00016CD8">
      <w:pPr>
        <w:spacing w:after="0"/>
        <w:jc w:val="center"/>
        <w:rPr>
          <w:b/>
          <w:color w:val="000000"/>
        </w:rPr>
      </w:pPr>
    </w:p>
    <w:p w14:paraId="456770A1" w14:textId="77777777" w:rsidR="00AD5695" w:rsidRDefault="00AD5695" w:rsidP="00016CD8">
      <w:pPr>
        <w:spacing w:after="0"/>
        <w:jc w:val="center"/>
        <w:rPr>
          <w:b/>
          <w:color w:val="000000"/>
        </w:rPr>
      </w:pPr>
    </w:p>
    <w:p w14:paraId="2C589CB1" w14:textId="77777777" w:rsidR="00AD5695" w:rsidRDefault="00AD5695" w:rsidP="00016CD8">
      <w:pPr>
        <w:spacing w:after="0"/>
        <w:jc w:val="center"/>
        <w:rPr>
          <w:b/>
          <w:color w:val="000000"/>
        </w:rPr>
      </w:pPr>
    </w:p>
    <w:p w14:paraId="1D1B9AD7" w14:textId="77777777" w:rsidR="00AD5695" w:rsidRDefault="00AD5695" w:rsidP="004D1AC0">
      <w:pPr>
        <w:tabs>
          <w:tab w:val="left" w:pos="10490"/>
          <w:tab w:val="left" w:pos="10632"/>
        </w:tabs>
        <w:spacing w:after="0"/>
        <w:ind w:right="-314"/>
        <w:sectPr w:rsidR="00AD5695" w:rsidSect="00D260D7">
          <w:headerReference w:type="even" r:id="rId16"/>
          <w:headerReference w:type="default" r:id="rId17"/>
          <w:footerReference w:type="even" r:id="rId18"/>
          <w:footerReference w:type="default" r:id="rId19"/>
          <w:pgSz w:w="11906" w:h="16838" w:code="9"/>
          <w:pgMar w:top="1134" w:right="850" w:bottom="1134" w:left="1134" w:header="709" w:footer="709" w:gutter="0"/>
          <w:cols w:space="708"/>
          <w:titlePg/>
          <w:docGrid w:linePitch="360"/>
        </w:sectPr>
      </w:pPr>
      <w:bookmarkStart w:id="19" w:name="_GoBack"/>
      <w:bookmarkEnd w:id="19"/>
    </w:p>
    <w:p w14:paraId="61E85397" w14:textId="3C838895" w:rsidR="00AD5695" w:rsidRDefault="00AD5695" w:rsidP="00AD5695">
      <w:pPr>
        <w:tabs>
          <w:tab w:val="left" w:pos="10490"/>
          <w:tab w:val="left" w:pos="10632"/>
        </w:tabs>
        <w:spacing w:after="0"/>
        <w:ind w:left="5812" w:right="-314" w:hanging="142"/>
        <w:jc w:val="right"/>
      </w:pPr>
      <w:r>
        <w:t xml:space="preserve">Приложение к соглашению </w:t>
      </w:r>
    </w:p>
    <w:p w14:paraId="28DBAEA9" w14:textId="77777777" w:rsidR="00AD5695" w:rsidRDefault="00AD5695" w:rsidP="00AD5695">
      <w:pPr>
        <w:spacing w:after="0"/>
        <w:ind w:left="5670" w:right="-314"/>
        <w:jc w:val="right"/>
      </w:pPr>
      <w:r>
        <w:t>от_____________№_______</w:t>
      </w:r>
    </w:p>
    <w:p w14:paraId="0EC844F7" w14:textId="77777777" w:rsidR="00AD5695" w:rsidRDefault="00AD5695" w:rsidP="00AD5695">
      <w:pPr>
        <w:suppressAutoHyphens/>
        <w:spacing w:after="0" w:line="360" w:lineRule="auto"/>
        <w:ind w:right="57"/>
      </w:pPr>
    </w:p>
    <w:p w14:paraId="340A7AB8" w14:textId="77777777" w:rsidR="00AD5695" w:rsidRDefault="00AD5695" w:rsidP="00AD5695">
      <w:pPr>
        <w:suppressAutoHyphens/>
        <w:spacing w:after="0" w:line="360" w:lineRule="auto"/>
        <w:ind w:right="57"/>
        <w:jc w:val="center"/>
      </w:pPr>
      <w:r>
        <w:t>Отчет о реализации Территориальной схемы обращения с отходами, в том числе с твердыми коммунальными отходами, в Камчатском крае</w:t>
      </w:r>
    </w:p>
    <w:p w14:paraId="1112A729" w14:textId="77777777" w:rsidR="00AD5695" w:rsidRDefault="00AD5695" w:rsidP="00AD5695">
      <w:pPr>
        <w:suppressAutoHyphens/>
        <w:spacing w:after="0" w:line="360" w:lineRule="auto"/>
        <w:ind w:right="57"/>
        <w:jc w:val="center"/>
        <w:rPr>
          <w:sz w:val="28"/>
          <w:szCs w:val="28"/>
        </w:rPr>
      </w:pPr>
    </w:p>
    <w:tbl>
      <w:tblPr>
        <w:tblW w:w="154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9"/>
        <w:gridCol w:w="1064"/>
        <w:gridCol w:w="72"/>
        <w:gridCol w:w="993"/>
        <w:gridCol w:w="992"/>
        <w:gridCol w:w="992"/>
        <w:gridCol w:w="992"/>
        <w:gridCol w:w="993"/>
        <w:gridCol w:w="992"/>
        <w:gridCol w:w="992"/>
        <w:gridCol w:w="992"/>
        <w:gridCol w:w="993"/>
        <w:gridCol w:w="992"/>
        <w:gridCol w:w="992"/>
      </w:tblGrid>
      <w:tr w:rsidR="00AD5695" w14:paraId="23264D5A" w14:textId="77777777" w:rsidTr="00AD5695">
        <w:trPr>
          <w:cantSplit/>
          <w:tblHeader/>
        </w:trPr>
        <w:tc>
          <w:tcPr>
            <w:tcW w:w="3397" w:type="dxa"/>
            <w:vMerge w:val="restart"/>
            <w:tcBorders>
              <w:top w:val="single" w:sz="4" w:space="0" w:color="auto"/>
              <w:left w:val="single" w:sz="4" w:space="0" w:color="auto"/>
              <w:bottom w:val="single" w:sz="4" w:space="0" w:color="auto"/>
              <w:right w:val="single" w:sz="4" w:space="0" w:color="auto"/>
            </w:tcBorders>
            <w:vAlign w:val="center"/>
            <w:hideMark/>
          </w:tcPr>
          <w:p w14:paraId="13A379DB" w14:textId="77777777" w:rsidR="00AD5695" w:rsidRDefault="00AD5695">
            <w:pPr>
              <w:spacing w:before="60"/>
              <w:jc w:val="center"/>
              <w:rPr>
                <w:color w:val="000000"/>
                <w:sz w:val="22"/>
                <w:szCs w:val="22"/>
              </w:rPr>
            </w:pPr>
            <w:r>
              <w:rPr>
                <w:color w:val="000000"/>
              </w:rPr>
              <w:t>Мероприятие</w:t>
            </w:r>
          </w:p>
        </w:tc>
        <w:tc>
          <w:tcPr>
            <w:tcW w:w="12049" w:type="dxa"/>
            <w:gridSpan w:val="13"/>
            <w:tcBorders>
              <w:top w:val="single" w:sz="4" w:space="0" w:color="auto"/>
              <w:left w:val="single" w:sz="4" w:space="0" w:color="auto"/>
              <w:bottom w:val="single" w:sz="4" w:space="0" w:color="auto"/>
              <w:right w:val="single" w:sz="4" w:space="0" w:color="auto"/>
            </w:tcBorders>
            <w:vAlign w:val="center"/>
            <w:hideMark/>
          </w:tcPr>
          <w:p w14:paraId="0186959D" w14:textId="77777777" w:rsidR="00AD5695" w:rsidRDefault="00AD5695">
            <w:pPr>
              <w:spacing w:before="60"/>
              <w:jc w:val="center"/>
              <w:rPr>
                <w:color w:val="000000"/>
                <w:sz w:val="22"/>
                <w:szCs w:val="22"/>
              </w:rPr>
            </w:pPr>
            <w:r>
              <w:rPr>
                <w:color w:val="000000"/>
              </w:rPr>
              <w:t>Год</w:t>
            </w:r>
          </w:p>
        </w:tc>
      </w:tr>
      <w:tr w:rsidR="00AD5695" w14:paraId="2D2434C9" w14:textId="77777777" w:rsidTr="00AD5695">
        <w:trPr>
          <w:cantSplit/>
          <w:trHeight w:val="248"/>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F723AB5" w14:textId="77777777" w:rsidR="00AD5695" w:rsidRDefault="00AD5695">
            <w:pPr>
              <w:spacing w:after="0"/>
              <w:rPr>
                <w:color w:val="000000"/>
                <w:sz w:val="22"/>
                <w:szCs w:val="22"/>
              </w:rPr>
            </w:pPr>
          </w:p>
        </w:tc>
        <w:tc>
          <w:tcPr>
            <w:tcW w:w="2127" w:type="dxa"/>
            <w:gridSpan w:val="3"/>
            <w:tcBorders>
              <w:top w:val="single" w:sz="4" w:space="0" w:color="auto"/>
              <w:left w:val="single" w:sz="4" w:space="0" w:color="auto"/>
              <w:bottom w:val="single" w:sz="4" w:space="0" w:color="auto"/>
              <w:right w:val="single" w:sz="4" w:space="0" w:color="auto"/>
            </w:tcBorders>
            <w:vAlign w:val="center"/>
            <w:hideMark/>
          </w:tcPr>
          <w:p w14:paraId="2C42FBE6" w14:textId="77777777" w:rsidR="00AD5695" w:rsidRDefault="00AD5695">
            <w:pPr>
              <w:spacing w:before="60"/>
              <w:jc w:val="center"/>
              <w:rPr>
                <w:color w:val="000000"/>
                <w:sz w:val="22"/>
                <w:szCs w:val="22"/>
              </w:rPr>
            </w:pPr>
            <w:r>
              <w:rPr>
                <w:color w:val="000000"/>
              </w:rPr>
              <w:t>2016</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20C662FD" w14:textId="77777777" w:rsidR="00AD5695" w:rsidRDefault="00AD5695">
            <w:pPr>
              <w:spacing w:before="60"/>
              <w:jc w:val="center"/>
              <w:rPr>
                <w:color w:val="000000"/>
                <w:sz w:val="22"/>
                <w:szCs w:val="22"/>
              </w:rPr>
            </w:pPr>
            <w:r>
              <w:rPr>
                <w:color w:val="000000"/>
              </w:rPr>
              <w:t>2017</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75D0371F" w14:textId="77777777" w:rsidR="00AD5695" w:rsidRDefault="00AD5695">
            <w:pPr>
              <w:spacing w:before="60"/>
              <w:jc w:val="center"/>
              <w:rPr>
                <w:color w:val="000000"/>
                <w:sz w:val="22"/>
                <w:szCs w:val="22"/>
              </w:rPr>
            </w:pPr>
            <w:r>
              <w:rPr>
                <w:color w:val="000000"/>
              </w:rPr>
              <w:t>2018</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4FDF9317" w14:textId="77777777" w:rsidR="00AD5695" w:rsidRDefault="00AD5695">
            <w:pPr>
              <w:spacing w:before="60"/>
              <w:jc w:val="center"/>
              <w:rPr>
                <w:color w:val="000000"/>
                <w:sz w:val="22"/>
                <w:szCs w:val="22"/>
              </w:rPr>
            </w:pPr>
            <w:r>
              <w:rPr>
                <w:color w:val="000000"/>
              </w:rPr>
              <w:t>2019</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4F1AADF3" w14:textId="77777777" w:rsidR="00AD5695" w:rsidRDefault="00AD5695">
            <w:pPr>
              <w:spacing w:before="60"/>
              <w:jc w:val="center"/>
              <w:rPr>
                <w:color w:val="000000"/>
                <w:sz w:val="22"/>
                <w:szCs w:val="22"/>
              </w:rPr>
            </w:pPr>
            <w:r>
              <w:rPr>
                <w:color w:val="000000"/>
              </w:rPr>
              <w:t>2020</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4D901FE3" w14:textId="77777777" w:rsidR="00AD5695" w:rsidRDefault="00AD5695">
            <w:pPr>
              <w:spacing w:before="60"/>
              <w:jc w:val="center"/>
              <w:rPr>
                <w:color w:val="000000"/>
                <w:sz w:val="22"/>
                <w:szCs w:val="22"/>
              </w:rPr>
            </w:pPr>
            <w:r>
              <w:rPr>
                <w:color w:val="000000"/>
              </w:rPr>
              <w:t>2021</w:t>
            </w:r>
          </w:p>
        </w:tc>
      </w:tr>
      <w:tr w:rsidR="00AD5695" w14:paraId="1111A560" w14:textId="77777777" w:rsidTr="00AD5695">
        <w:trPr>
          <w:cantSplit/>
          <w:trHeight w:val="247"/>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109DD62" w14:textId="77777777" w:rsidR="00AD5695" w:rsidRDefault="00AD5695">
            <w:pPr>
              <w:spacing w:after="0"/>
              <w:rPr>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27ED4B0" w14:textId="77777777" w:rsidR="00AD5695" w:rsidRDefault="00AD5695">
            <w:pPr>
              <w:spacing w:before="60"/>
              <w:jc w:val="center"/>
              <w:rPr>
                <w:color w:val="000000"/>
                <w:sz w:val="22"/>
                <w:szCs w:val="22"/>
              </w:rPr>
            </w:pPr>
            <w:r>
              <w:rPr>
                <w:color w:val="000000"/>
              </w:rPr>
              <w:t>План%</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B246D7" w14:textId="77777777" w:rsidR="00AD5695" w:rsidRDefault="00AD5695">
            <w:pPr>
              <w:spacing w:before="60"/>
              <w:jc w:val="center"/>
              <w:rPr>
                <w:color w:val="000000"/>
                <w:sz w:val="22"/>
                <w:szCs w:val="22"/>
              </w:rPr>
            </w:pPr>
            <w:r>
              <w:rPr>
                <w:color w:val="000000"/>
              </w:rPr>
              <w:t>Факт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549D51" w14:textId="77777777" w:rsidR="00AD5695" w:rsidRDefault="00AD5695">
            <w:pPr>
              <w:spacing w:before="60"/>
              <w:jc w:val="center"/>
              <w:rPr>
                <w:color w:val="000000"/>
                <w:sz w:val="22"/>
                <w:szCs w:val="22"/>
              </w:rPr>
            </w:pPr>
            <w:r>
              <w:rPr>
                <w:color w:val="000000"/>
              </w:rPr>
              <w:t>План%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2405E4" w14:textId="77777777" w:rsidR="00AD5695" w:rsidRDefault="00AD5695">
            <w:pPr>
              <w:spacing w:before="60"/>
              <w:jc w:val="center"/>
              <w:rPr>
                <w:color w:val="000000"/>
                <w:sz w:val="22"/>
                <w:szCs w:val="22"/>
              </w:rPr>
            </w:pPr>
            <w:r>
              <w:rPr>
                <w:color w:val="000000"/>
              </w:rPr>
              <w:t>Факт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02D105" w14:textId="77777777" w:rsidR="00AD5695" w:rsidRDefault="00AD5695">
            <w:pPr>
              <w:spacing w:before="60"/>
              <w:jc w:val="center"/>
              <w:rPr>
                <w:color w:val="000000"/>
                <w:sz w:val="22"/>
                <w:szCs w:val="22"/>
              </w:rPr>
            </w:pPr>
            <w:r>
              <w:rPr>
                <w:color w:val="000000"/>
              </w:rPr>
              <w:t>План%</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199AD0" w14:textId="77777777" w:rsidR="00AD5695" w:rsidRDefault="00AD5695">
            <w:pPr>
              <w:spacing w:before="60"/>
              <w:jc w:val="center"/>
              <w:rPr>
                <w:color w:val="000000"/>
                <w:sz w:val="22"/>
                <w:szCs w:val="22"/>
              </w:rPr>
            </w:pPr>
            <w:r>
              <w:rPr>
                <w:color w:val="000000"/>
              </w:rPr>
              <w:t>Факт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54E9EB" w14:textId="77777777" w:rsidR="00AD5695" w:rsidRDefault="00AD5695">
            <w:pPr>
              <w:spacing w:before="60"/>
              <w:jc w:val="center"/>
              <w:rPr>
                <w:color w:val="000000"/>
                <w:sz w:val="22"/>
                <w:szCs w:val="22"/>
              </w:rPr>
            </w:pPr>
            <w:r>
              <w:rPr>
                <w:color w:val="000000"/>
              </w:rPr>
              <w:t>План%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9E935E" w14:textId="77777777" w:rsidR="00AD5695" w:rsidRDefault="00AD5695">
            <w:pPr>
              <w:spacing w:before="60"/>
              <w:jc w:val="center"/>
              <w:rPr>
                <w:color w:val="000000"/>
                <w:sz w:val="22"/>
                <w:szCs w:val="22"/>
              </w:rPr>
            </w:pPr>
            <w:r>
              <w:rPr>
                <w:color w:val="000000"/>
              </w:rPr>
              <w:t>Факт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88636E" w14:textId="77777777" w:rsidR="00AD5695" w:rsidRDefault="00AD5695">
            <w:pPr>
              <w:spacing w:before="60"/>
              <w:jc w:val="center"/>
              <w:rPr>
                <w:color w:val="000000"/>
                <w:sz w:val="22"/>
                <w:szCs w:val="22"/>
              </w:rPr>
            </w:pPr>
            <w:r>
              <w:rPr>
                <w:color w:val="000000"/>
              </w:rPr>
              <w:t>План%</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5B241C" w14:textId="77777777" w:rsidR="00AD5695" w:rsidRDefault="00AD5695">
            <w:pPr>
              <w:spacing w:before="60"/>
              <w:jc w:val="center"/>
              <w:rPr>
                <w:color w:val="000000"/>
                <w:sz w:val="22"/>
                <w:szCs w:val="22"/>
              </w:rPr>
            </w:pPr>
            <w:r>
              <w:rPr>
                <w:color w:val="000000"/>
              </w:rPr>
              <w:t>Факт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854C5E" w14:textId="77777777" w:rsidR="00AD5695" w:rsidRDefault="00AD5695">
            <w:pPr>
              <w:spacing w:before="60"/>
              <w:jc w:val="center"/>
              <w:rPr>
                <w:color w:val="000000"/>
                <w:sz w:val="22"/>
                <w:szCs w:val="22"/>
              </w:rPr>
            </w:pPr>
            <w:r>
              <w:rPr>
                <w:color w:val="000000"/>
              </w:rPr>
              <w:t>План%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CF9847" w14:textId="77777777" w:rsidR="00AD5695" w:rsidRDefault="00AD5695">
            <w:pPr>
              <w:spacing w:before="60"/>
              <w:jc w:val="center"/>
              <w:rPr>
                <w:color w:val="000000"/>
                <w:sz w:val="22"/>
                <w:szCs w:val="22"/>
              </w:rPr>
            </w:pPr>
            <w:r>
              <w:rPr>
                <w:color w:val="000000"/>
              </w:rPr>
              <w:t>Факт %</w:t>
            </w:r>
          </w:p>
        </w:tc>
      </w:tr>
      <w:tr w:rsidR="00AD5695" w14:paraId="040300CD" w14:textId="77777777" w:rsidTr="00AD5695">
        <w:trPr>
          <w:cantSplit/>
        </w:trPr>
        <w:tc>
          <w:tcPr>
            <w:tcW w:w="15446" w:type="dxa"/>
            <w:gridSpan w:val="14"/>
            <w:tcBorders>
              <w:top w:val="single" w:sz="4" w:space="0" w:color="auto"/>
              <w:left w:val="single" w:sz="4" w:space="0" w:color="auto"/>
              <w:bottom w:val="single" w:sz="4" w:space="0" w:color="auto"/>
              <w:right w:val="single" w:sz="4" w:space="0" w:color="auto"/>
            </w:tcBorders>
            <w:vAlign w:val="center"/>
            <w:hideMark/>
          </w:tcPr>
          <w:p w14:paraId="6D021596" w14:textId="77777777" w:rsidR="00AD5695" w:rsidRDefault="00AD5695">
            <w:pPr>
              <w:spacing w:before="60"/>
              <w:jc w:val="center"/>
              <w:rPr>
                <w:color w:val="000000"/>
                <w:sz w:val="22"/>
                <w:szCs w:val="22"/>
              </w:rPr>
            </w:pPr>
            <w:r>
              <w:rPr>
                <w:color w:val="000000"/>
              </w:rPr>
              <w:t>Алеутский муниципальный район</w:t>
            </w:r>
          </w:p>
        </w:tc>
      </w:tr>
      <w:tr w:rsidR="00AD5695" w14:paraId="6E757028"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02425BC5" w14:textId="77777777" w:rsidR="00AD5695" w:rsidRDefault="00AD5695">
            <w:pPr>
              <w:spacing w:before="60"/>
              <w:rPr>
                <w:color w:val="000000"/>
                <w:sz w:val="22"/>
                <w:szCs w:val="22"/>
              </w:rPr>
            </w:pPr>
            <w:r>
              <w:rPr>
                <w:color w:val="000000"/>
              </w:rPr>
              <w:t>Разработка проекта и реконструкция существующей несанкционированной свалки (п. Никольское)</w:t>
            </w: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14:paraId="46C736E2" w14:textId="77777777" w:rsidR="00AD5695" w:rsidRDefault="00AD5695">
            <w:pPr>
              <w:spacing w:after="0" w:line="276" w:lineRule="auto"/>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14:paraId="63915D49"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AB49A8D"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5D99F5AD"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672E19C"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30460FDD"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ADB643C" w14:textId="77777777" w:rsidR="00AD5695" w:rsidRDefault="00AD5695">
            <w:pPr>
              <w:spacing w:before="60"/>
              <w:rPr>
                <w:color w:val="000000"/>
                <w:sz w:val="22"/>
                <w:szCs w:val="22"/>
              </w:rPr>
            </w:pPr>
            <w:r>
              <w:rPr>
                <w:color w:val="000000"/>
              </w:rPr>
              <w:t> 100%</w:t>
            </w:r>
          </w:p>
        </w:tc>
        <w:tc>
          <w:tcPr>
            <w:tcW w:w="992" w:type="dxa"/>
            <w:tcBorders>
              <w:top w:val="single" w:sz="4" w:space="0" w:color="auto"/>
              <w:left w:val="single" w:sz="4" w:space="0" w:color="auto"/>
              <w:bottom w:val="single" w:sz="4" w:space="0" w:color="auto"/>
              <w:right w:val="single" w:sz="4" w:space="0" w:color="auto"/>
            </w:tcBorders>
            <w:vAlign w:val="center"/>
          </w:tcPr>
          <w:p w14:paraId="1DA10832"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5C43B0F"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141A8093"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7C33DE0"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7829963C" w14:textId="77777777" w:rsidR="00AD5695" w:rsidRDefault="00AD5695">
            <w:pPr>
              <w:spacing w:before="60"/>
              <w:rPr>
                <w:color w:val="000000"/>
                <w:sz w:val="22"/>
                <w:szCs w:val="22"/>
              </w:rPr>
            </w:pPr>
          </w:p>
        </w:tc>
      </w:tr>
      <w:tr w:rsidR="00AD5695" w14:paraId="2E69576B"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2A5CB22F" w14:textId="77777777" w:rsidR="00AD5695" w:rsidRDefault="00AD5695">
            <w:pPr>
              <w:spacing w:before="60"/>
              <w:rPr>
                <w:color w:val="000000"/>
                <w:sz w:val="22"/>
                <w:szCs w:val="22"/>
              </w:rPr>
            </w:pPr>
            <w:r>
              <w:rPr>
                <w:color w:val="000000"/>
              </w:rPr>
              <w:t>Приобретение, доставка и монтаж установки термического уничтожения отходов (</w:t>
            </w:r>
            <w:proofErr w:type="spellStart"/>
            <w:r>
              <w:rPr>
                <w:color w:val="000000"/>
              </w:rPr>
              <w:t>инсинератор</w:t>
            </w:r>
            <w:proofErr w:type="spellEnd"/>
            <w:r>
              <w:rPr>
                <w:color w:val="000000"/>
              </w:rPr>
              <w:t>), мощность - 0,1 т/час (п. Никольское)</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12C6E18" w14:textId="77777777" w:rsidR="00AD5695" w:rsidRDefault="00AD5695">
            <w:pPr>
              <w:spacing w:before="60"/>
              <w:rPr>
                <w:color w:val="000000"/>
                <w:sz w:val="22"/>
                <w:szCs w:val="22"/>
              </w:rPr>
            </w:pPr>
            <w:r>
              <w:rPr>
                <w:color w:val="000000"/>
              </w:rPr>
              <w:t> 100%</w:t>
            </w:r>
          </w:p>
        </w:tc>
        <w:tc>
          <w:tcPr>
            <w:tcW w:w="993" w:type="dxa"/>
            <w:tcBorders>
              <w:top w:val="single" w:sz="4" w:space="0" w:color="auto"/>
              <w:left w:val="single" w:sz="4" w:space="0" w:color="auto"/>
              <w:bottom w:val="single" w:sz="4" w:space="0" w:color="auto"/>
              <w:right w:val="single" w:sz="4" w:space="0" w:color="auto"/>
            </w:tcBorders>
            <w:vAlign w:val="center"/>
          </w:tcPr>
          <w:p w14:paraId="60887153"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D70587D"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09FF9D5D"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E44A61E"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1AA5A29E"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F5C5971"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74E04047"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A0EEA23"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093934C8"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2AA9DFE"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167C021A" w14:textId="77777777" w:rsidR="00AD5695" w:rsidRDefault="00AD5695">
            <w:pPr>
              <w:spacing w:before="60"/>
              <w:rPr>
                <w:color w:val="000000"/>
                <w:sz w:val="22"/>
                <w:szCs w:val="22"/>
              </w:rPr>
            </w:pPr>
          </w:p>
        </w:tc>
      </w:tr>
      <w:tr w:rsidR="00AD5695" w14:paraId="5B53B59C" w14:textId="77777777" w:rsidTr="00AD5695">
        <w:trPr>
          <w:cantSplit/>
        </w:trPr>
        <w:tc>
          <w:tcPr>
            <w:tcW w:w="15446" w:type="dxa"/>
            <w:gridSpan w:val="14"/>
            <w:tcBorders>
              <w:top w:val="single" w:sz="4" w:space="0" w:color="auto"/>
              <w:left w:val="single" w:sz="4" w:space="0" w:color="auto"/>
              <w:bottom w:val="single" w:sz="4" w:space="0" w:color="auto"/>
              <w:right w:val="single" w:sz="4" w:space="0" w:color="auto"/>
            </w:tcBorders>
            <w:vAlign w:val="center"/>
            <w:hideMark/>
          </w:tcPr>
          <w:p w14:paraId="1A4B71A6" w14:textId="77777777" w:rsidR="00AD5695" w:rsidRDefault="00AD5695">
            <w:pPr>
              <w:spacing w:after="200" w:line="276" w:lineRule="auto"/>
              <w:jc w:val="center"/>
              <w:rPr>
                <w:color w:val="000000"/>
                <w:sz w:val="22"/>
                <w:szCs w:val="22"/>
                <w:lang w:eastAsia="en-US"/>
              </w:rPr>
            </w:pPr>
            <w:proofErr w:type="spellStart"/>
            <w:r>
              <w:rPr>
                <w:color w:val="000000"/>
              </w:rPr>
              <w:t>Вилючинский</w:t>
            </w:r>
            <w:proofErr w:type="spellEnd"/>
            <w:r>
              <w:rPr>
                <w:color w:val="000000"/>
              </w:rPr>
              <w:t xml:space="preserve"> городской округ</w:t>
            </w:r>
          </w:p>
        </w:tc>
      </w:tr>
      <w:tr w:rsidR="00AD5695" w14:paraId="312880E5"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356B0660" w14:textId="77777777" w:rsidR="00AD5695" w:rsidRDefault="00AD5695">
            <w:pPr>
              <w:spacing w:before="60"/>
              <w:rPr>
                <w:color w:val="000000"/>
                <w:sz w:val="22"/>
                <w:szCs w:val="22"/>
                <w:lang w:eastAsia="en-US"/>
              </w:rPr>
            </w:pPr>
            <w:r>
              <w:rPr>
                <w:color w:val="000000"/>
              </w:rPr>
              <w:t xml:space="preserve">Разработка проекта и рекультивация полигона в г. </w:t>
            </w:r>
            <w:proofErr w:type="spellStart"/>
            <w:r>
              <w:rPr>
                <w:color w:val="000000"/>
              </w:rPr>
              <w:t>Вилючинск</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5E06F82" w14:textId="77777777" w:rsidR="00AD5695" w:rsidRDefault="00AD5695">
            <w:pPr>
              <w:spacing w:after="200" w:line="276" w:lineRule="auto"/>
              <w:rPr>
                <w:color w:val="000000"/>
                <w:sz w:val="22"/>
                <w:szCs w:val="22"/>
                <w:lang w:eastAsia="en-US"/>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6E22B7DF" w14:textId="77777777" w:rsidR="00AD5695" w:rsidRDefault="00AD5695">
            <w:pPr>
              <w:spacing w:after="200" w:line="276" w:lineRule="auto"/>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4F4EA8F" w14:textId="77777777" w:rsidR="00AD5695" w:rsidRDefault="00AD5695">
            <w:pPr>
              <w:spacing w:after="200" w:line="276" w:lineRule="auto"/>
              <w:rPr>
                <w:color w:val="000000"/>
                <w:sz w:val="22"/>
                <w:szCs w:val="22"/>
                <w:lang w:eastAsia="en-US"/>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02D7563B" w14:textId="77777777" w:rsidR="00AD5695" w:rsidRDefault="00AD5695">
            <w:pPr>
              <w:spacing w:after="200" w:line="276" w:lineRule="auto"/>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A13C697" w14:textId="77777777" w:rsidR="00AD5695" w:rsidRDefault="00AD5695">
            <w:pPr>
              <w:spacing w:after="200" w:line="276" w:lineRule="auto"/>
              <w:rPr>
                <w:color w:val="000000"/>
                <w:sz w:val="22"/>
                <w:szCs w:val="22"/>
                <w:lang w:eastAsia="en-US"/>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03B64855" w14:textId="77777777" w:rsidR="00AD5695" w:rsidRDefault="00AD5695">
            <w:pPr>
              <w:spacing w:after="200" w:line="276" w:lineRule="auto"/>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3019536" w14:textId="77777777" w:rsidR="00AD5695" w:rsidRDefault="00AD5695">
            <w:pPr>
              <w:spacing w:after="200" w:line="276" w:lineRule="auto"/>
              <w:rPr>
                <w:color w:val="000000"/>
                <w:sz w:val="22"/>
                <w:szCs w:val="22"/>
                <w:lang w:eastAsia="en-US"/>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6EC5F229" w14:textId="77777777" w:rsidR="00AD5695" w:rsidRDefault="00AD5695">
            <w:pPr>
              <w:spacing w:after="200" w:line="276" w:lineRule="auto"/>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AE7FBEB" w14:textId="77777777" w:rsidR="00AD5695" w:rsidRDefault="00AD5695">
            <w:pPr>
              <w:spacing w:after="200" w:line="276" w:lineRule="auto"/>
              <w:rPr>
                <w:color w:val="000000"/>
                <w:sz w:val="22"/>
                <w:szCs w:val="22"/>
                <w:lang w:eastAsia="en-US"/>
              </w:rPr>
            </w:pPr>
            <w:r>
              <w:rPr>
                <w:color w:val="000000"/>
              </w:rPr>
              <w:t> 100%</w:t>
            </w:r>
          </w:p>
        </w:tc>
        <w:tc>
          <w:tcPr>
            <w:tcW w:w="993" w:type="dxa"/>
            <w:tcBorders>
              <w:top w:val="single" w:sz="4" w:space="0" w:color="auto"/>
              <w:left w:val="single" w:sz="4" w:space="0" w:color="auto"/>
              <w:bottom w:val="single" w:sz="4" w:space="0" w:color="auto"/>
              <w:right w:val="single" w:sz="4" w:space="0" w:color="auto"/>
            </w:tcBorders>
            <w:vAlign w:val="center"/>
          </w:tcPr>
          <w:p w14:paraId="70B83BDD" w14:textId="77777777" w:rsidR="00AD5695" w:rsidRDefault="00AD5695">
            <w:pPr>
              <w:spacing w:after="200" w:line="276" w:lineRule="auto"/>
              <w:rPr>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6DD70CA" w14:textId="77777777" w:rsidR="00AD5695" w:rsidRDefault="00AD5695">
            <w:pPr>
              <w:spacing w:after="200" w:line="276" w:lineRule="auto"/>
              <w:rPr>
                <w:color w:val="000000"/>
                <w:sz w:val="22"/>
                <w:szCs w:val="22"/>
                <w:lang w:eastAsia="en-US"/>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583CD79D" w14:textId="77777777" w:rsidR="00AD5695" w:rsidRDefault="00AD5695">
            <w:pPr>
              <w:spacing w:after="200" w:line="276" w:lineRule="auto"/>
              <w:rPr>
                <w:color w:val="000000"/>
                <w:sz w:val="22"/>
                <w:szCs w:val="22"/>
                <w:lang w:eastAsia="en-US"/>
              </w:rPr>
            </w:pPr>
          </w:p>
        </w:tc>
      </w:tr>
      <w:tr w:rsidR="00AD5695" w14:paraId="7A9FE66C" w14:textId="77777777" w:rsidTr="00AD5695">
        <w:trPr>
          <w:cantSplit/>
        </w:trPr>
        <w:tc>
          <w:tcPr>
            <w:tcW w:w="15446" w:type="dxa"/>
            <w:gridSpan w:val="14"/>
            <w:tcBorders>
              <w:top w:val="single" w:sz="4" w:space="0" w:color="auto"/>
              <w:left w:val="single" w:sz="4" w:space="0" w:color="auto"/>
              <w:bottom w:val="single" w:sz="4" w:space="0" w:color="auto"/>
              <w:right w:val="single" w:sz="4" w:space="0" w:color="auto"/>
            </w:tcBorders>
            <w:vAlign w:val="center"/>
            <w:hideMark/>
          </w:tcPr>
          <w:p w14:paraId="79E5A961" w14:textId="77777777" w:rsidR="00AD5695" w:rsidRDefault="00AD5695">
            <w:pPr>
              <w:spacing w:before="60"/>
              <w:jc w:val="center"/>
              <w:rPr>
                <w:color w:val="000000"/>
                <w:sz w:val="22"/>
                <w:szCs w:val="22"/>
              </w:rPr>
            </w:pPr>
            <w:proofErr w:type="spellStart"/>
            <w:r>
              <w:rPr>
                <w:color w:val="000000"/>
              </w:rPr>
              <w:t>Быстринский</w:t>
            </w:r>
            <w:proofErr w:type="spellEnd"/>
            <w:r>
              <w:rPr>
                <w:color w:val="000000"/>
              </w:rPr>
              <w:t xml:space="preserve"> муниципальный район</w:t>
            </w:r>
          </w:p>
        </w:tc>
      </w:tr>
      <w:tr w:rsidR="00AD5695" w14:paraId="7F662D5E"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6357A48F" w14:textId="77777777" w:rsidR="00AD5695" w:rsidRDefault="00AD5695">
            <w:pPr>
              <w:spacing w:before="60"/>
              <w:rPr>
                <w:color w:val="000000"/>
                <w:sz w:val="22"/>
                <w:szCs w:val="22"/>
              </w:rPr>
            </w:pPr>
            <w:r>
              <w:rPr>
                <w:color w:val="000000"/>
              </w:rPr>
              <w:t>Разработка проекта и реконструкция существующей несанкционированной свалки (п. Эссо)</w:t>
            </w: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14:paraId="3450EE5F" w14:textId="77777777" w:rsidR="00AD5695" w:rsidRDefault="00AD5695">
            <w:pPr>
              <w:spacing w:after="0" w:line="276" w:lineRule="auto"/>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14:paraId="1FD585FC"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D81D55C"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58E308D5"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8D6A820"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7DFC97CE"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E58C547" w14:textId="77777777" w:rsidR="00AD5695" w:rsidRDefault="00AD5695">
            <w:pPr>
              <w:spacing w:before="60"/>
              <w:rPr>
                <w:color w:val="000000"/>
                <w:sz w:val="22"/>
                <w:szCs w:val="22"/>
              </w:rPr>
            </w:pPr>
            <w:r>
              <w:rPr>
                <w:color w:val="000000"/>
              </w:rPr>
              <w:t> 100%</w:t>
            </w:r>
          </w:p>
        </w:tc>
        <w:tc>
          <w:tcPr>
            <w:tcW w:w="992" w:type="dxa"/>
            <w:tcBorders>
              <w:top w:val="single" w:sz="4" w:space="0" w:color="auto"/>
              <w:left w:val="single" w:sz="4" w:space="0" w:color="auto"/>
              <w:bottom w:val="single" w:sz="4" w:space="0" w:color="auto"/>
              <w:right w:val="single" w:sz="4" w:space="0" w:color="auto"/>
            </w:tcBorders>
            <w:vAlign w:val="center"/>
          </w:tcPr>
          <w:p w14:paraId="0E950FFC"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792EC33"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2A7C161A"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568B869"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4D779399" w14:textId="77777777" w:rsidR="00AD5695" w:rsidRDefault="00AD5695">
            <w:pPr>
              <w:spacing w:before="60"/>
              <w:rPr>
                <w:color w:val="000000"/>
                <w:sz w:val="22"/>
                <w:szCs w:val="22"/>
              </w:rPr>
            </w:pPr>
          </w:p>
        </w:tc>
      </w:tr>
      <w:tr w:rsidR="00AD5695" w14:paraId="5914CC32"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0DE778B8" w14:textId="77777777" w:rsidR="00AD5695" w:rsidRDefault="00AD5695">
            <w:pPr>
              <w:spacing w:before="60"/>
              <w:rPr>
                <w:color w:val="000000"/>
                <w:sz w:val="22"/>
                <w:szCs w:val="22"/>
              </w:rPr>
            </w:pPr>
            <w:r>
              <w:rPr>
                <w:color w:val="000000"/>
              </w:rPr>
              <w:t>Приобретение, доставка и монтаж установки термического уничтожения отходов (</w:t>
            </w:r>
            <w:proofErr w:type="spellStart"/>
            <w:r>
              <w:rPr>
                <w:color w:val="000000"/>
              </w:rPr>
              <w:t>инсинератор</w:t>
            </w:r>
            <w:proofErr w:type="spellEnd"/>
            <w:r>
              <w:rPr>
                <w:color w:val="000000"/>
              </w:rPr>
              <w:t>), мощность - 0,5 т/час (п. Эссо)</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40EF135" w14:textId="77777777" w:rsidR="00AD5695" w:rsidRDefault="00AD5695">
            <w:pPr>
              <w:spacing w:before="60"/>
              <w:rPr>
                <w:color w:val="000000"/>
                <w:sz w:val="22"/>
                <w:szCs w:val="22"/>
              </w:rPr>
            </w:pPr>
            <w:r>
              <w:rPr>
                <w:color w:val="000000"/>
              </w:rPr>
              <w:t> 100%</w:t>
            </w:r>
          </w:p>
        </w:tc>
        <w:tc>
          <w:tcPr>
            <w:tcW w:w="993" w:type="dxa"/>
            <w:tcBorders>
              <w:top w:val="single" w:sz="4" w:space="0" w:color="auto"/>
              <w:left w:val="single" w:sz="4" w:space="0" w:color="auto"/>
              <w:bottom w:val="single" w:sz="4" w:space="0" w:color="auto"/>
              <w:right w:val="single" w:sz="4" w:space="0" w:color="auto"/>
            </w:tcBorders>
            <w:vAlign w:val="center"/>
          </w:tcPr>
          <w:p w14:paraId="4C4820DF"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621E1B5"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5CDC964C"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57ECEA2"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3CC9DB58"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6F0852E"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7431F0C0"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AEDFB0C"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56C4DA98"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902CDE3"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5BA1610B" w14:textId="77777777" w:rsidR="00AD5695" w:rsidRDefault="00AD5695">
            <w:pPr>
              <w:spacing w:before="60"/>
              <w:rPr>
                <w:color w:val="000000"/>
                <w:sz w:val="22"/>
                <w:szCs w:val="22"/>
              </w:rPr>
            </w:pPr>
          </w:p>
        </w:tc>
      </w:tr>
      <w:tr w:rsidR="00AD5695" w14:paraId="76939A7B" w14:textId="77777777" w:rsidTr="00AD5695">
        <w:trPr>
          <w:cantSplit/>
        </w:trPr>
        <w:tc>
          <w:tcPr>
            <w:tcW w:w="15446" w:type="dxa"/>
            <w:gridSpan w:val="14"/>
            <w:tcBorders>
              <w:top w:val="single" w:sz="4" w:space="0" w:color="auto"/>
              <w:left w:val="single" w:sz="4" w:space="0" w:color="auto"/>
              <w:bottom w:val="single" w:sz="4" w:space="0" w:color="auto"/>
              <w:right w:val="single" w:sz="4" w:space="0" w:color="auto"/>
            </w:tcBorders>
            <w:vAlign w:val="center"/>
            <w:hideMark/>
          </w:tcPr>
          <w:p w14:paraId="0DEA74E8" w14:textId="77777777" w:rsidR="00AD5695" w:rsidRDefault="00AD5695">
            <w:pPr>
              <w:spacing w:before="60"/>
              <w:jc w:val="center"/>
              <w:rPr>
                <w:color w:val="000000"/>
                <w:sz w:val="22"/>
                <w:szCs w:val="22"/>
              </w:rPr>
            </w:pPr>
            <w:proofErr w:type="spellStart"/>
            <w:r>
              <w:rPr>
                <w:color w:val="000000"/>
              </w:rPr>
              <w:t>Елизовский</w:t>
            </w:r>
            <w:proofErr w:type="spellEnd"/>
            <w:r>
              <w:rPr>
                <w:color w:val="000000"/>
              </w:rPr>
              <w:t xml:space="preserve"> муниципальный район</w:t>
            </w:r>
          </w:p>
        </w:tc>
      </w:tr>
      <w:tr w:rsidR="00AD5695" w14:paraId="17B29D3A"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179A555A" w14:textId="77777777" w:rsidR="00AD5695" w:rsidRDefault="00AD5695">
            <w:pPr>
              <w:spacing w:before="60"/>
              <w:rPr>
                <w:color w:val="000000"/>
                <w:sz w:val="22"/>
                <w:szCs w:val="22"/>
              </w:rPr>
            </w:pPr>
            <w:r>
              <w:rPr>
                <w:color w:val="000000"/>
              </w:rPr>
              <w:t>Приобретение, доставка и монтаж установки термического уничтожения отходов (</w:t>
            </w:r>
            <w:proofErr w:type="spellStart"/>
            <w:r>
              <w:rPr>
                <w:color w:val="000000"/>
              </w:rPr>
              <w:t>инсинератор</w:t>
            </w:r>
            <w:proofErr w:type="spellEnd"/>
            <w:r>
              <w:rPr>
                <w:color w:val="000000"/>
              </w:rPr>
              <w:t xml:space="preserve">), мощность - 0,25 т/час (п. </w:t>
            </w:r>
            <w:proofErr w:type="spellStart"/>
            <w:r>
              <w:rPr>
                <w:color w:val="000000"/>
              </w:rPr>
              <w:t>Сокоч</w:t>
            </w:r>
            <w:proofErr w:type="spellEnd"/>
            <w:r>
              <w:rPr>
                <w:color w:val="000000"/>
              </w:rPr>
              <w:t>)</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16C90A21" w14:textId="77777777" w:rsidR="00AD5695" w:rsidRDefault="00AD5695">
            <w:pPr>
              <w:spacing w:before="60"/>
              <w:jc w:val="center"/>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399662D0" w14:textId="77777777" w:rsidR="00AD5695" w:rsidRDefault="00AD5695">
            <w:pPr>
              <w:spacing w:before="60"/>
              <w:jc w:val="cente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959A2B2" w14:textId="77777777" w:rsidR="00AD5695" w:rsidRDefault="00AD5695">
            <w:pPr>
              <w:spacing w:before="60"/>
              <w:jc w:val="center"/>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5EC37E66" w14:textId="77777777" w:rsidR="00AD5695" w:rsidRDefault="00AD5695">
            <w:pPr>
              <w:spacing w:before="60"/>
              <w:jc w:val="cente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CD4F2F0" w14:textId="77777777" w:rsidR="00AD5695" w:rsidRDefault="00AD5695">
            <w:pPr>
              <w:spacing w:before="60"/>
              <w:jc w:val="center"/>
              <w:rPr>
                <w:color w:val="000000"/>
                <w:sz w:val="22"/>
                <w:szCs w:val="22"/>
              </w:rPr>
            </w:pPr>
            <w:r>
              <w:rPr>
                <w:color w:val="000000"/>
              </w:rPr>
              <w:t> 100% </w:t>
            </w:r>
          </w:p>
        </w:tc>
        <w:tc>
          <w:tcPr>
            <w:tcW w:w="993" w:type="dxa"/>
            <w:tcBorders>
              <w:top w:val="single" w:sz="4" w:space="0" w:color="auto"/>
              <w:left w:val="single" w:sz="4" w:space="0" w:color="auto"/>
              <w:bottom w:val="single" w:sz="4" w:space="0" w:color="auto"/>
              <w:right w:val="single" w:sz="4" w:space="0" w:color="auto"/>
            </w:tcBorders>
            <w:vAlign w:val="center"/>
          </w:tcPr>
          <w:p w14:paraId="60789988" w14:textId="77777777" w:rsidR="00AD5695" w:rsidRDefault="00AD5695">
            <w:pPr>
              <w:spacing w:before="60"/>
              <w:jc w:val="cente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DA6E707" w14:textId="77777777" w:rsidR="00AD5695" w:rsidRDefault="00AD5695">
            <w:pPr>
              <w:spacing w:before="60"/>
              <w:jc w:val="center"/>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56F9AB3E" w14:textId="77777777" w:rsidR="00AD5695" w:rsidRDefault="00AD5695">
            <w:pPr>
              <w:spacing w:before="60"/>
              <w:jc w:val="cente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32B501A" w14:textId="77777777" w:rsidR="00AD5695" w:rsidRDefault="00AD5695">
            <w:pPr>
              <w:spacing w:before="60"/>
              <w:jc w:val="center"/>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6FACC278" w14:textId="77777777" w:rsidR="00AD5695" w:rsidRDefault="00AD5695">
            <w:pPr>
              <w:spacing w:before="60"/>
              <w:jc w:val="cente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1AD6B4E" w14:textId="77777777" w:rsidR="00AD5695" w:rsidRDefault="00AD5695">
            <w:pPr>
              <w:spacing w:before="60"/>
              <w:jc w:val="center"/>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04FA76F7" w14:textId="77777777" w:rsidR="00AD5695" w:rsidRDefault="00AD5695">
            <w:pPr>
              <w:spacing w:before="60"/>
              <w:jc w:val="center"/>
              <w:rPr>
                <w:color w:val="000000"/>
                <w:sz w:val="22"/>
                <w:szCs w:val="22"/>
              </w:rPr>
            </w:pPr>
          </w:p>
        </w:tc>
      </w:tr>
      <w:tr w:rsidR="00AD5695" w14:paraId="01EAA115"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3A467617" w14:textId="77777777" w:rsidR="00AD5695" w:rsidRDefault="00AD5695">
            <w:pPr>
              <w:spacing w:before="60"/>
              <w:rPr>
                <w:color w:val="000000"/>
                <w:sz w:val="22"/>
                <w:szCs w:val="22"/>
              </w:rPr>
            </w:pPr>
            <w:r>
              <w:rPr>
                <w:color w:val="000000"/>
              </w:rPr>
              <w:t>Разработка проекта и строительство мусоросортировочного комплекса</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C2D16CA"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28D01355"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1827673" w14:textId="77777777" w:rsidR="00AD5695" w:rsidRDefault="00AD5695">
            <w:pPr>
              <w:spacing w:before="60"/>
              <w:rPr>
                <w:rFonts w:ascii="Calibri" w:hAnsi="Calibri" w:cs="Calibri"/>
                <w:color w:val="000000"/>
                <w:sz w:val="22"/>
                <w:szCs w:val="22"/>
              </w:rPr>
            </w:pPr>
            <w:r>
              <w:rPr>
                <w:rFonts w:ascii="Calibri" w:hAnsi="Calibri" w:cs="Calibri"/>
                <w:color w:val="000000"/>
              </w:rPr>
              <w:t> </w:t>
            </w:r>
          </w:p>
        </w:tc>
        <w:tc>
          <w:tcPr>
            <w:tcW w:w="992" w:type="dxa"/>
            <w:tcBorders>
              <w:top w:val="single" w:sz="4" w:space="0" w:color="auto"/>
              <w:left w:val="single" w:sz="4" w:space="0" w:color="auto"/>
              <w:bottom w:val="single" w:sz="4" w:space="0" w:color="auto"/>
              <w:right w:val="single" w:sz="4" w:space="0" w:color="auto"/>
            </w:tcBorders>
            <w:vAlign w:val="bottom"/>
          </w:tcPr>
          <w:p w14:paraId="1506FA10" w14:textId="77777777" w:rsidR="00AD5695" w:rsidRDefault="00AD5695">
            <w:pPr>
              <w:spacing w:before="60"/>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7B3FAF3" w14:textId="77777777" w:rsidR="00AD5695" w:rsidRDefault="00AD5695">
            <w:pPr>
              <w:spacing w:before="60"/>
              <w:rPr>
                <w:color w:val="000000"/>
                <w:sz w:val="22"/>
                <w:szCs w:val="22"/>
              </w:rPr>
            </w:pPr>
            <w:r>
              <w:rPr>
                <w:color w:val="000000"/>
              </w:rPr>
              <w:t>  100% </w:t>
            </w:r>
          </w:p>
        </w:tc>
        <w:tc>
          <w:tcPr>
            <w:tcW w:w="993" w:type="dxa"/>
            <w:tcBorders>
              <w:top w:val="single" w:sz="4" w:space="0" w:color="auto"/>
              <w:left w:val="single" w:sz="4" w:space="0" w:color="auto"/>
              <w:bottom w:val="single" w:sz="4" w:space="0" w:color="auto"/>
              <w:right w:val="single" w:sz="4" w:space="0" w:color="auto"/>
            </w:tcBorders>
            <w:vAlign w:val="center"/>
          </w:tcPr>
          <w:p w14:paraId="5EAF0C86"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C805F1F"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63CE1E6C"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572004E"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31829FD5"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B3A6CA4"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0B66CD9C" w14:textId="77777777" w:rsidR="00AD5695" w:rsidRDefault="00AD5695">
            <w:pPr>
              <w:spacing w:before="60"/>
              <w:rPr>
                <w:color w:val="000000"/>
                <w:sz w:val="22"/>
                <w:szCs w:val="22"/>
              </w:rPr>
            </w:pPr>
          </w:p>
        </w:tc>
      </w:tr>
      <w:tr w:rsidR="00AD5695" w14:paraId="6D17C68B"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21325A14" w14:textId="77777777" w:rsidR="00AD5695" w:rsidRDefault="00AD5695">
            <w:pPr>
              <w:spacing w:before="60"/>
              <w:rPr>
                <w:color w:val="000000"/>
                <w:sz w:val="22"/>
                <w:szCs w:val="22"/>
              </w:rPr>
            </w:pPr>
            <w:r>
              <w:rPr>
                <w:color w:val="000000"/>
              </w:rPr>
              <w:t>Разработка проекта и установка завода по высокотемпературному пиролизу</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3B674A1"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29A51A48"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DEE152C"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71AF0ABA"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33B884A"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7DE86F59"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9049BD2"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20DAB61C"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1891C74"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04153E2C"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DFEE205" w14:textId="77777777" w:rsidR="00AD5695" w:rsidRDefault="00AD5695">
            <w:pPr>
              <w:spacing w:before="60"/>
              <w:rPr>
                <w:color w:val="000000"/>
                <w:sz w:val="22"/>
                <w:szCs w:val="22"/>
              </w:rPr>
            </w:pPr>
            <w:r>
              <w:rPr>
                <w:color w:val="000000"/>
              </w:rPr>
              <w:t>  100% </w:t>
            </w:r>
          </w:p>
        </w:tc>
        <w:tc>
          <w:tcPr>
            <w:tcW w:w="992" w:type="dxa"/>
            <w:tcBorders>
              <w:top w:val="single" w:sz="4" w:space="0" w:color="auto"/>
              <w:left w:val="single" w:sz="4" w:space="0" w:color="auto"/>
              <w:bottom w:val="single" w:sz="4" w:space="0" w:color="auto"/>
              <w:right w:val="single" w:sz="4" w:space="0" w:color="auto"/>
            </w:tcBorders>
            <w:vAlign w:val="center"/>
          </w:tcPr>
          <w:p w14:paraId="7631BC75" w14:textId="77777777" w:rsidR="00AD5695" w:rsidRDefault="00AD5695">
            <w:pPr>
              <w:spacing w:before="60"/>
              <w:rPr>
                <w:color w:val="000000"/>
                <w:sz w:val="22"/>
                <w:szCs w:val="22"/>
              </w:rPr>
            </w:pPr>
          </w:p>
        </w:tc>
      </w:tr>
      <w:tr w:rsidR="00AD5695" w14:paraId="20562F66"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4428ADDE" w14:textId="77777777" w:rsidR="00AD5695" w:rsidRDefault="00AD5695">
            <w:pPr>
              <w:spacing w:before="60"/>
              <w:rPr>
                <w:color w:val="000000"/>
                <w:sz w:val="22"/>
                <w:szCs w:val="22"/>
              </w:rPr>
            </w:pPr>
            <w:r>
              <w:rPr>
                <w:color w:val="000000"/>
              </w:rPr>
              <w:t xml:space="preserve">Разработка проекта и рекультивация существующих несанкционированных свалок (п. </w:t>
            </w:r>
            <w:proofErr w:type="spellStart"/>
            <w:r>
              <w:rPr>
                <w:color w:val="000000"/>
              </w:rPr>
              <w:t>Начики</w:t>
            </w:r>
            <w:proofErr w:type="spellEnd"/>
            <w:r>
              <w:rPr>
                <w:color w:val="000000"/>
              </w:rPr>
              <w:t xml:space="preserve"> п. </w:t>
            </w:r>
            <w:proofErr w:type="gramStart"/>
            <w:r>
              <w:rPr>
                <w:color w:val="000000"/>
              </w:rPr>
              <w:t>Лесное</w:t>
            </w:r>
            <w:proofErr w:type="gramEnd"/>
            <w:r>
              <w:rPr>
                <w:color w:val="00000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7A302B9"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73AC74AE"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A05329E"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7473B787"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654B7F9"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4B227D95"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538AAD4" w14:textId="77777777" w:rsidR="00AD5695" w:rsidRDefault="00AD5695">
            <w:pPr>
              <w:spacing w:before="60"/>
              <w:rPr>
                <w:color w:val="000000"/>
                <w:sz w:val="22"/>
                <w:szCs w:val="22"/>
              </w:rPr>
            </w:pPr>
            <w:r>
              <w:rPr>
                <w:color w:val="000000"/>
              </w:rPr>
              <w:t>  100% </w:t>
            </w:r>
          </w:p>
        </w:tc>
        <w:tc>
          <w:tcPr>
            <w:tcW w:w="992" w:type="dxa"/>
            <w:tcBorders>
              <w:top w:val="single" w:sz="4" w:space="0" w:color="auto"/>
              <w:left w:val="single" w:sz="4" w:space="0" w:color="auto"/>
              <w:bottom w:val="single" w:sz="4" w:space="0" w:color="auto"/>
              <w:right w:val="single" w:sz="4" w:space="0" w:color="auto"/>
            </w:tcBorders>
            <w:vAlign w:val="center"/>
          </w:tcPr>
          <w:p w14:paraId="69FE377E"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8A3CA9E"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1EA0F42E"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FC447F4"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48091ACE" w14:textId="77777777" w:rsidR="00AD5695" w:rsidRDefault="00AD5695">
            <w:pPr>
              <w:spacing w:before="60"/>
              <w:rPr>
                <w:color w:val="000000"/>
                <w:sz w:val="22"/>
                <w:szCs w:val="22"/>
              </w:rPr>
            </w:pPr>
          </w:p>
        </w:tc>
      </w:tr>
      <w:tr w:rsidR="00AD5695" w14:paraId="7C11BB70"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25651860" w14:textId="77777777" w:rsidR="00AD5695" w:rsidRDefault="00AD5695">
            <w:pPr>
              <w:spacing w:before="60"/>
              <w:rPr>
                <w:color w:val="000000"/>
                <w:sz w:val="22"/>
                <w:szCs w:val="22"/>
              </w:rPr>
            </w:pPr>
            <w:r>
              <w:rPr>
                <w:color w:val="000000"/>
              </w:rPr>
              <w:t>Разработка проекта и рекультивация полигона в п. Пиначёво</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264D6D2"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6191F5C0"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78DC12F"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5438FA45"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8E60CDF"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1C889EC1"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03F207D" w14:textId="77777777" w:rsidR="00AD5695" w:rsidRDefault="00AD5695">
            <w:pPr>
              <w:spacing w:before="60"/>
              <w:rPr>
                <w:color w:val="000000"/>
                <w:sz w:val="22"/>
                <w:szCs w:val="22"/>
              </w:rPr>
            </w:pPr>
            <w:r>
              <w:rPr>
                <w:color w:val="000000"/>
              </w:rPr>
              <w:t>  100% </w:t>
            </w:r>
          </w:p>
        </w:tc>
        <w:tc>
          <w:tcPr>
            <w:tcW w:w="992" w:type="dxa"/>
            <w:tcBorders>
              <w:top w:val="single" w:sz="4" w:space="0" w:color="auto"/>
              <w:left w:val="single" w:sz="4" w:space="0" w:color="auto"/>
              <w:bottom w:val="single" w:sz="4" w:space="0" w:color="auto"/>
              <w:right w:val="single" w:sz="4" w:space="0" w:color="auto"/>
            </w:tcBorders>
            <w:vAlign w:val="center"/>
          </w:tcPr>
          <w:p w14:paraId="50CE3519"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1D7EA2F"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233FC858"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0F5A571"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4AD8D936" w14:textId="77777777" w:rsidR="00AD5695" w:rsidRDefault="00AD5695">
            <w:pPr>
              <w:spacing w:before="60"/>
              <w:rPr>
                <w:color w:val="000000"/>
                <w:sz w:val="22"/>
                <w:szCs w:val="22"/>
              </w:rPr>
            </w:pPr>
          </w:p>
        </w:tc>
      </w:tr>
      <w:tr w:rsidR="00AD5695" w14:paraId="6729F1E2" w14:textId="77777777" w:rsidTr="00AD5695">
        <w:trPr>
          <w:cantSplit/>
        </w:trPr>
        <w:tc>
          <w:tcPr>
            <w:tcW w:w="15446" w:type="dxa"/>
            <w:gridSpan w:val="14"/>
            <w:tcBorders>
              <w:top w:val="single" w:sz="4" w:space="0" w:color="auto"/>
              <w:left w:val="single" w:sz="4" w:space="0" w:color="auto"/>
              <w:bottom w:val="single" w:sz="4" w:space="0" w:color="auto"/>
              <w:right w:val="single" w:sz="4" w:space="0" w:color="auto"/>
            </w:tcBorders>
            <w:vAlign w:val="center"/>
            <w:hideMark/>
          </w:tcPr>
          <w:p w14:paraId="4F50BB30" w14:textId="77777777" w:rsidR="00AD5695" w:rsidRDefault="00AD5695">
            <w:pPr>
              <w:spacing w:before="60"/>
              <w:jc w:val="center"/>
              <w:rPr>
                <w:color w:val="000000"/>
                <w:sz w:val="22"/>
                <w:szCs w:val="22"/>
              </w:rPr>
            </w:pPr>
            <w:proofErr w:type="spellStart"/>
            <w:r>
              <w:rPr>
                <w:color w:val="000000"/>
              </w:rPr>
              <w:t>Карагинский</w:t>
            </w:r>
            <w:proofErr w:type="spellEnd"/>
            <w:r>
              <w:rPr>
                <w:color w:val="000000"/>
              </w:rPr>
              <w:t xml:space="preserve"> муниципальный район</w:t>
            </w:r>
          </w:p>
        </w:tc>
      </w:tr>
      <w:tr w:rsidR="00AD5695" w14:paraId="592425EB"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4F3155F3" w14:textId="77777777" w:rsidR="00AD5695" w:rsidRDefault="00AD5695">
            <w:pPr>
              <w:spacing w:before="60"/>
              <w:rPr>
                <w:color w:val="000000"/>
                <w:sz w:val="22"/>
                <w:szCs w:val="22"/>
              </w:rPr>
            </w:pPr>
            <w:r>
              <w:rPr>
                <w:color w:val="000000"/>
              </w:rPr>
              <w:t xml:space="preserve">Разработка проекта и реконструкция существующих несанкционированных свалок (с. </w:t>
            </w:r>
            <w:proofErr w:type="spellStart"/>
            <w:r>
              <w:rPr>
                <w:color w:val="000000"/>
              </w:rPr>
              <w:t>Ильпырское</w:t>
            </w:r>
            <w:proofErr w:type="spellEnd"/>
            <w:r>
              <w:rPr>
                <w:color w:val="000000"/>
              </w:rPr>
              <w:t xml:space="preserve">, </w:t>
            </w:r>
            <w:proofErr w:type="spellStart"/>
            <w:r>
              <w:rPr>
                <w:color w:val="000000"/>
              </w:rPr>
              <w:t>Тымлат</w:t>
            </w:r>
            <w:proofErr w:type="spellEnd"/>
            <w:r>
              <w:rPr>
                <w:color w:val="000000"/>
              </w:rPr>
              <w:t xml:space="preserve">, Ивашка, Кострома, </w:t>
            </w:r>
            <w:proofErr w:type="spellStart"/>
            <w:proofErr w:type="gramStart"/>
            <w:r>
              <w:rPr>
                <w:color w:val="000000"/>
              </w:rPr>
              <w:t>Карага</w:t>
            </w:r>
            <w:proofErr w:type="spellEnd"/>
            <w:r>
              <w:rPr>
                <w:color w:val="000000"/>
              </w:rPr>
              <w:t xml:space="preserve"> и</w:t>
            </w:r>
            <w:proofErr w:type="gramEnd"/>
            <w:r>
              <w:rPr>
                <w:color w:val="000000"/>
              </w:rPr>
              <w:t xml:space="preserve"> посёлке </w:t>
            </w:r>
            <w:proofErr w:type="spellStart"/>
            <w:r>
              <w:rPr>
                <w:color w:val="000000"/>
              </w:rPr>
              <w:t>Оссора</w:t>
            </w:r>
            <w:proofErr w:type="spellEnd"/>
            <w:r>
              <w:rPr>
                <w:color w:val="000000"/>
              </w:rPr>
              <w:t>)</w:t>
            </w:r>
          </w:p>
        </w:tc>
        <w:tc>
          <w:tcPr>
            <w:tcW w:w="1063" w:type="dxa"/>
            <w:tcBorders>
              <w:top w:val="single" w:sz="4" w:space="0" w:color="auto"/>
              <w:left w:val="single" w:sz="4" w:space="0" w:color="auto"/>
              <w:bottom w:val="single" w:sz="4" w:space="0" w:color="auto"/>
              <w:right w:val="single" w:sz="4" w:space="0" w:color="auto"/>
            </w:tcBorders>
            <w:noWrap/>
            <w:vAlign w:val="bottom"/>
            <w:hideMark/>
          </w:tcPr>
          <w:p w14:paraId="32BB25DE" w14:textId="77777777" w:rsidR="00AD5695" w:rsidRDefault="00AD5695">
            <w:pPr>
              <w:spacing w:after="0" w:line="276" w:lineRule="auto"/>
              <w:rPr>
                <w:sz w:val="22"/>
                <w:szCs w:val="22"/>
                <w:lang w:eastAsia="en-US"/>
              </w:rPr>
            </w:pPr>
          </w:p>
        </w:tc>
        <w:tc>
          <w:tcPr>
            <w:tcW w:w="1064" w:type="dxa"/>
            <w:gridSpan w:val="2"/>
            <w:tcBorders>
              <w:top w:val="single" w:sz="4" w:space="0" w:color="auto"/>
              <w:left w:val="single" w:sz="4" w:space="0" w:color="auto"/>
              <w:bottom w:val="single" w:sz="4" w:space="0" w:color="auto"/>
              <w:right w:val="single" w:sz="4" w:space="0" w:color="auto"/>
            </w:tcBorders>
            <w:vAlign w:val="bottom"/>
          </w:tcPr>
          <w:p w14:paraId="50A88047"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B4DFA55"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29898737"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C1517E2"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7041F6D7"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DA789B9" w14:textId="77777777" w:rsidR="00AD5695" w:rsidRDefault="00AD5695">
            <w:pPr>
              <w:spacing w:before="60"/>
              <w:rPr>
                <w:color w:val="000000"/>
                <w:sz w:val="22"/>
                <w:szCs w:val="22"/>
              </w:rPr>
            </w:pPr>
            <w:r>
              <w:rPr>
                <w:color w:val="000000"/>
              </w:rPr>
              <w:t> 100%</w:t>
            </w:r>
          </w:p>
        </w:tc>
        <w:tc>
          <w:tcPr>
            <w:tcW w:w="992" w:type="dxa"/>
            <w:tcBorders>
              <w:top w:val="single" w:sz="4" w:space="0" w:color="auto"/>
              <w:left w:val="single" w:sz="4" w:space="0" w:color="auto"/>
              <w:bottom w:val="single" w:sz="4" w:space="0" w:color="auto"/>
              <w:right w:val="single" w:sz="4" w:space="0" w:color="auto"/>
            </w:tcBorders>
            <w:vAlign w:val="center"/>
          </w:tcPr>
          <w:p w14:paraId="0F5B3C2D"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A204624"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032FAAF9"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6BEC868"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701B0F3A" w14:textId="77777777" w:rsidR="00AD5695" w:rsidRDefault="00AD5695">
            <w:pPr>
              <w:spacing w:before="60"/>
              <w:rPr>
                <w:color w:val="000000"/>
                <w:sz w:val="22"/>
                <w:szCs w:val="22"/>
              </w:rPr>
            </w:pPr>
          </w:p>
        </w:tc>
      </w:tr>
      <w:tr w:rsidR="00AD5695" w14:paraId="1BD2030F"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5ACFA054" w14:textId="77777777" w:rsidR="00AD5695" w:rsidRDefault="00AD5695">
            <w:pPr>
              <w:spacing w:before="60"/>
              <w:rPr>
                <w:color w:val="000000"/>
                <w:sz w:val="22"/>
                <w:szCs w:val="22"/>
              </w:rPr>
            </w:pPr>
            <w:r>
              <w:rPr>
                <w:color w:val="000000"/>
              </w:rPr>
              <w:t>Приобретение, доставка и монтаж установки термического уничтожения отходов (</w:t>
            </w:r>
            <w:proofErr w:type="spellStart"/>
            <w:r>
              <w:rPr>
                <w:color w:val="000000"/>
              </w:rPr>
              <w:t>инсинератор</w:t>
            </w:r>
            <w:proofErr w:type="spellEnd"/>
            <w:r>
              <w:rPr>
                <w:color w:val="000000"/>
              </w:rPr>
              <w:t xml:space="preserve">), мощность - 0,3 т/час (п. </w:t>
            </w:r>
            <w:proofErr w:type="spellStart"/>
            <w:r>
              <w:rPr>
                <w:color w:val="000000"/>
              </w:rPr>
              <w:t>Оссора</w:t>
            </w:r>
            <w:proofErr w:type="spellEnd"/>
            <w:r>
              <w:rPr>
                <w:color w:val="00000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A46AF4C"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34BFEF52"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24CE82B"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1B73891F"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A603963" w14:textId="77777777" w:rsidR="00AD5695" w:rsidRDefault="00AD5695">
            <w:pPr>
              <w:spacing w:before="60"/>
              <w:rPr>
                <w:color w:val="000000"/>
                <w:sz w:val="22"/>
                <w:szCs w:val="22"/>
              </w:rPr>
            </w:pPr>
            <w:r>
              <w:rPr>
                <w:color w:val="000000"/>
              </w:rPr>
              <w:t> 100%</w:t>
            </w:r>
          </w:p>
        </w:tc>
        <w:tc>
          <w:tcPr>
            <w:tcW w:w="993" w:type="dxa"/>
            <w:tcBorders>
              <w:top w:val="single" w:sz="4" w:space="0" w:color="auto"/>
              <w:left w:val="single" w:sz="4" w:space="0" w:color="auto"/>
              <w:bottom w:val="single" w:sz="4" w:space="0" w:color="auto"/>
              <w:right w:val="single" w:sz="4" w:space="0" w:color="auto"/>
            </w:tcBorders>
            <w:vAlign w:val="center"/>
          </w:tcPr>
          <w:p w14:paraId="18865D9D"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5C210EC"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3110131D"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0BA103B"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0D0D9954"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DBFE296"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256481BD" w14:textId="77777777" w:rsidR="00AD5695" w:rsidRDefault="00AD5695">
            <w:pPr>
              <w:spacing w:before="60"/>
              <w:rPr>
                <w:color w:val="000000"/>
                <w:sz w:val="22"/>
                <w:szCs w:val="22"/>
              </w:rPr>
            </w:pPr>
          </w:p>
        </w:tc>
      </w:tr>
      <w:tr w:rsidR="00AD5695" w14:paraId="4999EFC7" w14:textId="77777777" w:rsidTr="00AD5695">
        <w:trPr>
          <w:cantSplit/>
        </w:trPr>
        <w:tc>
          <w:tcPr>
            <w:tcW w:w="15446" w:type="dxa"/>
            <w:gridSpan w:val="14"/>
            <w:tcBorders>
              <w:top w:val="single" w:sz="4" w:space="0" w:color="auto"/>
              <w:left w:val="single" w:sz="4" w:space="0" w:color="auto"/>
              <w:bottom w:val="single" w:sz="4" w:space="0" w:color="auto"/>
              <w:right w:val="single" w:sz="4" w:space="0" w:color="auto"/>
            </w:tcBorders>
            <w:vAlign w:val="center"/>
            <w:hideMark/>
          </w:tcPr>
          <w:p w14:paraId="62CC104B" w14:textId="77777777" w:rsidR="00AD5695" w:rsidRDefault="00AD5695">
            <w:pPr>
              <w:spacing w:before="60"/>
              <w:jc w:val="center"/>
              <w:rPr>
                <w:color w:val="000000"/>
                <w:sz w:val="22"/>
                <w:szCs w:val="22"/>
              </w:rPr>
            </w:pPr>
            <w:proofErr w:type="spellStart"/>
            <w:r>
              <w:rPr>
                <w:color w:val="000000"/>
              </w:rPr>
              <w:t>Мильковский</w:t>
            </w:r>
            <w:proofErr w:type="spellEnd"/>
            <w:r>
              <w:rPr>
                <w:color w:val="000000"/>
              </w:rPr>
              <w:t xml:space="preserve"> муниципальный район</w:t>
            </w:r>
          </w:p>
        </w:tc>
      </w:tr>
      <w:tr w:rsidR="00AD5695" w14:paraId="43B6BDEE"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319079AA" w14:textId="77777777" w:rsidR="00AD5695" w:rsidRDefault="00AD5695">
            <w:pPr>
              <w:spacing w:before="60"/>
              <w:rPr>
                <w:color w:val="000000"/>
                <w:sz w:val="22"/>
                <w:szCs w:val="22"/>
              </w:rPr>
            </w:pPr>
            <w:r>
              <w:rPr>
                <w:color w:val="000000"/>
              </w:rPr>
              <w:t>Разработка проекта и строительство мусороперегрузочной  станции п. Атласово</w:t>
            </w:r>
          </w:p>
        </w:tc>
        <w:tc>
          <w:tcPr>
            <w:tcW w:w="1063" w:type="dxa"/>
            <w:tcBorders>
              <w:top w:val="single" w:sz="4" w:space="0" w:color="auto"/>
              <w:left w:val="single" w:sz="4" w:space="0" w:color="auto"/>
              <w:bottom w:val="single" w:sz="4" w:space="0" w:color="auto"/>
              <w:right w:val="single" w:sz="4" w:space="0" w:color="auto"/>
            </w:tcBorders>
            <w:noWrap/>
            <w:vAlign w:val="bottom"/>
            <w:hideMark/>
          </w:tcPr>
          <w:p w14:paraId="0E983678" w14:textId="77777777" w:rsidR="00AD5695" w:rsidRDefault="00AD5695">
            <w:pPr>
              <w:spacing w:after="0" w:line="276" w:lineRule="auto"/>
              <w:rPr>
                <w:sz w:val="22"/>
                <w:szCs w:val="22"/>
                <w:lang w:eastAsia="en-US"/>
              </w:rPr>
            </w:pPr>
          </w:p>
        </w:tc>
        <w:tc>
          <w:tcPr>
            <w:tcW w:w="1064" w:type="dxa"/>
            <w:gridSpan w:val="2"/>
            <w:tcBorders>
              <w:top w:val="single" w:sz="4" w:space="0" w:color="auto"/>
              <w:left w:val="single" w:sz="4" w:space="0" w:color="auto"/>
              <w:bottom w:val="single" w:sz="4" w:space="0" w:color="auto"/>
              <w:right w:val="single" w:sz="4" w:space="0" w:color="auto"/>
            </w:tcBorders>
            <w:vAlign w:val="bottom"/>
          </w:tcPr>
          <w:p w14:paraId="006E468E"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1956877"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7BD55D84"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37196D0"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77B38366"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CC4D817"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66A2C3BE"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D3C449E" w14:textId="77777777" w:rsidR="00AD5695" w:rsidRDefault="00AD5695">
            <w:pPr>
              <w:spacing w:before="60"/>
              <w:rPr>
                <w:color w:val="000000"/>
                <w:sz w:val="22"/>
                <w:szCs w:val="22"/>
              </w:rPr>
            </w:pPr>
            <w:r>
              <w:rPr>
                <w:color w:val="000000"/>
              </w:rPr>
              <w:t> 100%</w:t>
            </w:r>
          </w:p>
        </w:tc>
        <w:tc>
          <w:tcPr>
            <w:tcW w:w="993" w:type="dxa"/>
            <w:tcBorders>
              <w:top w:val="single" w:sz="4" w:space="0" w:color="auto"/>
              <w:left w:val="single" w:sz="4" w:space="0" w:color="auto"/>
              <w:bottom w:val="single" w:sz="4" w:space="0" w:color="auto"/>
              <w:right w:val="single" w:sz="4" w:space="0" w:color="auto"/>
            </w:tcBorders>
            <w:vAlign w:val="center"/>
          </w:tcPr>
          <w:p w14:paraId="5C2106C9"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A0E3F5B"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0FA18D4F" w14:textId="77777777" w:rsidR="00AD5695" w:rsidRDefault="00AD5695">
            <w:pPr>
              <w:spacing w:before="60"/>
              <w:rPr>
                <w:color w:val="000000"/>
                <w:sz w:val="22"/>
                <w:szCs w:val="22"/>
              </w:rPr>
            </w:pPr>
          </w:p>
        </w:tc>
      </w:tr>
      <w:tr w:rsidR="00AD5695" w14:paraId="099705C2"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54A13012" w14:textId="77777777" w:rsidR="00AD5695" w:rsidRDefault="00AD5695">
            <w:pPr>
              <w:spacing w:before="60"/>
              <w:rPr>
                <w:color w:val="000000"/>
                <w:sz w:val="22"/>
                <w:szCs w:val="22"/>
              </w:rPr>
            </w:pPr>
            <w:r>
              <w:rPr>
                <w:color w:val="000000"/>
              </w:rPr>
              <w:t>Разработка проекта и рекультивация существующих несанкционированных свалок (п. Атласово</w:t>
            </w:r>
            <w:proofErr w:type="gramStart"/>
            <w:r>
              <w:rPr>
                <w:color w:val="000000"/>
              </w:rPr>
              <w:t>.</w:t>
            </w:r>
            <w:proofErr w:type="gramEnd"/>
            <w:r>
              <w:rPr>
                <w:color w:val="000000"/>
              </w:rPr>
              <w:t xml:space="preserve"> </w:t>
            </w:r>
            <w:proofErr w:type="gramStart"/>
            <w:r>
              <w:rPr>
                <w:color w:val="000000"/>
              </w:rPr>
              <w:t>п</w:t>
            </w:r>
            <w:proofErr w:type="gramEnd"/>
            <w:r>
              <w:rPr>
                <w:color w:val="000000"/>
              </w:rPr>
              <w:t>. Лазо)</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46BE0FDC"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0473454A"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535DD9B"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0E836638"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1F51CD4" w14:textId="77777777" w:rsidR="00AD5695" w:rsidRDefault="00AD5695">
            <w:pPr>
              <w:spacing w:before="60"/>
              <w:rPr>
                <w:color w:val="000000"/>
                <w:sz w:val="22"/>
                <w:szCs w:val="22"/>
              </w:rPr>
            </w:pPr>
            <w:r>
              <w:rPr>
                <w:color w:val="000000"/>
              </w:rPr>
              <w:t> 100%</w:t>
            </w:r>
          </w:p>
        </w:tc>
        <w:tc>
          <w:tcPr>
            <w:tcW w:w="993" w:type="dxa"/>
            <w:tcBorders>
              <w:top w:val="single" w:sz="4" w:space="0" w:color="auto"/>
              <w:left w:val="single" w:sz="4" w:space="0" w:color="auto"/>
              <w:bottom w:val="single" w:sz="4" w:space="0" w:color="auto"/>
              <w:right w:val="single" w:sz="4" w:space="0" w:color="auto"/>
            </w:tcBorders>
            <w:vAlign w:val="center"/>
          </w:tcPr>
          <w:p w14:paraId="135FCA7C"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CE7A5E0"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3DD3705F"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38AB8DC"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2BE2D3A6"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7DE4738"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655F06DC" w14:textId="77777777" w:rsidR="00AD5695" w:rsidRDefault="00AD5695">
            <w:pPr>
              <w:spacing w:before="60"/>
              <w:rPr>
                <w:color w:val="000000"/>
                <w:sz w:val="22"/>
                <w:szCs w:val="22"/>
              </w:rPr>
            </w:pPr>
          </w:p>
        </w:tc>
      </w:tr>
      <w:tr w:rsidR="00AD5695" w14:paraId="679F99EC"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01C4A32B" w14:textId="77777777" w:rsidR="00AD5695" w:rsidRDefault="00AD5695">
            <w:pPr>
              <w:spacing w:before="60"/>
              <w:rPr>
                <w:color w:val="000000"/>
                <w:sz w:val="22"/>
                <w:szCs w:val="22"/>
              </w:rPr>
            </w:pPr>
            <w:r>
              <w:rPr>
                <w:color w:val="000000"/>
              </w:rPr>
              <w:t>Разработка проекта и строительство нового полигона (п. Мильково)</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6FB46B3B"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7782A2A1"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9A5F658"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1EE8718D"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658F10F"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2D24A730"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22EB500"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04E2B5AB"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8600D8F"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67F4CF69"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5C5CC48"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003AB788" w14:textId="77777777" w:rsidR="00AD5695" w:rsidRDefault="00AD5695">
            <w:pPr>
              <w:spacing w:before="60"/>
              <w:rPr>
                <w:color w:val="000000"/>
                <w:sz w:val="22"/>
                <w:szCs w:val="22"/>
              </w:rPr>
            </w:pPr>
          </w:p>
        </w:tc>
      </w:tr>
      <w:tr w:rsidR="00AD5695" w14:paraId="31596713"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70E0D171" w14:textId="77777777" w:rsidR="00AD5695" w:rsidRDefault="00AD5695">
            <w:pPr>
              <w:spacing w:before="60"/>
              <w:rPr>
                <w:color w:val="000000"/>
                <w:sz w:val="22"/>
                <w:szCs w:val="22"/>
              </w:rPr>
            </w:pPr>
            <w:r>
              <w:rPr>
                <w:color w:val="000000"/>
              </w:rPr>
              <w:t>Разработка проекта и строительство мусоросортировочного комплекса</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7BCFDB0D"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70137D6D"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6BFBA9B"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74669775"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ECD6AD4"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4987FC24"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0E0C29B" w14:textId="77777777" w:rsidR="00AD5695" w:rsidRDefault="00AD5695">
            <w:pPr>
              <w:spacing w:before="60"/>
              <w:rPr>
                <w:color w:val="000000"/>
                <w:sz w:val="22"/>
                <w:szCs w:val="22"/>
              </w:rPr>
            </w:pPr>
            <w:r>
              <w:rPr>
                <w:color w:val="000000"/>
              </w:rPr>
              <w:t> 100%</w:t>
            </w:r>
          </w:p>
        </w:tc>
        <w:tc>
          <w:tcPr>
            <w:tcW w:w="992" w:type="dxa"/>
            <w:tcBorders>
              <w:top w:val="single" w:sz="4" w:space="0" w:color="auto"/>
              <w:left w:val="single" w:sz="4" w:space="0" w:color="auto"/>
              <w:bottom w:val="single" w:sz="4" w:space="0" w:color="auto"/>
              <w:right w:val="single" w:sz="4" w:space="0" w:color="auto"/>
            </w:tcBorders>
            <w:vAlign w:val="center"/>
          </w:tcPr>
          <w:p w14:paraId="49965966"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7F07486"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4EB30F25"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658EFCF"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5CF4AB38" w14:textId="77777777" w:rsidR="00AD5695" w:rsidRDefault="00AD5695">
            <w:pPr>
              <w:spacing w:before="60"/>
              <w:rPr>
                <w:color w:val="000000"/>
                <w:sz w:val="22"/>
                <w:szCs w:val="22"/>
              </w:rPr>
            </w:pPr>
          </w:p>
        </w:tc>
      </w:tr>
      <w:tr w:rsidR="00AD5695" w14:paraId="24AC050D"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4DD414AD" w14:textId="77777777" w:rsidR="00AD5695" w:rsidRDefault="00AD5695">
            <w:pPr>
              <w:spacing w:before="60"/>
              <w:rPr>
                <w:color w:val="000000"/>
                <w:sz w:val="22"/>
                <w:szCs w:val="22"/>
              </w:rPr>
            </w:pPr>
            <w:r>
              <w:rPr>
                <w:color w:val="000000"/>
              </w:rPr>
              <w:t xml:space="preserve">Разработка проекта и рекультивация существующих несанкционированных свалок (п. </w:t>
            </w:r>
            <w:proofErr w:type="gramStart"/>
            <w:r>
              <w:rPr>
                <w:color w:val="000000"/>
              </w:rPr>
              <w:t>Таёжный</w:t>
            </w:r>
            <w:proofErr w:type="gramEnd"/>
            <w:r>
              <w:rPr>
                <w:color w:val="000000"/>
              </w:rPr>
              <w:t>, Шаромы, Пущино, Долиновка, Мильково)</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5C2A0358"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52CF2048"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F1657C6"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47323D2B"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D616639"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4C9B7D1C"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41B844D"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2EAF2B61"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12004EE" w14:textId="77777777" w:rsidR="00AD5695" w:rsidRDefault="00AD5695">
            <w:pPr>
              <w:spacing w:before="60"/>
              <w:rPr>
                <w:color w:val="000000"/>
                <w:sz w:val="22"/>
                <w:szCs w:val="22"/>
              </w:rPr>
            </w:pPr>
            <w:r>
              <w:rPr>
                <w:color w:val="000000"/>
              </w:rPr>
              <w:t> 100%</w:t>
            </w:r>
          </w:p>
        </w:tc>
        <w:tc>
          <w:tcPr>
            <w:tcW w:w="993" w:type="dxa"/>
            <w:tcBorders>
              <w:top w:val="single" w:sz="4" w:space="0" w:color="auto"/>
              <w:left w:val="single" w:sz="4" w:space="0" w:color="auto"/>
              <w:bottom w:val="single" w:sz="4" w:space="0" w:color="auto"/>
              <w:right w:val="single" w:sz="4" w:space="0" w:color="auto"/>
            </w:tcBorders>
            <w:vAlign w:val="center"/>
          </w:tcPr>
          <w:p w14:paraId="1469C607"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8DEAA6C"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513CCDB2" w14:textId="77777777" w:rsidR="00AD5695" w:rsidRDefault="00AD5695">
            <w:pPr>
              <w:spacing w:before="60"/>
              <w:rPr>
                <w:color w:val="000000"/>
                <w:sz w:val="22"/>
                <w:szCs w:val="22"/>
              </w:rPr>
            </w:pPr>
          </w:p>
        </w:tc>
      </w:tr>
      <w:tr w:rsidR="00AD5695" w14:paraId="231C0212" w14:textId="77777777" w:rsidTr="00AD5695">
        <w:trPr>
          <w:cantSplit/>
        </w:trPr>
        <w:tc>
          <w:tcPr>
            <w:tcW w:w="15446" w:type="dxa"/>
            <w:gridSpan w:val="14"/>
            <w:tcBorders>
              <w:top w:val="single" w:sz="4" w:space="0" w:color="auto"/>
              <w:left w:val="single" w:sz="4" w:space="0" w:color="auto"/>
              <w:bottom w:val="single" w:sz="4" w:space="0" w:color="auto"/>
              <w:right w:val="single" w:sz="4" w:space="0" w:color="auto"/>
            </w:tcBorders>
            <w:vAlign w:val="center"/>
            <w:hideMark/>
          </w:tcPr>
          <w:p w14:paraId="764A7FF6" w14:textId="77777777" w:rsidR="00AD5695" w:rsidRDefault="00AD5695">
            <w:pPr>
              <w:spacing w:before="60"/>
              <w:jc w:val="center"/>
              <w:rPr>
                <w:color w:val="000000"/>
                <w:sz w:val="22"/>
                <w:szCs w:val="22"/>
              </w:rPr>
            </w:pPr>
            <w:proofErr w:type="spellStart"/>
            <w:r>
              <w:rPr>
                <w:color w:val="000000"/>
              </w:rPr>
              <w:t>Олюторский</w:t>
            </w:r>
            <w:proofErr w:type="spellEnd"/>
            <w:r>
              <w:rPr>
                <w:color w:val="000000"/>
              </w:rPr>
              <w:t xml:space="preserve"> муниципальный район</w:t>
            </w:r>
          </w:p>
        </w:tc>
      </w:tr>
      <w:tr w:rsidR="00AD5695" w14:paraId="65065329"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04883034" w14:textId="77777777" w:rsidR="00AD5695" w:rsidRDefault="00AD5695">
            <w:pPr>
              <w:spacing w:before="60"/>
              <w:rPr>
                <w:color w:val="000000"/>
                <w:sz w:val="22"/>
                <w:szCs w:val="22"/>
              </w:rPr>
            </w:pPr>
            <w:r>
              <w:rPr>
                <w:color w:val="000000"/>
              </w:rPr>
              <w:t xml:space="preserve">Разработка проекта и реконструкция существующей несанкционированной свалки (п. </w:t>
            </w:r>
            <w:proofErr w:type="spellStart"/>
            <w:r>
              <w:rPr>
                <w:color w:val="000000"/>
              </w:rPr>
              <w:t>Тиличики</w:t>
            </w:r>
            <w:proofErr w:type="spellEnd"/>
            <w:r>
              <w:rPr>
                <w:color w:val="000000"/>
              </w:rPr>
              <w:t>)</w:t>
            </w:r>
          </w:p>
        </w:tc>
        <w:tc>
          <w:tcPr>
            <w:tcW w:w="1063" w:type="dxa"/>
            <w:tcBorders>
              <w:top w:val="single" w:sz="4" w:space="0" w:color="auto"/>
              <w:left w:val="single" w:sz="4" w:space="0" w:color="auto"/>
              <w:bottom w:val="single" w:sz="4" w:space="0" w:color="auto"/>
              <w:right w:val="single" w:sz="4" w:space="0" w:color="auto"/>
            </w:tcBorders>
            <w:noWrap/>
            <w:vAlign w:val="bottom"/>
            <w:hideMark/>
          </w:tcPr>
          <w:p w14:paraId="77ADEF30" w14:textId="77777777" w:rsidR="00AD5695" w:rsidRDefault="00AD5695">
            <w:pPr>
              <w:spacing w:after="0" w:line="276" w:lineRule="auto"/>
              <w:rPr>
                <w:sz w:val="22"/>
                <w:szCs w:val="22"/>
                <w:lang w:eastAsia="en-US"/>
              </w:rPr>
            </w:pPr>
          </w:p>
        </w:tc>
        <w:tc>
          <w:tcPr>
            <w:tcW w:w="1064" w:type="dxa"/>
            <w:gridSpan w:val="2"/>
            <w:tcBorders>
              <w:top w:val="single" w:sz="4" w:space="0" w:color="auto"/>
              <w:left w:val="single" w:sz="4" w:space="0" w:color="auto"/>
              <w:bottom w:val="single" w:sz="4" w:space="0" w:color="auto"/>
              <w:right w:val="single" w:sz="4" w:space="0" w:color="auto"/>
            </w:tcBorders>
            <w:vAlign w:val="bottom"/>
          </w:tcPr>
          <w:p w14:paraId="66BDFC65"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188A78E"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1290A58A"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22B6664"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6603DA33"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CD6C87E" w14:textId="77777777" w:rsidR="00AD5695" w:rsidRDefault="00AD5695">
            <w:pPr>
              <w:spacing w:before="60"/>
              <w:rPr>
                <w:color w:val="000000"/>
                <w:sz w:val="22"/>
                <w:szCs w:val="22"/>
              </w:rPr>
            </w:pPr>
            <w:r>
              <w:rPr>
                <w:color w:val="000000"/>
              </w:rPr>
              <w:t> 100%</w:t>
            </w:r>
          </w:p>
        </w:tc>
        <w:tc>
          <w:tcPr>
            <w:tcW w:w="992" w:type="dxa"/>
            <w:tcBorders>
              <w:top w:val="single" w:sz="4" w:space="0" w:color="auto"/>
              <w:left w:val="single" w:sz="4" w:space="0" w:color="auto"/>
              <w:bottom w:val="single" w:sz="4" w:space="0" w:color="auto"/>
              <w:right w:val="single" w:sz="4" w:space="0" w:color="auto"/>
            </w:tcBorders>
            <w:vAlign w:val="center"/>
          </w:tcPr>
          <w:p w14:paraId="16D66E2E"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B4D9D79"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2B9EFEBA"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D9F0243"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28266BE7" w14:textId="77777777" w:rsidR="00AD5695" w:rsidRDefault="00AD5695">
            <w:pPr>
              <w:spacing w:before="60"/>
              <w:rPr>
                <w:color w:val="000000"/>
                <w:sz w:val="22"/>
                <w:szCs w:val="22"/>
              </w:rPr>
            </w:pPr>
          </w:p>
        </w:tc>
      </w:tr>
      <w:tr w:rsidR="00AD5695" w14:paraId="74B39F67"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3EB1285B" w14:textId="77777777" w:rsidR="00AD5695" w:rsidRDefault="00AD5695">
            <w:pPr>
              <w:spacing w:before="60"/>
              <w:rPr>
                <w:color w:val="000000"/>
                <w:sz w:val="22"/>
                <w:szCs w:val="22"/>
              </w:rPr>
            </w:pPr>
            <w:r>
              <w:rPr>
                <w:color w:val="000000"/>
              </w:rPr>
              <w:t>Приобретение, доставка и монтаж установки термического уничтожения отходов (</w:t>
            </w:r>
            <w:proofErr w:type="spellStart"/>
            <w:r>
              <w:rPr>
                <w:color w:val="000000"/>
              </w:rPr>
              <w:t>инсинератор</w:t>
            </w:r>
            <w:proofErr w:type="spellEnd"/>
            <w:r>
              <w:rPr>
                <w:color w:val="000000"/>
              </w:rPr>
              <w:t xml:space="preserve">), мощность - 0,25 т/час (п. </w:t>
            </w:r>
            <w:proofErr w:type="spellStart"/>
            <w:r>
              <w:rPr>
                <w:color w:val="000000"/>
              </w:rPr>
              <w:t>Тиличики</w:t>
            </w:r>
            <w:proofErr w:type="spellEnd"/>
            <w:r>
              <w:rPr>
                <w:color w:val="000000"/>
              </w:rPr>
              <w:t>)</w:t>
            </w:r>
          </w:p>
        </w:tc>
        <w:tc>
          <w:tcPr>
            <w:tcW w:w="1063" w:type="dxa"/>
            <w:tcBorders>
              <w:top w:val="single" w:sz="4" w:space="0" w:color="auto"/>
              <w:left w:val="single" w:sz="4" w:space="0" w:color="auto"/>
              <w:bottom w:val="single" w:sz="4" w:space="0" w:color="auto"/>
              <w:right w:val="single" w:sz="4" w:space="0" w:color="auto"/>
            </w:tcBorders>
            <w:noWrap/>
            <w:vAlign w:val="bottom"/>
            <w:hideMark/>
          </w:tcPr>
          <w:p w14:paraId="2D660A72" w14:textId="77777777" w:rsidR="00AD5695" w:rsidRDefault="00AD5695">
            <w:pPr>
              <w:spacing w:after="0" w:line="276" w:lineRule="auto"/>
              <w:rPr>
                <w:sz w:val="22"/>
                <w:szCs w:val="22"/>
                <w:lang w:eastAsia="en-US"/>
              </w:rPr>
            </w:pPr>
          </w:p>
        </w:tc>
        <w:tc>
          <w:tcPr>
            <w:tcW w:w="1064" w:type="dxa"/>
            <w:gridSpan w:val="2"/>
            <w:tcBorders>
              <w:top w:val="single" w:sz="4" w:space="0" w:color="auto"/>
              <w:left w:val="single" w:sz="4" w:space="0" w:color="auto"/>
              <w:bottom w:val="single" w:sz="4" w:space="0" w:color="auto"/>
              <w:right w:val="single" w:sz="4" w:space="0" w:color="auto"/>
            </w:tcBorders>
            <w:vAlign w:val="bottom"/>
          </w:tcPr>
          <w:p w14:paraId="3EAB73A8"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280CF5E" w14:textId="77777777" w:rsidR="00AD5695" w:rsidRDefault="00AD5695">
            <w:pPr>
              <w:spacing w:before="60"/>
              <w:rPr>
                <w:color w:val="000000"/>
                <w:sz w:val="22"/>
                <w:szCs w:val="22"/>
              </w:rPr>
            </w:pPr>
            <w:r>
              <w:rPr>
                <w:color w:val="000000"/>
              </w:rPr>
              <w:t> 100%</w:t>
            </w:r>
          </w:p>
        </w:tc>
        <w:tc>
          <w:tcPr>
            <w:tcW w:w="992" w:type="dxa"/>
            <w:tcBorders>
              <w:top w:val="single" w:sz="4" w:space="0" w:color="auto"/>
              <w:left w:val="single" w:sz="4" w:space="0" w:color="auto"/>
              <w:bottom w:val="single" w:sz="4" w:space="0" w:color="auto"/>
              <w:right w:val="single" w:sz="4" w:space="0" w:color="auto"/>
            </w:tcBorders>
            <w:vAlign w:val="center"/>
          </w:tcPr>
          <w:p w14:paraId="32A03319"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6D519C7"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784ABD02"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641EE22"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0A598AA9"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82935FC"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5008CE0D"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CD5A9D4"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2BE11371" w14:textId="77777777" w:rsidR="00AD5695" w:rsidRDefault="00AD5695">
            <w:pPr>
              <w:spacing w:before="60"/>
              <w:rPr>
                <w:color w:val="000000"/>
                <w:sz w:val="22"/>
                <w:szCs w:val="22"/>
              </w:rPr>
            </w:pPr>
          </w:p>
        </w:tc>
      </w:tr>
      <w:tr w:rsidR="00AD5695" w14:paraId="0AE09CF6"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29F72BF4" w14:textId="77777777" w:rsidR="00AD5695" w:rsidRDefault="00AD5695">
            <w:pPr>
              <w:spacing w:before="60"/>
              <w:rPr>
                <w:color w:val="000000"/>
                <w:sz w:val="22"/>
                <w:szCs w:val="22"/>
              </w:rPr>
            </w:pPr>
            <w:r>
              <w:rPr>
                <w:color w:val="000000"/>
              </w:rPr>
              <w:t xml:space="preserve">Разработка проекта и реконструкция существующих несанкционированных свалок (с. </w:t>
            </w:r>
            <w:proofErr w:type="gramStart"/>
            <w:r>
              <w:rPr>
                <w:color w:val="000000"/>
              </w:rPr>
              <w:t>Средние</w:t>
            </w:r>
            <w:proofErr w:type="gramEnd"/>
            <w:r>
              <w:rPr>
                <w:color w:val="000000"/>
              </w:rPr>
              <w:t xml:space="preserve"> </w:t>
            </w:r>
            <w:proofErr w:type="spellStart"/>
            <w:r>
              <w:rPr>
                <w:color w:val="000000"/>
              </w:rPr>
              <w:t>Пахачи</w:t>
            </w:r>
            <w:proofErr w:type="spellEnd"/>
            <w:r>
              <w:rPr>
                <w:color w:val="000000"/>
              </w:rPr>
              <w:t xml:space="preserve">, </w:t>
            </w:r>
            <w:proofErr w:type="spellStart"/>
            <w:r>
              <w:rPr>
                <w:color w:val="000000"/>
              </w:rPr>
              <w:t>Вывенка</w:t>
            </w:r>
            <w:proofErr w:type="spellEnd"/>
            <w:r>
              <w:rPr>
                <w:color w:val="000000"/>
              </w:rPr>
              <w:t xml:space="preserve">, </w:t>
            </w:r>
            <w:proofErr w:type="spellStart"/>
            <w:r>
              <w:rPr>
                <w:color w:val="000000"/>
              </w:rPr>
              <w:t>Ачайваям</w:t>
            </w:r>
            <w:proofErr w:type="spellEnd"/>
            <w:r>
              <w:rPr>
                <w:color w:val="000000"/>
              </w:rPr>
              <w:t xml:space="preserve">, </w:t>
            </w:r>
            <w:proofErr w:type="spellStart"/>
            <w:r>
              <w:rPr>
                <w:color w:val="000000"/>
              </w:rPr>
              <w:t>Пахачи</w:t>
            </w:r>
            <w:proofErr w:type="spellEnd"/>
            <w:r>
              <w:rPr>
                <w:color w:val="000000"/>
              </w:rPr>
              <w:t xml:space="preserve">, </w:t>
            </w:r>
            <w:proofErr w:type="spellStart"/>
            <w:r>
              <w:rPr>
                <w:color w:val="000000"/>
              </w:rPr>
              <w:t>Хаилино</w:t>
            </w:r>
            <w:proofErr w:type="spellEnd"/>
            <w:r>
              <w:rPr>
                <w:color w:val="000000"/>
              </w:rPr>
              <w:t xml:space="preserve">, </w:t>
            </w:r>
            <w:proofErr w:type="spellStart"/>
            <w:r>
              <w:rPr>
                <w:color w:val="000000"/>
              </w:rPr>
              <w:t>Апука</w:t>
            </w:r>
            <w:proofErr w:type="spellEnd"/>
            <w:r>
              <w:rPr>
                <w:color w:val="000000"/>
              </w:rPr>
              <w:t>)</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0A5DFAF2"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5270DE72"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F128EA9"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15F7BBAB"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BE75387"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547C5C06"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1E3474B" w14:textId="77777777" w:rsidR="00AD5695" w:rsidRDefault="00AD5695">
            <w:pPr>
              <w:spacing w:before="60"/>
              <w:rPr>
                <w:color w:val="000000"/>
                <w:sz w:val="22"/>
                <w:szCs w:val="22"/>
              </w:rPr>
            </w:pPr>
            <w:r>
              <w:rPr>
                <w:color w:val="000000"/>
              </w:rPr>
              <w:t> 100%</w:t>
            </w:r>
          </w:p>
        </w:tc>
        <w:tc>
          <w:tcPr>
            <w:tcW w:w="992" w:type="dxa"/>
            <w:tcBorders>
              <w:top w:val="single" w:sz="4" w:space="0" w:color="auto"/>
              <w:left w:val="single" w:sz="4" w:space="0" w:color="auto"/>
              <w:bottom w:val="single" w:sz="4" w:space="0" w:color="auto"/>
              <w:right w:val="single" w:sz="4" w:space="0" w:color="auto"/>
            </w:tcBorders>
            <w:vAlign w:val="center"/>
          </w:tcPr>
          <w:p w14:paraId="4732DE6A"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58B5E01"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4EA20981"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9537C18"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52CC8394" w14:textId="77777777" w:rsidR="00AD5695" w:rsidRDefault="00AD5695">
            <w:pPr>
              <w:spacing w:before="60"/>
              <w:rPr>
                <w:color w:val="000000"/>
                <w:sz w:val="22"/>
                <w:szCs w:val="22"/>
              </w:rPr>
            </w:pPr>
          </w:p>
        </w:tc>
      </w:tr>
      <w:tr w:rsidR="00AD5695" w14:paraId="17E169FB" w14:textId="77777777" w:rsidTr="00AD5695">
        <w:trPr>
          <w:cantSplit/>
        </w:trPr>
        <w:tc>
          <w:tcPr>
            <w:tcW w:w="15446" w:type="dxa"/>
            <w:gridSpan w:val="14"/>
            <w:tcBorders>
              <w:top w:val="single" w:sz="4" w:space="0" w:color="auto"/>
              <w:left w:val="single" w:sz="4" w:space="0" w:color="auto"/>
              <w:bottom w:val="single" w:sz="4" w:space="0" w:color="auto"/>
              <w:right w:val="single" w:sz="4" w:space="0" w:color="auto"/>
            </w:tcBorders>
            <w:vAlign w:val="center"/>
            <w:hideMark/>
          </w:tcPr>
          <w:p w14:paraId="65F234D3" w14:textId="77777777" w:rsidR="00AD5695" w:rsidRDefault="00AD5695">
            <w:pPr>
              <w:spacing w:before="60"/>
              <w:jc w:val="center"/>
              <w:rPr>
                <w:color w:val="000000"/>
                <w:sz w:val="22"/>
                <w:szCs w:val="22"/>
              </w:rPr>
            </w:pPr>
            <w:r>
              <w:rPr>
                <w:color w:val="000000"/>
              </w:rPr>
              <w:t>ГО «посёлок Палана»</w:t>
            </w:r>
          </w:p>
        </w:tc>
      </w:tr>
      <w:tr w:rsidR="00AD5695" w14:paraId="13750909"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3DAB882B" w14:textId="77777777" w:rsidR="00AD5695" w:rsidRDefault="00AD5695">
            <w:pPr>
              <w:spacing w:before="60"/>
              <w:rPr>
                <w:color w:val="000000"/>
                <w:sz w:val="22"/>
                <w:szCs w:val="22"/>
              </w:rPr>
            </w:pPr>
            <w:r>
              <w:rPr>
                <w:color w:val="000000"/>
              </w:rPr>
              <w:t>Разработка проекта и реконструкция существующей несанкционированной свалки (п. Палана)</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7893A61F"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5358DE8F"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35EF1FD" w14:textId="77777777" w:rsidR="00AD5695" w:rsidRDefault="00AD5695">
            <w:pPr>
              <w:spacing w:after="0" w:line="276" w:lineRule="auto"/>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C7628D0"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C088C5B"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0EFD3BE7"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3EFD347" w14:textId="77777777" w:rsidR="00AD5695" w:rsidRDefault="00AD5695">
            <w:pPr>
              <w:spacing w:before="60"/>
              <w:rPr>
                <w:color w:val="000000"/>
                <w:sz w:val="22"/>
                <w:szCs w:val="22"/>
              </w:rPr>
            </w:pPr>
            <w:r>
              <w:rPr>
                <w:color w:val="000000"/>
              </w:rPr>
              <w:t> 100%</w:t>
            </w:r>
          </w:p>
        </w:tc>
        <w:tc>
          <w:tcPr>
            <w:tcW w:w="992" w:type="dxa"/>
            <w:tcBorders>
              <w:top w:val="single" w:sz="4" w:space="0" w:color="auto"/>
              <w:left w:val="single" w:sz="4" w:space="0" w:color="auto"/>
              <w:bottom w:val="single" w:sz="4" w:space="0" w:color="auto"/>
              <w:right w:val="single" w:sz="4" w:space="0" w:color="auto"/>
            </w:tcBorders>
            <w:vAlign w:val="center"/>
          </w:tcPr>
          <w:p w14:paraId="428913C6"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FC869A0"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6688D8AB"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AED0525"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61EB1AEE" w14:textId="77777777" w:rsidR="00AD5695" w:rsidRDefault="00AD5695">
            <w:pPr>
              <w:spacing w:before="60"/>
              <w:rPr>
                <w:color w:val="000000"/>
                <w:sz w:val="22"/>
                <w:szCs w:val="22"/>
              </w:rPr>
            </w:pPr>
          </w:p>
        </w:tc>
      </w:tr>
      <w:tr w:rsidR="00AD5695" w14:paraId="556CECFC"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0BE85951" w14:textId="77777777" w:rsidR="00AD5695" w:rsidRDefault="00AD5695">
            <w:pPr>
              <w:spacing w:before="60"/>
              <w:rPr>
                <w:color w:val="000000"/>
                <w:sz w:val="22"/>
                <w:szCs w:val="22"/>
              </w:rPr>
            </w:pPr>
            <w:r>
              <w:rPr>
                <w:color w:val="000000"/>
              </w:rPr>
              <w:t>Приобретение, доставка и монтаж установки термического уничтожения отходов (</w:t>
            </w:r>
            <w:proofErr w:type="spellStart"/>
            <w:r>
              <w:rPr>
                <w:color w:val="000000"/>
              </w:rPr>
              <w:t>инсинератор</w:t>
            </w:r>
            <w:proofErr w:type="spellEnd"/>
            <w:r>
              <w:rPr>
                <w:color w:val="000000"/>
              </w:rPr>
              <w:t>), мощность - 0,25 т/час</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6BB730FF"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6DDF85CB"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31CB0D0"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6EB7DCF9"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EA52C41"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419F6D64"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C345C83" w14:textId="77777777" w:rsidR="00AD5695" w:rsidRDefault="00AD5695">
            <w:pPr>
              <w:spacing w:before="60"/>
              <w:rPr>
                <w:color w:val="000000"/>
                <w:sz w:val="22"/>
                <w:szCs w:val="22"/>
              </w:rPr>
            </w:pPr>
            <w:r>
              <w:rPr>
                <w:color w:val="000000"/>
              </w:rPr>
              <w:t> 100%</w:t>
            </w:r>
          </w:p>
        </w:tc>
        <w:tc>
          <w:tcPr>
            <w:tcW w:w="992" w:type="dxa"/>
            <w:tcBorders>
              <w:top w:val="single" w:sz="4" w:space="0" w:color="auto"/>
              <w:left w:val="single" w:sz="4" w:space="0" w:color="auto"/>
              <w:bottom w:val="single" w:sz="4" w:space="0" w:color="auto"/>
              <w:right w:val="single" w:sz="4" w:space="0" w:color="auto"/>
            </w:tcBorders>
            <w:vAlign w:val="center"/>
          </w:tcPr>
          <w:p w14:paraId="1FCDD67F"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6AA95DC"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4943FCF3"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04BE2EC"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0A4D601D" w14:textId="77777777" w:rsidR="00AD5695" w:rsidRDefault="00AD5695">
            <w:pPr>
              <w:spacing w:before="60"/>
              <w:rPr>
                <w:color w:val="000000"/>
                <w:sz w:val="22"/>
                <w:szCs w:val="22"/>
              </w:rPr>
            </w:pPr>
          </w:p>
        </w:tc>
      </w:tr>
      <w:tr w:rsidR="00AD5695" w14:paraId="116872D0" w14:textId="77777777" w:rsidTr="00AD5695">
        <w:trPr>
          <w:cantSplit/>
        </w:trPr>
        <w:tc>
          <w:tcPr>
            <w:tcW w:w="15446" w:type="dxa"/>
            <w:gridSpan w:val="14"/>
            <w:tcBorders>
              <w:top w:val="single" w:sz="4" w:space="0" w:color="auto"/>
              <w:left w:val="single" w:sz="4" w:space="0" w:color="auto"/>
              <w:bottom w:val="single" w:sz="4" w:space="0" w:color="auto"/>
              <w:right w:val="single" w:sz="4" w:space="0" w:color="auto"/>
            </w:tcBorders>
            <w:vAlign w:val="center"/>
            <w:hideMark/>
          </w:tcPr>
          <w:p w14:paraId="4ECC5F14" w14:textId="77777777" w:rsidR="00AD5695" w:rsidRDefault="00AD5695">
            <w:pPr>
              <w:spacing w:before="60"/>
              <w:jc w:val="center"/>
              <w:rPr>
                <w:color w:val="000000"/>
                <w:sz w:val="22"/>
                <w:szCs w:val="22"/>
              </w:rPr>
            </w:pPr>
            <w:r>
              <w:rPr>
                <w:color w:val="000000"/>
              </w:rPr>
              <w:t>Петропавловск-Камчатский городской округ</w:t>
            </w:r>
          </w:p>
        </w:tc>
      </w:tr>
      <w:tr w:rsidR="00AD5695" w14:paraId="23B6562B"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6F09424B" w14:textId="77777777" w:rsidR="00AD5695" w:rsidRDefault="00AD5695">
            <w:pPr>
              <w:spacing w:before="60"/>
              <w:rPr>
                <w:color w:val="000000"/>
                <w:sz w:val="22"/>
                <w:szCs w:val="22"/>
              </w:rPr>
            </w:pPr>
            <w:r>
              <w:rPr>
                <w:color w:val="000000"/>
              </w:rPr>
              <w:t>Разработка проекта и строительство мусоросортировочного комплекса (1 очередь)</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514121F1"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4AC00D91"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4D5468C" w14:textId="77777777" w:rsidR="00AD5695" w:rsidRDefault="00AD5695">
            <w:pPr>
              <w:spacing w:before="60"/>
              <w:rPr>
                <w:color w:val="000000"/>
                <w:sz w:val="22"/>
                <w:szCs w:val="22"/>
              </w:rPr>
            </w:pPr>
            <w:r>
              <w:rPr>
                <w:color w:val="000000"/>
              </w:rPr>
              <w:t> 100%</w:t>
            </w:r>
          </w:p>
        </w:tc>
        <w:tc>
          <w:tcPr>
            <w:tcW w:w="992" w:type="dxa"/>
            <w:tcBorders>
              <w:top w:val="single" w:sz="4" w:space="0" w:color="auto"/>
              <w:left w:val="single" w:sz="4" w:space="0" w:color="auto"/>
              <w:bottom w:val="single" w:sz="4" w:space="0" w:color="auto"/>
              <w:right w:val="single" w:sz="4" w:space="0" w:color="auto"/>
            </w:tcBorders>
            <w:vAlign w:val="center"/>
          </w:tcPr>
          <w:p w14:paraId="45003EA7"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57065AF" w14:textId="77777777" w:rsidR="00AD5695" w:rsidRDefault="00AD5695">
            <w:pPr>
              <w:spacing w:after="0" w:line="276" w:lineRule="auto"/>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14:paraId="33F9BC52"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EBA7626"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225359E9"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2AD0BC5"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73A97362"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6BC6951"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452125DD" w14:textId="77777777" w:rsidR="00AD5695" w:rsidRDefault="00AD5695">
            <w:pPr>
              <w:spacing w:before="60"/>
              <w:rPr>
                <w:color w:val="000000"/>
                <w:sz w:val="22"/>
                <w:szCs w:val="22"/>
              </w:rPr>
            </w:pPr>
          </w:p>
        </w:tc>
      </w:tr>
      <w:tr w:rsidR="00AD5695" w14:paraId="680EF9E6"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25148305" w14:textId="77777777" w:rsidR="00AD5695" w:rsidRDefault="00AD5695">
            <w:pPr>
              <w:spacing w:before="60"/>
              <w:rPr>
                <w:color w:val="000000"/>
                <w:sz w:val="22"/>
                <w:szCs w:val="22"/>
              </w:rPr>
            </w:pPr>
            <w:r>
              <w:rPr>
                <w:color w:val="000000"/>
              </w:rPr>
              <w:t>Разработка проекта и строительство мусоросортировочного комплекса (2 очередь)</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1EF310AA"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6DD305EC"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3972977"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691EA84C"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82B654B" w14:textId="77777777" w:rsidR="00AD5695" w:rsidRDefault="00AD5695">
            <w:pPr>
              <w:spacing w:before="60"/>
              <w:rPr>
                <w:color w:val="000000"/>
                <w:sz w:val="22"/>
                <w:szCs w:val="22"/>
              </w:rPr>
            </w:pPr>
            <w:r>
              <w:rPr>
                <w:color w:val="000000"/>
              </w:rPr>
              <w:t> 100%</w:t>
            </w:r>
          </w:p>
        </w:tc>
        <w:tc>
          <w:tcPr>
            <w:tcW w:w="993" w:type="dxa"/>
            <w:tcBorders>
              <w:top w:val="single" w:sz="4" w:space="0" w:color="auto"/>
              <w:left w:val="single" w:sz="4" w:space="0" w:color="auto"/>
              <w:bottom w:val="single" w:sz="4" w:space="0" w:color="auto"/>
              <w:right w:val="single" w:sz="4" w:space="0" w:color="auto"/>
            </w:tcBorders>
            <w:vAlign w:val="center"/>
          </w:tcPr>
          <w:p w14:paraId="13D9C77D"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4C6C6B3"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78C19505"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57ED269"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5D5AC7B5"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EAC421E"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31717129" w14:textId="77777777" w:rsidR="00AD5695" w:rsidRDefault="00AD5695">
            <w:pPr>
              <w:spacing w:before="60"/>
              <w:rPr>
                <w:color w:val="000000"/>
                <w:sz w:val="22"/>
                <w:szCs w:val="22"/>
              </w:rPr>
            </w:pPr>
          </w:p>
        </w:tc>
      </w:tr>
      <w:tr w:rsidR="00AD5695" w14:paraId="33EAC7D6"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2195DBC0" w14:textId="77777777" w:rsidR="00AD5695" w:rsidRDefault="00AD5695">
            <w:pPr>
              <w:spacing w:before="60"/>
              <w:rPr>
                <w:color w:val="000000"/>
                <w:sz w:val="22"/>
                <w:szCs w:val="22"/>
              </w:rPr>
            </w:pPr>
            <w:r>
              <w:rPr>
                <w:color w:val="000000"/>
              </w:rPr>
              <w:t>Разработка проекта и реконструкция свалки № 1: расширение активной зоны участка складирования на существующей территории свалки</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0D1C1D82"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0AA4C604"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E4D4D5C"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269DAE52"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A3548D9"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39386421"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36621C7" w14:textId="77777777" w:rsidR="00AD5695" w:rsidRDefault="00AD5695">
            <w:pPr>
              <w:spacing w:before="60"/>
              <w:rPr>
                <w:color w:val="000000"/>
                <w:sz w:val="22"/>
                <w:szCs w:val="22"/>
              </w:rPr>
            </w:pPr>
            <w:r>
              <w:rPr>
                <w:color w:val="000000"/>
              </w:rPr>
              <w:t> 100%</w:t>
            </w:r>
          </w:p>
        </w:tc>
        <w:tc>
          <w:tcPr>
            <w:tcW w:w="992" w:type="dxa"/>
            <w:tcBorders>
              <w:top w:val="single" w:sz="4" w:space="0" w:color="auto"/>
              <w:left w:val="single" w:sz="4" w:space="0" w:color="auto"/>
              <w:bottom w:val="single" w:sz="4" w:space="0" w:color="auto"/>
              <w:right w:val="single" w:sz="4" w:space="0" w:color="auto"/>
            </w:tcBorders>
            <w:vAlign w:val="center"/>
          </w:tcPr>
          <w:p w14:paraId="402A9653"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CD5CF7C"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7185A003"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E58765F"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12C1E7EA" w14:textId="77777777" w:rsidR="00AD5695" w:rsidRDefault="00AD5695">
            <w:pPr>
              <w:spacing w:before="60"/>
              <w:rPr>
                <w:color w:val="000000"/>
                <w:sz w:val="22"/>
                <w:szCs w:val="22"/>
              </w:rPr>
            </w:pPr>
          </w:p>
        </w:tc>
      </w:tr>
      <w:tr w:rsidR="00AD5695" w14:paraId="6AB9D17F"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51012FB0" w14:textId="77777777" w:rsidR="00AD5695" w:rsidRDefault="00AD5695">
            <w:pPr>
              <w:spacing w:before="60"/>
              <w:rPr>
                <w:color w:val="000000"/>
                <w:sz w:val="22"/>
                <w:szCs w:val="22"/>
              </w:rPr>
            </w:pPr>
            <w:r>
              <w:rPr>
                <w:color w:val="000000"/>
              </w:rPr>
              <w:t xml:space="preserve">Разработка проекта и рекультивация существующей зоны участка складирования на Свалке № 1 </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358F4FB3"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55F15AEC"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739E1DC"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729A6B64"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916DD8E"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6D3E5E95"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CBF7DB5" w14:textId="77777777" w:rsidR="00AD5695" w:rsidRDefault="00AD5695">
            <w:pPr>
              <w:spacing w:before="60"/>
              <w:rPr>
                <w:rFonts w:ascii="Calibri" w:hAnsi="Calibri" w:cs="Calibri"/>
                <w:color w:val="000000"/>
                <w:sz w:val="22"/>
                <w:szCs w:val="22"/>
              </w:rPr>
            </w:pPr>
            <w:r>
              <w:rPr>
                <w:rFonts w:ascii="Calibri" w:hAnsi="Calibri" w:cs="Calibri"/>
                <w:color w:val="000000"/>
              </w:rPr>
              <w:t> </w:t>
            </w:r>
            <w:r>
              <w:rPr>
                <w:color w:val="000000"/>
              </w:rPr>
              <w:t>100%</w:t>
            </w:r>
          </w:p>
        </w:tc>
        <w:tc>
          <w:tcPr>
            <w:tcW w:w="992" w:type="dxa"/>
            <w:tcBorders>
              <w:top w:val="single" w:sz="4" w:space="0" w:color="auto"/>
              <w:left w:val="single" w:sz="4" w:space="0" w:color="auto"/>
              <w:bottom w:val="single" w:sz="4" w:space="0" w:color="auto"/>
              <w:right w:val="single" w:sz="4" w:space="0" w:color="auto"/>
            </w:tcBorders>
            <w:vAlign w:val="bottom"/>
          </w:tcPr>
          <w:p w14:paraId="29463ABC" w14:textId="77777777" w:rsidR="00AD5695" w:rsidRDefault="00AD5695">
            <w:pPr>
              <w:spacing w:before="60"/>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647F7B2"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11F62063"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A453CB3"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3D36647D" w14:textId="77777777" w:rsidR="00AD5695" w:rsidRDefault="00AD5695">
            <w:pPr>
              <w:spacing w:before="60"/>
              <w:rPr>
                <w:color w:val="000000"/>
                <w:sz w:val="22"/>
                <w:szCs w:val="22"/>
              </w:rPr>
            </w:pPr>
          </w:p>
        </w:tc>
      </w:tr>
      <w:tr w:rsidR="00AD5695" w14:paraId="597F72DB"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75A6D6EA" w14:textId="77777777" w:rsidR="00AD5695" w:rsidRDefault="00AD5695">
            <w:pPr>
              <w:spacing w:before="60"/>
              <w:rPr>
                <w:color w:val="000000"/>
                <w:sz w:val="22"/>
                <w:szCs w:val="22"/>
              </w:rPr>
            </w:pPr>
            <w:r>
              <w:rPr>
                <w:color w:val="000000"/>
              </w:rPr>
              <w:t>Разработка проекта и рекультивация существующей несанкционированной свалки (Свалка № 2)</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1C8FD0C9"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54497993"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1C9CBFA"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55A30BE9"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B0CDE88"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67C1EF08"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5FBE7D7"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7BF9E617"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CFCE908"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4D84A84E"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5398E5A" w14:textId="77777777" w:rsidR="00AD5695" w:rsidRDefault="00AD5695">
            <w:pPr>
              <w:spacing w:before="60"/>
              <w:rPr>
                <w:color w:val="000000"/>
                <w:sz w:val="22"/>
                <w:szCs w:val="22"/>
              </w:rPr>
            </w:pPr>
            <w:r>
              <w:rPr>
                <w:color w:val="000000"/>
              </w:rPr>
              <w:t> 100%</w:t>
            </w:r>
          </w:p>
        </w:tc>
        <w:tc>
          <w:tcPr>
            <w:tcW w:w="992" w:type="dxa"/>
            <w:tcBorders>
              <w:top w:val="single" w:sz="4" w:space="0" w:color="auto"/>
              <w:left w:val="single" w:sz="4" w:space="0" w:color="auto"/>
              <w:bottom w:val="single" w:sz="4" w:space="0" w:color="auto"/>
              <w:right w:val="single" w:sz="4" w:space="0" w:color="auto"/>
            </w:tcBorders>
            <w:vAlign w:val="center"/>
          </w:tcPr>
          <w:p w14:paraId="3C17009E" w14:textId="77777777" w:rsidR="00AD5695" w:rsidRDefault="00AD5695">
            <w:pPr>
              <w:spacing w:before="60"/>
              <w:rPr>
                <w:color w:val="000000"/>
                <w:sz w:val="22"/>
                <w:szCs w:val="22"/>
              </w:rPr>
            </w:pPr>
          </w:p>
        </w:tc>
      </w:tr>
      <w:tr w:rsidR="00AD5695" w14:paraId="4A865F78"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09662403" w14:textId="77777777" w:rsidR="00AD5695" w:rsidRDefault="00AD5695">
            <w:pPr>
              <w:spacing w:before="60"/>
              <w:rPr>
                <w:color w:val="000000"/>
                <w:sz w:val="22"/>
                <w:szCs w:val="22"/>
              </w:rPr>
            </w:pPr>
            <w:r>
              <w:rPr>
                <w:color w:val="000000"/>
              </w:rPr>
              <w:t>Разработка проекта и строительство завода по высокотемпературному пиролизу</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E804282"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098450A5"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4166E22"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5B8BDDED"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FCDA331"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2EFA5D54"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5DB20C7"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52855426"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FFA182F"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187EAFDF"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2DCDF6" w14:textId="77777777" w:rsidR="00AD5695" w:rsidRDefault="00AD5695">
            <w:pPr>
              <w:spacing w:before="60"/>
              <w:rPr>
                <w:color w:val="000000"/>
                <w:sz w:val="22"/>
                <w:szCs w:val="22"/>
              </w:rPr>
            </w:pPr>
            <w:r>
              <w:rPr>
                <w:color w:val="000000"/>
              </w:rPr>
              <w:t> 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328F1" w14:textId="77777777" w:rsidR="00AD5695" w:rsidRDefault="00AD5695">
            <w:pPr>
              <w:spacing w:before="60"/>
              <w:rPr>
                <w:color w:val="000000"/>
                <w:sz w:val="22"/>
                <w:szCs w:val="22"/>
              </w:rPr>
            </w:pPr>
          </w:p>
        </w:tc>
      </w:tr>
      <w:tr w:rsidR="00AD5695" w14:paraId="23EB30F8" w14:textId="77777777" w:rsidTr="00AD5695">
        <w:trPr>
          <w:cantSplit/>
        </w:trPr>
        <w:tc>
          <w:tcPr>
            <w:tcW w:w="15446" w:type="dxa"/>
            <w:gridSpan w:val="14"/>
            <w:tcBorders>
              <w:top w:val="single" w:sz="4" w:space="0" w:color="auto"/>
              <w:left w:val="single" w:sz="4" w:space="0" w:color="auto"/>
              <w:bottom w:val="single" w:sz="4" w:space="0" w:color="auto"/>
              <w:right w:val="single" w:sz="4" w:space="0" w:color="auto"/>
            </w:tcBorders>
            <w:vAlign w:val="center"/>
            <w:hideMark/>
          </w:tcPr>
          <w:p w14:paraId="20096818" w14:textId="77777777" w:rsidR="00AD5695" w:rsidRDefault="00AD5695">
            <w:pPr>
              <w:spacing w:before="60"/>
              <w:jc w:val="center"/>
              <w:rPr>
                <w:color w:val="000000"/>
                <w:sz w:val="22"/>
                <w:szCs w:val="22"/>
              </w:rPr>
            </w:pPr>
            <w:proofErr w:type="spellStart"/>
            <w:r>
              <w:rPr>
                <w:color w:val="000000"/>
              </w:rPr>
              <w:t>Пенжинский</w:t>
            </w:r>
            <w:proofErr w:type="spellEnd"/>
            <w:r>
              <w:rPr>
                <w:color w:val="000000"/>
              </w:rPr>
              <w:t xml:space="preserve"> муниципальный район</w:t>
            </w:r>
          </w:p>
        </w:tc>
      </w:tr>
      <w:tr w:rsidR="00AD5695" w14:paraId="38E4F46A"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10C2622E" w14:textId="77777777" w:rsidR="00AD5695" w:rsidRDefault="00AD5695">
            <w:pPr>
              <w:spacing w:before="60"/>
              <w:rPr>
                <w:color w:val="000000"/>
                <w:sz w:val="22"/>
                <w:szCs w:val="22"/>
              </w:rPr>
            </w:pPr>
            <w:r>
              <w:rPr>
                <w:color w:val="000000"/>
              </w:rPr>
              <w:t xml:space="preserve">Разработка проекта и реконструкция существующих несанкционированных свалок (с. </w:t>
            </w:r>
            <w:proofErr w:type="spellStart"/>
            <w:r>
              <w:rPr>
                <w:color w:val="000000"/>
              </w:rPr>
              <w:t>Аянка</w:t>
            </w:r>
            <w:proofErr w:type="spellEnd"/>
            <w:r>
              <w:rPr>
                <w:color w:val="000000"/>
              </w:rPr>
              <w:t xml:space="preserve">, Таловка, </w:t>
            </w:r>
            <w:proofErr w:type="spellStart"/>
            <w:r>
              <w:rPr>
                <w:color w:val="000000"/>
              </w:rPr>
              <w:t>Слаутное</w:t>
            </w:r>
            <w:proofErr w:type="spellEnd"/>
            <w:r>
              <w:rPr>
                <w:color w:val="000000"/>
              </w:rPr>
              <w:t xml:space="preserve">, Манилы, </w:t>
            </w:r>
            <w:proofErr w:type="gramStart"/>
            <w:r>
              <w:rPr>
                <w:color w:val="000000"/>
              </w:rPr>
              <w:t>Каменское</w:t>
            </w:r>
            <w:proofErr w:type="gramEnd"/>
            <w:r>
              <w:rPr>
                <w:color w:val="000000"/>
              </w:rPr>
              <w:t>, Парень)</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0C3D2826"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2139FE71"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8E2F736"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4632BB5E"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34ADC71"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09F7A5FC"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CA75A3C" w14:textId="77777777" w:rsidR="00AD5695" w:rsidRDefault="00AD5695">
            <w:pPr>
              <w:spacing w:before="60"/>
              <w:rPr>
                <w:color w:val="000000"/>
                <w:sz w:val="22"/>
                <w:szCs w:val="22"/>
              </w:rPr>
            </w:pPr>
            <w:r>
              <w:rPr>
                <w:color w:val="000000"/>
              </w:rPr>
              <w:t> 100%</w:t>
            </w:r>
          </w:p>
        </w:tc>
        <w:tc>
          <w:tcPr>
            <w:tcW w:w="992" w:type="dxa"/>
            <w:tcBorders>
              <w:top w:val="single" w:sz="4" w:space="0" w:color="auto"/>
              <w:left w:val="single" w:sz="4" w:space="0" w:color="auto"/>
              <w:bottom w:val="single" w:sz="4" w:space="0" w:color="auto"/>
              <w:right w:val="single" w:sz="4" w:space="0" w:color="auto"/>
            </w:tcBorders>
            <w:vAlign w:val="center"/>
          </w:tcPr>
          <w:p w14:paraId="3B3D97A6"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4EF8BB4"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34CF4E69"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FFFD9B4"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654F93C6" w14:textId="77777777" w:rsidR="00AD5695" w:rsidRDefault="00AD5695">
            <w:pPr>
              <w:spacing w:before="60"/>
              <w:rPr>
                <w:color w:val="000000"/>
                <w:sz w:val="22"/>
                <w:szCs w:val="22"/>
              </w:rPr>
            </w:pPr>
          </w:p>
        </w:tc>
      </w:tr>
      <w:tr w:rsidR="00AD5695" w14:paraId="74691565" w14:textId="77777777" w:rsidTr="00AD5695">
        <w:trPr>
          <w:cantSplit/>
        </w:trPr>
        <w:tc>
          <w:tcPr>
            <w:tcW w:w="15446" w:type="dxa"/>
            <w:gridSpan w:val="14"/>
            <w:tcBorders>
              <w:top w:val="single" w:sz="4" w:space="0" w:color="auto"/>
              <w:left w:val="single" w:sz="4" w:space="0" w:color="auto"/>
              <w:bottom w:val="single" w:sz="4" w:space="0" w:color="auto"/>
              <w:right w:val="single" w:sz="4" w:space="0" w:color="auto"/>
            </w:tcBorders>
            <w:vAlign w:val="center"/>
            <w:hideMark/>
          </w:tcPr>
          <w:p w14:paraId="4281460C" w14:textId="77777777" w:rsidR="00AD5695" w:rsidRDefault="00AD5695">
            <w:pPr>
              <w:spacing w:before="60"/>
              <w:jc w:val="center"/>
              <w:rPr>
                <w:color w:val="000000"/>
                <w:sz w:val="22"/>
                <w:szCs w:val="22"/>
              </w:rPr>
            </w:pPr>
            <w:r>
              <w:rPr>
                <w:color w:val="000000"/>
              </w:rPr>
              <w:t>Соболевский муниципальный район</w:t>
            </w:r>
          </w:p>
        </w:tc>
      </w:tr>
      <w:tr w:rsidR="00AD5695" w14:paraId="69C9052C"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7E66B820" w14:textId="77777777" w:rsidR="00AD5695" w:rsidRDefault="00AD5695">
            <w:pPr>
              <w:spacing w:before="60"/>
              <w:rPr>
                <w:color w:val="000000"/>
                <w:sz w:val="22"/>
                <w:szCs w:val="22"/>
              </w:rPr>
            </w:pPr>
            <w:r>
              <w:rPr>
                <w:color w:val="000000"/>
              </w:rPr>
              <w:t>Приобретение, доставка и монтаж установки термического уничтожения отходов (</w:t>
            </w:r>
            <w:proofErr w:type="spellStart"/>
            <w:r>
              <w:rPr>
                <w:color w:val="000000"/>
              </w:rPr>
              <w:t>инсинератор</w:t>
            </w:r>
            <w:proofErr w:type="spellEnd"/>
            <w:r>
              <w:rPr>
                <w:color w:val="000000"/>
              </w:rPr>
              <w:t>), мощность - 0,25 т/час (п. Соболево)</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45B2AE2B" w14:textId="77777777" w:rsidR="00AD5695" w:rsidRDefault="00AD5695">
            <w:pPr>
              <w:spacing w:before="60"/>
              <w:rPr>
                <w:color w:val="000000"/>
                <w:sz w:val="22"/>
                <w:szCs w:val="22"/>
              </w:rPr>
            </w:pPr>
            <w:r>
              <w:rPr>
                <w:color w:val="000000"/>
              </w:rPr>
              <w:t> 100%</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72D07BEA"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32EA71C"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6FCDB49C"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196C3E6"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4FE638BA"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E1B202B"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01AE0158"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B7639C8"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51935299"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BD4971C"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45B5C811" w14:textId="77777777" w:rsidR="00AD5695" w:rsidRDefault="00AD5695">
            <w:pPr>
              <w:spacing w:before="60"/>
              <w:rPr>
                <w:color w:val="000000"/>
                <w:sz w:val="22"/>
                <w:szCs w:val="22"/>
              </w:rPr>
            </w:pPr>
          </w:p>
        </w:tc>
      </w:tr>
      <w:tr w:rsidR="00AD5695" w14:paraId="7B04538D"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5FD85062" w14:textId="77777777" w:rsidR="00AD5695" w:rsidRDefault="00AD5695">
            <w:pPr>
              <w:spacing w:before="60"/>
              <w:rPr>
                <w:color w:val="000000"/>
                <w:sz w:val="22"/>
                <w:szCs w:val="22"/>
              </w:rPr>
            </w:pPr>
            <w:r>
              <w:rPr>
                <w:color w:val="000000"/>
              </w:rPr>
              <w:t>Разработка проекта и строительство нового полигона (п. Соболево/п. Устьевое)</w:t>
            </w:r>
          </w:p>
        </w:tc>
        <w:tc>
          <w:tcPr>
            <w:tcW w:w="2127" w:type="dxa"/>
            <w:gridSpan w:val="3"/>
            <w:tcBorders>
              <w:top w:val="single" w:sz="4" w:space="0" w:color="auto"/>
              <w:left w:val="single" w:sz="4" w:space="0" w:color="auto"/>
              <w:bottom w:val="single" w:sz="4" w:space="0" w:color="auto"/>
              <w:right w:val="single" w:sz="4" w:space="0" w:color="auto"/>
            </w:tcBorders>
            <w:noWrap/>
            <w:vAlign w:val="center"/>
            <w:hideMark/>
          </w:tcPr>
          <w:p w14:paraId="0890B2EB"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22CA9C1"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7679166B"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E5E07C0" w14:textId="77777777" w:rsidR="00AD5695" w:rsidRDefault="00AD5695">
            <w:pPr>
              <w:spacing w:before="60"/>
              <w:rPr>
                <w:color w:val="000000"/>
                <w:sz w:val="22"/>
                <w:szCs w:val="22"/>
              </w:rPr>
            </w:pPr>
            <w:r>
              <w:rPr>
                <w:color w:val="000000"/>
              </w:rPr>
              <w:t> 100%</w:t>
            </w:r>
          </w:p>
        </w:tc>
        <w:tc>
          <w:tcPr>
            <w:tcW w:w="993" w:type="dxa"/>
            <w:tcBorders>
              <w:top w:val="single" w:sz="4" w:space="0" w:color="auto"/>
              <w:left w:val="single" w:sz="4" w:space="0" w:color="auto"/>
              <w:bottom w:val="single" w:sz="4" w:space="0" w:color="auto"/>
              <w:right w:val="single" w:sz="4" w:space="0" w:color="auto"/>
            </w:tcBorders>
            <w:vAlign w:val="center"/>
          </w:tcPr>
          <w:p w14:paraId="185C146A"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F87DACF"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39E208CC"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F784C88"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351CCFC1"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D5AEA7E"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13E2B346" w14:textId="77777777" w:rsidR="00AD5695" w:rsidRDefault="00AD5695">
            <w:pPr>
              <w:spacing w:before="60"/>
              <w:rPr>
                <w:color w:val="000000"/>
                <w:sz w:val="22"/>
                <w:szCs w:val="22"/>
              </w:rPr>
            </w:pPr>
          </w:p>
        </w:tc>
      </w:tr>
      <w:tr w:rsidR="00AD5695" w14:paraId="0CD1DC8A"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7006413B" w14:textId="77777777" w:rsidR="00AD5695" w:rsidRDefault="00AD5695">
            <w:pPr>
              <w:spacing w:before="60"/>
              <w:rPr>
                <w:color w:val="000000"/>
                <w:sz w:val="22"/>
                <w:szCs w:val="22"/>
              </w:rPr>
            </w:pPr>
            <w:r>
              <w:rPr>
                <w:color w:val="000000"/>
              </w:rPr>
              <w:t>Разработка проекта и рекультивация существующей несанкционированной свалки (п. Соболево)</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3B015BC3"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3E2A0DE6"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E640406"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0DFB415C"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B071E8A"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5B2B9635"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22E55AF"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3699D9AA"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7402659" w14:textId="77777777" w:rsidR="00AD5695" w:rsidRDefault="00AD5695">
            <w:pPr>
              <w:spacing w:before="60"/>
              <w:rPr>
                <w:color w:val="000000"/>
                <w:sz w:val="22"/>
                <w:szCs w:val="22"/>
              </w:rPr>
            </w:pPr>
            <w:r>
              <w:rPr>
                <w:color w:val="000000"/>
              </w:rPr>
              <w:t> 100%</w:t>
            </w:r>
          </w:p>
        </w:tc>
        <w:tc>
          <w:tcPr>
            <w:tcW w:w="993" w:type="dxa"/>
            <w:tcBorders>
              <w:top w:val="single" w:sz="4" w:space="0" w:color="auto"/>
              <w:left w:val="single" w:sz="4" w:space="0" w:color="auto"/>
              <w:bottom w:val="single" w:sz="4" w:space="0" w:color="auto"/>
              <w:right w:val="single" w:sz="4" w:space="0" w:color="auto"/>
            </w:tcBorders>
            <w:vAlign w:val="center"/>
          </w:tcPr>
          <w:p w14:paraId="030C0B23"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013F949"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194F2883" w14:textId="77777777" w:rsidR="00AD5695" w:rsidRDefault="00AD5695">
            <w:pPr>
              <w:spacing w:before="60"/>
              <w:rPr>
                <w:color w:val="000000"/>
                <w:sz w:val="22"/>
                <w:szCs w:val="22"/>
              </w:rPr>
            </w:pPr>
          </w:p>
        </w:tc>
      </w:tr>
      <w:tr w:rsidR="00AD5695" w14:paraId="5C1F54EB"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6A06506B" w14:textId="77777777" w:rsidR="00AD5695" w:rsidRDefault="00AD5695">
            <w:pPr>
              <w:spacing w:before="60"/>
              <w:rPr>
                <w:color w:val="000000"/>
                <w:sz w:val="22"/>
                <w:szCs w:val="22"/>
              </w:rPr>
            </w:pPr>
            <w:r>
              <w:rPr>
                <w:color w:val="000000"/>
              </w:rPr>
              <w:t xml:space="preserve">Разработка проекта и реконструкция существующей несанкционированной свалки (п. </w:t>
            </w:r>
            <w:proofErr w:type="spellStart"/>
            <w:r>
              <w:rPr>
                <w:color w:val="000000"/>
              </w:rPr>
              <w:t>Крутогорово</w:t>
            </w:r>
            <w:proofErr w:type="spellEnd"/>
            <w:r>
              <w:rPr>
                <w:color w:val="000000"/>
              </w:rPr>
              <w:t>)</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0F47F67F"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56C82B4B"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831CF2F"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09E63058"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ED95385"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5265EDF5"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B66A546" w14:textId="77777777" w:rsidR="00AD5695" w:rsidRDefault="00AD5695">
            <w:pPr>
              <w:spacing w:before="60"/>
              <w:rPr>
                <w:color w:val="000000"/>
                <w:sz w:val="22"/>
                <w:szCs w:val="22"/>
              </w:rPr>
            </w:pPr>
            <w:r>
              <w:rPr>
                <w:color w:val="000000"/>
              </w:rPr>
              <w:t> 100%</w:t>
            </w:r>
          </w:p>
        </w:tc>
        <w:tc>
          <w:tcPr>
            <w:tcW w:w="992" w:type="dxa"/>
            <w:tcBorders>
              <w:top w:val="single" w:sz="4" w:space="0" w:color="auto"/>
              <w:left w:val="single" w:sz="4" w:space="0" w:color="auto"/>
              <w:bottom w:val="single" w:sz="4" w:space="0" w:color="auto"/>
              <w:right w:val="single" w:sz="4" w:space="0" w:color="auto"/>
            </w:tcBorders>
            <w:vAlign w:val="center"/>
          </w:tcPr>
          <w:p w14:paraId="1BDF3D08"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E352423"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37B83073"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0278E89"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7893E0AD" w14:textId="77777777" w:rsidR="00AD5695" w:rsidRDefault="00AD5695">
            <w:pPr>
              <w:spacing w:before="60"/>
              <w:rPr>
                <w:color w:val="000000"/>
                <w:sz w:val="22"/>
                <w:szCs w:val="22"/>
              </w:rPr>
            </w:pPr>
          </w:p>
        </w:tc>
      </w:tr>
      <w:tr w:rsidR="00AD5695" w14:paraId="3EDF139A" w14:textId="77777777" w:rsidTr="00AD5695">
        <w:trPr>
          <w:cantSplit/>
        </w:trPr>
        <w:tc>
          <w:tcPr>
            <w:tcW w:w="15446" w:type="dxa"/>
            <w:gridSpan w:val="14"/>
            <w:tcBorders>
              <w:top w:val="single" w:sz="4" w:space="0" w:color="auto"/>
              <w:left w:val="single" w:sz="4" w:space="0" w:color="auto"/>
              <w:bottom w:val="single" w:sz="4" w:space="0" w:color="auto"/>
              <w:right w:val="single" w:sz="4" w:space="0" w:color="auto"/>
            </w:tcBorders>
            <w:vAlign w:val="center"/>
            <w:hideMark/>
          </w:tcPr>
          <w:p w14:paraId="39098FD1" w14:textId="77777777" w:rsidR="00AD5695" w:rsidRDefault="00AD5695">
            <w:pPr>
              <w:spacing w:before="60"/>
              <w:jc w:val="center"/>
              <w:rPr>
                <w:color w:val="000000"/>
                <w:sz w:val="22"/>
                <w:szCs w:val="22"/>
              </w:rPr>
            </w:pPr>
            <w:r>
              <w:rPr>
                <w:color w:val="000000"/>
              </w:rPr>
              <w:t>Тигильский муниципальный район</w:t>
            </w:r>
          </w:p>
        </w:tc>
      </w:tr>
      <w:tr w:rsidR="00AD5695" w14:paraId="74173EB2"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0EFFCA26" w14:textId="77777777" w:rsidR="00AD5695" w:rsidRDefault="00AD5695">
            <w:pPr>
              <w:spacing w:before="60"/>
              <w:rPr>
                <w:color w:val="000000"/>
                <w:sz w:val="22"/>
                <w:szCs w:val="22"/>
              </w:rPr>
            </w:pPr>
            <w:r>
              <w:rPr>
                <w:color w:val="000000"/>
              </w:rPr>
              <w:t xml:space="preserve">Разработка проекта и реконструкция существующих несанкционированных свалок (с. Усть-Хайрюзово, </w:t>
            </w:r>
            <w:proofErr w:type="spellStart"/>
            <w:r>
              <w:rPr>
                <w:color w:val="000000"/>
              </w:rPr>
              <w:t>Ковран</w:t>
            </w:r>
            <w:proofErr w:type="spellEnd"/>
            <w:r>
              <w:rPr>
                <w:color w:val="000000"/>
              </w:rPr>
              <w:t xml:space="preserve">, </w:t>
            </w:r>
            <w:proofErr w:type="spellStart"/>
            <w:r>
              <w:rPr>
                <w:color w:val="000000"/>
              </w:rPr>
              <w:t>Хайрюзово</w:t>
            </w:r>
            <w:proofErr w:type="spellEnd"/>
            <w:r>
              <w:rPr>
                <w:color w:val="000000"/>
              </w:rPr>
              <w:t xml:space="preserve">, Лесная, </w:t>
            </w:r>
            <w:proofErr w:type="spellStart"/>
            <w:r>
              <w:rPr>
                <w:color w:val="000000"/>
              </w:rPr>
              <w:t>Воямполка</w:t>
            </w:r>
            <w:proofErr w:type="spellEnd"/>
            <w:r>
              <w:rPr>
                <w:color w:val="000000"/>
              </w:rPr>
              <w:t>)</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05FAC70F"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00B34738"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8BFEEBB"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76366F65"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15C7DD7"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7454563A"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27CE6F4" w14:textId="77777777" w:rsidR="00AD5695" w:rsidRDefault="00AD5695">
            <w:pPr>
              <w:spacing w:before="60"/>
              <w:rPr>
                <w:color w:val="000000"/>
                <w:sz w:val="22"/>
                <w:szCs w:val="22"/>
              </w:rPr>
            </w:pPr>
            <w:r>
              <w:rPr>
                <w:color w:val="000000"/>
              </w:rPr>
              <w:t> 100%</w:t>
            </w:r>
          </w:p>
        </w:tc>
        <w:tc>
          <w:tcPr>
            <w:tcW w:w="992" w:type="dxa"/>
            <w:tcBorders>
              <w:top w:val="single" w:sz="4" w:space="0" w:color="auto"/>
              <w:left w:val="single" w:sz="4" w:space="0" w:color="auto"/>
              <w:bottom w:val="single" w:sz="4" w:space="0" w:color="auto"/>
              <w:right w:val="single" w:sz="4" w:space="0" w:color="auto"/>
            </w:tcBorders>
            <w:vAlign w:val="center"/>
          </w:tcPr>
          <w:p w14:paraId="6CB51074"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9452EF8"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6E27D175"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89B6EF7"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4DFCBE24" w14:textId="77777777" w:rsidR="00AD5695" w:rsidRDefault="00AD5695">
            <w:pPr>
              <w:spacing w:before="60"/>
              <w:rPr>
                <w:color w:val="000000"/>
                <w:sz w:val="22"/>
                <w:szCs w:val="22"/>
              </w:rPr>
            </w:pPr>
          </w:p>
        </w:tc>
      </w:tr>
      <w:tr w:rsidR="00AD5695" w14:paraId="26737100"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3ACD27C7" w14:textId="77777777" w:rsidR="00AD5695" w:rsidRDefault="00AD5695">
            <w:pPr>
              <w:spacing w:before="60"/>
              <w:rPr>
                <w:color w:val="000000"/>
                <w:sz w:val="22"/>
                <w:szCs w:val="22"/>
              </w:rPr>
            </w:pPr>
            <w:r>
              <w:rPr>
                <w:color w:val="000000"/>
              </w:rPr>
              <w:t>Разработка проекта и рекультивация существующих несанкционированных свалок (с. Тигиль, Седанка)</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6B7BD388"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086F0B3C"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70EB5D2"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7A61F587"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B153DBF"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E8C0D"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7F8307" w14:textId="77777777" w:rsidR="00AD5695" w:rsidRDefault="00AD5695">
            <w:pPr>
              <w:spacing w:before="60"/>
              <w:rPr>
                <w:color w:val="FF0000"/>
                <w:sz w:val="22"/>
                <w:szCs w:val="22"/>
              </w:rPr>
            </w:pPr>
            <w:r>
              <w:rPr>
                <w:color w:val="FF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24EC7" w14:textId="77777777" w:rsidR="00AD5695" w:rsidRDefault="00AD5695">
            <w:pPr>
              <w:spacing w:before="60"/>
              <w:rPr>
                <w:color w:val="FF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F24FAB6" w14:textId="77777777" w:rsidR="00AD5695" w:rsidRDefault="00AD5695">
            <w:pPr>
              <w:spacing w:before="60"/>
              <w:rPr>
                <w:color w:val="000000"/>
                <w:sz w:val="22"/>
                <w:szCs w:val="22"/>
              </w:rPr>
            </w:pPr>
            <w:r>
              <w:rPr>
                <w:color w:val="000000"/>
              </w:rPr>
              <w:t> 100%</w:t>
            </w:r>
          </w:p>
        </w:tc>
        <w:tc>
          <w:tcPr>
            <w:tcW w:w="993" w:type="dxa"/>
            <w:tcBorders>
              <w:top w:val="single" w:sz="4" w:space="0" w:color="auto"/>
              <w:left w:val="single" w:sz="4" w:space="0" w:color="auto"/>
              <w:bottom w:val="single" w:sz="4" w:space="0" w:color="auto"/>
              <w:right w:val="single" w:sz="4" w:space="0" w:color="auto"/>
            </w:tcBorders>
            <w:vAlign w:val="center"/>
          </w:tcPr>
          <w:p w14:paraId="28B310D4"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8996064"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2F13D231" w14:textId="77777777" w:rsidR="00AD5695" w:rsidRDefault="00AD5695">
            <w:pPr>
              <w:spacing w:before="60"/>
              <w:rPr>
                <w:color w:val="000000"/>
                <w:sz w:val="22"/>
                <w:szCs w:val="22"/>
              </w:rPr>
            </w:pPr>
          </w:p>
        </w:tc>
      </w:tr>
      <w:tr w:rsidR="00AD5695" w14:paraId="73503468"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35C2E69D" w14:textId="77777777" w:rsidR="00AD5695" w:rsidRDefault="00AD5695">
            <w:pPr>
              <w:spacing w:before="60"/>
              <w:rPr>
                <w:color w:val="000000"/>
                <w:sz w:val="22"/>
                <w:szCs w:val="22"/>
              </w:rPr>
            </w:pPr>
            <w:proofErr w:type="gramStart"/>
            <w:r>
              <w:rPr>
                <w:color w:val="000000"/>
              </w:rPr>
              <w:t>Разработка проекта и строительство нового полигона (с. Тигиль.</w:t>
            </w:r>
            <w:proofErr w:type="gramEnd"/>
            <w:r>
              <w:rPr>
                <w:color w:val="000000"/>
              </w:rPr>
              <w:t xml:space="preserve"> </w:t>
            </w:r>
            <w:proofErr w:type="gramStart"/>
            <w:r>
              <w:rPr>
                <w:color w:val="000000"/>
              </w:rPr>
              <w:t>Седанка)</w:t>
            </w:r>
            <w:proofErr w:type="gramEnd"/>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1115F82B"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12DE4903"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4A3C530"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49D0BF1E"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840C553"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17DF02C8"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17A6F46" w14:textId="77777777" w:rsidR="00AD5695" w:rsidRDefault="00AD5695">
            <w:pPr>
              <w:spacing w:before="60"/>
              <w:rPr>
                <w:color w:val="000000"/>
                <w:sz w:val="22"/>
                <w:szCs w:val="22"/>
              </w:rPr>
            </w:pPr>
            <w:r>
              <w:rPr>
                <w:color w:val="000000"/>
              </w:rPr>
              <w:t> 100%</w:t>
            </w:r>
          </w:p>
        </w:tc>
        <w:tc>
          <w:tcPr>
            <w:tcW w:w="992" w:type="dxa"/>
            <w:tcBorders>
              <w:top w:val="single" w:sz="4" w:space="0" w:color="auto"/>
              <w:left w:val="single" w:sz="4" w:space="0" w:color="auto"/>
              <w:bottom w:val="single" w:sz="4" w:space="0" w:color="auto"/>
              <w:right w:val="single" w:sz="4" w:space="0" w:color="auto"/>
            </w:tcBorders>
            <w:vAlign w:val="center"/>
          </w:tcPr>
          <w:p w14:paraId="310BA83F"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7424E3B"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35C00301"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240017A"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0C855D12" w14:textId="77777777" w:rsidR="00AD5695" w:rsidRDefault="00AD5695">
            <w:pPr>
              <w:spacing w:before="60"/>
              <w:rPr>
                <w:color w:val="000000"/>
                <w:sz w:val="22"/>
                <w:szCs w:val="22"/>
              </w:rPr>
            </w:pPr>
          </w:p>
        </w:tc>
      </w:tr>
      <w:tr w:rsidR="00AD5695" w14:paraId="7543A448"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66F774D0" w14:textId="77777777" w:rsidR="00AD5695" w:rsidRDefault="00AD5695">
            <w:pPr>
              <w:spacing w:before="60"/>
              <w:rPr>
                <w:color w:val="000000"/>
                <w:sz w:val="22"/>
                <w:szCs w:val="22"/>
              </w:rPr>
            </w:pPr>
            <w:r>
              <w:rPr>
                <w:color w:val="000000"/>
              </w:rPr>
              <w:t>Приобретение, доставка и монтаж установки термического уничтожения отходов (</w:t>
            </w:r>
            <w:proofErr w:type="spellStart"/>
            <w:r>
              <w:rPr>
                <w:color w:val="000000"/>
              </w:rPr>
              <w:t>инсинератор</w:t>
            </w:r>
            <w:proofErr w:type="spellEnd"/>
            <w:r>
              <w:rPr>
                <w:color w:val="000000"/>
              </w:rPr>
              <w:t>), мощность - 0,25 т/час (с. Тигиль)</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3E493325"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193BD548"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771DF88"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56993CF8"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FC4EAC2"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506EE732"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9A85762" w14:textId="77777777" w:rsidR="00AD5695" w:rsidRDefault="00AD5695">
            <w:pPr>
              <w:spacing w:before="60"/>
              <w:rPr>
                <w:color w:val="000000"/>
                <w:sz w:val="22"/>
                <w:szCs w:val="22"/>
              </w:rPr>
            </w:pPr>
            <w:r>
              <w:rPr>
                <w:color w:val="000000"/>
              </w:rPr>
              <w:t> 100%</w:t>
            </w:r>
          </w:p>
        </w:tc>
        <w:tc>
          <w:tcPr>
            <w:tcW w:w="992" w:type="dxa"/>
            <w:tcBorders>
              <w:top w:val="single" w:sz="4" w:space="0" w:color="auto"/>
              <w:left w:val="single" w:sz="4" w:space="0" w:color="auto"/>
              <w:bottom w:val="single" w:sz="4" w:space="0" w:color="auto"/>
              <w:right w:val="single" w:sz="4" w:space="0" w:color="auto"/>
            </w:tcBorders>
            <w:vAlign w:val="center"/>
          </w:tcPr>
          <w:p w14:paraId="5A2D2BDB"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1F867EC"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01B789C7"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92D3DE1"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57ABCF7C" w14:textId="77777777" w:rsidR="00AD5695" w:rsidRDefault="00AD5695">
            <w:pPr>
              <w:spacing w:before="60"/>
              <w:rPr>
                <w:color w:val="000000"/>
                <w:sz w:val="22"/>
                <w:szCs w:val="22"/>
              </w:rPr>
            </w:pPr>
          </w:p>
        </w:tc>
      </w:tr>
      <w:tr w:rsidR="00AD5695" w14:paraId="569D7B9B" w14:textId="77777777" w:rsidTr="00AD5695">
        <w:trPr>
          <w:cantSplit/>
        </w:trPr>
        <w:tc>
          <w:tcPr>
            <w:tcW w:w="15446" w:type="dxa"/>
            <w:gridSpan w:val="14"/>
            <w:tcBorders>
              <w:top w:val="single" w:sz="4" w:space="0" w:color="auto"/>
              <w:left w:val="single" w:sz="4" w:space="0" w:color="auto"/>
              <w:bottom w:val="single" w:sz="4" w:space="0" w:color="auto"/>
              <w:right w:val="single" w:sz="4" w:space="0" w:color="auto"/>
            </w:tcBorders>
            <w:vAlign w:val="center"/>
            <w:hideMark/>
          </w:tcPr>
          <w:p w14:paraId="3F024F00" w14:textId="77777777" w:rsidR="00AD5695" w:rsidRDefault="00AD5695">
            <w:pPr>
              <w:spacing w:before="60"/>
              <w:jc w:val="center"/>
              <w:rPr>
                <w:color w:val="000000"/>
                <w:sz w:val="22"/>
                <w:szCs w:val="22"/>
              </w:rPr>
            </w:pPr>
            <w:proofErr w:type="spellStart"/>
            <w:r>
              <w:rPr>
                <w:color w:val="000000"/>
              </w:rPr>
              <w:t>Усть</w:t>
            </w:r>
            <w:proofErr w:type="spellEnd"/>
            <w:r>
              <w:rPr>
                <w:color w:val="000000"/>
              </w:rPr>
              <w:t>-Большерецкий муниципальный район</w:t>
            </w:r>
          </w:p>
        </w:tc>
      </w:tr>
      <w:tr w:rsidR="00AD5695" w14:paraId="72D44767"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729BC385" w14:textId="77777777" w:rsidR="00AD5695" w:rsidRDefault="00AD5695">
            <w:pPr>
              <w:spacing w:before="60"/>
              <w:rPr>
                <w:color w:val="000000"/>
                <w:sz w:val="22"/>
                <w:szCs w:val="22"/>
              </w:rPr>
            </w:pPr>
            <w:r>
              <w:rPr>
                <w:color w:val="000000"/>
              </w:rPr>
              <w:t>Разработка проекта и реконструкция существующих несанкционированных свалок (с. Усть-Большерецк и п. Озерновский)</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5CA8B9D4"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4FEDE53D"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4802C39"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742D8974"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1FF25FF"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04616F0C"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8EDD6CF" w14:textId="77777777" w:rsidR="00AD5695" w:rsidRDefault="00AD5695">
            <w:pPr>
              <w:spacing w:before="60"/>
              <w:rPr>
                <w:color w:val="000000"/>
                <w:sz w:val="22"/>
                <w:szCs w:val="22"/>
              </w:rPr>
            </w:pPr>
            <w:r>
              <w:rPr>
                <w:color w:val="000000"/>
              </w:rPr>
              <w:t> 100%</w:t>
            </w:r>
          </w:p>
        </w:tc>
        <w:tc>
          <w:tcPr>
            <w:tcW w:w="992" w:type="dxa"/>
            <w:tcBorders>
              <w:top w:val="single" w:sz="4" w:space="0" w:color="auto"/>
              <w:left w:val="single" w:sz="4" w:space="0" w:color="auto"/>
              <w:bottom w:val="single" w:sz="4" w:space="0" w:color="auto"/>
              <w:right w:val="single" w:sz="4" w:space="0" w:color="auto"/>
            </w:tcBorders>
            <w:vAlign w:val="center"/>
          </w:tcPr>
          <w:p w14:paraId="4756868F"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D75011A"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6CB82486"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F5E1FF7"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08FD272B" w14:textId="77777777" w:rsidR="00AD5695" w:rsidRDefault="00AD5695">
            <w:pPr>
              <w:spacing w:before="60"/>
              <w:rPr>
                <w:color w:val="000000"/>
                <w:sz w:val="22"/>
                <w:szCs w:val="22"/>
              </w:rPr>
            </w:pPr>
          </w:p>
        </w:tc>
      </w:tr>
      <w:tr w:rsidR="00AD5695" w14:paraId="3D41FDDD" w14:textId="77777777" w:rsidTr="00AD5695">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54C42FC1" w14:textId="77777777" w:rsidR="00AD5695" w:rsidRDefault="00AD5695">
            <w:pPr>
              <w:spacing w:before="60"/>
              <w:rPr>
                <w:color w:val="000000"/>
                <w:sz w:val="22"/>
                <w:szCs w:val="22"/>
              </w:rPr>
            </w:pPr>
            <w:r>
              <w:rPr>
                <w:color w:val="000000"/>
              </w:rPr>
              <w:t xml:space="preserve">Разработка проекта и рекультивация существующих несанкционированных свалок (с. </w:t>
            </w:r>
            <w:proofErr w:type="gramStart"/>
            <w:r>
              <w:rPr>
                <w:color w:val="000000"/>
              </w:rPr>
              <w:t>Кавалерское</w:t>
            </w:r>
            <w:proofErr w:type="gramEnd"/>
            <w:r>
              <w:rPr>
                <w:color w:val="000000"/>
              </w:rPr>
              <w:t>, Апача)</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0568EA31"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24ECFC92"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2A22B4E"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12642701"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73918C6" w14:textId="77777777" w:rsidR="00AD5695" w:rsidRDefault="00AD5695">
            <w:pPr>
              <w:spacing w:after="0" w:line="276" w:lineRule="auto"/>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14:paraId="54781B60"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EBF1B9A"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2492A1BD"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8538B61" w14:textId="77777777" w:rsidR="00AD5695" w:rsidRDefault="00AD5695">
            <w:pPr>
              <w:spacing w:before="60"/>
              <w:rPr>
                <w:color w:val="000000"/>
                <w:sz w:val="22"/>
                <w:szCs w:val="22"/>
              </w:rPr>
            </w:pPr>
            <w:r>
              <w:rPr>
                <w:color w:val="000000"/>
              </w:rPr>
              <w:t> 100%</w:t>
            </w:r>
          </w:p>
        </w:tc>
        <w:tc>
          <w:tcPr>
            <w:tcW w:w="993" w:type="dxa"/>
            <w:tcBorders>
              <w:top w:val="single" w:sz="4" w:space="0" w:color="auto"/>
              <w:left w:val="single" w:sz="4" w:space="0" w:color="auto"/>
              <w:bottom w:val="single" w:sz="4" w:space="0" w:color="auto"/>
              <w:right w:val="single" w:sz="4" w:space="0" w:color="auto"/>
            </w:tcBorders>
            <w:vAlign w:val="center"/>
          </w:tcPr>
          <w:p w14:paraId="2816D92A"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F95DA55"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02E59998" w14:textId="77777777" w:rsidR="00AD5695" w:rsidRDefault="00AD5695">
            <w:pPr>
              <w:spacing w:before="60"/>
              <w:rPr>
                <w:color w:val="000000"/>
                <w:sz w:val="22"/>
                <w:szCs w:val="22"/>
              </w:rPr>
            </w:pPr>
          </w:p>
        </w:tc>
      </w:tr>
      <w:tr w:rsidR="00AD5695" w14:paraId="1B5738CB" w14:textId="77777777" w:rsidTr="00AD5695">
        <w:trPr>
          <w:cantSplit/>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B4D01F" w14:textId="77777777" w:rsidR="00AD5695" w:rsidRDefault="00AD5695">
            <w:pPr>
              <w:spacing w:before="60"/>
              <w:rPr>
                <w:color w:val="000000"/>
                <w:sz w:val="22"/>
                <w:szCs w:val="22"/>
              </w:rPr>
            </w:pPr>
            <w:r>
              <w:rPr>
                <w:color w:val="000000"/>
              </w:rPr>
              <w:t>Разработка проекта и строительство мусороперегрузочной станции (п. Апача)</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A0EEA8"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0821D"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BC7FA1"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92F50"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18D226"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2DD96"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3B9EE8" w14:textId="77777777" w:rsidR="00AD5695" w:rsidRDefault="00AD5695">
            <w:pPr>
              <w:spacing w:before="60"/>
              <w:rPr>
                <w:color w:val="000000"/>
                <w:sz w:val="22"/>
                <w:szCs w:val="22"/>
              </w:rPr>
            </w:pPr>
            <w:r>
              <w:rPr>
                <w:color w:val="000000"/>
              </w:rPr>
              <w:t> 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BF4D7"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FC8552"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34A85"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D9E9ED7"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594085BB" w14:textId="77777777" w:rsidR="00AD5695" w:rsidRDefault="00AD5695">
            <w:pPr>
              <w:spacing w:before="60"/>
              <w:rPr>
                <w:color w:val="000000"/>
                <w:sz w:val="22"/>
                <w:szCs w:val="22"/>
              </w:rPr>
            </w:pPr>
          </w:p>
        </w:tc>
      </w:tr>
      <w:tr w:rsidR="00AD5695" w14:paraId="03141C80" w14:textId="77777777" w:rsidTr="00AD5695">
        <w:trPr>
          <w:cantSplit/>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2A7FC3" w14:textId="77777777" w:rsidR="00AD5695" w:rsidRDefault="00AD5695">
            <w:pPr>
              <w:spacing w:before="60"/>
              <w:rPr>
                <w:color w:val="000000"/>
                <w:sz w:val="22"/>
                <w:szCs w:val="22"/>
              </w:rPr>
            </w:pPr>
            <w:r>
              <w:rPr>
                <w:color w:val="000000"/>
              </w:rPr>
              <w:t>Приобретение, доставка и монтаж установки термического уничтожения отходов (</w:t>
            </w:r>
            <w:proofErr w:type="spellStart"/>
            <w:r>
              <w:rPr>
                <w:color w:val="000000"/>
              </w:rPr>
              <w:t>инсинератор</w:t>
            </w:r>
            <w:proofErr w:type="spellEnd"/>
            <w:r>
              <w:rPr>
                <w:color w:val="000000"/>
              </w:rPr>
              <w:t>), мощность - 0,25 т/час (п. Озерновский)</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7448A4"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3652A"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1CCED4"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77B4C"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81FC1C"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18E6B"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B18D51" w14:textId="77777777" w:rsidR="00AD5695" w:rsidRDefault="00AD5695">
            <w:pPr>
              <w:spacing w:before="60"/>
              <w:rPr>
                <w:color w:val="000000"/>
                <w:sz w:val="22"/>
                <w:szCs w:val="22"/>
              </w:rPr>
            </w:pPr>
            <w:r>
              <w:rPr>
                <w:color w:val="000000"/>
              </w:rPr>
              <w:t> 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72C3A"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B871B5"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EEEEB"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7506FC1"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13DC3CC5" w14:textId="77777777" w:rsidR="00AD5695" w:rsidRDefault="00AD5695">
            <w:pPr>
              <w:spacing w:before="60"/>
              <w:rPr>
                <w:color w:val="000000"/>
                <w:sz w:val="22"/>
                <w:szCs w:val="22"/>
              </w:rPr>
            </w:pPr>
          </w:p>
        </w:tc>
      </w:tr>
      <w:tr w:rsidR="00AD5695" w14:paraId="5692194A" w14:textId="77777777" w:rsidTr="00AD5695">
        <w:trPr>
          <w:cantSplit/>
        </w:trPr>
        <w:tc>
          <w:tcPr>
            <w:tcW w:w="15446"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960031" w14:textId="77777777" w:rsidR="00AD5695" w:rsidRDefault="00AD5695">
            <w:pPr>
              <w:spacing w:before="60"/>
              <w:jc w:val="center"/>
              <w:rPr>
                <w:color w:val="000000"/>
                <w:sz w:val="22"/>
                <w:szCs w:val="22"/>
              </w:rPr>
            </w:pPr>
            <w:proofErr w:type="spellStart"/>
            <w:r>
              <w:rPr>
                <w:color w:val="000000"/>
              </w:rPr>
              <w:t>Усть</w:t>
            </w:r>
            <w:proofErr w:type="spellEnd"/>
            <w:r>
              <w:rPr>
                <w:color w:val="000000"/>
              </w:rPr>
              <w:t>-Камчатский муниципальный район</w:t>
            </w:r>
          </w:p>
        </w:tc>
      </w:tr>
      <w:tr w:rsidR="00AD5695" w14:paraId="018BD731" w14:textId="77777777" w:rsidTr="00AD5695">
        <w:trPr>
          <w:cantSplit/>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E11349" w14:textId="77777777" w:rsidR="00AD5695" w:rsidRDefault="00AD5695">
            <w:pPr>
              <w:spacing w:before="60"/>
              <w:rPr>
                <w:color w:val="000000"/>
                <w:sz w:val="22"/>
                <w:szCs w:val="22"/>
              </w:rPr>
            </w:pPr>
            <w:r>
              <w:rPr>
                <w:color w:val="000000"/>
              </w:rPr>
              <w:t>Разработка проекта и строительство мусороперегрузочной станции (п. Ключи)</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ADA478"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B7E56"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7A94EB"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FAF85"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ED6B56" w14:textId="77777777" w:rsidR="00AD5695" w:rsidRDefault="00AD5695">
            <w:pPr>
              <w:spacing w:before="60"/>
              <w:rPr>
                <w:color w:val="000000"/>
                <w:sz w:val="22"/>
                <w:szCs w:val="22"/>
              </w:rPr>
            </w:pPr>
            <w:r>
              <w:rPr>
                <w:color w:val="000000"/>
              </w:rPr>
              <w:t> 100%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C344"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BEFFA9"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2EF41"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816A01"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C7697"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EEE4A9B"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76B10EA5" w14:textId="77777777" w:rsidR="00AD5695" w:rsidRDefault="00AD5695">
            <w:pPr>
              <w:spacing w:before="60"/>
              <w:rPr>
                <w:color w:val="000000"/>
                <w:sz w:val="22"/>
                <w:szCs w:val="22"/>
              </w:rPr>
            </w:pPr>
          </w:p>
        </w:tc>
      </w:tr>
      <w:tr w:rsidR="00AD5695" w14:paraId="290E194E" w14:textId="77777777" w:rsidTr="00AD5695">
        <w:trPr>
          <w:cantSplit/>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CB2107" w14:textId="77777777" w:rsidR="00AD5695" w:rsidRDefault="00AD5695">
            <w:pPr>
              <w:spacing w:before="60"/>
              <w:rPr>
                <w:color w:val="000000"/>
                <w:sz w:val="22"/>
                <w:szCs w:val="22"/>
              </w:rPr>
            </w:pPr>
            <w:r>
              <w:rPr>
                <w:color w:val="000000"/>
              </w:rPr>
              <w:t>Реконструкция существующей несанкционированной свалки (п. Усть-Камчатск)</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BF0C85"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01CD1"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6E30E1"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5EEFF"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BE7C84" w14:textId="77777777" w:rsidR="00AD5695" w:rsidRDefault="00AD5695">
            <w:pPr>
              <w:spacing w:before="60"/>
              <w:rPr>
                <w:color w:val="000000"/>
                <w:sz w:val="22"/>
                <w:szCs w:val="22"/>
              </w:rPr>
            </w:pPr>
            <w:r>
              <w:rPr>
                <w:color w:val="000000"/>
              </w:rPr>
              <w:t> 100%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B7932"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253136"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0ADD8C85"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064865F"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5B83D31C"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B46C8E3"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1595A600" w14:textId="77777777" w:rsidR="00AD5695" w:rsidRDefault="00AD5695">
            <w:pPr>
              <w:spacing w:before="60"/>
              <w:rPr>
                <w:color w:val="000000"/>
                <w:sz w:val="22"/>
                <w:szCs w:val="22"/>
              </w:rPr>
            </w:pPr>
          </w:p>
        </w:tc>
      </w:tr>
      <w:tr w:rsidR="00AD5695" w14:paraId="26EA6EAB" w14:textId="77777777" w:rsidTr="00AD5695">
        <w:trPr>
          <w:cantSplit/>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ED8DDE" w14:textId="77777777" w:rsidR="00AD5695" w:rsidRDefault="00AD5695">
            <w:pPr>
              <w:spacing w:before="60"/>
              <w:rPr>
                <w:color w:val="000000"/>
                <w:sz w:val="22"/>
                <w:szCs w:val="22"/>
              </w:rPr>
            </w:pPr>
            <w:r>
              <w:rPr>
                <w:color w:val="000000"/>
              </w:rPr>
              <w:t>Приобретение, доставка и монтаж установки термического уничтожения отходов (</w:t>
            </w:r>
            <w:proofErr w:type="spellStart"/>
            <w:r>
              <w:rPr>
                <w:color w:val="000000"/>
              </w:rPr>
              <w:t>инсинератор</w:t>
            </w:r>
            <w:proofErr w:type="spellEnd"/>
            <w:r>
              <w:rPr>
                <w:color w:val="000000"/>
              </w:rPr>
              <w:t>), мощность - 0,5 т/час (п. Усть-Камчатск)</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6850E4"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43377"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6720A3"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C0734"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8CFE46"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03BFF7"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E815DD" w14:textId="77777777" w:rsidR="00AD5695" w:rsidRDefault="00AD5695">
            <w:pPr>
              <w:spacing w:before="60"/>
              <w:rPr>
                <w:color w:val="000000"/>
                <w:sz w:val="22"/>
                <w:szCs w:val="22"/>
              </w:rPr>
            </w:pPr>
            <w:r>
              <w:rPr>
                <w:color w:val="000000"/>
              </w:rPr>
              <w:t> 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B7C6D"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0143D4"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1693FAF4"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60F1B70"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4C9C6563" w14:textId="77777777" w:rsidR="00AD5695" w:rsidRDefault="00AD5695">
            <w:pPr>
              <w:spacing w:before="60"/>
              <w:rPr>
                <w:color w:val="000000"/>
                <w:sz w:val="22"/>
                <w:szCs w:val="22"/>
              </w:rPr>
            </w:pPr>
          </w:p>
        </w:tc>
      </w:tr>
      <w:tr w:rsidR="00AD5695" w14:paraId="6892EA42" w14:textId="77777777" w:rsidTr="00AD5695">
        <w:trPr>
          <w:cantSplit/>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A45896" w14:textId="77777777" w:rsidR="00AD5695" w:rsidRDefault="00AD5695">
            <w:pPr>
              <w:spacing w:before="60"/>
              <w:rPr>
                <w:color w:val="000000"/>
                <w:sz w:val="22"/>
                <w:szCs w:val="22"/>
              </w:rPr>
            </w:pPr>
            <w:r>
              <w:rPr>
                <w:color w:val="000000"/>
              </w:rPr>
              <w:t>Разработка проекта и рекультивация существующих несанкционированных свалок (п. Ключи, Козыревск)</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E72A63" w14:textId="77777777" w:rsidR="00AD5695" w:rsidRDefault="00AD5695">
            <w:pPr>
              <w:spacing w:before="60"/>
              <w:rPr>
                <w:color w:val="000000"/>
                <w:sz w:val="22"/>
                <w:szCs w:val="22"/>
              </w:rPr>
            </w:pPr>
            <w:r>
              <w:rPr>
                <w:color w:val="000000"/>
              </w:rPr>
              <w:t> </w:t>
            </w:r>
          </w:p>
        </w:tc>
        <w:tc>
          <w:tcPr>
            <w:tcW w:w="10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0524"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9BDC24"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93568"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62B8F0" w14:textId="77777777" w:rsidR="00AD5695" w:rsidRDefault="00AD5695">
            <w:pPr>
              <w:spacing w:before="60"/>
              <w:rPr>
                <w:color w:val="000000"/>
                <w:sz w:val="22"/>
                <w:szCs w:val="22"/>
              </w:rPr>
            </w:pPr>
            <w:r>
              <w:rPr>
                <w:color w:val="000000"/>
              </w:rPr>
              <w:t> 100%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DA715"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DF8693"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633AAD37"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D13F277" w14:textId="77777777" w:rsidR="00AD5695" w:rsidRDefault="00AD5695">
            <w:pPr>
              <w:spacing w:before="60"/>
              <w:rPr>
                <w:color w:val="000000"/>
                <w:sz w:val="22"/>
                <w:szCs w:val="22"/>
              </w:rPr>
            </w:pPr>
            <w:r>
              <w:rPr>
                <w:color w:val="000000"/>
              </w:rPr>
              <w:t> </w:t>
            </w:r>
          </w:p>
        </w:tc>
        <w:tc>
          <w:tcPr>
            <w:tcW w:w="993" w:type="dxa"/>
            <w:tcBorders>
              <w:top w:val="single" w:sz="4" w:space="0" w:color="auto"/>
              <w:left w:val="single" w:sz="4" w:space="0" w:color="auto"/>
              <w:bottom w:val="single" w:sz="4" w:space="0" w:color="auto"/>
              <w:right w:val="single" w:sz="4" w:space="0" w:color="auto"/>
            </w:tcBorders>
            <w:vAlign w:val="center"/>
          </w:tcPr>
          <w:p w14:paraId="6149B71D" w14:textId="77777777" w:rsidR="00AD5695" w:rsidRDefault="00AD5695">
            <w:pPr>
              <w:spacing w:before="60"/>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402C559" w14:textId="77777777" w:rsidR="00AD5695" w:rsidRDefault="00AD5695">
            <w:pPr>
              <w:spacing w:before="60"/>
              <w:rPr>
                <w:color w:val="000000"/>
                <w:sz w:val="22"/>
                <w:szCs w:val="22"/>
              </w:rPr>
            </w:pPr>
            <w:r>
              <w:rPr>
                <w:color w:val="000000"/>
              </w:rPr>
              <w:t> </w:t>
            </w:r>
          </w:p>
        </w:tc>
        <w:tc>
          <w:tcPr>
            <w:tcW w:w="992" w:type="dxa"/>
            <w:tcBorders>
              <w:top w:val="single" w:sz="4" w:space="0" w:color="auto"/>
              <w:left w:val="single" w:sz="4" w:space="0" w:color="auto"/>
              <w:bottom w:val="single" w:sz="4" w:space="0" w:color="auto"/>
              <w:right w:val="single" w:sz="4" w:space="0" w:color="auto"/>
            </w:tcBorders>
            <w:vAlign w:val="center"/>
          </w:tcPr>
          <w:p w14:paraId="5959E429" w14:textId="77777777" w:rsidR="00AD5695" w:rsidRDefault="00AD5695">
            <w:pPr>
              <w:spacing w:before="60"/>
              <w:rPr>
                <w:color w:val="000000"/>
                <w:sz w:val="22"/>
                <w:szCs w:val="22"/>
              </w:rPr>
            </w:pPr>
          </w:p>
        </w:tc>
      </w:tr>
    </w:tbl>
    <w:p w14:paraId="4A1E477C" w14:textId="77777777" w:rsidR="00AD5695" w:rsidRDefault="00AD5695" w:rsidP="00AD5695">
      <w:pPr>
        <w:spacing w:after="0"/>
        <w:rPr>
          <w:b/>
          <w:color w:val="000000"/>
        </w:rPr>
        <w:sectPr w:rsidR="00AD5695" w:rsidSect="00AD5695">
          <w:pgSz w:w="16838" w:h="11906" w:orient="landscape" w:code="9"/>
          <w:pgMar w:top="851" w:right="1134" w:bottom="1134" w:left="1134" w:header="709" w:footer="709" w:gutter="0"/>
          <w:cols w:space="708"/>
          <w:titlePg/>
          <w:docGrid w:linePitch="360"/>
        </w:sectPr>
      </w:pPr>
    </w:p>
    <w:p w14:paraId="47F311DF" w14:textId="77777777" w:rsidR="00374D19" w:rsidRDefault="00F37470" w:rsidP="00F37470">
      <w:pPr>
        <w:spacing w:after="0"/>
        <w:jc w:val="right"/>
        <w:rPr>
          <w:b/>
          <w:color w:val="000000"/>
        </w:rPr>
      </w:pPr>
      <w:proofErr w:type="gramStart"/>
      <w:r w:rsidRPr="00016CD8">
        <w:rPr>
          <w:b/>
          <w:color w:val="000000"/>
        </w:rPr>
        <w:t>Приложении</w:t>
      </w:r>
      <w:proofErr w:type="gramEnd"/>
      <w:r w:rsidRPr="00016CD8">
        <w:rPr>
          <w:b/>
          <w:color w:val="000000"/>
        </w:rPr>
        <w:t xml:space="preserve"> №</w:t>
      </w:r>
      <w:r>
        <w:rPr>
          <w:b/>
          <w:color w:val="000000"/>
        </w:rPr>
        <w:t xml:space="preserve"> 4</w:t>
      </w:r>
    </w:p>
    <w:p w14:paraId="69652838" w14:textId="72F0722A" w:rsidR="00F37470" w:rsidRPr="00016CD8" w:rsidRDefault="00F37470" w:rsidP="00F37470">
      <w:pPr>
        <w:spacing w:after="0"/>
        <w:jc w:val="right"/>
        <w:rPr>
          <w:b/>
          <w:color w:val="000000"/>
        </w:rPr>
      </w:pPr>
      <w:r w:rsidRPr="00016CD8">
        <w:rPr>
          <w:b/>
          <w:color w:val="000000"/>
        </w:rPr>
        <w:t xml:space="preserve"> </w:t>
      </w:r>
      <w:r w:rsidR="00374D19" w:rsidRPr="00F37470">
        <w:rPr>
          <w:b/>
          <w:bCs/>
          <w:lang w:eastAsia="en-US"/>
        </w:rPr>
        <w:t>к документации о конкурсном отборе</w:t>
      </w:r>
    </w:p>
    <w:p w14:paraId="02170CBF" w14:textId="77777777" w:rsidR="00F37470" w:rsidRDefault="00F37470" w:rsidP="00016CD8">
      <w:pPr>
        <w:spacing w:after="0"/>
        <w:jc w:val="center"/>
        <w:rPr>
          <w:b/>
          <w:color w:val="000000"/>
        </w:rPr>
      </w:pPr>
    </w:p>
    <w:p w14:paraId="062F8DF2" w14:textId="77777777" w:rsidR="00F37470" w:rsidRDefault="00F37470" w:rsidP="00F37470">
      <w:pPr>
        <w:spacing w:after="0"/>
        <w:rPr>
          <w:b/>
          <w:color w:val="000000"/>
        </w:rPr>
      </w:pPr>
    </w:p>
    <w:p w14:paraId="1A92A1BF" w14:textId="77777777" w:rsidR="00AB738B" w:rsidRPr="00016CD8" w:rsidRDefault="00AB738B" w:rsidP="00016CD8">
      <w:pPr>
        <w:spacing w:after="0"/>
        <w:jc w:val="center"/>
        <w:rPr>
          <w:b/>
          <w:color w:val="000000"/>
        </w:rPr>
      </w:pPr>
      <w:r w:rsidRPr="00016CD8">
        <w:rPr>
          <w:b/>
          <w:color w:val="000000"/>
        </w:rPr>
        <w:t>Форма заявки на участие в конкурсном отборе</w:t>
      </w:r>
    </w:p>
    <w:p w14:paraId="7C094611" w14:textId="77777777" w:rsidR="008579DF" w:rsidRPr="001F1EE9" w:rsidRDefault="008579DF" w:rsidP="008579DF">
      <w:pPr>
        <w:spacing w:after="120" w:line="264" w:lineRule="auto"/>
        <w:rPr>
          <w:b/>
          <w:color w:val="000000"/>
        </w:rPr>
      </w:pPr>
    </w:p>
    <w:p w14:paraId="0AD1FE5A" w14:textId="002FC944" w:rsidR="008579DF" w:rsidRPr="001F1EE9" w:rsidRDefault="008579DF" w:rsidP="008579DF">
      <w:pPr>
        <w:ind w:firstLine="709"/>
        <w:rPr>
          <w:rFonts w:eastAsia="Calibri"/>
          <w:lang w:eastAsia="en-US"/>
        </w:rPr>
      </w:pPr>
      <w:proofErr w:type="gramStart"/>
      <w:r w:rsidRPr="001F1EE9">
        <w:rPr>
          <w:rFonts w:eastAsia="Calibri"/>
          <w:lang w:eastAsia="en-US"/>
        </w:rPr>
        <w:t xml:space="preserve">Изучив условия о проведении конкурсного отбора регионального оператора по обращению с твердыми коммунальными отходами </w:t>
      </w:r>
      <w:r>
        <w:rPr>
          <w:rFonts w:eastAsia="Calibri"/>
          <w:lang w:eastAsia="en-US"/>
        </w:rPr>
        <w:t>Камчатского</w:t>
      </w:r>
      <w:r w:rsidRPr="001F1EE9">
        <w:rPr>
          <w:rFonts w:eastAsia="Calibri"/>
          <w:lang w:eastAsia="en-US"/>
        </w:rPr>
        <w:t xml:space="preserve"> края (далее – региональный оператор) и принимая установленные в нём требования и условия,</w:t>
      </w:r>
      <w:r w:rsidRPr="001F1EE9">
        <w:rPr>
          <w:rFonts w:eastAsia="Calibri"/>
          <w:i/>
          <w:u w:val="single"/>
          <w:lang w:eastAsia="en-US"/>
        </w:rPr>
        <w:t xml:space="preserve">                               (указывается полное наименование, организационно правовая форма участника предварительного отбора или ФИО индивидуального предпринимателя)</w:t>
      </w:r>
      <w:r w:rsidRPr="001F1EE9">
        <w:rPr>
          <w:rFonts w:eastAsia="Calibri"/>
          <w:u w:val="single"/>
          <w:lang w:eastAsia="en-US"/>
        </w:rPr>
        <w:t xml:space="preserve">  </w:t>
      </w:r>
      <w:r w:rsidRPr="001F1EE9">
        <w:rPr>
          <w:rFonts w:eastAsia="Calibri"/>
          <w:lang w:eastAsia="en-US"/>
        </w:rPr>
        <w:t xml:space="preserve">в лице  </w:t>
      </w:r>
      <w:r w:rsidRPr="001F1EE9">
        <w:rPr>
          <w:rFonts w:eastAsia="Calibri"/>
          <w:i/>
          <w:u w:val="single"/>
          <w:lang w:eastAsia="en-US"/>
        </w:rPr>
        <w:t xml:space="preserve">                               (указывается фамилия, имя, отчество (при наличии) представителя участника предварительного отбора – юридического лица) действующего на основании (указывается документ, на</w:t>
      </w:r>
      <w:proofErr w:type="gramEnd"/>
      <w:r w:rsidRPr="001F1EE9">
        <w:rPr>
          <w:rFonts w:eastAsia="Calibri"/>
          <w:i/>
          <w:u w:val="single"/>
          <w:lang w:eastAsia="en-US"/>
        </w:rPr>
        <w:t xml:space="preserve"> </w:t>
      </w:r>
      <w:proofErr w:type="gramStart"/>
      <w:r w:rsidRPr="001F1EE9">
        <w:rPr>
          <w:rFonts w:eastAsia="Calibri"/>
          <w:i/>
          <w:u w:val="single"/>
          <w:lang w:eastAsia="en-US"/>
        </w:rPr>
        <w:t>основании</w:t>
      </w:r>
      <w:proofErr w:type="gramEnd"/>
      <w:r w:rsidRPr="001F1EE9">
        <w:rPr>
          <w:rFonts w:eastAsia="Calibri"/>
          <w:i/>
          <w:u w:val="single"/>
          <w:lang w:eastAsia="en-US"/>
        </w:rPr>
        <w:t xml:space="preserve"> которого действует представитель юридического лица или физического лица)</w:t>
      </w:r>
      <w:r w:rsidRPr="001F1EE9">
        <w:rPr>
          <w:rFonts w:eastAsia="Calibri"/>
          <w:lang w:eastAsia="en-US"/>
        </w:rPr>
        <w:t xml:space="preserve"> просит рассмотреть заявку на участие в конкурсном отборе регионального оператора</w:t>
      </w:r>
      <w:r w:rsidRPr="001F1EE9">
        <w:rPr>
          <w:rFonts w:eastAsia="Calibri"/>
          <w:i/>
          <w:lang w:eastAsia="en-US"/>
        </w:rPr>
        <w:t xml:space="preserve">. </w:t>
      </w:r>
    </w:p>
    <w:p w14:paraId="3517860F" w14:textId="77777777" w:rsidR="008579DF" w:rsidRPr="001F1EE9" w:rsidRDefault="008579DF" w:rsidP="008579DF">
      <w:pPr>
        <w:ind w:firstLine="709"/>
        <w:rPr>
          <w:rFonts w:eastAsia="Calibri"/>
          <w:lang w:eastAsia="en-US"/>
        </w:rPr>
      </w:pPr>
      <w:r w:rsidRPr="001F1EE9">
        <w:rPr>
          <w:rFonts w:eastAsia="Calibri"/>
          <w:lang w:eastAsia="en-US"/>
        </w:rPr>
        <w:t xml:space="preserve">Документация о проведении конкурсного отбора </w:t>
      </w:r>
      <w:proofErr w:type="gramStart"/>
      <w:r w:rsidRPr="001F1EE9">
        <w:rPr>
          <w:rFonts w:eastAsia="Calibri"/>
          <w:lang w:eastAsia="en-US"/>
        </w:rPr>
        <w:t>изучена в полном объеме и признана</w:t>
      </w:r>
      <w:proofErr w:type="gramEnd"/>
      <w:r w:rsidRPr="001F1EE9">
        <w:rPr>
          <w:rFonts w:eastAsia="Calibri"/>
          <w:lang w:eastAsia="en-US"/>
        </w:rPr>
        <w:t xml:space="preserve"> полной и достаточной для подготовки настоящей заявки.</w:t>
      </w:r>
    </w:p>
    <w:p w14:paraId="627EAC3D" w14:textId="77777777" w:rsidR="008579DF" w:rsidRPr="001F1EE9" w:rsidRDefault="008579DF" w:rsidP="008579DF">
      <w:pPr>
        <w:ind w:firstLine="709"/>
        <w:rPr>
          <w:rFonts w:eastAsia="Calibri"/>
          <w:lang w:eastAsia="en-US"/>
        </w:rPr>
      </w:pPr>
      <w:proofErr w:type="gramStart"/>
      <w:r w:rsidRPr="001F1EE9">
        <w:rPr>
          <w:rFonts w:eastAsia="Calibri"/>
          <w:lang w:eastAsia="en-US"/>
        </w:rPr>
        <w:t>Настоящим гарантируем достоверность представленной информации о</w:t>
      </w:r>
      <w:r w:rsidRPr="001F1EE9">
        <w:rPr>
          <w:rFonts w:eastAsia="Calibri"/>
          <w:i/>
          <w:u w:val="single"/>
          <w:lang w:eastAsia="en-US"/>
        </w:rPr>
        <w:t xml:space="preserve">                                      (указывается полное наименование, организационно правовая форма участника предварительного отбора или ФИО индивидуального предпринимателя), </w:t>
      </w:r>
      <w:r w:rsidRPr="001F1EE9">
        <w:rPr>
          <w:rFonts w:eastAsia="Calibri"/>
          <w:lang w:eastAsia="en-US"/>
        </w:rPr>
        <w:t>согласны с условием организатора конкурсного отбора получать в открытых информационных источниках, в уполномоченных органах власти информацию, уточняющую представленные нами в заявке сведения.</w:t>
      </w:r>
      <w:proofErr w:type="gramEnd"/>
    </w:p>
    <w:p w14:paraId="30A2823E" w14:textId="77777777" w:rsidR="008579DF" w:rsidRPr="001F1EE9" w:rsidRDefault="008579DF" w:rsidP="008579DF">
      <w:pPr>
        <w:ind w:left="709"/>
        <w:rPr>
          <w:rFonts w:eastAsia="Calibri"/>
          <w:lang w:eastAsia="en-US"/>
        </w:rPr>
      </w:pPr>
      <w:r w:rsidRPr="001F1EE9">
        <w:rPr>
          <w:rFonts w:eastAsia="Calibri"/>
          <w:lang w:eastAsia="en-US"/>
        </w:rPr>
        <w:t>Сообщаем о себе следующее:</w:t>
      </w:r>
    </w:p>
    <w:p w14:paraId="656B5572" w14:textId="77777777" w:rsidR="008579DF" w:rsidRPr="001F1EE9" w:rsidRDefault="008579DF" w:rsidP="008579DF">
      <w:pPr>
        <w:tabs>
          <w:tab w:val="left" w:pos="0"/>
        </w:tabs>
        <w:spacing w:after="160" w:line="259" w:lineRule="auto"/>
        <w:ind w:firstLine="709"/>
        <w:rPr>
          <w:rFonts w:eastAsia="Calibri"/>
          <w:lang w:eastAsia="en-US"/>
        </w:rPr>
      </w:pPr>
      <w:r w:rsidRPr="001F1EE9">
        <w:rPr>
          <w:rFonts w:eastAsia="Calibri"/>
          <w:lang w:eastAsia="en-US"/>
        </w:rPr>
        <w:t>1. Полное наименование организации и сведения об организационно-правовой форме (или Фамилия Имя Отчество (при наличии отчества) для индивидуального предпринимателя): ___________________________________.</w:t>
      </w:r>
    </w:p>
    <w:p w14:paraId="61B9D6D8" w14:textId="77777777" w:rsidR="008579DF" w:rsidRPr="001F1EE9" w:rsidRDefault="008579DF" w:rsidP="008579DF">
      <w:pPr>
        <w:tabs>
          <w:tab w:val="left" w:pos="0"/>
        </w:tabs>
        <w:spacing w:after="160" w:line="259" w:lineRule="auto"/>
        <w:ind w:firstLine="709"/>
        <w:rPr>
          <w:rFonts w:eastAsia="Calibri"/>
          <w:lang w:eastAsia="en-US"/>
        </w:rPr>
      </w:pPr>
      <w:r w:rsidRPr="001F1EE9">
        <w:rPr>
          <w:rFonts w:eastAsia="Calibri"/>
          <w:lang w:eastAsia="en-US"/>
        </w:rPr>
        <w:t>2. Адрес юридического лица (или адрес места жительства – для индивидуального предпринимателя): _____________________________________.</w:t>
      </w:r>
    </w:p>
    <w:p w14:paraId="317413E8" w14:textId="77777777" w:rsidR="008579DF" w:rsidRPr="001F1EE9" w:rsidRDefault="008579DF" w:rsidP="008579DF">
      <w:pPr>
        <w:tabs>
          <w:tab w:val="left" w:pos="0"/>
        </w:tabs>
        <w:spacing w:after="160" w:line="259" w:lineRule="auto"/>
        <w:ind w:firstLine="709"/>
        <w:rPr>
          <w:rFonts w:eastAsia="Calibri"/>
          <w:lang w:eastAsia="en-US"/>
        </w:rPr>
      </w:pPr>
      <w:r w:rsidRPr="001F1EE9">
        <w:rPr>
          <w:rFonts w:eastAsia="Calibri"/>
          <w:lang w:eastAsia="en-US"/>
        </w:rPr>
        <w:t>3. Адрес для почтовых отправлений: _____________________________.</w:t>
      </w:r>
    </w:p>
    <w:p w14:paraId="4D2C7349" w14:textId="77777777" w:rsidR="008579DF" w:rsidRPr="001F1EE9" w:rsidRDefault="008579DF" w:rsidP="008579DF">
      <w:pPr>
        <w:tabs>
          <w:tab w:val="left" w:pos="0"/>
        </w:tabs>
        <w:spacing w:after="160" w:line="259" w:lineRule="auto"/>
        <w:ind w:firstLine="709"/>
        <w:rPr>
          <w:rFonts w:eastAsia="Calibri"/>
          <w:lang w:eastAsia="en-US"/>
        </w:rPr>
      </w:pPr>
      <w:r w:rsidRPr="001F1EE9">
        <w:rPr>
          <w:rFonts w:eastAsia="Calibri"/>
          <w:lang w:eastAsia="en-US"/>
        </w:rPr>
        <w:t>4. Телефон: __________________________________________________.</w:t>
      </w:r>
    </w:p>
    <w:p w14:paraId="3D4FA6B7" w14:textId="77777777" w:rsidR="008579DF" w:rsidRPr="001F1EE9" w:rsidRDefault="008579DF" w:rsidP="008579DF">
      <w:pPr>
        <w:tabs>
          <w:tab w:val="left" w:pos="0"/>
        </w:tabs>
        <w:spacing w:after="160" w:line="259" w:lineRule="auto"/>
        <w:ind w:firstLine="709"/>
        <w:rPr>
          <w:rFonts w:eastAsia="Calibri"/>
          <w:lang w:eastAsia="en-US"/>
        </w:rPr>
      </w:pPr>
      <w:r w:rsidRPr="001F1EE9">
        <w:rPr>
          <w:rFonts w:eastAsia="Calibri"/>
          <w:lang w:eastAsia="en-US"/>
        </w:rPr>
        <w:t>5. Адрес электронной почты: ___________________________________.</w:t>
      </w:r>
    </w:p>
    <w:p w14:paraId="33BB833D" w14:textId="77777777" w:rsidR="008579DF" w:rsidRPr="001F1EE9" w:rsidRDefault="008579DF" w:rsidP="008579DF">
      <w:pPr>
        <w:tabs>
          <w:tab w:val="left" w:pos="0"/>
        </w:tabs>
        <w:spacing w:after="160" w:line="259" w:lineRule="auto"/>
        <w:ind w:firstLine="709"/>
        <w:rPr>
          <w:rFonts w:eastAsia="Calibri"/>
          <w:lang w:eastAsia="en-US"/>
        </w:rPr>
      </w:pPr>
      <w:r w:rsidRPr="001F1EE9">
        <w:rPr>
          <w:rFonts w:eastAsia="Calibri"/>
          <w:lang w:eastAsia="en-US"/>
        </w:rPr>
        <w:t>6. Учредители – полное наименование юридического лица и его организационно-правовая форма (или ФИО для учредителя – физического лица)/ ИНН</w:t>
      </w:r>
      <w:r w:rsidRPr="001F1EE9">
        <w:rPr>
          <w:rFonts w:eastAsia="Calibri"/>
          <w:vertAlign w:val="superscript"/>
          <w:lang w:eastAsia="en-US"/>
        </w:rPr>
        <w:footnoteReference w:id="2"/>
      </w:r>
      <w:r w:rsidRPr="001F1EE9">
        <w:rPr>
          <w:rFonts w:eastAsia="Calibri"/>
          <w:lang w:eastAsia="en-US"/>
        </w:rPr>
        <w:t>:</w:t>
      </w:r>
    </w:p>
    <w:p w14:paraId="3BA67CF3" w14:textId="77777777" w:rsidR="008579DF" w:rsidRPr="001F1EE9" w:rsidRDefault="008579DF" w:rsidP="008579DF">
      <w:pPr>
        <w:rPr>
          <w:rFonts w:eastAsia="Calibri"/>
          <w:lang w:eastAsia="en-US"/>
        </w:rPr>
      </w:pPr>
      <w:r w:rsidRPr="001F1EE9">
        <w:rPr>
          <w:rFonts w:eastAsia="Calibri"/>
          <w:lang w:eastAsia="en-US"/>
        </w:rPr>
        <w:t>а) _______________________________/ИНН______________________________,</w:t>
      </w:r>
    </w:p>
    <w:p w14:paraId="7D143C2F" w14:textId="77777777" w:rsidR="008579DF" w:rsidRPr="001F1EE9" w:rsidRDefault="008579DF" w:rsidP="008579DF">
      <w:pPr>
        <w:rPr>
          <w:rFonts w:eastAsia="Calibri"/>
          <w:lang w:eastAsia="en-US"/>
        </w:rPr>
      </w:pPr>
      <w:r w:rsidRPr="001F1EE9">
        <w:rPr>
          <w:rFonts w:eastAsia="Calibri"/>
          <w:lang w:eastAsia="en-US"/>
        </w:rPr>
        <w:t>б) _______________________________/ИНН ___________________________,</w:t>
      </w:r>
    </w:p>
    <w:p w14:paraId="0C55C2F9" w14:textId="77777777" w:rsidR="008579DF" w:rsidRPr="001F1EE9" w:rsidRDefault="008579DF" w:rsidP="008579DF">
      <w:pPr>
        <w:ind w:firstLine="709"/>
        <w:rPr>
          <w:rFonts w:eastAsia="Calibri"/>
          <w:lang w:eastAsia="en-US"/>
        </w:rPr>
      </w:pPr>
      <w:r w:rsidRPr="001F1EE9">
        <w:rPr>
          <w:rFonts w:eastAsia="Calibri"/>
          <w:lang w:eastAsia="en-US"/>
        </w:rPr>
        <w:t>7. ФИО членов коллегиального исполнительного органа/ ИНН</w:t>
      </w:r>
      <w:r w:rsidRPr="001F1EE9">
        <w:rPr>
          <w:rFonts w:eastAsia="Calibri"/>
          <w:vertAlign w:val="superscript"/>
          <w:lang w:eastAsia="en-US"/>
        </w:rPr>
        <w:footnoteReference w:id="3"/>
      </w:r>
      <w:r w:rsidRPr="001F1EE9">
        <w:rPr>
          <w:rFonts w:eastAsia="Calibri"/>
          <w:lang w:eastAsia="en-US"/>
        </w:rPr>
        <w:t>:</w:t>
      </w:r>
    </w:p>
    <w:p w14:paraId="51259383" w14:textId="77777777" w:rsidR="008579DF" w:rsidRPr="001F1EE9" w:rsidRDefault="008579DF" w:rsidP="008579DF">
      <w:pPr>
        <w:rPr>
          <w:rFonts w:eastAsia="Calibri"/>
          <w:lang w:eastAsia="en-US"/>
        </w:rPr>
      </w:pPr>
      <w:r w:rsidRPr="001F1EE9">
        <w:rPr>
          <w:rFonts w:eastAsia="Calibri"/>
          <w:lang w:eastAsia="en-US"/>
        </w:rPr>
        <w:t>а) _______________________________/ИНН______________________________,</w:t>
      </w:r>
    </w:p>
    <w:p w14:paraId="2998E640" w14:textId="77777777" w:rsidR="008579DF" w:rsidRPr="001F1EE9" w:rsidRDefault="008579DF" w:rsidP="008579DF">
      <w:pPr>
        <w:rPr>
          <w:rFonts w:eastAsia="Calibri"/>
          <w:lang w:eastAsia="en-US"/>
        </w:rPr>
      </w:pPr>
      <w:r w:rsidRPr="001F1EE9">
        <w:rPr>
          <w:rFonts w:eastAsia="Calibri"/>
          <w:lang w:eastAsia="en-US"/>
        </w:rPr>
        <w:t>б) _______________________________/ИНН ___________________________,</w:t>
      </w:r>
    </w:p>
    <w:p w14:paraId="69C60109" w14:textId="77777777" w:rsidR="008579DF" w:rsidRPr="001F1EE9" w:rsidRDefault="008579DF" w:rsidP="008579DF">
      <w:pPr>
        <w:ind w:firstLine="709"/>
        <w:rPr>
          <w:rFonts w:eastAsia="Calibri"/>
          <w:lang w:eastAsia="en-US"/>
        </w:rPr>
      </w:pPr>
      <w:r w:rsidRPr="001F1EE9">
        <w:rPr>
          <w:rFonts w:eastAsia="Calibri"/>
          <w:lang w:eastAsia="en-US"/>
        </w:rPr>
        <w:t>8. ФИО единоличного исполнительного органа/ ИНН</w:t>
      </w:r>
      <w:r w:rsidRPr="001F1EE9">
        <w:rPr>
          <w:rFonts w:eastAsia="Calibri"/>
          <w:vertAlign w:val="superscript"/>
          <w:lang w:eastAsia="en-US"/>
        </w:rPr>
        <w:footnoteReference w:id="4"/>
      </w:r>
      <w:r w:rsidRPr="001F1EE9">
        <w:rPr>
          <w:rFonts w:eastAsia="Calibri"/>
          <w:lang w:eastAsia="en-US"/>
        </w:rPr>
        <w:t>:</w:t>
      </w:r>
    </w:p>
    <w:p w14:paraId="6C22A3AA" w14:textId="77777777" w:rsidR="008579DF" w:rsidRPr="001F1EE9" w:rsidRDefault="008579DF" w:rsidP="008579DF">
      <w:pPr>
        <w:rPr>
          <w:rFonts w:eastAsia="Calibri"/>
          <w:lang w:eastAsia="en-US"/>
        </w:rPr>
      </w:pPr>
      <w:r w:rsidRPr="001F1EE9">
        <w:rPr>
          <w:rFonts w:eastAsia="Calibri"/>
          <w:lang w:eastAsia="en-US"/>
        </w:rPr>
        <w:t>_________________________________/ИНН____________________________,</w:t>
      </w:r>
    </w:p>
    <w:p w14:paraId="07ED9218" w14:textId="77777777" w:rsidR="008579DF" w:rsidRPr="001F1EE9" w:rsidRDefault="008579DF" w:rsidP="008579DF">
      <w:pPr>
        <w:ind w:firstLine="709"/>
        <w:rPr>
          <w:rFonts w:eastAsia="Calibri"/>
          <w:lang w:eastAsia="en-US"/>
        </w:rPr>
      </w:pPr>
      <w:r w:rsidRPr="001F1EE9">
        <w:rPr>
          <w:rFonts w:eastAsia="Calibri"/>
          <w:lang w:eastAsia="en-US"/>
        </w:rPr>
        <w:lastRenderedPageBreak/>
        <w:t>9. ФИО лиц, уполномоченных действовать от имени участника предварительного отбора:</w:t>
      </w:r>
    </w:p>
    <w:p w14:paraId="400A5466" w14:textId="77777777" w:rsidR="008579DF" w:rsidRPr="001F1EE9" w:rsidRDefault="008579DF" w:rsidP="008579DF">
      <w:pPr>
        <w:tabs>
          <w:tab w:val="left" w:pos="284"/>
        </w:tabs>
        <w:rPr>
          <w:rFonts w:eastAsia="Calibri"/>
          <w:lang w:eastAsia="en-US"/>
        </w:rPr>
      </w:pPr>
      <w:r w:rsidRPr="001F1EE9">
        <w:rPr>
          <w:rFonts w:eastAsia="Calibri"/>
          <w:lang w:eastAsia="en-US"/>
        </w:rPr>
        <w:t>а) ____________________________________________;</w:t>
      </w:r>
    </w:p>
    <w:p w14:paraId="675490F0" w14:textId="77777777" w:rsidR="008579DF" w:rsidRPr="001F1EE9" w:rsidRDefault="008579DF" w:rsidP="008579DF">
      <w:pPr>
        <w:tabs>
          <w:tab w:val="left" w:pos="284"/>
        </w:tabs>
        <w:rPr>
          <w:rFonts w:eastAsia="Calibri"/>
          <w:lang w:eastAsia="en-US"/>
        </w:rPr>
      </w:pPr>
      <w:r w:rsidRPr="001F1EE9">
        <w:rPr>
          <w:rFonts w:eastAsia="Calibri"/>
          <w:lang w:eastAsia="en-US"/>
        </w:rPr>
        <w:t>б) ____________________________________________;</w:t>
      </w:r>
    </w:p>
    <w:p w14:paraId="324936C2" w14:textId="77777777" w:rsidR="008579DF" w:rsidRPr="001F1EE9" w:rsidRDefault="008579DF" w:rsidP="008579DF">
      <w:pPr>
        <w:tabs>
          <w:tab w:val="left" w:pos="284"/>
        </w:tabs>
        <w:rPr>
          <w:rFonts w:eastAsia="Calibri"/>
          <w:lang w:eastAsia="en-US"/>
        </w:rPr>
      </w:pPr>
      <w:r w:rsidRPr="001F1EE9">
        <w:rPr>
          <w:rFonts w:eastAsia="Calibri"/>
          <w:lang w:eastAsia="en-US"/>
        </w:rPr>
        <w:t>в) ____________________________________________;</w:t>
      </w:r>
    </w:p>
    <w:p w14:paraId="3DC675B6" w14:textId="77777777" w:rsidR="008579DF" w:rsidRPr="001F1EE9" w:rsidRDefault="008579DF" w:rsidP="008579DF">
      <w:pPr>
        <w:tabs>
          <w:tab w:val="left" w:pos="284"/>
        </w:tabs>
        <w:rPr>
          <w:rFonts w:eastAsia="Calibri"/>
          <w:lang w:eastAsia="en-US"/>
        </w:rPr>
      </w:pPr>
      <w:r w:rsidRPr="001F1EE9">
        <w:rPr>
          <w:rFonts w:eastAsia="Calibri"/>
          <w:lang w:eastAsia="en-US"/>
        </w:rPr>
        <w:t>г) ____________________________________________;</w:t>
      </w:r>
    </w:p>
    <w:p w14:paraId="019E9AAB" w14:textId="321FBCF4" w:rsidR="008579DF" w:rsidRDefault="008579DF" w:rsidP="008579DF">
      <w:pPr>
        <w:tabs>
          <w:tab w:val="left" w:pos="284"/>
        </w:tabs>
        <w:ind w:firstLine="709"/>
        <w:rPr>
          <w:rFonts w:eastAsia="Calibri"/>
          <w:lang w:eastAsia="en-US"/>
        </w:rPr>
      </w:pPr>
      <w:r w:rsidRPr="001F1EE9">
        <w:rPr>
          <w:rFonts w:eastAsia="Calibri"/>
          <w:lang w:eastAsia="en-US"/>
        </w:rPr>
        <w:t xml:space="preserve">10. Настоящим </w:t>
      </w:r>
      <w:r w:rsidRPr="001F1EE9">
        <w:rPr>
          <w:rFonts w:eastAsia="Calibri"/>
          <w:i/>
          <w:u w:val="single"/>
          <w:lang w:eastAsia="en-US"/>
        </w:rPr>
        <w:t xml:space="preserve">                                                 (указывается полное наименование и организационно-правовая форма юридического лица или Фамилия Имя Отчество (при наличии отчества) для индивидуального предпринимателя)</w:t>
      </w:r>
      <w:r w:rsidRPr="001F1EE9">
        <w:rPr>
          <w:rFonts w:eastAsia="Calibri"/>
          <w:i/>
          <w:lang w:eastAsia="en-US"/>
        </w:rPr>
        <w:t xml:space="preserve"> </w:t>
      </w:r>
      <w:r w:rsidRPr="001F1EE9">
        <w:rPr>
          <w:rFonts w:eastAsia="Calibri"/>
          <w:lang w:eastAsia="en-US"/>
        </w:rPr>
        <w:t>подтверждает соответствие требованиям, установленным в документации о проведении конкурсного отбора</w:t>
      </w:r>
      <w:r w:rsidR="00F37470">
        <w:rPr>
          <w:rFonts w:eastAsia="Calibri"/>
          <w:lang w:eastAsia="en-US"/>
        </w:rPr>
        <w:t>:</w:t>
      </w:r>
    </w:p>
    <w:p w14:paraId="5A2CF067" w14:textId="77777777" w:rsidR="00F37470" w:rsidRPr="00F37470" w:rsidRDefault="00F37470" w:rsidP="00F37470">
      <w:pPr>
        <w:numPr>
          <w:ilvl w:val="0"/>
          <w:numId w:val="20"/>
        </w:numPr>
        <w:spacing w:after="120"/>
        <w:ind w:left="0" w:firstLine="709"/>
        <w:jc w:val="left"/>
      </w:pPr>
      <w:r w:rsidRPr="00F37470">
        <w:t>Сведения, подтверждающие соответствие Заявителя требованиям документации об отборе в части критериев оценки и сопоставления заявок</w:t>
      </w:r>
    </w:p>
    <w:p w14:paraId="090F8EC4" w14:textId="77777777" w:rsidR="00F37470" w:rsidRPr="00F37470" w:rsidRDefault="00F37470" w:rsidP="00F37470">
      <w:pPr>
        <w:spacing w:after="120"/>
      </w:pPr>
    </w:p>
    <w:tbl>
      <w:tblPr>
        <w:tblW w:w="9356" w:type="dxa"/>
        <w:tblInd w:w="70" w:type="dxa"/>
        <w:tblLayout w:type="fixed"/>
        <w:tblCellMar>
          <w:left w:w="70" w:type="dxa"/>
          <w:right w:w="70" w:type="dxa"/>
        </w:tblCellMar>
        <w:tblLook w:val="0000" w:firstRow="0" w:lastRow="0" w:firstColumn="0" w:lastColumn="0" w:noHBand="0" w:noVBand="0"/>
      </w:tblPr>
      <w:tblGrid>
        <w:gridCol w:w="426"/>
        <w:gridCol w:w="3969"/>
        <w:gridCol w:w="1417"/>
        <w:gridCol w:w="3544"/>
      </w:tblGrid>
      <w:tr w:rsidR="00F37470" w:rsidRPr="00F37470" w14:paraId="3468EC05" w14:textId="77777777" w:rsidTr="002111C8">
        <w:tc>
          <w:tcPr>
            <w:tcW w:w="426" w:type="dxa"/>
            <w:tcBorders>
              <w:top w:val="single" w:sz="6" w:space="0" w:color="auto"/>
              <w:left w:val="single" w:sz="6" w:space="0" w:color="auto"/>
              <w:bottom w:val="single" w:sz="6" w:space="0" w:color="auto"/>
              <w:right w:val="single" w:sz="6" w:space="0" w:color="auto"/>
            </w:tcBorders>
          </w:tcPr>
          <w:p w14:paraId="34E4A588" w14:textId="77777777" w:rsidR="00F37470" w:rsidRPr="00F37470" w:rsidRDefault="00F37470" w:rsidP="002111C8">
            <w:pPr>
              <w:spacing w:after="0"/>
              <w:jc w:val="left"/>
              <w:rPr>
                <w:b/>
              </w:rPr>
            </w:pPr>
            <w:r w:rsidRPr="00F37470">
              <w:rPr>
                <w:b/>
              </w:rPr>
              <w:t xml:space="preserve">№ </w:t>
            </w:r>
            <w:proofErr w:type="gramStart"/>
            <w:r w:rsidRPr="00F37470">
              <w:rPr>
                <w:b/>
              </w:rPr>
              <w:t>п</w:t>
            </w:r>
            <w:proofErr w:type="gramEnd"/>
            <w:r w:rsidRPr="00F37470">
              <w:rPr>
                <w:b/>
              </w:rPr>
              <w:t xml:space="preserve">/п  </w:t>
            </w:r>
          </w:p>
        </w:tc>
        <w:tc>
          <w:tcPr>
            <w:tcW w:w="3969" w:type="dxa"/>
            <w:tcBorders>
              <w:top w:val="single" w:sz="6" w:space="0" w:color="auto"/>
              <w:left w:val="single" w:sz="6" w:space="0" w:color="auto"/>
              <w:bottom w:val="single" w:sz="6" w:space="0" w:color="auto"/>
              <w:right w:val="single" w:sz="6" w:space="0" w:color="auto"/>
            </w:tcBorders>
          </w:tcPr>
          <w:p w14:paraId="42AF3251" w14:textId="77777777" w:rsidR="00F37470" w:rsidRPr="00F37470" w:rsidRDefault="00F37470" w:rsidP="002111C8">
            <w:pPr>
              <w:spacing w:after="0"/>
              <w:jc w:val="center"/>
              <w:rPr>
                <w:b/>
              </w:rPr>
            </w:pPr>
            <w:r w:rsidRPr="00F37470">
              <w:rPr>
                <w:b/>
              </w:rPr>
              <w:t>Содержание критерия конкурсного отбора</w:t>
            </w:r>
          </w:p>
        </w:tc>
        <w:tc>
          <w:tcPr>
            <w:tcW w:w="1417" w:type="dxa"/>
            <w:tcBorders>
              <w:top w:val="single" w:sz="6" w:space="0" w:color="auto"/>
              <w:left w:val="single" w:sz="6" w:space="0" w:color="auto"/>
              <w:bottom w:val="single" w:sz="6" w:space="0" w:color="auto"/>
              <w:right w:val="single" w:sz="6" w:space="0" w:color="auto"/>
            </w:tcBorders>
          </w:tcPr>
          <w:p w14:paraId="562A1415" w14:textId="77777777" w:rsidR="00F37470" w:rsidRPr="00F37470" w:rsidRDefault="00F37470" w:rsidP="002111C8">
            <w:pPr>
              <w:spacing w:after="0"/>
              <w:jc w:val="center"/>
              <w:rPr>
                <w:b/>
              </w:rPr>
            </w:pPr>
            <w:r w:rsidRPr="00F37470">
              <w:rPr>
                <w:b/>
              </w:rPr>
              <w:t>Единица измерения</w:t>
            </w:r>
          </w:p>
        </w:tc>
        <w:tc>
          <w:tcPr>
            <w:tcW w:w="3544" w:type="dxa"/>
            <w:tcBorders>
              <w:top w:val="single" w:sz="6" w:space="0" w:color="auto"/>
              <w:left w:val="single" w:sz="6" w:space="0" w:color="auto"/>
              <w:bottom w:val="single" w:sz="6" w:space="0" w:color="auto"/>
              <w:right w:val="single" w:sz="6" w:space="0" w:color="auto"/>
            </w:tcBorders>
          </w:tcPr>
          <w:p w14:paraId="27514E7C" w14:textId="77777777" w:rsidR="00F37470" w:rsidRPr="00F37470" w:rsidRDefault="00F37470" w:rsidP="002111C8">
            <w:pPr>
              <w:spacing w:after="0"/>
              <w:jc w:val="center"/>
              <w:rPr>
                <w:b/>
              </w:rPr>
            </w:pPr>
            <w:r w:rsidRPr="00F37470">
              <w:rPr>
                <w:b/>
              </w:rPr>
              <w:t xml:space="preserve">Предложение Заявителя </w:t>
            </w:r>
          </w:p>
          <w:p w14:paraId="753CB140" w14:textId="77777777" w:rsidR="00F37470" w:rsidRPr="00F37470" w:rsidRDefault="00F37470" w:rsidP="002111C8">
            <w:pPr>
              <w:spacing w:after="0"/>
              <w:jc w:val="center"/>
              <w:rPr>
                <w:b/>
              </w:rPr>
            </w:pPr>
            <w:proofErr w:type="gramStart"/>
            <w:r w:rsidRPr="00F37470">
              <w:rPr>
                <w:b/>
              </w:rPr>
              <w:t xml:space="preserve">(значение (цифрами) </w:t>
            </w:r>
            <w:proofErr w:type="gramEnd"/>
          </w:p>
        </w:tc>
      </w:tr>
      <w:tr w:rsidR="00F37470" w:rsidRPr="00F37470" w14:paraId="356D09F2" w14:textId="77777777" w:rsidTr="002111C8">
        <w:tc>
          <w:tcPr>
            <w:tcW w:w="426" w:type="dxa"/>
            <w:tcBorders>
              <w:top w:val="single" w:sz="6" w:space="0" w:color="auto"/>
              <w:left w:val="single" w:sz="6" w:space="0" w:color="auto"/>
              <w:bottom w:val="single" w:sz="6" w:space="0" w:color="auto"/>
              <w:right w:val="single" w:sz="6" w:space="0" w:color="auto"/>
            </w:tcBorders>
          </w:tcPr>
          <w:p w14:paraId="38335AC0" w14:textId="77777777" w:rsidR="00F37470" w:rsidRPr="00F37470" w:rsidRDefault="00F37470" w:rsidP="002111C8">
            <w:pPr>
              <w:spacing w:after="0"/>
              <w:jc w:val="left"/>
              <w:rPr>
                <w:b/>
              </w:rPr>
            </w:pPr>
          </w:p>
        </w:tc>
        <w:tc>
          <w:tcPr>
            <w:tcW w:w="3969" w:type="dxa"/>
            <w:tcBorders>
              <w:top w:val="single" w:sz="6" w:space="0" w:color="auto"/>
              <w:left w:val="single" w:sz="6" w:space="0" w:color="auto"/>
              <w:bottom w:val="single" w:sz="6" w:space="0" w:color="auto"/>
              <w:right w:val="single" w:sz="6" w:space="0" w:color="auto"/>
            </w:tcBorders>
          </w:tcPr>
          <w:p w14:paraId="252D56E9" w14:textId="77777777" w:rsidR="00F37470" w:rsidRPr="00F37470" w:rsidRDefault="00F37470" w:rsidP="002111C8">
            <w:pPr>
              <w:spacing w:after="0"/>
              <w:jc w:val="center"/>
              <w:rPr>
                <w:b/>
              </w:rPr>
            </w:pPr>
          </w:p>
        </w:tc>
        <w:tc>
          <w:tcPr>
            <w:tcW w:w="1417" w:type="dxa"/>
            <w:tcBorders>
              <w:top w:val="single" w:sz="6" w:space="0" w:color="auto"/>
              <w:left w:val="single" w:sz="6" w:space="0" w:color="auto"/>
              <w:bottom w:val="single" w:sz="6" w:space="0" w:color="auto"/>
              <w:right w:val="single" w:sz="6" w:space="0" w:color="auto"/>
            </w:tcBorders>
          </w:tcPr>
          <w:p w14:paraId="576BF658" w14:textId="77777777" w:rsidR="00F37470" w:rsidRPr="00F37470" w:rsidRDefault="00F37470" w:rsidP="002111C8">
            <w:pPr>
              <w:spacing w:after="0"/>
              <w:jc w:val="center"/>
              <w:rPr>
                <w:b/>
              </w:rPr>
            </w:pPr>
          </w:p>
        </w:tc>
        <w:tc>
          <w:tcPr>
            <w:tcW w:w="3544" w:type="dxa"/>
            <w:tcBorders>
              <w:top w:val="single" w:sz="6" w:space="0" w:color="auto"/>
              <w:left w:val="single" w:sz="6" w:space="0" w:color="auto"/>
              <w:bottom w:val="single" w:sz="6" w:space="0" w:color="auto"/>
              <w:right w:val="single" w:sz="6" w:space="0" w:color="auto"/>
            </w:tcBorders>
          </w:tcPr>
          <w:p w14:paraId="63D675AB" w14:textId="77777777" w:rsidR="00F37470" w:rsidRPr="00F37470" w:rsidRDefault="00F37470" w:rsidP="002111C8">
            <w:pPr>
              <w:spacing w:after="0"/>
              <w:jc w:val="center"/>
              <w:rPr>
                <w:b/>
              </w:rPr>
            </w:pPr>
          </w:p>
        </w:tc>
      </w:tr>
      <w:tr w:rsidR="00F37470" w:rsidRPr="00F37470" w14:paraId="74A5381B" w14:textId="77777777" w:rsidTr="002111C8">
        <w:tc>
          <w:tcPr>
            <w:tcW w:w="426" w:type="dxa"/>
            <w:tcBorders>
              <w:top w:val="single" w:sz="6" w:space="0" w:color="auto"/>
              <w:left w:val="single" w:sz="6" w:space="0" w:color="auto"/>
              <w:bottom w:val="single" w:sz="6" w:space="0" w:color="auto"/>
              <w:right w:val="single" w:sz="6" w:space="0" w:color="auto"/>
            </w:tcBorders>
          </w:tcPr>
          <w:p w14:paraId="3323672D" w14:textId="77777777" w:rsidR="00F37470" w:rsidRPr="00F37470" w:rsidRDefault="00F37470" w:rsidP="002111C8">
            <w:pPr>
              <w:spacing w:after="0"/>
              <w:jc w:val="left"/>
              <w:rPr>
                <w:b/>
              </w:rPr>
            </w:pPr>
          </w:p>
        </w:tc>
        <w:tc>
          <w:tcPr>
            <w:tcW w:w="3969" w:type="dxa"/>
            <w:tcBorders>
              <w:top w:val="single" w:sz="6" w:space="0" w:color="auto"/>
              <w:left w:val="single" w:sz="6" w:space="0" w:color="auto"/>
              <w:bottom w:val="single" w:sz="6" w:space="0" w:color="auto"/>
              <w:right w:val="single" w:sz="6" w:space="0" w:color="auto"/>
            </w:tcBorders>
          </w:tcPr>
          <w:p w14:paraId="7039F027" w14:textId="77777777" w:rsidR="00F37470" w:rsidRPr="00F37470" w:rsidRDefault="00F37470" w:rsidP="002111C8">
            <w:pPr>
              <w:spacing w:after="0"/>
              <w:jc w:val="center"/>
              <w:rPr>
                <w:b/>
              </w:rPr>
            </w:pPr>
          </w:p>
        </w:tc>
        <w:tc>
          <w:tcPr>
            <w:tcW w:w="1417" w:type="dxa"/>
            <w:tcBorders>
              <w:top w:val="single" w:sz="6" w:space="0" w:color="auto"/>
              <w:left w:val="single" w:sz="6" w:space="0" w:color="auto"/>
              <w:bottom w:val="single" w:sz="6" w:space="0" w:color="auto"/>
              <w:right w:val="single" w:sz="6" w:space="0" w:color="auto"/>
            </w:tcBorders>
          </w:tcPr>
          <w:p w14:paraId="79BEFAF4" w14:textId="77777777" w:rsidR="00F37470" w:rsidRPr="00F37470" w:rsidRDefault="00F37470" w:rsidP="002111C8">
            <w:pPr>
              <w:spacing w:after="0"/>
              <w:jc w:val="center"/>
              <w:rPr>
                <w:b/>
              </w:rPr>
            </w:pPr>
          </w:p>
        </w:tc>
        <w:tc>
          <w:tcPr>
            <w:tcW w:w="3544" w:type="dxa"/>
            <w:tcBorders>
              <w:top w:val="single" w:sz="6" w:space="0" w:color="auto"/>
              <w:left w:val="single" w:sz="6" w:space="0" w:color="auto"/>
              <w:bottom w:val="single" w:sz="6" w:space="0" w:color="auto"/>
              <w:right w:val="single" w:sz="6" w:space="0" w:color="auto"/>
            </w:tcBorders>
          </w:tcPr>
          <w:p w14:paraId="2EAE6D56" w14:textId="77777777" w:rsidR="00F37470" w:rsidRPr="00F37470" w:rsidRDefault="00F37470" w:rsidP="002111C8">
            <w:pPr>
              <w:spacing w:after="0"/>
              <w:jc w:val="center"/>
              <w:rPr>
                <w:b/>
              </w:rPr>
            </w:pPr>
          </w:p>
        </w:tc>
      </w:tr>
      <w:tr w:rsidR="00F37470" w:rsidRPr="00F37470" w14:paraId="7ED95414" w14:textId="77777777" w:rsidTr="002111C8">
        <w:tc>
          <w:tcPr>
            <w:tcW w:w="426" w:type="dxa"/>
            <w:tcBorders>
              <w:top w:val="single" w:sz="6" w:space="0" w:color="auto"/>
              <w:left w:val="single" w:sz="6" w:space="0" w:color="auto"/>
              <w:bottom w:val="single" w:sz="6" w:space="0" w:color="auto"/>
              <w:right w:val="single" w:sz="6" w:space="0" w:color="auto"/>
            </w:tcBorders>
          </w:tcPr>
          <w:p w14:paraId="01666909" w14:textId="77777777" w:rsidR="00F37470" w:rsidRPr="00F37470" w:rsidRDefault="00F37470" w:rsidP="002111C8">
            <w:pPr>
              <w:spacing w:after="0"/>
              <w:jc w:val="left"/>
              <w:rPr>
                <w:b/>
              </w:rPr>
            </w:pPr>
          </w:p>
        </w:tc>
        <w:tc>
          <w:tcPr>
            <w:tcW w:w="3969" w:type="dxa"/>
            <w:tcBorders>
              <w:top w:val="single" w:sz="6" w:space="0" w:color="auto"/>
              <w:left w:val="single" w:sz="6" w:space="0" w:color="auto"/>
              <w:bottom w:val="single" w:sz="6" w:space="0" w:color="auto"/>
              <w:right w:val="single" w:sz="6" w:space="0" w:color="auto"/>
            </w:tcBorders>
          </w:tcPr>
          <w:p w14:paraId="50D83019" w14:textId="77777777" w:rsidR="00F37470" w:rsidRPr="00F37470" w:rsidRDefault="00F37470" w:rsidP="002111C8">
            <w:pPr>
              <w:spacing w:after="0"/>
              <w:jc w:val="center"/>
              <w:rPr>
                <w:b/>
              </w:rPr>
            </w:pPr>
          </w:p>
        </w:tc>
        <w:tc>
          <w:tcPr>
            <w:tcW w:w="1417" w:type="dxa"/>
            <w:tcBorders>
              <w:top w:val="single" w:sz="6" w:space="0" w:color="auto"/>
              <w:left w:val="single" w:sz="6" w:space="0" w:color="auto"/>
              <w:bottom w:val="single" w:sz="6" w:space="0" w:color="auto"/>
              <w:right w:val="single" w:sz="6" w:space="0" w:color="auto"/>
            </w:tcBorders>
          </w:tcPr>
          <w:p w14:paraId="10BA00E8" w14:textId="77777777" w:rsidR="00F37470" w:rsidRPr="00F37470" w:rsidRDefault="00F37470" w:rsidP="002111C8">
            <w:pPr>
              <w:spacing w:after="0"/>
              <w:jc w:val="center"/>
              <w:rPr>
                <w:b/>
              </w:rPr>
            </w:pPr>
          </w:p>
        </w:tc>
        <w:tc>
          <w:tcPr>
            <w:tcW w:w="3544" w:type="dxa"/>
            <w:tcBorders>
              <w:top w:val="single" w:sz="6" w:space="0" w:color="auto"/>
              <w:left w:val="single" w:sz="6" w:space="0" w:color="auto"/>
              <w:bottom w:val="single" w:sz="6" w:space="0" w:color="auto"/>
              <w:right w:val="single" w:sz="6" w:space="0" w:color="auto"/>
            </w:tcBorders>
          </w:tcPr>
          <w:p w14:paraId="4AC190B5" w14:textId="77777777" w:rsidR="00F37470" w:rsidRPr="00F37470" w:rsidRDefault="00F37470" w:rsidP="002111C8">
            <w:pPr>
              <w:spacing w:after="0"/>
              <w:jc w:val="center"/>
              <w:rPr>
                <w:b/>
              </w:rPr>
            </w:pPr>
          </w:p>
        </w:tc>
      </w:tr>
      <w:tr w:rsidR="00F37470" w:rsidRPr="00F37470" w14:paraId="0213B785" w14:textId="77777777" w:rsidTr="002111C8">
        <w:tc>
          <w:tcPr>
            <w:tcW w:w="426" w:type="dxa"/>
            <w:tcBorders>
              <w:top w:val="single" w:sz="6" w:space="0" w:color="auto"/>
              <w:left w:val="single" w:sz="6" w:space="0" w:color="auto"/>
              <w:bottom w:val="single" w:sz="6" w:space="0" w:color="auto"/>
              <w:right w:val="single" w:sz="6" w:space="0" w:color="auto"/>
            </w:tcBorders>
          </w:tcPr>
          <w:p w14:paraId="727B8BC8" w14:textId="77777777" w:rsidR="00F37470" w:rsidRPr="00F37470" w:rsidRDefault="00F37470" w:rsidP="002111C8">
            <w:pPr>
              <w:spacing w:after="0"/>
              <w:jc w:val="left"/>
              <w:rPr>
                <w:b/>
              </w:rPr>
            </w:pPr>
          </w:p>
        </w:tc>
        <w:tc>
          <w:tcPr>
            <w:tcW w:w="3969" w:type="dxa"/>
            <w:tcBorders>
              <w:top w:val="single" w:sz="6" w:space="0" w:color="auto"/>
              <w:left w:val="single" w:sz="6" w:space="0" w:color="auto"/>
              <w:bottom w:val="single" w:sz="6" w:space="0" w:color="auto"/>
              <w:right w:val="single" w:sz="6" w:space="0" w:color="auto"/>
            </w:tcBorders>
          </w:tcPr>
          <w:p w14:paraId="08AE75EA" w14:textId="77777777" w:rsidR="00F37470" w:rsidRPr="00F37470" w:rsidRDefault="00F37470" w:rsidP="002111C8">
            <w:pPr>
              <w:spacing w:after="0"/>
              <w:jc w:val="center"/>
              <w:rPr>
                <w:b/>
              </w:rPr>
            </w:pPr>
          </w:p>
        </w:tc>
        <w:tc>
          <w:tcPr>
            <w:tcW w:w="1417" w:type="dxa"/>
            <w:tcBorders>
              <w:top w:val="single" w:sz="6" w:space="0" w:color="auto"/>
              <w:left w:val="single" w:sz="6" w:space="0" w:color="auto"/>
              <w:bottom w:val="single" w:sz="6" w:space="0" w:color="auto"/>
              <w:right w:val="single" w:sz="6" w:space="0" w:color="auto"/>
            </w:tcBorders>
          </w:tcPr>
          <w:p w14:paraId="27EE4808" w14:textId="77777777" w:rsidR="00F37470" w:rsidRPr="00F37470" w:rsidRDefault="00F37470" w:rsidP="002111C8">
            <w:pPr>
              <w:spacing w:after="0"/>
              <w:jc w:val="center"/>
              <w:rPr>
                <w:b/>
              </w:rPr>
            </w:pPr>
          </w:p>
        </w:tc>
        <w:tc>
          <w:tcPr>
            <w:tcW w:w="3544" w:type="dxa"/>
            <w:tcBorders>
              <w:top w:val="single" w:sz="6" w:space="0" w:color="auto"/>
              <w:left w:val="single" w:sz="6" w:space="0" w:color="auto"/>
              <w:bottom w:val="single" w:sz="6" w:space="0" w:color="auto"/>
              <w:right w:val="single" w:sz="6" w:space="0" w:color="auto"/>
            </w:tcBorders>
          </w:tcPr>
          <w:p w14:paraId="7B4E3351" w14:textId="77777777" w:rsidR="00F37470" w:rsidRPr="00F37470" w:rsidRDefault="00F37470" w:rsidP="002111C8">
            <w:pPr>
              <w:spacing w:after="0"/>
              <w:jc w:val="center"/>
              <w:rPr>
                <w:b/>
              </w:rPr>
            </w:pPr>
          </w:p>
        </w:tc>
      </w:tr>
      <w:tr w:rsidR="00F37470" w:rsidRPr="00F37470" w14:paraId="7F13EFC3" w14:textId="77777777" w:rsidTr="002111C8">
        <w:tc>
          <w:tcPr>
            <w:tcW w:w="426" w:type="dxa"/>
            <w:tcBorders>
              <w:top w:val="single" w:sz="6" w:space="0" w:color="auto"/>
              <w:left w:val="single" w:sz="6" w:space="0" w:color="auto"/>
              <w:bottom w:val="single" w:sz="6" w:space="0" w:color="auto"/>
              <w:right w:val="single" w:sz="6" w:space="0" w:color="auto"/>
            </w:tcBorders>
          </w:tcPr>
          <w:p w14:paraId="49741DFE" w14:textId="77777777" w:rsidR="00F37470" w:rsidRPr="00F37470" w:rsidRDefault="00F37470" w:rsidP="002111C8">
            <w:pPr>
              <w:spacing w:after="0"/>
              <w:jc w:val="left"/>
              <w:rPr>
                <w:b/>
              </w:rPr>
            </w:pPr>
          </w:p>
        </w:tc>
        <w:tc>
          <w:tcPr>
            <w:tcW w:w="3969" w:type="dxa"/>
            <w:tcBorders>
              <w:top w:val="single" w:sz="6" w:space="0" w:color="auto"/>
              <w:left w:val="single" w:sz="6" w:space="0" w:color="auto"/>
              <w:bottom w:val="single" w:sz="6" w:space="0" w:color="auto"/>
              <w:right w:val="single" w:sz="6" w:space="0" w:color="auto"/>
            </w:tcBorders>
          </w:tcPr>
          <w:p w14:paraId="06AF675B" w14:textId="77777777" w:rsidR="00F37470" w:rsidRPr="00F37470" w:rsidRDefault="00F37470" w:rsidP="002111C8">
            <w:pPr>
              <w:spacing w:after="0"/>
              <w:jc w:val="center"/>
              <w:rPr>
                <w:b/>
              </w:rPr>
            </w:pPr>
          </w:p>
        </w:tc>
        <w:tc>
          <w:tcPr>
            <w:tcW w:w="1417" w:type="dxa"/>
            <w:tcBorders>
              <w:top w:val="single" w:sz="6" w:space="0" w:color="auto"/>
              <w:left w:val="single" w:sz="6" w:space="0" w:color="auto"/>
              <w:bottom w:val="single" w:sz="6" w:space="0" w:color="auto"/>
              <w:right w:val="single" w:sz="6" w:space="0" w:color="auto"/>
            </w:tcBorders>
          </w:tcPr>
          <w:p w14:paraId="121CBC84" w14:textId="77777777" w:rsidR="00F37470" w:rsidRPr="00F37470" w:rsidRDefault="00F37470" w:rsidP="002111C8">
            <w:pPr>
              <w:spacing w:after="0"/>
              <w:jc w:val="center"/>
              <w:rPr>
                <w:b/>
              </w:rPr>
            </w:pPr>
          </w:p>
        </w:tc>
        <w:tc>
          <w:tcPr>
            <w:tcW w:w="3544" w:type="dxa"/>
            <w:tcBorders>
              <w:top w:val="single" w:sz="6" w:space="0" w:color="auto"/>
              <w:left w:val="single" w:sz="6" w:space="0" w:color="auto"/>
              <w:bottom w:val="single" w:sz="6" w:space="0" w:color="auto"/>
              <w:right w:val="single" w:sz="6" w:space="0" w:color="auto"/>
            </w:tcBorders>
          </w:tcPr>
          <w:p w14:paraId="7378DF1A" w14:textId="77777777" w:rsidR="00F37470" w:rsidRPr="00F37470" w:rsidRDefault="00F37470" w:rsidP="002111C8">
            <w:pPr>
              <w:spacing w:after="0"/>
              <w:jc w:val="center"/>
              <w:rPr>
                <w:b/>
              </w:rPr>
            </w:pPr>
          </w:p>
        </w:tc>
      </w:tr>
    </w:tbl>
    <w:p w14:paraId="3AE20DB1" w14:textId="77777777" w:rsidR="00F37470" w:rsidRPr="00F37470" w:rsidRDefault="00F37470" w:rsidP="00F37470">
      <w:pPr>
        <w:shd w:val="clear" w:color="auto" w:fill="FFFFFF"/>
        <w:spacing w:after="0"/>
        <w:ind w:right="-79" w:firstLine="709"/>
        <w:rPr>
          <w:lang w:eastAsia="en-US"/>
        </w:rPr>
      </w:pPr>
    </w:p>
    <w:p w14:paraId="06A0997C" w14:textId="77777777" w:rsidR="00F37470" w:rsidRPr="00F37470" w:rsidRDefault="00F37470" w:rsidP="008579DF">
      <w:pPr>
        <w:tabs>
          <w:tab w:val="left" w:pos="284"/>
        </w:tabs>
        <w:ind w:firstLine="709"/>
        <w:rPr>
          <w:rFonts w:eastAsia="Calibri"/>
          <w:lang w:eastAsia="en-US"/>
        </w:rPr>
      </w:pPr>
    </w:p>
    <w:p w14:paraId="3CA0338A" w14:textId="65213757" w:rsidR="008579DF" w:rsidRPr="00F37470" w:rsidRDefault="008579DF" w:rsidP="008579DF">
      <w:pPr>
        <w:tabs>
          <w:tab w:val="left" w:pos="1134"/>
        </w:tabs>
        <w:rPr>
          <w:rFonts w:eastAsia="Calibri"/>
          <w:i/>
          <w:u w:val="single"/>
          <w:lang w:eastAsia="en-US"/>
        </w:rPr>
      </w:pPr>
      <w:r w:rsidRPr="00F37470">
        <w:rPr>
          <w:rFonts w:eastAsia="Calibri"/>
          <w:lang w:eastAsia="en-US"/>
        </w:rPr>
        <w:t xml:space="preserve">Приложения: </w:t>
      </w:r>
      <w:r w:rsidRPr="00F37470">
        <w:rPr>
          <w:rFonts w:eastAsia="Calibri"/>
          <w:i/>
          <w:u w:val="single"/>
          <w:lang w:eastAsia="en-US"/>
        </w:rPr>
        <w:t>(указываются перечень прилагаемых документов, перечисленных в пункте 3.4 документации о проведении конкурсного отбора).</w:t>
      </w:r>
    </w:p>
    <w:p w14:paraId="5DCFBBFA" w14:textId="77777777" w:rsidR="00F37470" w:rsidRPr="00F37470" w:rsidRDefault="00F37470" w:rsidP="00F37470">
      <w:pPr>
        <w:shd w:val="clear" w:color="auto" w:fill="FFFFFF"/>
        <w:spacing w:after="0"/>
        <w:ind w:right="-79"/>
        <w:rPr>
          <w:lang w:eastAsia="en-US"/>
        </w:rPr>
      </w:pPr>
    </w:p>
    <w:p w14:paraId="056B5F48" w14:textId="77777777" w:rsidR="00F37470" w:rsidRPr="00F37470" w:rsidRDefault="00F37470" w:rsidP="00F37470">
      <w:pPr>
        <w:shd w:val="clear" w:color="auto" w:fill="FFFFFF"/>
        <w:spacing w:after="0"/>
        <w:ind w:right="-79" w:firstLine="709"/>
        <w:rPr>
          <w:lang w:eastAsia="en-US"/>
        </w:rPr>
      </w:pPr>
      <w:r w:rsidRPr="00F37470">
        <w:rPr>
          <w:lang w:eastAsia="en-US"/>
        </w:rPr>
        <w:t>К заявке прилагаются документы на ___ листе (</w:t>
      </w:r>
      <w:proofErr w:type="gramStart"/>
      <w:r w:rsidRPr="00F37470">
        <w:rPr>
          <w:lang w:eastAsia="en-US"/>
        </w:rPr>
        <w:t>ах</w:t>
      </w:r>
      <w:proofErr w:type="gramEnd"/>
      <w:r w:rsidRPr="00F37470">
        <w:rPr>
          <w:lang w:eastAsia="en-US"/>
        </w:rPr>
        <w:t>) в соответствии с описью.</w:t>
      </w:r>
    </w:p>
    <w:p w14:paraId="0333117F" w14:textId="77777777" w:rsidR="00F37470" w:rsidRPr="00F37470" w:rsidRDefault="00F37470" w:rsidP="00F37470">
      <w:pPr>
        <w:shd w:val="clear" w:color="auto" w:fill="FFFFFF"/>
        <w:spacing w:after="0"/>
        <w:ind w:right="-79" w:firstLine="709"/>
        <w:rPr>
          <w:lang w:eastAsia="en-US"/>
        </w:rPr>
      </w:pPr>
    </w:p>
    <w:p w14:paraId="5932DB6D" w14:textId="77777777" w:rsidR="00F37470" w:rsidRPr="00F37470" w:rsidRDefault="00F37470" w:rsidP="00F37470">
      <w:pPr>
        <w:shd w:val="clear" w:color="auto" w:fill="FFFFFF"/>
        <w:spacing w:after="0"/>
        <w:ind w:right="-79" w:firstLine="709"/>
        <w:rPr>
          <w:lang w:eastAsia="en-US"/>
        </w:rPr>
      </w:pPr>
      <w:r w:rsidRPr="00F37470">
        <w:rPr>
          <w:lang w:eastAsia="en-US"/>
        </w:rPr>
        <w:t>Должность, наименование организации          подпись                ФИО</w:t>
      </w:r>
    </w:p>
    <w:p w14:paraId="0F18B779" w14:textId="77777777" w:rsidR="00F37470" w:rsidRPr="00F37470" w:rsidRDefault="00F37470" w:rsidP="00F37470">
      <w:pPr>
        <w:shd w:val="clear" w:color="auto" w:fill="FFFFFF"/>
        <w:spacing w:after="0"/>
        <w:ind w:right="-79" w:firstLine="709"/>
        <w:rPr>
          <w:lang w:eastAsia="en-US"/>
        </w:rPr>
      </w:pPr>
    </w:p>
    <w:p w14:paraId="42436364" w14:textId="77777777" w:rsidR="00F37470" w:rsidRPr="00F37470" w:rsidRDefault="00F37470" w:rsidP="00F37470">
      <w:pPr>
        <w:shd w:val="clear" w:color="auto" w:fill="FFFFFF"/>
        <w:spacing w:after="0"/>
        <w:ind w:right="-79" w:firstLine="709"/>
        <w:rPr>
          <w:lang w:eastAsia="en-US"/>
        </w:rPr>
      </w:pPr>
    </w:p>
    <w:p w14:paraId="2E48C347" w14:textId="77777777" w:rsidR="00F37470" w:rsidRPr="00F37470" w:rsidRDefault="00F37470" w:rsidP="00F37470">
      <w:pPr>
        <w:shd w:val="clear" w:color="auto" w:fill="FFFFFF"/>
        <w:spacing w:after="0"/>
        <w:ind w:right="-79" w:firstLine="709"/>
        <w:rPr>
          <w:lang w:eastAsia="en-US"/>
        </w:rPr>
      </w:pPr>
      <w:r w:rsidRPr="00F37470">
        <w:rPr>
          <w:lang w:eastAsia="en-US"/>
        </w:rPr>
        <w:t>М.П.</w:t>
      </w:r>
    </w:p>
    <w:p w14:paraId="38784D5D" w14:textId="77777777" w:rsidR="00F37470" w:rsidRPr="00F37470" w:rsidRDefault="00F37470" w:rsidP="00F37470">
      <w:pPr>
        <w:shd w:val="clear" w:color="auto" w:fill="FFFFFF"/>
        <w:spacing w:after="0"/>
        <w:ind w:right="-79" w:firstLine="709"/>
        <w:rPr>
          <w:lang w:eastAsia="en-US"/>
        </w:rPr>
      </w:pPr>
    </w:p>
    <w:p w14:paraId="7A3CC911" w14:textId="77777777" w:rsidR="00F37470" w:rsidRPr="00F37470" w:rsidRDefault="00F37470" w:rsidP="00F37470">
      <w:pPr>
        <w:shd w:val="clear" w:color="auto" w:fill="FFFFFF"/>
        <w:spacing w:after="0"/>
        <w:ind w:right="-79" w:firstLine="709"/>
        <w:rPr>
          <w:lang w:eastAsia="en-US"/>
        </w:rPr>
      </w:pPr>
      <w:r w:rsidRPr="00F37470">
        <w:rPr>
          <w:lang w:eastAsia="en-US"/>
        </w:rPr>
        <w:t>Настоящую заявку принял в __час</w:t>
      </w:r>
      <w:proofErr w:type="gramStart"/>
      <w:r w:rsidRPr="00F37470">
        <w:rPr>
          <w:lang w:eastAsia="en-US"/>
        </w:rPr>
        <w:t>.</w:t>
      </w:r>
      <w:proofErr w:type="gramEnd"/>
      <w:r w:rsidRPr="00F37470">
        <w:rPr>
          <w:lang w:eastAsia="en-US"/>
        </w:rPr>
        <w:t xml:space="preserve">____ </w:t>
      </w:r>
      <w:proofErr w:type="gramStart"/>
      <w:r w:rsidRPr="00F37470">
        <w:rPr>
          <w:lang w:eastAsia="en-US"/>
        </w:rPr>
        <w:t>м</w:t>
      </w:r>
      <w:proofErr w:type="gramEnd"/>
      <w:r w:rsidRPr="00F37470">
        <w:rPr>
          <w:lang w:eastAsia="en-US"/>
        </w:rPr>
        <w:t>ин.  «___»_______20__г. Зарегистрировал  под №___________</w:t>
      </w:r>
    </w:p>
    <w:p w14:paraId="08FA7AAE" w14:textId="77777777" w:rsidR="00F37470" w:rsidRPr="00F37470" w:rsidRDefault="00F37470" w:rsidP="00F37470">
      <w:pPr>
        <w:shd w:val="clear" w:color="auto" w:fill="FFFFFF"/>
        <w:spacing w:after="0"/>
        <w:ind w:right="-79" w:firstLine="709"/>
        <w:rPr>
          <w:lang w:eastAsia="en-US"/>
        </w:rPr>
      </w:pPr>
    </w:p>
    <w:p w14:paraId="0C410F19" w14:textId="77777777" w:rsidR="00F37470" w:rsidRPr="00F37470" w:rsidRDefault="00F37470" w:rsidP="00F37470">
      <w:pPr>
        <w:shd w:val="clear" w:color="auto" w:fill="FFFFFF"/>
        <w:spacing w:after="0"/>
        <w:ind w:right="-79" w:firstLine="709"/>
      </w:pPr>
      <w:r w:rsidRPr="00F37470">
        <w:rPr>
          <w:lang w:eastAsia="en-US"/>
        </w:rPr>
        <w:t>ФИО лица, принявшего заявку.</w:t>
      </w:r>
    </w:p>
    <w:p w14:paraId="36ECFA2A" w14:textId="77777777" w:rsidR="00F37470" w:rsidRPr="00F37470" w:rsidRDefault="00F37470" w:rsidP="00F37470">
      <w:pPr>
        <w:shd w:val="clear" w:color="auto" w:fill="FFFFFF"/>
        <w:spacing w:after="0"/>
        <w:ind w:right="-79" w:firstLine="709"/>
      </w:pPr>
    </w:p>
    <w:p w14:paraId="0C9BDA1D" w14:textId="77777777" w:rsidR="00F37470" w:rsidRPr="00F37470" w:rsidRDefault="00F37470" w:rsidP="00F37470">
      <w:pPr>
        <w:autoSpaceDE w:val="0"/>
        <w:autoSpaceDN w:val="0"/>
        <w:adjustRightInd w:val="0"/>
        <w:spacing w:after="0"/>
        <w:rPr>
          <w:bCs/>
          <w:sz w:val="28"/>
          <w:szCs w:val="28"/>
          <w:lang w:eastAsia="en-US"/>
        </w:rPr>
      </w:pPr>
    </w:p>
    <w:p w14:paraId="520B3611" w14:textId="77777777" w:rsidR="00F37470" w:rsidRPr="00F37470" w:rsidRDefault="00F37470" w:rsidP="00F37470">
      <w:pPr>
        <w:autoSpaceDE w:val="0"/>
        <w:autoSpaceDN w:val="0"/>
        <w:adjustRightInd w:val="0"/>
        <w:spacing w:after="0"/>
        <w:ind w:firstLine="540"/>
        <w:rPr>
          <w:bCs/>
          <w:sz w:val="28"/>
          <w:szCs w:val="28"/>
          <w:lang w:eastAsia="en-US"/>
        </w:rPr>
      </w:pPr>
    </w:p>
    <w:p w14:paraId="13261879" w14:textId="77777777" w:rsidR="00F37470" w:rsidRPr="00F37470" w:rsidRDefault="00F37470" w:rsidP="00F37470">
      <w:pPr>
        <w:autoSpaceDE w:val="0"/>
        <w:autoSpaceDN w:val="0"/>
        <w:adjustRightInd w:val="0"/>
        <w:spacing w:after="0"/>
        <w:ind w:firstLine="540"/>
        <w:rPr>
          <w:bCs/>
          <w:sz w:val="28"/>
          <w:szCs w:val="28"/>
          <w:lang w:eastAsia="en-US"/>
        </w:rPr>
      </w:pPr>
    </w:p>
    <w:p w14:paraId="37859BD2" w14:textId="77777777" w:rsidR="00F37470" w:rsidRPr="00F37470" w:rsidRDefault="00F37470" w:rsidP="00F37470">
      <w:pPr>
        <w:autoSpaceDE w:val="0"/>
        <w:autoSpaceDN w:val="0"/>
        <w:adjustRightInd w:val="0"/>
        <w:spacing w:after="0"/>
        <w:ind w:firstLine="540"/>
        <w:jc w:val="right"/>
        <w:rPr>
          <w:bCs/>
          <w:sz w:val="28"/>
          <w:szCs w:val="28"/>
          <w:lang w:eastAsia="en-US"/>
        </w:rPr>
      </w:pPr>
    </w:p>
    <w:p w14:paraId="3D7B131B" w14:textId="77777777" w:rsidR="00F37470" w:rsidRDefault="00F37470" w:rsidP="00F37470">
      <w:pPr>
        <w:autoSpaceDE w:val="0"/>
        <w:autoSpaceDN w:val="0"/>
        <w:adjustRightInd w:val="0"/>
        <w:spacing w:after="0"/>
        <w:ind w:firstLine="540"/>
        <w:jc w:val="right"/>
        <w:rPr>
          <w:b/>
          <w:bCs/>
          <w:lang w:eastAsia="en-US"/>
        </w:rPr>
      </w:pPr>
    </w:p>
    <w:p w14:paraId="3598D08B" w14:textId="77777777" w:rsidR="00F37470" w:rsidRDefault="00F37470" w:rsidP="00F37470">
      <w:pPr>
        <w:autoSpaceDE w:val="0"/>
        <w:autoSpaceDN w:val="0"/>
        <w:adjustRightInd w:val="0"/>
        <w:spacing w:after="0"/>
        <w:ind w:firstLine="540"/>
        <w:jc w:val="right"/>
        <w:rPr>
          <w:b/>
          <w:bCs/>
          <w:lang w:eastAsia="en-US"/>
        </w:rPr>
      </w:pPr>
    </w:p>
    <w:p w14:paraId="7B7EED95" w14:textId="77777777" w:rsidR="00374D19" w:rsidRDefault="00374D19" w:rsidP="00F37470">
      <w:pPr>
        <w:autoSpaceDE w:val="0"/>
        <w:autoSpaceDN w:val="0"/>
        <w:adjustRightInd w:val="0"/>
        <w:spacing w:after="0"/>
        <w:ind w:firstLine="540"/>
        <w:jc w:val="right"/>
        <w:rPr>
          <w:b/>
          <w:bCs/>
          <w:lang w:eastAsia="en-US"/>
        </w:rPr>
      </w:pPr>
    </w:p>
    <w:p w14:paraId="4F6D60D1" w14:textId="77777777" w:rsidR="00374D19" w:rsidRDefault="00374D19" w:rsidP="00F37470">
      <w:pPr>
        <w:autoSpaceDE w:val="0"/>
        <w:autoSpaceDN w:val="0"/>
        <w:adjustRightInd w:val="0"/>
        <w:spacing w:after="0"/>
        <w:ind w:firstLine="540"/>
        <w:jc w:val="right"/>
        <w:rPr>
          <w:b/>
          <w:bCs/>
          <w:lang w:eastAsia="en-US"/>
        </w:rPr>
      </w:pPr>
    </w:p>
    <w:p w14:paraId="60D4290B" w14:textId="77777777" w:rsidR="00E854EF" w:rsidRDefault="00E854EF" w:rsidP="00F37470">
      <w:pPr>
        <w:autoSpaceDE w:val="0"/>
        <w:autoSpaceDN w:val="0"/>
        <w:adjustRightInd w:val="0"/>
        <w:spacing w:after="0"/>
        <w:ind w:firstLine="540"/>
        <w:jc w:val="right"/>
        <w:rPr>
          <w:b/>
          <w:bCs/>
          <w:lang w:eastAsia="en-US"/>
        </w:rPr>
      </w:pPr>
    </w:p>
    <w:p w14:paraId="1BB7942B" w14:textId="217919FA" w:rsidR="00F37470" w:rsidRPr="00F37470" w:rsidRDefault="00F37470" w:rsidP="00F37470">
      <w:pPr>
        <w:autoSpaceDE w:val="0"/>
        <w:autoSpaceDN w:val="0"/>
        <w:adjustRightInd w:val="0"/>
        <w:spacing w:after="0"/>
        <w:ind w:firstLine="540"/>
        <w:jc w:val="right"/>
        <w:rPr>
          <w:b/>
          <w:bCs/>
          <w:lang w:eastAsia="en-US"/>
        </w:rPr>
      </w:pPr>
      <w:r w:rsidRPr="00F37470">
        <w:rPr>
          <w:b/>
          <w:bCs/>
          <w:lang w:eastAsia="en-US"/>
        </w:rPr>
        <w:lastRenderedPageBreak/>
        <w:t>Приложение № 4/1</w:t>
      </w:r>
    </w:p>
    <w:p w14:paraId="6CBBF708" w14:textId="77777777" w:rsidR="00F37470" w:rsidRPr="00F37470" w:rsidRDefault="00F37470" w:rsidP="00F37470">
      <w:pPr>
        <w:autoSpaceDE w:val="0"/>
        <w:autoSpaceDN w:val="0"/>
        <w:adjustRightInd w:val="0"/>
        <w:spacing w:after="0"/>
        <w:ind w:firstLine="540"/>
        <w:jc w:val="right"/>
        <w:rPr>
          <w:b/>
          <w:bCs/>
          <w:lang w:eastAsia="en-US"/>
        </w:rPr>
      </w:pPr>
      <w:r w:rsidRPr="00F37470">
        <w:rPr>
          <w:b/>
          <w:bCs/>
          <w:lang w:eastAsia="en-US"/>
        </w:rPr>
        <w:t xml:space="preserve"> к документации о конкурсном отборе</w:t>
      </w:r>
    </w:p>
    <w:p w14:paraId="0200DDB4" w14:textId="77777777" w:rsidR="00F37470" w:rsidRPr="00F37470" w:rsidRDefault="00F37470" w:rsidP="00F37470">
      <w:pPr>
        <w:autoSpaceDE w:val="0"/>
        <w:autoSpaceDN w:val="0"/>
        <w:adjustRightInd w:val="0"/>
        <w:spacing w:after="0"/>
        <w:ind w:firstLine="540"/>
        <w:jc w:val="right"/>
        <w:rPr>
          <w:bCs/>
          <w:lang w:eastAsia="en-US"/>
        </w:rPr>
      </w:pPr>
    </w:p>
    <w:p w14:paraId="7645F62A" w14:textId="77777777" w:rsidR="00F37470" w:rsidRPr="00F37470" w:rsidRDefault="00F37470" w:rsidP="00F37470">
      <w:pPr>
        <w:autoSpaceDE w:val="0"/>
        <w:autoSpaceDN w:val="0"/>
        <w:adjustRightInd w:val="0"/>
        <w:spacing w:after="0"/>
        <w:ind w:firstLine="540"/>
        <w:jc w:val="center"/>
        <w:rPr>
          <w:bCs/>
          <w:lang w:eastAsia="en-US"/>
        </w:rPr>
      </w:pPr>
      <w:r w:rsidRPr="00F37470">
        <w:rPr>
          <w:bCs/>
          <w:lang w:eastAsia="en-US"/>
        </w:rPr>
        <w:t>ИНСТРУКЦИЯ ПО ЗАПОЛНЕНИЮ ЗАЯВКИ</w:t>
      </w:r>
    </w:p>
    <w:p w14:paraId="750196CD" w14:textId="77777777" w:rsidR="00F37470" w:rsidRPr="00F37470" w:rsidRDefault="00F37470" w:rsidP="00F37470">
      <w:pPr>
        <w:autoSpaceDE w:val="0"/>
        <w:autoSpaceDN w:val="0"/>
        <w:adjustRightInd w:val="0"/>
        <w:spacing w:after="0"/>
        <w:ind w:firstLine="540"/>
        <w:jc w:val="center"/>
        <w:rPr>
          <w:bCs/>
          <w:lang w:eastAsia="en-US"/>
        </w:rPr>
      </w:pPr>
    </w:p>
    <w:p w14:paraId="59033CAB" w14:textId="77777777" w:rsidR="00F37470" w:rsidRPr="00F37470" w:rsidRDefault="00F37470" w:rsidP="00F37470">
      <w:pPr>
        <w:autoSpaceDE w:val="0"/>
        <w:autoSpaceDN w:val="0"/>
        <w:adjustRightInd w:val="0"/>
        <w:spacing w:after="0"/>
        <w:ind w:firstLine="540"/>
        <w:rPr>
          <w:color w:val="000000"/>
          <w:shd w:val="clear" w:color="auto" w:fill="FFFFFF"/>
        </w:rPr>
      </w:pPr>
      <w:r w:rsidRPr="00F37470">
        <w:rPr>
          <w:color w:val="000000"/>
          <w:shd w:val="clear" w:color="auto" w:fill="FFFFFF"/>
        </w:rPr>
        <w:t xml:space="preserve">Заявка заполняется машинописным способом на русском языке в двух экземплярах. Заявителем указывается дата заявки, заполняются «пустые» строки заявки. </w:t>
      </w:r>
    </w:p>
    <w:p w14:paraId="6C3B523F" w14:textId="77777777" w:rsidR="00F37470" w:rsidRPr="00F37470" w:rsidRDefault="00F37470" w:rsidP="00F37470">
      <w:pPr>
        <w:autoSpaceDE w:val="0"/>
        <w:autoSpaceDN w:val="0"/>
        <w:adjustRightInd w:val="0"/>
        <w:spacing w:after="0"/>
        <w:ind w:firstLine="540"/>
        <w:rPr>
          <w:color w:val="000000"/>
          <w:shd w:val="clear" w:color="auto" w:fill="FFFFFF"/>
        </w:rPr>
      </w:pPr>
      <w:r w:rsidRPr="00F37470">
        <w:rPr>
          <w:color w:val="000000"/>
          <w:shd w:val="clear" w:color="auto" w:fill="FFFFFF"/>
        </w:rPr>
        <w:t xml:space="preserve">В случае </w:t>
      </w:r>
      <w:proofErr w:type="spellStart"/>
      <w:r w:rsidRPr="00F37470">
        <w:rPr>
          <w:color w:val="000000"/>
          <w:shd w:val="clear" w:color="auto" w:fill="FFFFFF"/>
        </w:rPr>
        <w:t>незаполнения</w:t>
      </w:r>
      <w:proofErr w:type="spellEnd"/>
      <w:r w:rsidRPr="00F37470">
        <w:rPr>
          <w:color w:val="000000"/>
          <w:shd w:val="clear" w:color="auto" w:fill="FFFFFF"/>
        </w:rPr>
        <w:t xml:space="preserve"> «пустых» строк в полном объеме заявитель ставит прочерк на свободной строке или части строки. В случае необходимости дополнительных «пустых» строк и части таких строк заявитель самостоятельно добавляет необходимую длину. Заявка может быть самостоятельно изготовлена в машинописной форме заявителем по приложенной форме.</w:t>
      </w:r>
    </w:p>
    <w:p w14:paraId="38AAEF17" w14:textId="77777777" w:rsidR="00F37470" w:rsidRPr="00F37470" w:rsidRDefault="00F37470" w:rsidP="00F37470">
      <w:pPr>
        <w:shd w:val="clear" w:color="auto" w:fill="FFFFFF"/>
        <w:spacing w:after="0"/>
        <w:ind w:firstLine="900"/>
        <w:rPr>
          <w:color w:val="000000"/>
        </w:rPr>
      </w:pPr>
      <w:r w:rsidRPr="00F37470">
        <w:rPr>
          <w:color w:val="000000"/>
        </w:rPr>
        <w:t>В заявке указывается количество листов приложенных к заявке документов в соответствии с описью. При этом опись в качестве приложенного документа в количество листов не засчитывается.</w:t>
      </w:r>
    </w:p>
    <w:p w14:paraId="10A32AA9" w14:textId="77777777" w:rsidR="00F37470" w:rsidRPr="00F37470" w:rsidRDefault="00F37470" w:rsidP="00F37470">
      <w:pPr>
        <w:shd w:val="clear" w:color="auto" w:fill="FFFFFF"/>
        <w:spacing w:after="0"/>
        <w:ind w:firstLine="900"/>
        <w:rPr>
          <w:color w:val="000000"/>
        </w:rPr>
      </w:pPr>
      <w:r w:rsidRPr="00F37470">
        <w:rPr>
          <w:color w:val="000000"/>
        </w:rPr>
        <w:t>Заявитель проставляет оттиск своей печати напротив реквизита «М.П.». В случае отсутствия у заявителя печати, когда такое отсутствие предусмотрено нормами действующего законодательства, проставление оттиска печати не требуется.</w:t>
      </w:r>
    </w:p>
    <w:p w14:paraId="5EA85F0C" w14:textId="77777777" w:rsidR="00F37470" w:rsidRPr="00F37470" w:rsidRDefault="00F37470" w:rsidP="00F37470">
      <w:pPr>
        <w:shd w:val="clear" w:color="auto" w:fill="FFFFFF"/>
        <w:spacing w:after="0"/>
        <w:ind w:firstLine="900"/>
        <w:rPr>
          <w:color w:val="000000"/>
        </w:rPr>
      </w:pPr>
      <w:r w:rsidRPr="00F37470">
        <w:rPr>
          <w:color w:val="000000"/>
        </w:rPr>
        <w:t>Неверное или неполное изготовление или заполнение заявителем заявки влечет за собой признание ее не соответствующей требованиям документации о конкурсном отборе. В этом случае комиссией принимается решение об отказе в признании заявителя участником конкурса.</w:t>
      </w:r>
    </w:p>
    <w:p w14:paraId="11FF7972" w14:textId="77777777" w:rsidR="00006927" w:rsidRPr="00016CD8" w:rsidRDefault="00006927" w:rsidP="00016CD8">
      <w:pPr>
        <w:spacing w:after="0"/>
        <w:jc w:val="center"/>
        <w:rPr>
          <w:b/>
        </w:rPr>
      </w:pPr>
    </w:p>
    <w:sectPr w:rsidR="00006927" w:rsidRPr="00016CD8" w:rsidSect="00D260D7">
      <w:pgSz w:w="11906" w:h="16838" w:code="9"/>
      <w:pgMar w:top="1134" w:right="850"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55E21" w14:textId="77777777" w:rsidR="00DA6DAC" w:rsidRDefault="00DA6DAC" w:rsidP="002B2FC4">
      <w:pPr>
        <w:spacing w:after="0"/>
      </w:pPr>
      <w:r>
        <w:separator/>
      </w:r>
    </w:p>
  </w:endnote>
  <w:endnote w:type="continuationSeparator" w:id="0">
    <w:p w14:paraId="6D61B7DC" w14:textId="77777777" w:rsidR="00DA6DAC" w:rsidRDefault="00DA6DAC" w:rsidP="002B2F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78EAF" w14:textId="77777777" w:rsidR="00DA6DAC" w:rsidRDefault="00DA6DAC" w:rsidP="002B2FC4">
    <w:pPr>
      <w:pStyle w:val="afe"/>
      <w:framePr w:wrap="none"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4759C07E" w14:textId="77777777" w:rsidR="00DA6DAC" w:rsidRDefault="00DA6DAC">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B396D" w14:textId="77777777" w:rsidR="00DA6DAC" w:rsidRDefault="00DA6DAC" w:rsidP="002B2FC4">
    <w:pPr>
      <w:pStyle w:val="afe"/>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E7228" w14:textId="77777777" w:rsidR="00DA6DAC" w:rsidRDefault="00DA6DAC" w:rsidP="002B2FC4">
      <w:pPr>
        <w:spacing w:after="0"/>
      </w:pPr>
      <w:r>
        <w:separator/>
      </w:r>
    </w:p>
  </w:footnote>
  <w:footnote w:type="continuationSeparator" w:id="0">
    <w:p w14:paraId="32F14643" w14:textId="77777777" w:rsidR="00DA6DAC" w:rsidRDefault="00DA6DAC" w:rsidP="002B2FC4">
      <w:pPr>
        <w:spacing w:after="0"/>
      </w:pPr>
      <w:r>
        <w:continuationSeparator/>
      </w:r>
    </w:p>
  </w:footnote>
  <w:footnote w:id="1">
    <w:p w14:paraId="67F2A36D" w14:textId="77777777" w:rsidR="00DA6DAC" w:rsidRPr="00230C92" w:rsidRDefault="00DA6DAC" w:rsidP="00ED6179">
      <w:pPr>
        <w:pStyle w:val="afb"/>
      </w:pPr>
      <w:r>
        <w:rPr>
          <w:rStyle w:val="afa"/>
        </w:rPr>
        <w:footnoteRef/>
      </w:r>
      <w:r>
        <w:t xml:space="preserve"> в соответствии с частью </w:t>
      </w:r>
      <w:r>
        <w:rPr>
          <w:lang w:val="en-US"/>
        </w:rPr>
        <w:t>XI</w:t>
      </w:r>
      <w:r>
        <w:t xml:space="preserve">  постановления</w:t>
      </w:r>
      <w:r w:rsidRPr="00230C92">
        <w:t xml:space="preserve"> Правительства РФ от 30.05.2016 </w:t>
      </w:r>
      <w:r>
        <w:t xml:space="preserve">№ </w:t>
      </w:r>
      <w:r w:rsidRPr="00230C92">
        <w:t xml:space="preserve">484 </w:t>
      </w:r>
      <w:r>
        <w:t>«</w:t>
      </w:r>
      <w:r w:rsidRPr="00230C92">
        <w:t>О ценообразовании в области обращения с твердыми коммунальными отходами</w:t>
      </w:r>
      <w:r>
        <w:t>»</w:t>
      </w:r>
      <w:r w:rsidRPr="00230C92">
        <w:t xml:space="preserve"> (вместе с </w:t>
      </w:r>
      <w:r>
        <w:t>«</w:t>
      </w:r>
      <w:r w:rsidRPr="00230C92">
        <w:t xml:space="preserve">Правилами регулирования тарифов в сфере обращения с </w:t>
      </w:r>
      <w:r>
        <w:t>твердыми коммунальными отходами»</w:t>
      </w:r>
      <w:r w:rsidRPr="00230C92">
        <w:t>)</w:t>
      </w:r>
    </w:p>
    <w:p w14:paraId="62747977" w14:textId="77777777" w:rsidR="00DA6DAC" w:rsidRDefault="00DA6DAC" w:rsidP="00ED6179">
      <w:pPr>
        <w:pStyle w:val="afb"/>
      </w:pPr>
    </w:p>
  </w:footnote>
  <w:footnote w:id="2">
    <w:p w14:paraId="4D79030B" w14:textId="77777777" w:rsidR="00DA6DAC" w:rsidRPr="00A74CA9" w:rsidRDefault="00DA6DAC" w:rsidP="008579DF">
      <w:pPr>
        <w:pStyle w:val="afb"/>
        <w:rPr>
          <w:sz w:val="16"/>
          <w:szCs w:val="16"/>
        </w:rPr>
      </w:pPr>
      <w:r w:rsidRPr="00A74CA9">
        <w:rPr>
          <w:rStyle w:val="afa"/>
          <w:sz w:val="16"/>
          <w:szCs w:val="16"/>
        </w:rPr>
        <w:footnoteRef/>
      </w:r>
      <w:r w:rsidRPr="00A74CA9">
        <w:rPr>
          <w:sz w:val="16"/>
          <w:szCs w:val="16"/>
        </w:rPr>
        <w:t xml:space="preserve"> Графа является обязательной для заполнения только для участников - юридических лиц.</w:t>
      </w:r>
    </w:p>
  </w:footnote>
  <w:footnote w:id="3">
    <w:p w14:paraId="36769E2E" w14:textId="77777777" w:rsidR="00DA6DAC" w:rsidRPr="00A74CA9" w:rsidRDefault="00DA6DAC" w:rsidP="008579DF">
      <w:pPr>
        <w:pStyle w:val="afb"/>
        <w:rPr>
          <w:sz w:val="16"/>
          <w:szCs w:val="16"/>
        </w:rPr>
      </w:pPr>
      <w:r w:rsidRPr="00A74CA9">
        <w:rPr>
          <w:rStyle w:val="afa"/>
          <w:sz w:val="16"/>
          <w:szCs w:val="16"/>
        </w:rPr>
        <w:footnoteRef/>
      </w:r>
      <w:r w:rsidRPr="00A74CA9">
        <w:rPr>
          <w:sz w:val="16"/>
          <w:szCs w:val="16"/>
        </w:rPr>
        <w:t xml:space="preserve"> Графа является обязательной для заполнения только для участников - юридических лиц.</w:t>
      </w:r>
    </w:p>
  </w:footnote>
  <w:footnote w:id="4">
    <w:p w14:paraId="7F9F14BD" w14:textId="77777777" w:rsidR="00DA6DAC" w:rsidRPr="00A74CA9" w:rsidRDefault="00DA6DAC" w:rsidP="008579DF">
      <w:pPr>
        <w:pStyle w:val="afb"/>
        <w:rPr>
          <w:sz w:val="16"/>
          <w:szCs w:val="16"/>
        </w:rPr>
      </w:pPr>
      <w:r w:rsidRPr="00A74CA9">
        <w:rPr>
          <w:rStyle w:val="afa"/>
          <w:sz w:val="16"/>
          <w:szCs w:val="16"/>
        </w:rPr>
        <w:footnoteRef/>
      </w:r>
      <w:r w:rsidRPr="00A74CA9">
        <w:rPr>
          <w:sz w:val="16"/>
          <w:szCs w:val="16"/>
        </w:rPr>
        <w:t xml:space="preserve"> Графа является обязательной для заполнения только для участников </w:t>
      </w:r>
      <w:r>
        <w:rPr>
          <w:sz w:val="16"/>
          <w:szCs w:val="16"/>
        </w:rPr>
        <w:t>–</w:t>
      </w:r>
      <w:r w:rsidRPr="00A74CA9">
        <w:rPr>
          <w:sz w:val="16"/>
          <w:szCs w:val="16"/>
        </w:rPr>
        <w:t xml:space="preserve"> юридических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ED2BE" w14:textId="77777777" w:rsidR="00DA6DAC" w:rsidRDefault="00DA6DAC">
    <w:pPr>
      <w:pStyle w:val="af7"/>
      <w:framePr w:wrap="auto" w:vAnchor="text" w:hAnchor="margin" w:xAlign="center" w:y="1"/>
      <w:rPr>
        <w:rStyle w:val="afd"/>
      </w:rPr>
    </w:pPr>
    <w:r>
      <w:rPr>
        <w:rStyle w:val="afd"/>
      </w:rPr>
      <w:fldChar w:fldCharType="begin"/>
    </w:r>
    <w:r>
      <w:rPr>
        <w:rStyle w:val="afd"/>
      </w:rPr>
      <w:instrText xml:space="preserve">PAGE  </w:instrText>
    </w:r>
    <w:r>
      <w:rPr>
        <w:rStyle w:val="afd"/>
      </w:rPr>
      <w:fldChar w:fldCharType="separate"/>
    </w:r>
    <w:r>
      <w:rPr>
        <w:rStyle w:val="afd"/>
      </w:rPr>
      <w:t>97</w:t>
    </w:r>
    <w:r>
      <w:rPr>
        <w:rStyle w:val="afd"/>
      </w:rPr>
      <w:fldChar w:fldCharType="end"/>
    </w:r>
  </w:p>
  <w:p w14:paraId="7AE7BA15" w14:textId="77777777" w:rsidR="00DA6DAC" w:rsidRDefault="00DA6DAC">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270310"/>
      <w:docPartObj>
        <w:docPartGallery w:val="Page Numbers (Top of Page)"/>
        <w:docPartUnique/>
      </w:docPartObj>
    </w:sdtPr>
    <w:sdtEndPr>
      <w:rPr>
        <w:rFonts w:ascii="Times New Roman" w:hAnsi="Times New Roman"/>
      </w:rPr>
    </w:sdtEndPr>
    <w:sdtContent>
      <w:p w14:paraId="2DA910B3" w14:textId="77777777" w:rsidR="00DA6DAC" w:rsidRPr="00D260D7" w:rsidRDefault="00DA6DAC">
        <w:pPr>
          <w:pStyle w:val="af7"/>
          <w:jc w:val="center"/>
          <w:rPr>
            <w:rFonts w:ascii="Times New Roman" w:hAnsi="Times New Roman"/>
          </w:rPr>
        </w:pPr>
        <w:r w:rsidRPr="00D260D7">
          <w:rPr>
            <w:rFonts w:ascii="Times New Roman" w:hAnsi="Times New Roman"/>
          </w:rPr>
          <w:fldChar w:fldCharType="begin"/>
        </w:r>
        <w:r w:rsidRPr="00D260D7">
          <w:rPr>
            <w:rFonts w:ascii="Times New Roman" w:hAnsi="Times New Roman"/>
          </w:rPr>
          <w:instrText>PAGE   \* MERGEFORMAT</w:instrText>
        </w:r>
        <w:r w:rsidRPr="00D260D7">
          <w:rPr>
            <w:rFonts w:ascii="Times New Roman" w:hAnsi="Times New Roman"/>
          </w:rPr>
          <w:fldChar w:fldCharType="separate"/>
        </w:r>
        <w:r w:rsidR="004D1AC0">
          <w:rPr>
            <w:rFonts w:ascii="Times New Roman" w:hAnsi="Times New Roman"/>
          </w:rPr>
          <w:t>2</w:t>
        </w:r>
        <w:r w:rsidRPr="00D260D7">
          <w:rPr>
            <w:rFonts w:ascii="Times New Roman" w:hAnsi="Times New Roman"/>
          </w:rPr>
          <w:fldChar w:fldCharType="end"/>
        </w:r>
      </w:p>
    </w:sdtContent>
  </w:sdt>
  <w:p w14:paraId="49F26CC2" w14:textId="77777777" w:rsidR="00DA6DAC" w:rsidRDefault="00DA6DA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nsid w:val="15EE0527"/>
    <w:multiLevelType w:val="multilevel"/>
    <w:tmpl w:val="0E18156A"/>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i w:val="0"/>
        <w:sz w:val="24"/>
        <w:szCs w:val="24"/>
      </w:rPr>
    </w:lvl>
    <w:lvl w:ilvl="2">
      <w:start w:val="1"/>
      <w:numFmt w:val="decimal"/>
      <w:lvlText w:val="%1.%2.%3."/>
      <w:lvlJc w:val="left"/>
      <w:pPr>
        <w:ind w:left="121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C16A7D"/>
    <w:multiLevelType w:val="hybridMultilevel"/>
    <w:tmpl w:val="645215AE"/>
    <w:lvl w:ilvl="0" w:tplc="343653F4">
      <w:start w:val="1"/>
      <w:numFmt w:val="russianLower"/>
      <w:lvlText w:val="(%1)"/>
      <w:lvlJc w:val="left"/>
      <w:pPr>
        <w:ind w:left="1080" w:hanging="360"/>
      </w:pPr>
      <w:rPr>
        <w:rFonts w:hint="default"/>
      </w:rPr>
    </w:lvl>
    <w:lvl w:ilvl="1" w:tplc="468AB182">
      <w:start w:val="2017"/>
      <w:numFmt w:val="decimal"/>
      <w:lvlText w:val="%2"/>
      <w:lvlJc w:val="left"/>
      <w:pPr>
        <w:ind w:left="1920" w:hanging="480"/>
      </w:pPr>
      <w:rPr>
        <w:rFonts w:hint="default"/>
      </w:rPr>
    </w:lvl>
    <w:lvl w:ilvl="2" w:tplc="290AF30A">
      <w:start w:val="1"/>
      <w:numFmt w:val="russianLower"/>
      <w:lvlText w:val="%3)"/>
      <w:lvlJc w:val="left"/>
      <w:pPr>
        <w:ind w:left="2700" w:hanging="360"/>
      </w:pPr>
      <w:rPr>
        <w:rFonts w:hint="default"/>
      </w:rPr>
    </w:lvl>
    <w:lvl w:ilvl="3" w:tplc="F8044684">
      <w:numFmt w:val="bullet"/>
      <w:lvlText w:val=""/>
      <w:lvlJc w:val="left"/>
      <w:pPr>
        <w:ind w:left="3240" w:hanging="360"/>
      </w:pPr>
      <w:rPr>
        <w:rFonts w:ascii="Symbol" w:eastAsia="Times New Roman" w:hAnsi="Symbol" w:cs="Times New Roman" w:hint="default"/>
      </w:r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a1"/>
      <w:lvlText w:val="%1.%2"/>
      <w:lvlJc w:val="left"/>
      <w:pPr>
        <w:tabs>
          <w:tab w:val="num" w:pos="1287"/>
        </w:tabs>
        <w:ind w:left="128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3">
    <w:nsid w:val="43555144"/>
    <w:multiLevelType w:val="hybridMultilevel"/>
    <w:tmpl w:val="06AC67BE"/>
    <w:lvl w:ilvl="0" w:tplc="55864D2C">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6DD5671"/>
    <w:multiLevelType w:val="multilevel"/>
    <w:tmpl w:val="DD0E1DA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2"/>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nsid w:val="6C4A18E5"/>
    <w:multiLevelType w:val="hybridMultilevel"/>
    <w:tmpl w:val="9776F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F70BC1"/>
    <w:multiLevelType w:val="multilevel"/>
    <w:tmpl w:val="EB605EC0"/>
    <w:lvl w:ilvl="0">
      <w:start w:val="1"/>
      <w:numFmt w:val="decimal"/>
      <w:pStyle w:val="1"/>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6E3C34A2"/>
    <w:multiLevelType w:val="multilevel"/>
    <w:tmpl w:val="0F30E9A6"/>
    <w:lvl w:ilvl="0">
      <w:start w:val="2"/>
      <w:numFmt w:val="decimal"/>
      <w:pStyle w:val="10"/>
      <w:lvlText w:val="%1."/>
      <w:lvlJc w:val="left"/>
      <w:pPr>
        <w:tabs>
          <w:tab w:val="num" w:pos="1211"/>
        </w:tabs>
        <w:ind w:left="851" w:firstLine="0"/>
      </w:pPr>
      <w:rPr>
        <w:rFonts w:hint="default"/>
        <w:sz w:val="28"/>
        <w:szCs w:val="28"/>
      </w:rPr>
    </w:lvl>
    <w:lvl w:ilvl="1">
      <w:start w:val="1"/>
      <w:numFmt w:val="upperLetter"/>
      <w:lvlText w:val="%2."/>
      <w:lvlJc w:val="left"/>
      <w:pPr>
        <w:tabs>
          <w:tab w:val="num" w:pos="1931"/>
        </w:tabs>
        <w:ind w:left="1571" w:firstLine="0"/>
      </w:pPr>
      <w:rPr>
        <w:rFonts w:hint="default"/>
        <w:b/>
        <w:i w:val="0"/>
        <w:sz w:val="26"/>
      </w:rPr>
    </w:lvl>
    <w:lvl w:ilvl="2">
      <w:start w:val="1"/>
      <w:numFmt w:val="decimal"/>
      <w:pStyle w:val="33"/>
      <w:lvlText w:val="2.3.%3."/>
      <w:lvlJc w:val="left"/>
      <w:pPr>
        <w:tabs>
          <w:tab w:val="num" w:pos="2651"/>
        </w:tabs>
        <w:ind w:left="2291" w:firstLine="0"/>
      </w:pPr>
      <w:rPr>
        <w:rFonts w:hint="default"/>
      </w:rPr>
    </w:lvl>
    <w:lvl w:ilvl="3">
      <w:start w:val="1"/>
      <w:numFmt w:val="decimal"/>
      <w:pStyle w:val="41"/>
      <w:lvlText w:val="1.10.2.%4."/>
      <w:lvlJc w:val="left"/>
      <w:pPr>
        <w:tabs>
          <w:tab w:val="num" w:pos="4451"/>
        </w:tabs>
        <w:ind w:left="4091" w:firstLine="0"/>
      </w:pPr>
      <w:rPr>
        <w:rFonts w:hint="default"/>
      </w:rPr>
    </w:lvl>
    <w:lvl w:ilvl="4">
      <w:start w:val="1"/>
      <w:numFmt w:val="decimal"/>
      <w:pStyle w:val="51"/>
      <w:lvlText w:val="(%5)"/>
      <w:lvlJc w:val="left"/>
      <w:pPr>
        <w:tabs>
          <w:tab w:val="num" w:pos="4091"/>
        </w:tabs>
        <w:ind w:left="3731" w:firstLine="0"/>
      </w:pPr>
      <w:rPr>
        <w:rFonts w:hint="default"/>
      </w:rPr>
    </w:lvl>
    <w:lvl w:ilvl="5">
      <w:start w:val="1"/>
      <w:numFmt w:val="lowerLetter"/>
      <w:pStyle w:val="6"/>
      <w:lvlText w:val="(%6)"/>
      <w:lvlJc w:val="left"/>
      <w:pPr>
        <w:tabs>
          <w:tab w:val="num" w:pos="4811"/>
        </w:tabs>
        <w:ind w:left="4451" w:firstLine="0"/>
      </w:pPr>
      <w:rPr>
        <w:rFonts w:hint="default"/>
      </w:rPr>
    </w:lvl>
    <w:lvl w:ilvl="6">
      <w:start w:val="1"/>
      <w:numFmt w:val="lowerRoman"/>
      <w:pStyle w:val="7"/>
      <w:lvlText w:val="(%7)"/>
      <w:lvlJc w:val="left"/>
      <w:pPr>
        <w:tabs>
          <w:tab w:val="num" w:pos="5531"/>
        </w:tabs>
        <w:ind w:left="5171" w:firstLine="0"/>
      </w:pPr>
      <w:rPr>
        <w:rFonts w:hint="default"/>
      </w:rPr>
    </w:lvl>
    <w:lvl w:ilvl="7">
      <w:start w:val="1"/>
      <w:numFmt w:val="lowerLetter"/>
      <w:pStyle w:val="8"/>
      <w:lvlText w:val="(%8)"/>
      <w:lvlJc w:val="left"/>
      <w:pPr>
        <w:tabs>
          <w:tab w:val="num" w:pos="6251"/>
        </w:tabs>
        <w:ind w:left="5891" w:firstLine="0"/>
      </w:pPr>
      <w:rPr>
        <w:rFonts w:hint="default"/>
      </w:rPr>
    </w:lvl>
    <w:lvl w:ilvl="8">
      <w:start w:val="1"/>
      <w:numFmt w:val="lowerRoman"/>
      <w:pStyle w:val="9"/>
      <w:lvlText w:val="(%9)"/>
      <w:lvlJc w:val="left"/>
      <w:pPr>
        <w:tabs>
          <w:tab w:val="num" w:pos="6971"/>
        </w:tabs>
        <w:ind w:left="6611" w:firstLine="0"/>
      </w:pPr>
      <w:rPr>
        <w:rFonts w:hint="default"/>
      </w:r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9"/>
  </w:num>
  <w:num w:numId="11">
    <w:abstractNumId w:val="12"/>
  </w:num>
  <w:num w:numId="12">
    <w:abstractNumId w:val="11"/>
  </w:num>
  <w:num w:numId="13">
    <w:abstractNumId w:val="17"/>
  </w:num>
  <w:num w:numId="14">
    <w:abstractNumId w:val="15"/>
  </w:num>
  <w:num w:numId="15">
    <w:abstractNumId w:val="18"/>
  </w:num>
  <w:num w:numId="16">
    <w:abstractNumId w:val="9"/>
  </w:num>
  <w:num w:numId="17">
    <w:abstractNumId w:val="10"/>
  </w:num>
  <w:num w:numId="18">
    <w:abstractNumId w:val="16"/>
  </w:num>
  <w:num w:numId="19">
    <w:abstractNumId w:val="14"/>
  </w:num>
  <w:num w:numId="2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A8F"/>
    <w:rsid w:val="000008C0"/>
    <w:rsid w:val="00006927"/>
    <w:rsid w:val="00016CD8"/>
    <w:rsid w:val="00020421"/>
    <w:rsid w:val="000277FE"/>
    <w:rsid w:val="00040418"/>
    <w:rsid w:val="0004073C"/>
    <w:rsid w:val="00040E86"/>
    <w:rsid w:val="000466A8"/>
    <w:rsid w:val="00071C62"/>
    <w:rsid w:val="00071DC2"/>
    <w:rsid w:val="000726AD"/>
    <w:rsid w:val="00076842"/>
    <w:rsid w:val="000811C0"/>
    <w:rsid w:val="00081AFD"/>
    <w:rsid w:val="0008292B"/>
    <w:rsid w:val="00085171"/>
    <w:rsid w:val="00085931"/>
    <w:rsid w:val="00087AE2"/>
    <w:rsid w:val="00090098"/>
    <w:rsid w:val="00095110"/>
    <w:rsid w:val="000976E6"/>
    <w:rsid w:val="000A05BB"/>
    <w:rsid w:val="000A298E"/>
    <w:rsid w:val="000A3446"/>
    <w:rsid w:val="000B74BD"/>
    <w:rsid w:val="000C2599"/>
    <w:rsid w:val="000C3669"/>
    <w:rsid w:val="000C3E41"/>
    <w:rsid w:val="000D1CF6"/>
    <w:rsid w:val="000D2B8C"/>
    <w:rsid w:val="000D3DD4"/>
    <w:rsid w:val="000D449A"/>
    <w:rsid w:val="000D6236"/>
    <w:rsid w:val="000D669D"/>
    <w:rsid w:val="000E3567"/>
    <w:rsid w:val="000E474F"/>
    <w:rsid w:val="000E7EA7"/>
    <w:rsid w:val="000F0925"/>
    <w:rsid w:val="000F7222"/>
    <w:rsid w:val="0010535F"/>
    <w:rsid w:val="00106409"/>
    <w:rsid w:val="00106712"/>
    <w:rsid w:val="001070F5"/>
    <w:rsid w:val="0011152C"/>
    <w:rsid w:val="00115915"/>
    <w:rsid w:val="001176A5"/>
    <w:rsid w:val="00121185"/>
    <w:rsid w:val="00122178"/>
    <w:rsid w:val="00125805"/>
    <w:rsid w:val="001269AF"/>
    <w:rsid w:val="00127A94"/>
    <w:rsid w:val="00131B15"/>
    <w:rsid w:val="001320CB"/>
    <w:rsid w:val="0014707C"/>
    <w:rsid w:val="0014797C"/>
    <w:rsid w:val="00156284"/>
    <w:rsid w:val="00161BB5"/>
    <w:rsid w:val="001701EE"/>
    <w:rsid w:val="00175053"/>
    <w:rsid w:val="001A3E1C"/>
    <w:rsid w:val="001A6166"/>
    <w:rsid w:val="001B0998"/>
    <w:rsid w:val="001B1CB0"/>
    <w:rsid w:val="001B2525"/>
    <w:rsid w:val="001B7C49"/>
    <w:rsid w:val="001C176B"/>
    <w:rsid w:val="001C3836"/>
    <w:rsid w:val="001D10D4"/>
    <w:rsid w:val="001D3386"/>
    <w:rsid w:val="001D6CA6"/>
    <w:rsid w:val="001E38AF"/>
    <w:rsid w:val="001E4B2E"/>
    <w:rsid w:val="001E6159"/>
    <w:rsid w:val="001E6A94"/>
    <w:rsid w:val="001F1755"/>
    <w:rsid w:val="001F28F3"/>
    <w:rsid w:val="001F5D85"/>
    <w:rsid w:val="001F6FFB"/>
    <w:rsid w:val="002007F5"/>
    <w:rsid w:val="00201484"/>
    <w:rsid w:val="00202154"/>
    <w:rsid w:val="002041F6"/>
    <w:rsid w:val="00204F7B"/>
    <w:rsid w:val="0021023E"/>
    <w:rsid w:val="00210902"/>
    <w:rsid w:val="002111C8"/>
    <w:rsid w:val="00211C3A"/>
    <w:rsid w:val="002156FC"/>
    <w:rsid w:val="00223016"/>
    <w:rsid w:val="00226CE0"/>
    <w:rsid w:val="00230CBC"/>
    <w:rsid w:val="00236A9D"/>
    <w:rsid w:val="0024693B"/>
    <w:rsid w:val="00246CCA"/>
    <w:rsid w:val="00252B3A"/>
    <w:rsid w:val="00262C47"/>
    <w:rsid w:val="00262D78"/>
    <w:rsid w:val="00265178"/>
    <w:rsid w:val="0026776D"/>
    <w:rsid w:val="00270A5F"/>
    <w:rsid w:val="0027289C"/>
    <w:rsid w:val="00274ACD"/>
    <w:rsid w:val="002770E8"/>
    <w:rsid w:val="00281213"/>
    <w:rsid w:val="002817BB"/>
    <w:rsid w:val="00281C0F"/>
    <w:rsid w:val="00285E9A"/>
    <w:rsid w:val="0028765B"/>
    <w:rsid w:val="00290E08"/>
    <w:rsid w:val="002940AD"/>
    <w:rsid w:val="00295E00"/>
    <w:rsid w:val="002A7615"/>
    <w:rsid w:val="002A7EF5"/>
    <w:rsid w:val="002B2FC4"/>
    <w:rsid w:val="002B4834"/>
    <w:rsid w:val="002B5A25"/>
    <w:rsid w:val="002B792B"/>
    <w:rsid w:val="002C1FC8"/>
    <w:rsid w:val="002C64C2"/>
    <w:rsid w:val="002D022C"/>
    <w:rsid w:val="002D0B1E"/>
    <w:rsid w:val="002D0D56"/>
    <w:rsid w:val="002D26FC"/>
    <w:rsid w:val="002E0272"/>
    <w:rsid w:val="002E28BA"/>
    <w:rsid w:val="002E2B0A"/>
    <w:rsid w:val="002E373F"/>
    <w:rsid w:val="002E3A47"/>
    <w:rsid w:val="002F24B2"/>
    <w:rsid w:val="002F5DD6"/>
    <w:rsid w:val="003026A9"/>
    <w:rsid w:val="00303BDE"/>
    <w:rsid w:val="00304A38"/>
    <w:rsid w:val="00306BC7"/>
    <w:rsid w:val="00310F4B"/>
    <w:rsid w:val="003123C7"/>
    <w:rsid w:val="003301FB"/>
    <w:rsid w:val="00330A88"/>
    <w:rsid w:val="003315D0"/>
    <w:rsid w:val="003323DF"/>
    <w:rsid w:val="00332F68"/>
    <w:rsid w:val="00333913"/>
    <w:rsid w:val="003345AC"/>
    <w:rsid w:val="003348AD"/>
    <w:rsid w:val="003355D1"/>
    <w:rsid w:val="00336FD8"/>
    <w:rsid w:val="003454A7"/>
    <w:rsid w:val="00347DA5"/>
    <w:rsid w:val="00350C8A"/>
    <w:rsid w:val="003601F9"/>
    <w:rsid w:val="00365EE1"/>
    <w:rsid w:val="00367150"/>
    <w:rsid w:val="00367783"/>
    <w:rsid w:val="0037036C"/>
    <w:rsid w:val="00374D19"/>
    <w:rsid w:val="00374E49"/>
    <w:rsid w:val="00382654"/>
    <w:rsid w:val="00384E2A"/>
    <w:rsid w:val="00385D44"/>
    <w:rsid w:val="0038606F"/>
    <w:rsid w:val="00387696"/>
    <w:rsid w:val="00387BAB"/>
    <w:rsid w:val="00391A33"/>
    <w:rsid w:val="003A2620"/>
    <w:rsid w:val="003A2987"/>
    <w:rsid w:val="003A756E"/>
    <w:rsid w:val="003B392D"/>
    <w:rsid w:val="003B4B5F"/>
    <w:rsid w:val="003B7681"/>
    <w:rsid w:val="003C18A5"/>
    <w:rsid w:val="003C2826"/>
    <w:rsid w:val="003C388C"/>
    <w:rsid w:val="003C63ED"/>
    <w:rsid w:val="003C66F9"/>
    <w:rsid w:val="003C67E7"/>
    <w:rsid w:val="003D3825"/>
    <w:rsid w:val="003D500B"/>
    <w:rsid w:val="003D7DBE"/>
    <w:rsid w:val="003E1925"/>
    <w:rsid w:val="003E30FE"/>
    <w:rsid w:val="003E640D"/>
    <w:rsid w:val="003F0F3D"/>
    <w:rsid w:val="003F0F69"/>
    <w:rsid w:val="003F1404"/>
    <w:rsid w:val="003F3761"/>
    <w:rsid w:val="003F56B4"/>
    <w:rsid w:val="003F5B27"/>
    <w:rsid w:val="003F6AAF"/>
    <w:rsid w:val="00406042"/>
    <w:rsid w:val="004061CF"/>
    <w:rsid w:val="00406272"/>
    <w:rsid w:val="004213F7"/>
    <w:rsid w:val="0042335E"/>
    <w:rsid w:val="00423D80"/>
    <w:rsid w:val="00425EFC"/>
    <w:rsid w:val="0042673C"/>
    <w:rsid w:val="00430E57"/>
    <w:rsid w:val="004474BC"/>
    <w:rsid w:val="004539B3"/>
    <w:rsid w:val="00456E1D"/>
    <w:rsid w:val="004642C7"/>
    <w:rsid w:val="00465495"/>
    <w:rsid w:val="0046634C"/>
    <w:rsid w:val="00470FA3"/>
    <w:rsid w:val="004765A8"/>
    <w:rsid w:val="004828EF"/>
    <w:rsid w:val="004919DE"/>
    <w:rsid w:val="00491B87"/>
    <w:rsid w:val="00493CCE"/>
    <w:rsid w:val="004A08F6"/>
    <w:rsid w:val="004A0DA2"/>
    <w:rsid w:val="004A25F2"/>
    <w:rsid w:val="004A4B1B"/>
    <w:rsid w:val="004B0D9E"/>
    <w:rsid w:val="004C1B7B"/>
    <w:rsid w:val="004C2A7F"/>
    <w:rsid w:val="004D13DC"/>
    <w:rsid w:val="004D1803"/>
    <w:rsid w:val="004D1AC0"/>
    <w:rsid w:val="004D7FC8"/>
    <w:rsid w:val="004E23D2"/>
    <w:rsid w:val="004E375E"/>
    <w:rsid w:val="004E5A0C"/>
    <w:rsid w:val="004E5F08"/>
    <w:rsid w:val="004F1845"/>
    <w:rsid w:val="004F73E8"/>
    <w:rsid w:val="00500F17"/>
    <w:rsid w:val="00514DF6"/>
    <w:rsid w:val="005178AF"/>
    <w:rsid w:val="00524A2F"/>
    <w:rsid w:val="00525186"/>
    <w:rsid w:val="00526B8E"/>
    <w:rsid w:val="00541325"/>
    <w:rsid w:val="0054484E"/>
    <w:rsid w:val="00546B68"/>
    <w:rsid w:val="00546C17"/>
    <w:rsid w:val="00547126"/>
    <w:rsid w:val="0055208E"/>
    <w:rsid w:val="00552A79"/>
    <w:rsid w:val="005667E2"/>
    <w:rsid w:val="00572012"/>
    <w:rsid w:val="00574C9E"/>
    <w:rsid w:val="00577EBB"/>
    <w:rsid w:val="00582713"/>
    <w:rsid w:val="005838D9"/>
    <w:rsid w:val="00585D57"/>
    <w:rsid w:val="00590FD6"/>
    <w:rsid w:val="00595F76"/>
    <w:rsid w:val="00597018"/>
    <w:rsid w:val="005B0EF4"/>
    <w:rsid w:val="005B1B9B"/>
    <w:rsid w:val="005D00E9"/>
    <w:rsid w:val="005D721F"/>
    <w:rsid w:val="005E0201"/>
    <w:rsid w:val="005E1826"/>
    <w:rsid w:val="005E4AB0"/>
    <w:rsid w:val="005E78D7"/>
    <w:rsid w:val="005F26D3"/>
    <w:rsid w:val="005F4404"/>
    <w:rsid w:val="005F683B"/>
    <w:rsid w:val="005F6F64"/>
    <w:rsid w:val="00605066"/>
    <w:rsid w:val="0060777B"/>
    <w:rsid w:val="006112B6"/>
    <w:rsid w:val="00613BF6"/>
    <w:rsid w:val="00622B76"/>
    <w:rsid w:val="0062592F"/>
    <w:rsid w:val="00627E5C"/>
    <w:rsid w:val="0063335D"/>
    <w:rsid w:val="006363CA"/>
    <w:rsid w:val="00646E10"/>
    <w:rsid w:val="00647F8F"/>
    <w:rsid w:val="006525F2"/>
    <w:rsid w:val="00652F8D"/>
    <w:rsid w:val="006536D4"/>
    <w:rsid w:val="00653FEA"/>
    <w:rsid w:val="00655973"/>
    <w:rsid w:val="00655A23"/>
    <w:rsid w:val="006617B1"/>
    <w:rsid w:val="006629BC"/>
    <w:rsid w:val="00662FD8"/>
    <w:rsid w:val="0066657D"/>
    <w:rsid w:val="00667498"/>
    <w:rsid w:val="006676C0"/>
    <w:rsid w:val="0067067D"/>
    <w:rsid w:val="006717B8"/>
    <w:rsid w:val="0067214A"/>
    <w:rsid w:val="00675935"/>
    <w:rsid w:val="006764B8"/>
    <w:rsid w:val="0067736A"/>
    <w:rsid w:val="0068731F"/>
    <w:rsid w:val="006A0BD7"/>
    <w:rsid w:val="006A14FE"/>
    <w:rsid w:val="006A40BC"/>
    <w:rsid w:val="006A42A1"/>
    <w:rsid w:val="006A5FB2"/>
    <w:rsid w:val="006A7EA5"/>
    <w:rsid w:val="006B6050"/>
    <w:rsid w:val="006B7F3F"/>
    <w:rsid w:val="006C3705"/>
    <w:rsid w:val="006D0385"/>
    <w:rsid w:val="006D1BB9"/>
    <w:rsid w:val="006D42F1"/>
    <w:rsid w:val="006D5BAA"/>
    <w:rsid w:val="006E0C13"/>
    <w:rsid w:val="006E1AC5"/>
    <w:rsid w:val="006E28D7"/>
    <w:rsid w:val="0070075B"/>
    <w:rsid w:val="007015F2"/>
    <w:rsid w:val="00702976"/>
    <w:rsid w:val="00702B2C"/>
    <w:rsid w:val="00703125"/>
    <w:rsid w:val="0070456B"/>
    <w:rsid w:val="00704DF1"/>
    <w:rsid w:val="007136F8"/>
    <w:rsid w:val="00715F28"/>
    <w:rsid w:val="007206AC"/>
    <w:rsid w:val="00720783"/>
    <w:rsid w:val="00720DB5"/>
    <w:rsid w:val="0072274F"/>
    <w:rsid w:val="00723A9A"/>
    <w:rsid w:val="007240E4"/>
    <w:rsid w:val="00725894"/>
    <w:rsid w:val="00735B14"/>
    <w:rsid w:val="007363EC"/>
    <w:rsid w:val="00737E8D"/>
    <w:rsid w:val="0074063C"/>
    <w:rsid w:val="00740C9A"/>
    <w:rsid w:val="007431BC"/>
    <w:rsid w:val="007502A1"/>
    <w:rsid w:val="007515A8"/>
    <w:rsid w:val="00772372"/>
    <w:rsid w:val="00777A59"/>
    <w:rsid w:val="00781016"/>
    <w:rsid w:val="007828FD"/>
    <w:rsid w:val="00782EC1"/>
    <w:rsid w:val="0078391A"/>
    <w:rsid w:val="00784232"/>
    <w:rsid w:val="00795BB3"/>
    <w:rsid w:val="00797354"/>
    <w:rsid w:val="007A45A7"/>
    <w:rsid w:val="007A5494"/>
    <w:rsid w:val="007A6FB0"/>
    <w:rsid w:val="007A73A9"/>
    <w:rsid w:val="007B105E"/>
    <w:rsid w:val="007B17E3"/>
    <w:rsid w:val="007C2B2B"/>
    <w:rsid w:val="007C4284"/>
    <w:rsid w:val="007D3874"/>
    <w:rsid w:val="007D3E56"/>
    <w:rsid w:val="007E0BE0"/>
    <w:rsid w:val="007E3BCC"/>
    <w:rsid w:val="007E6717"/>
    <w:rsid w:val="007F04B5"/>
    <w:rsid w:val="007F1785"/>
    <w:rsid w:val="00800C27"/>
    <w:rsid w:val="00800EBA"/>
    <w:rsid w:val="00801293"/>
    <w:rsid w:val="00801D3D"/>
    <w:rsid w:val="008022AB"/>
    <w:rsid w:val="00810EEC"/>
    <w:rsid w:val="00824254"/>
    <w:rsid w:val="00825206"/>
    <w:rsid w:val="008273C9"/>
    <w:rsid w:val="008319F0"/>
    <w:rsid w:val="00835DD5"/>
    <w:rsid w:val="00837538"/>
    <w:rsid w:val="00840037"/>
    <w:rsid w:val="008408E5"/>
    <w:rsid w:val="008418C1"/>
    <w:rsid w:val="00843BB4"/>
    <w:rsid w:val="008443FD"/>
    <w:rsid w:val="00846AAC"/>
    <w:rsid w:val="008558A8"/>
    <w:rsid w:val="00856B2C"/>
    <w:rsid w:val="00856C35"/>
    <w:rsid w:val="00857544"/>
    <w:rsid w:val="008577A3"/>
    <w:rsid w:val="008579DF"/>
    <w:rsid w:val="00865977"/>
    <w:rsid w:val="00867D87"/>
    <w:rsid w:val="00871A4C"/>
    <w:rsid w:val="0087239E"/>
    <w:rsid w:val="0087249C"/>
    <w:rsid w:val="0087428E"/>
    <w:rsid w:val="00877134"/>
    <w:rsid w:val="00887207"/>
    <w:rsid w:val="00887ED6"/>
    <w:rsid w:val="00890836"/>
    <w:rsid w:val="0089188E"/>
    <w:rsid w:val="008947C2"/>
    <w:rsid w:val="008A064F"/>
    <w:rsid w:val="008A1DD6"/>
    <w:rsid w:val="008A2787"/>
    <w:rsid w:val="008B5629"/>
    <w:rsid w:val="008C02DE"/>
    <w:rsid w:val="008C0CB3"/>
    <w:rsid w:val="008C12B9"/>
    <w:rsid w:val="008D353F"/>
    <w:rsid w:val="008D378C"/>
    <w:rsid w:val="008D4262"/>
    <w:rsid w:val="008E1049"/>
    <w:rsid w:val="008E377A"/>
    <w:rsid w:val="008E5542"/>
    <w:rsid w:val="008F34C7"/>
    <w:rsid w:val="008F6212"/>
    <w:rsid w:val="0090578F"/>
    <w:rsid w:val="00911A2E"/>
    <w:rsid w:val="00912506"/>
    <w:rsid w:val="0091704F"/>
    <w:rsid w:val="00920154"/>
    <w:rsid w:val="00921560"/>
    <w:rsid w:val="00922418"/>
    <w:rsid w:val="00927929"/>
    <w:rsid w:val="009279A7"/>
    <w:rsid w:val="00927B41"/>
    <w:rsid w:val="009311E5"/>
    <w:rsid w:val="009359ED"/>
    <w:rsid w:val="0094203E"/>
    <w:rsid w:val="00942F48"/>
    <w:rsid w:val="00943095"/>
    <w:rsid w:val="00943D42"/>
    <w:rsid w:val="009445D4"/>
    <w:rsid w:val="00945D29"/>
    <w:rsid w:val="00956916"/>
    <w:rsid w:val="009609BC"/>
    <w:rsid w:val="00963FBF"/>
    <w:rsid w:val="00964767"/>
    <w:rsid w:val="00967C6F"/>
    <w:rsid w:val="0097135B"/>
    <w:rsid w:val="00972252"/>
    <w:rsid w:val="00974613"/>
    <w:rsid w:val="00975573"/>
    <w:rsid w:val="00980192"/>
    <w:rsid w:val="00981C06"/>
    <w:rsid w:val="0098251C"/>
    <w:rsid w:val="00983D0F"/>
    <w:rsid w:val="00987C43"/>
    <w:rsid w:val="00987F8E"/>
    <w:rsid w:val="009937CF"/>
    <w:rsid w:val="0099630A"/>
    <w:rsid w:val="00997883"/>
    <w:rsid w:val="009A3A41"/>
    <w:rsid w:val="009A54BF"/>
    <w:rsid w:val="009A7361"/>
    <w:rsid w:val="009B33D6"/>
    <w:rsid w:val="009B44E2"/>
    <w:rsid w:val="009B64EF"/>
    <w:rsid w:val="009B792C"/>
    <w:rsid w:val="009C3D01"/>
    <w:rsid w:val="009D2B88"/>
    <w:rsid w:val="009D2E8E"/>
    <w:rsid w:val="009D3973"/>
    <w:rsid w:val="009D7610"/>
    <w:rsid w:val="009D7E01"/>
    <w:rsid w:val="009F2322"/>
    <w:rsid w:val="009F4DC5"/>
    <w:rsid w:val="00A0026A"/>
    <w:rsid w:val="00A01CB9"/>
    <w:rsid w:val="00A06E71"/>
    <w:rsid w:val="00A140EF"/>
    <w:rsid w:val="00A15E00"/>
    <w:rsid w:val="00A16A41"/>
    <w:rsid w:val="00A21188"/>
    <w:rsid w:val="00A213CE"/>
    <w:rsid w:val="00A24D69"/>
    <w:rsid w:val="00A24DCA"/>
    <w:rsid w:val="00A266A9"/>
    <w:rsid w:val="00A27D45"/>
    <w:rsid w:val="00A27F09"/>
    <w:rsid w:val="00A30A3C"/>
    <w:rsid w:val="00A3267D"/>
    <w:rsid w:val="00A3317D"/>
    <w:rsid w:val="00A34228"/>
    <w:rsid w:val="00A35808"/>
    <w:rsid w:val="00A36CAA"/>
    <w:rsid w:val="00A374B7"/>
    <w:rsid w:val="00A37BB2"/>
    <w:rsid w:val="00A40C9D"/>
    <w:rsid w:val="00A42AC2"/>
    <w:rsid w:val="00A433D7"/>
    <w:rsid w:val="00A441EC"/>
    <w:rsid w:val="00A52FAE"/>
    <w:rsid w:val="00A5388D"/>
    <w:rsid w:val="00A621AE"/>
    <w:rsid w:val="00A70C53"/>
    <w:rsid w:val="00A7752A"/>
    <w:rsid w:val="00A83504"/>
    <w:rsid w:val="00A95AA5"/>
    <w:rsid w:val="00A97081"/>
    <w:rsid w:val="00A97BC8"/>
    <w:rsid w:val="00AA73C5"/>
    <w:rsid w:val="00AA7F5C"/>
    <w:rsid w:val="00AB0A69"/>
    <w:rsid w:val="00AB0CAC"/>
    <w:rsid w:val="00AB6110"/>
    <w:rsid w:val="00AB738B"/>
    <w:rsid w:val="00AC011D"/>
    <w:rsid w:val="00AD5695"/>
    <w:rsid w:val="00AF05CF"/>
    <w:rsid w:val="00AF0CB6"/>
    <w:rsid w:val="00AF4E48"/>
    <w:rsid w:val="00AF5D50"/>
    <w:rsid w:val="00AF6988"/>
    <w:rsid w:val="00B035C6"/>
    <w:rsid w:val="00B0660C"/>
    <w:rsid w:val="00B11A30"/>
    <w:rsid w:val="00B11A47"/>
    <w:rsid w:val="00B12B7C"/>
    <w:rsid w:val="00B13CE8"/>
    <w:rsid w:val="00B15603"/>
    <w:rsid w:val="00B30C8E"/>
    <w:rsid w:val="00B32247"/>
    <w:rsid w:val="00B336AD"/>
    <w:rsid w:val="00B40183"/>
    <w:rsid w:val="00B4172B"/>
    <w:rsid w:val="00B42204"/>
    <w:rsid w:val="00B566E5"/>
    <w:rsid w:val="00B64F2F"/>
    <w:rsid w:val="00B7158B"/>
    <w:rsid w:val="00B72E10"/>
    <w:rsid w:val="00B76B38"/>
    <w:rsid w:val="00B8356F"/>
    <w:rsid w:val="00B85E9A"/>
    <w:rsid w:val="00B90818"/>
    <w:rsid w:val="00B92D41"/>
    <w:rsid w:val="00B96BCD"/>
    <w:rsid w:val="00BA0520"/>
    <w:rsid w:val="00BA087F"/>
    <w:rsid w:val="00BA138A"/>
    <w:rsid w:val="00BA77E9"/>
    <w:rsid w:val="00BB5ED8"/>
    <w:rsid w:val="00BB65BE"/>
    <w:rsid w:val="00BB7FE0"/>
    <w:rsid w:val="00BC00EF"/>
    <w:rsid w:val="00BC7EAA"/>
    <w:rsid w:val="00BD29D0"/>
    <w:rsid w:val="00BE0982"/>
    <w:rsid w:val="00BE0A11"/>
    <w:rsid w:val="00BE3FE4"/>
    <w:rsid w:val="00BE40F8"/>
    <w:rsid w:val="00BE502D"/>
    <w:rsid w:val="00BE6935"/>
    <w:rsid w:val="00BF0E2C"/>
    <w:rsid w:val="00BF3BA6"/>
    <w:rsid w:val="00C00642"/>
    <w:rsid w:val="00C01712"/>
    <w:rsid w:val="00C01EC6"/>
    <w:rsid w:val="00C02B57"/>
    <w:rsid w:val="00C030DC"/>
    <w:rsid w:val="00C03761"/>
    <w:rsid w:val="00C03C58"/>
    <w:rsid w:val="00C06FEB"/>
    <w:rsid w:val="00C110C9"/>
    <w:rsid w:val="00C110FC"/>
    <w:rsid w:val="00C121B6"/>
    <w:rsid w:val="00C12BF3"/>
    <w:rsid w:val="00C162CC"/>
    <w:rsid w:val="00C17602"/>
    <w:rsid w:val="00C24C84"/>
    <w:rsid w:val="00C32550"/>
    <w:rsid w:val="00C336D7"/>
    <w:rsid w:val="00C352A7"/>
    <w:rsid w:val="00C3571B"/>
    <w:rsid w:val="00C3778E"/>
    <w:rsid w:val="00C41F40"/>
    <w:rsid w:val="00C52D7D"/>
    <w:rsid w:val="00C55617"/>
    <w:rsid w:val="00C573BE"/>
    <w:rsid w:val="00C61948"/>
    <w:rsid w:val="00C62802"/>
    <w:rsid w:val="00C640B7"/>
    <w:rsid w:val="00C64E9D"/>
    <w:rsid w:val="00C666CF"/>
    <w:rsid w:val="00C67285"/>
    <w:rsid w:val="00C7148D"/>
    <w:rsid w:val="00C73B79"/>
    <w:rsid w:val="00C746C4"/>
    <w:rsid w:val="00C74DC3"/>
    <w:rsid w:val="00C81B66"/>
    <w:rsid w:val="00C81C6D"/>
    <w:rsid w:val="00C91771"/>
    <w:rsid w:val="00C91DB1"/>
    <w:rsid w:val="00C9362C"/>
    <w:rsid w:val="00C941E6"/>
    <w:rsid w:val="00CA0544"/>
    <w:rsid w:val="00CA25A3"/>
    <w:rsid w:val="00CA3686"/>
    <w:rsid w:val="00CA4CB1"/>
    <w:rsid w:val="00CA55BA"/>
    <w:rsid w:val="00CA719E"/>
    <w:rsid w:val="00CB0A32"/>
    <w:rsid w:val="00CB11C3"/>
    <w:rsid w:val="00CB4E8E"/>
    <w:rsid w:val="00CB60C0"/>
    <w:rsid w:val="00CB644C"/>
    <w:rsid w:val="00CB6842"/>
    <w:rsid w:val="00CC2DAA"/>
    <w:rsid w:val="00CD26A4"/>
    <w:rsid w:val="00CD5EEF"/>
    <w:rsid w:val="00CE063F"/>
    <w:rsid w:val="00CE0C61"/>
    <w:rsid w:val="00CE17B6"/>
    <w:rsid w:val="00CE30B1"/>
    <w:rsid w:val="00CE677A"/>
    <w:rsid w:val="00CE7E84"/>
    <w:rsid w:val="00CF7F05"/>
    <w:rsid w:val="00D00A76"/>
    <w:rsid w:val="00D03336"/>
    <w:rsid w:val="00D056DA"/>
    <w:rsid w:val="00D11EC0"/>
    <w:rsid w:val="00D123D4"/>
    <w:rsid w:val="00D139C7"/>
    <w:rsid w:val="00D15EC2"/>
    <w:rsid w:val="00D20323"/>
    <w:rsid w:val="00D20393"/>
    <w:rsid w:val="00D25316"/>
    <w:rsid w:val="00D260D7"/>
    <w:rsid w:val="00D30244"/>
    <w:rsid w:val="00D33F10"/>
    <w:rsid w:val="00D46A83"/>
    <w:rsid w:val="00D47E76"/>
    <w:rsid w:val="00D50701"/>
    <w:rsid w:val="00D523F0"/>
    <w:rsid w:val="00D532BE"/>
    <w:rsid w:val="00D551FB"/>
    <w:rsid w:val="00D56B38"/>
    <w:rsid w:val="00D615F2"/>
    <w:rsid w:val="00D62289"/>
    <w:rsid w:val="00D62F8E"/>
    <w:rsid w:val="00D65CAE"/>
    <w:rsid w:val="00D7073B"/>
    <w:rsid w:val="00D714CE"/>
    <w:rsid w:val="00D7187F"/>
    <w:rsid w:val="00D74DC5"/>
    <w:rsid w:val="00D75493"/>
    <w:rsid w:val="00D86FBB"/>
    <w:rsid w:val="00DA0151"/>
    <w:rsid w:val="00DA2D11"/>
    <w:rsid w:val="00DA4285"/>
    <w:rsid w:val="00DA6DAC"/>
    <w:rsid w:val="00DB12C9"/>
    <w:rsid w:val="00DB2C5F"/>
    <w:rsid w:val="00DC5183"/>
    <w:rsid w:val="00DD2680"/>
    <w:rsid w:val="00DD28EE"/>
    <w:rsid w:val="00DD3D8F"/>
    <w:rsid w:val="00DD4BB1"/>
    <w:rsid w:val="00DD6BE2"/>
    <w:rsid w:val="00DE0763"/>
    <w:rsid w:val="00DE409F"/>
    <w:rsid w:val="00DE43C0"/>
    <w:rsid w:val="00DE5B12"/>
    <w:rsid w:val="00DF2819"/>
    <w:rsid w:val="00DF672B"/>
    <w:rsid w:val="00E07131"/>
    <w:rsid w:val="00E07713"/>
    <w:rsid w:val="00E11CF6"/>
    <w:rsid w:val="00E15308"/>
    <w:rsid w:val="00E1761C"/>
    <w:rsid w:val="00E20226"/>
    <w:rsid w:val="00E217FB"/>
    <w:rsid w:val="00E21A86"/>
    <w:rsid w:val="00E21C0A"/>
    <w:rsid w:val="00E27774"/>
    <w:rsid w:val="00E30A8F"/>
    <w:rsid w:val="00E359D0"/>
    <w:rsid w:val="00E35C20"/>
    <w:rsid w:val="00E3626E"/>
    <w:rsid w:val="00E405B8"/>
    <w:rsid w:val="00E479B0"/>
    <w:rsid w:val="00E550BE"/>
    <w:rsid w:val="00E57BA6"/>
    <w:rsid w:val="00E617EF"/>
    <w:rsid w:val="00E64641"/>
    <w:rsid w:val="00E70AFA"/>
    <w:rsid w:val="00E75EE8"/>
    <w:rsid w:val="00E76272"/>
    <w:rsid w:val="00E81E4F"/>
    <w:rsid w:val="00E854EF"/>
    <w:rsid w:val="00E92F58"/>
    <w:rsid w:val="00E944A6"/>
    <w:rsid w:val="00EA2B06"/>
    <w:rsid w:val="00EA3E31"/>
    <w:rsid w:val="00EA5F59"/>
    <w:rsid w:val="00EB1322"/>
    <w:rsid w:val="00EB6E5A"/>
    <w:rsid w:val="00EB6ED6"/>
    <w:rsid w:val="00EB792B"/>
    <w:rsid w:val="00EC4301"/>
    <w:rsid w:val="00EC7C6B"/>
    <w:rsid w:val="00ED4C7D"/>
    <w:rsid w:val="00ED5EE8"/>
    <w:rsid w:val="00ED6179"/>
    <w:rsid w:val="00EE4A9F"/>
    <w:rsid w:val="00EE6DCD"/>
    <w:rsid w:val="00EF47E5"/>
    <w:rsid w:val="00EF7965"/>
    <w:rsid w:val="00F040CC"/>
    <w:rsid w:val="00F069A1"/>
    <w:rsid w:val="00F076D6"/>
    <w:rsid w:val="00F1153C"/>
    <w:rsid w:val="00F11831"/>
    <w:rsid w:val="00F12265"/>
    <w:rsid w:val="00F20F40"/>
    <w:rsid w:val="00F220AD"/>
    <w:rsid w:val="00F2603D"/>
    <w:rsid w:val="00F27B3B"/>
    <w:rsid w:val="00F37470"/>
    <w:rsid w:val="00F475DA"/>
    <w:rsid w:val="00F5027E"/>
    <w:rsid w:val="00F52E1D"/>
    <w:rsid w:val="00F55F60"/>
    <w:rsid w:val="00F573E7"/>
    <w:rsid w:val="00F57F00"/>
    <w:rsid w:val="00F62518"/>
    <w:rsid w:val="00F62C33"/>
    <w:rsid w:val="00F637D0"/>
    <w:rsid w:val="00F66C4C"/>
    <w:rsid w:val="00F70CF1"/>
    <w:rsid w:val="00F71500"/>
    <w:rsid w:val="00F75689"/>
    <w:rsid w:val="00F80BAD"/>
    <w:rsid w:val="00F80C38"/>
    <w:rsid w:val="00F81E14"/>
    <w:rsid w:val="00F84D16"/>
    <w:rsid w:val="00F85C93"/>
    <w:rsid w:val="00F866C1"/>
    <w:rsid w:val="00F86D80"/>
    <w:rsid w:val="00F870DE"/>
    <w:rsid w:val="00F939FD"/>
    <w:rsid w:val="00FA61E6"/>
    <w:rsid w:val="00FA7123"/>
    <w:rsid w:val="00FA762B"/>
    <w:rsid w:val="00FB0D14"/>
    <w:rsid w:val="00FB7F31"/>
    <w:rsid w:val="00FC409E"/>
    <w:rsid w:val="00FE02A3"/>
    <w:rsid w:val="00FE12F7"/>
    <w:rsid w:val="00FE247A"/>
    <w:rsid w:val="00FE2D97"/>
    <w:rsid w:val="00FE3154"/>
    <w:rsid w:val="00FE3B05"/>
    <w:rsid w:val="00FE3B9B"/>
    <w:rsid w:val="00FF1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E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index heading" w:uiPriority="99"/>
    <w:lsdException w:name="caption" w:uiPriority="35" w:qFormat="1"/>
    <w:lsdException w:name="table of figures" w:uiPriority="99"/>
    <w:lsdException w:name="footnote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7015F2"/>
    <w:pPr>
      <w:spacing w:after="60"/>
      <w:jc w:val="both"/>
    </w:pPr>
    <w:rPr>
      <w:rFonts w:ascii="Times New Roman" w:eastAsia="Times New Roman" w:hAnsi="Times New Roman" w:cs="Times New Roman"/>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ch,Глава,(раздел)"/>
    <w:basedOn w:val="a4"/>
    <w:next w:val="a4"/>
    <w:link w:val="11"/>
    <w:qFormat/>
    <w:rsid w:val="00E30A8F"/>
    <w:pPr>
      <w:keepNext/>
      <w:numPr>
        <w:numId w:val="15"/>
      </w:numPr>
      <w:spacing w:before="240"/>
      <w:jc w:val="center"/>
      <w:outlineLvl w:val="0"/>
    </w:pPr>
    <w:rPr>
      <w:b/>
      <w:kern w:val="28"/>
      <w:sz w:val="36"/>
      <w:szCs w:val="20"/>
    </w:rPr>
  </w:style>
  <w:style w:type="paragraph" w:styleId="22">
    <w:name w:val="heading 2"/>
    <w:aliases w:val="H2"/>
    <w:basedOn w:val="a4"/>
    <w:next w:val="a4"/>
    <w:link w:val="23"/>
    <w:qFormat/>
    <w:rsid w:val="00E30A8F"/>
    <w:pPr>
      <w:keepNext/>
      <w:jc w:val="center"/>
      <w:outlineLvl w:val="1"/>
    </w:pPr>
    <w:rPr>
      <w:b/>
      <w:sz w:val="30"/>
      <w:szCs w:val="20"/>
    </w:rPr>
  </w:style>
  <w:style w:type="paragraph" w:styleId="33">
    <w:name w:val="heading 3"/>
    <w:basedOn w:val="a4"/>
    <w:next w:val="a4"/>
    <w:link w:val="34"/>
    <w:qFormat/>
    <w:rsid w:val="00E30A8F"/>
    <w:pPr>
      <w:keepNext/>
      <w:numPr>
        <w:ilvl w:val="2"/>
        <w:numId w:val="15"/>
      </w:numPr>
      <w:spacing w:before="240"/>
      <w:outlineLvl w:val="2"/>
    </w:pPr>
    <w:rPr>
      <w:rFonts w:ascii="Arial" w:hAnsi="Arial"/>
      <w:b/>
      <w:szCs w:val="20"/>
    </w:rPr>
  </w:style>
  <w:style w:type="paragraph" w:styleId="41">
    <w:name w:val="heading 4"/>
    <w:basedOn w:val="a4"/>
    <w:next w:val="a4"/>
    <w:link w:val="42"/>
    <w:qFormat/>
    <w:rsid w:val="00E30A8F"/>
    <w:pPr>
      <w:keepNext/>
      <w:numPr>
        <w:ilvl w:val="3"/>
        <w:numId w:val="15"/>
      </w:numPr>
      <w:spacing w:before="240"/>
      <w:outlineLvl w:val="3"/>
    </w:pPr>
    <w:rPr>
      <w:rFonts w:ascii="Arial" w:hAnsi="Arial"/>
      <w:szCs w:val="20"/>
    </w:rPr>
  </w:style>
  <w:style w:type="paragraph" w:styleId="51">
    <w:name w:val="heading 5"/>
    <w:aliases w:val=" Знак31"/>
    <w:basedOn w:val="a4"/>
    <w:next w:val="a4"/>
    <w:link w:val="52"/>
    <w:qFormat/>
    <w:rsid w:val="00E30A8F"/>
    <w:pPr>
      <w:numPr>
        <w:ilvl w:val="4"/>
        <w:numId w:val="15"/>
      </w:numPr>
      <w:spacing w:before="240"/>
      <w:outlineLvl w:val="4"/>
    </w:pPr>
    <w:rPr>
      <w:sz w:val="22"/>
      <w:szCs w:val="20"/>
      <w:lang w:val="x-none" w:eastAsia="x-none"/>
    </w:rPr>
  </w:style>
  <w:style w:type="paragraph" w:styleId="6">
    <w:name w:val="heading 6"/>
    <w:basedOn w:val="a4"/>
    <w:next w:val="a4"/>
    <w:link w:val="60"/>
    <w:qFormat/>
    <w:rsid w:val="00E30A8F"/>
    <w:pPr>
      <w:numPr>
        <w:ilvl w:val="5"/>
        <w:numId w:val="15"/>
      </w:numPr>
      <w:spacing w:before="240"/>
      <w:outlineLvl w:val="5"/>
    </w:pPr>
    <w:rPr>
      <w:i/>
      <w:sz w:val="22"/>
      <w:szCs w:val="20"/>
    </w:rPr>
  </w:style>
  <w:style w:type="paragraph" w:styleId="7">
    <w:name w:val="heading 7"/>
    <w:basedOn w:val="a4"/>
    <w:next w:val="a4"/>
    <w:link w:val="70"/>
    <w:qFormat/>
    <w:rsid w:val="00E30A8F"/>
    <w:pPr>
      <w:numPr>
        <w:ilvl w:val="6"/>
        <w:numId w:val="15"/>
      </w:numPr>
      <w:spacing w:before="240"/>
      <w:outlineLvl w:val="6"/>
    </w:pPr>
    <w:rPr>
      <w:rFonts w:ascii="Arial" w:hAnsi="Arial"/>
      <w:sz w:val="20"/>
      <w:szCs w:val="20"/>
    </w:rPr>
  </w:style>
  <w:style w:type="paragraph" w:styleId="8">
    <w:name w:val="heading 8"/>
    <w:basedOn w:val="a4"/>
    <w:next w:val="a4"/>
    <w:link w:val="80"/>
    <w:qFormat/>
    <w:rsid w:val="00E30A8F"/>
    <w:pPr>
      <w:numPr>
        <w:ilvl w:val="7"/>
        <w:numId w:val="15"/>
      </w:numPr>
      <w:spacing w:before="240"/>
      <w:outlineLvl w:val="7"/>
    </w:pPr>
    <w:rPr>
      <w:rFonts w:ascii="Arial" w:hAnsi="Arial"/>
      <w:i/>
      <w:sz w:val="20"/>
      <w:szCs w:val="20"/>
    </w:rPr>
  </w:style>
  <w:style w:type="paragraph" w:styleId="9">
    <w:name w:val="heading 9"/>
    <w:basedOn w:val="a4"/>
    <w:next w:val="a4"/>
    <w:link w:val="90"/>
    <w:qFormat/>
    <w:rsid w:val="00E30A8F"/>
    <w:pPr>
      <w:numPr>
        <w:ilvl w:val="8"/>
        <w:numId w:val="15"/>
      </w:numPr>
      <w:spacing w:before="240"/>
      <w:outlineLvl w:val="8"/>
    </w:pPr>
    <w:rPr>
      <w:rFonts w:ascii="Arial" w:hAnsi="Arial"/>
      <w:b/>
      <w:i/>
      <w:sz w:val="18"/>
      <w:szCs w:val="20"/>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ch Знак"/>
    <w:basedOn w:val="a5"/>
    <w:link w:val="10"/>
    <w:rsid w:val="00E30A8F"/>
    <w:rPr>
      <w:rFonts w:ascii="Times New Roman" w:eastAsia="Times New Roman" w:hAnsi="Times New Roman" w:cs="Times New Roman"/>
      <w:b/>
      <w:kern w:val="28"/>
      <w:sz w:val="36"/>
      <w:szCs w:val="20"/>
      <w:lang w:eastAsia="ru-RU"/>
    </w:rPr>
  </w:style>
  <w:style w:type="character" w:customStyle="1" w:styleId="23">
    <w:name w:val="Заголовок 2 Знак"/>
    <w:aliases w:val="H2 Знак"/>
    <w:basedOn w:val="a5"/>
    <w:link w:val="22"/>
    <w:rsid w:val="00E30A8F"/>
    <w:rPr>
      <w:rFonts w:ascii="Times New Roman" w:eastAsia="Times New Roman" w:hAnsi="Times New Roman" w:cs="Times New Roman"/>
      <w:b/>
      <w:sz w:val="30"/>
      <w:szCs w:val="20"/>
      <w:lang w:eastAsia="ru-RU"/>
    </w:rPr>
  </w:style>
  <w:style w:type="character" w:customStyle="1" w:styleId="34">
    <w:name w:val="Заголовок 3 Знак"/>
    <w:basedOn w:val="a5"/>
    <w:link w:val="33"/>
    <w:rsid w:val="00E30A8F"/>
    <w:rPr>
      <w:rFonts w:ascii="Arial" w:eastAsia="Times New Roman" w:hAnsi="Arial" w:cs="Times New Roman"/>
      <w:b/>
      <w:szCs w:val="20"/>
      <w:lang w:eastAsia="ru-RU"/>
    </w:rPr>
  </w:style>
  <w:style w:type="character" w:customStyle="1" w:styleId="42">
    <w:name w:val="Заголовок 4 Знак"/>
    <w:basedOn w:val="a5"/>
    <w:link w:val="41"/>
    <w:rsid w:val="00E30A8F"/>
    <w:rPr>
      <w:rFonts w:ascii="Arial" w:eastAsia="Times New Roman" w:hAnsi="Arial" w:cs="Times New Roman"/>
      <w:szCs w:val="20"/>
      <w:lang w:eastAsia="ru-RU"/>
    </w:rPr>
  </w:style>
  <w:style w:type="character" w:customStyle="1" w:styleId="52">
    <w:name w:val="Заголовок 5 Знак"/>
    <w:aliases w:val=" Знак31 Знак"/>
    <w:basedOn w:val="a5"/>
    <w:link w:val="51"/>
    <w:rsid w:val="00E30A8F"/>
    <w:rPr>
      <w:rFonts w:ascii="Times New Roman" w:eastAsia="Times New Roman" w:hAnsi="Times New Roman" w:cs="Times New Roman"/>
      <w:sz w:val="22"/>
      <w:szCs w:val="20"/>
      <w:lang w:val="x-none" w:eastAsia="x-none"/>
    </w:rPr>
  </w:style>
  <w:style w:type="character" w:customStyle="1" w:styleId="60">
    <w:name w:val="Заголовок 6 Знак"/>
    <w:basedOn w:val="a5"/>
    <w:link w:val="6"/>
    <w:rsid w:val="00E30A8F"/>
    <w:rPr>
      <w:rFonts w:ascii="Times New Roman" w:eastAsia="Times New Roman" w:hAnsi="Times New Roman" w:cs="Times New Roman"/>
      <w:i/>
      <w:sz w:val="22"/>
      <w:szCs w:val="20"/>
      <w:lang w:eastAsia="ru-RU"/>
    </w:rPr>
  </w:style>
  <w:style w:type="character" w:customStyle="1" w:styleId="70">
    <w:name w:val="Заголовок 7 Знак"/>
    <w:basedOn w:val="a5"/>
    <w:link w:val="7"/>
    <w:rsid w:val="00E30A8F"/>
    <w:rPr>
      <w:rFonts w:ascii="Arial" w:eastAsia="Times New Roman" w:hAnsi="Arial" w:cs="Times New Roman"/>
      <w:sz w:val="20"/>
      <w:szCs w:val="20"/>
      <w:lang w:eastAsia="ru-RU"/>
    </w:rPr>
  </w:style>
  <w:style w:type="character" w:customStyle="1" w:styleId="80">
    <w:name w:val="Заголовок 8 Знак"/>
    <w:basedOn w:val="a5"/>
    <w:link w:val="8"/>
    <w:rsid w:val="00E30A8F"/>
    <w:rPr>
      <w:rFonts w:ascii="Arial" w:eastAsia="Times New Roman" w:hAnsi="Arial" w:cs="Times New Roman"/>
      <w:i/>
      <w:sz w:val="20"/>
      <w:szCs w:val="20"/>
      <w:lang w:eastAsia="ru-RU"/>
    </w:rPr>
  </w:style>
  <w:style w:type="character" w:customStyle="1" w:styleId="90">
    <w:name w:val="Заголовок 9 Знак"/>
    <w:basedOn w:val="a5"/>
    <w:link w:val="9"/>
    <w:rsid w:val="00E30A8F"/>
    <w:rPr>
      <w:rFonts w:ascii="Arial" w:eastAsia="Times New Roman" w:hAnsi="Arial" w:cs="Times New Roman"/>
      <w:b/>
      <w:i/>
      <w:sz w:val="18"/>
      <w:szCs w:val="20"/>
      <w:lang w:eastAsia="ru-RU"/>
    </w:rPr>
  </w:style>
  <w:style w:type="paragraph" w:customStyle="1" w:styleId="12">
    <w:name w:val="Основной текст с отступом1"/>
    <w:basedOn w:val="a4"/>
    <w:rsid w:val="00E30A8F"/>
    <w:pPr>
      <w:spacing w:before="60" w:after="0"/>
      <w:ind w:firstLine="851"/>
    </w:pPr>
    <w:rPr>
      <w:szCs w:val="20"/>
    </w:rPr>
  </w:style>
  <w:style w:type="paragraph" w:styleId="a1">
    <w:name w:val="Body Text Indent"/>
    <w:basedOn w:val="a4"/>
    <w:link w:val="a8"/>
    <w:rsid w:val="00E30A8F"/>
    <w:pPr>
      <w:numPr>
        <w:ilvl w:val="1"/>
        <w:numId w:val="12"/>
      </w:numPr>
    </w:pPr>
    <w:rPr>
      <w:szCs w:val="20"/>
    </w:rPr>
  </w:style>
  <w:style w:type="character" w:customStyle="1" w:styleId="a8">
    <w:name w:val="Основной текст с отступом Знак"/>
    <w:basedOn w:val="a5"/>
    <w:link w:val="a1"/>
    <w:rsid w:val="00E30A8F"/>
    <w:rPr>
      <w:rFonts w:ascii="Times New Roman" w:eastAsia="Times New Roman" w:hAnsi="Times New Roman" w:cs="Times New Roman"/>
      <w:szCs w:val="20"/>
      <w:lang w:eastAsia="ru-RU"/>
    </w:rPr>
  </w:style>
  <w:style w:type="paragraph" w:styleId="a9">
    <w:name w:val="List Bullet"/>
    <w:basedOn w:val="a4"/>
    <w:autoRedefine/>
    <w:rsid w:val="00E30A8F"/>
    <w:pPr>
      <w:widowControl w:val="0"/>
    </w:pPr>
  </w:style>
  <w:style w:type="paragraph" w:styleId="20">
    <w:name w:val="List Bullet 2"/>
    <w:basedOn w:val="a4"/>
    <w:autoRedefine/>
    <w:rsid w:val="00E30A8F"/>
    <w:pPr>
      <w:numPr>
        <w:numId w:val="1"/>
      </w:numPr>
    </w:pPr>
    <w:rPr>
      <w:szCs w:val="20"/>
    </w:rPr>
  </w:style>
  <w:style w:type="paragraph" w:styleId="30">
    <w:name w:val="List Bullet 3"/>
    <w:basedOn w:val="a4"/>
    <w:autoRedefine/>
    <w:rsid w:val="00E30A8F"/>
    <w:pPr>
      <w:numPr>
        <w:numId w:val="2"/>
      </w:numPr>
    </w:pPr>
    <w:rPr>
      <w:szCs w:val="20"/>
    </w:rPr>
  </w:style>
  <w:style w:type="paragraph" w:styleId="40">
    <w:name w:val="List Bullet 4"/>
    <w:basedOn w:val="a4"/>
    <w:autoRedefine/>
    <w:rsid w:val="00E30A8F"/>
    <w:pPr>
      <w:numPr>
        <w:numId w:val="3"/>
      </w:numPr>
    </w:pPr>
    <w:rPr>
      <w:szCs w:val="20"/>
    </w:rPr>
  </w:style>
  <w:style w:type="paragraph" w:styleId="50">
    <w:name w:val="List Bullet 5"/>
    <w:basedOn w:val="a4"/>
    <w:autoRedefine/>
    <w:rsid w:val="00E30A8F"/>
    <w:pPr>
      <w:numPr>
        <w:numId w:val="4"/>
      </w:numPr>
    </w:pPr>
    <w:rPr>
      <w:szCs w:val="20"/>
    </w:rPr>
  </w:style>
  <w:style w:type="paragraph" w:styleId="a">
    <w:name w:val="List Number"/>
    <w:basedOn w:val="a4"/>
    <w:rsid w:val="00E30A8F"/>
    <w:pPr>
      <w:numPr>
        <w:numId w:val="5"/>
      </w:numPr>
    </w:pPr>
    <w:rPr>
      <w:szCs w:val="20"/>
    </w:rPr>
  </w:style>
  <w:style w:type="paragraph" w:styleId="2">
    <w:name w:val="List Number 2"/>
    <w:basedOn w:val="a4"/>
    <w:rsid w:val="00E30A8F"/>
    <w:pPr>
      <w:numPr>
        <w:numId w:val="6"/>
      </w:numPr>
    </w:pPr>
    <w:rPr>
      <w:szCs w:val="20"/>
    </w:rPr>
  </w:style>
  <w:style w:type="paragraph" w:styleId="3">
    <w:name w:val="List Number 3"/>
    <w:basedOn w:val="a4"/>
    <w:rsid w:val="00E30A8F"/>
    <w:pPr>
      <w:numPr>
        <w:numId w:val="7"/>
      </w:numPr>
    </w:pPr>
    <w:rPr>
      <w:szCs w:val="20"/>
    </w:rPr>
  </w:style>
  <w:style w:type="paragraph" w:styleId="4">
    <w:name w:val="List Number 4"/>
    <w:basedOn w:val="a4"/>
    <w:rsid w:val="00E30A8F"/>
    <w:pPr>
      <w:numPr>
        <w:numId w:val="8"/>
      </w:numPr>
    </w:pPr>
    <w:rPr>
      <w:szCs w:val="20"/>
    </w:rPr>
  </w:style>
  <w:style w:type="paragraph" w:styleId="5">
    <w:name w:val="List Number 5"/>
    <w:basedOn w:val="a4"/>
    <w:rsid w:val="00E30A8F"/>
    <w:pPr>
      <w:numPr>
        <w:numId w:val="9"/>
      </w:numPr>
    </w:pPr>
    <w:rPr>
      <w:szCs w:val="20"/>
    </w:rPr>
  </w:style>
  <w:style w:type="paragraph" w:customStyle="1" w:styleId="a3">
    <w:name w:val="Раздел"/>
    <w:basedOn w:val="a4"/>
    <w:semiHidden/>
    <w:rsid w:val="00E30A8F"/>
    <w:pPr>
      <w:numPr>
        <w:ilvl w:val="1"/>
        <w:numId w:val="10"/>
      </w:numPr>
      <w:spacing w:before="120" w:after="120"/>
      <w:jc w:val="center"/>
    </w:pPr>
    <w:rPr>
      <w:rFonts w:ascii="Arial Narrow" w:hAnsi="Arial Narrow"/>
      <w:b/>
      <w:sz w:val="28"/>
      <w:szCs w:val="20"/>
    </w:rPr>
  </w:style>
  <w:style w:type="paragraph" w:customStyle="1" w:styleId="aa">
    <w:name w:val="Часть"/>
    <w:basedOn w:val="a4"/>
    <w:semiHidden/>
    <w:rsid w:val="00E30A8F"/>
    <w:pPr>
      <w:jc w:val="center"/>
    </w:pPr>
    <w:rPr>
      <w:rFonts w:ascii="Arial" w:hAnsi="Arial"/>
      <w:b/>
      <w:caps/>
      <w:sz w:val="32"/>
      <w:szCs w:val="20"/>
    </w:rPr>
  </w:style>
  <w:style w:type="paragraph" w:customStyle="1" w:styleId="31">
    <w:name w:val="Раздел 3"/>
    <w:basedOn w:val="a4"/>
    <w:semiHidden/>
    <w:rsid w:val="00E30A8F"/>
    <w:pPr>
      <w:numPr>
        <w:numId w:val="11"/>
      </w:numPr>
      <w:spacing w:before="120" w:after="120"/>
      <w:jc w:val="center"/>
    </w:pPr>
    <w:rPr>
      <w:b/>
      <w:szCs w:val="20"/>
    </w:rPr>
  </w:style>
  <w:style w:type="paragraph" w:customStyle="1" w:styleId="a0">
    <w:name w:val="Условия контракта"/>
    <w:basedOn w:val="a4"/>
    <w:semiHidden/>
    <w:rsid w:val="00E30A8F"/>
    <w:pPr>
      <w:numPr>
        <w:numId w:val="12"/>
      </w:numPr>
      <w:spacing w:before="240" w:after="120"/>
    </w:pPr>
    <w:rPr>
      <w:b/>
      <w:szCs w:val="20"/>
    </w:rPr>
  </w:style>
  <w:style w:type="paragraph" w:customStyle="1" w:styleId="Instruction">
    <w:name w:val="Instruction"/>
    <w:basedOn w:val="a1"/>
    <w:semiHidden/>
    <w:rsid w:val="00E30A8F"/>
    <w:pPr>
      <w:numPr>
        <w:ilvl w:val="0"/>
        <w:numId w:val="0"/>
      </w:numPr>
      <w:tabs>
        <w:tab w:val="num" w:pos="360"/>
      </w:tabs>
      <w:spacing w:before="180"/>
      <w:ind w:left="360" w:hanging="360"/>
    </w:pPr>
    <w:rPr>
      <w:b/>
    </w:rPr>
  </w:style>
  <w:style w:type="paragraph" w:styleId="ab">
    <w:name w:val="Title"/>
    <w:basedOn w:val="a4"/>
    <w:link w:val="ac"/>
    <w:qFormat/>
    <w:rsid w:val="00E30A8F"/>
    <w:pPr>
      <w:spacing w:before="240"/>
      <w:jc w:val="center"/>
      <w:outlineLvl w:val="0"/>
    </w:pPr>
    <w:rPr>
      <w:rFonts w:ascii="Arial" w:hAnsi="Arial"/>
      <w:b/>
      <w:kern w:val="28"/>
      <w:sz w:val="32"/>
      <w:szCs w:val="20"/>
    </w:rPr>
  </w:style>
  <w:style w:type="character" w:customStyle="1" w:styleId="ac">
    <w:name w:val="Название Знак"/>
    <w:basedOn w:val="a5"/>
    <w:link w:val="ab"/>
    <w:rsid w:val="00E30A8F"/>
    <w:rPr>
      <w:rFonts w:ascii="Arial" w:eastAsia="Times New Roman" w:hAnsi="Arial" w:cs="Times New Roman"/>
      <w:b/>
      <w:kern w:val="28"/>
      <w:sz w:val="32"/>
      <w:szCs w:val="20"/>
      <w:lang w:eastAsia="ru-RU"/>
    </w:rPr>
  </w:style>
  <w:style w:type="paragraph" w:styleId="ad">
    <w:name w:val="Subtitle"/>
    <w:basedOn w:val="a4"/>
    <w:link w:val="ae"/>
    <w:qFormat/>
    <w:rsid w:val="00E30A8F"/>
    <w:pPr>
      <w:jc w:val="center"/>
      <w:outlineLvl w:val="1"/>
    </w:pPr>
    <w:rPr>
      <w:rFonts w:ascii="Arial" w:hAnsi="Arial"/>
      <w:szCs w:val="20"/>
    </w:rPr>
  </w:style>
  <w:style w:type="character" w:customStyle="1" w:styleId="ae">
    <w:name w:val="Подзаголовок Знак"/>
    <w:basedOn w:val="a5"/>
    <w:link w:val="ad"/>
    <w:rsid w:val="00E30A8F"/>
    <w:rPr>
      <w:rFonts w:ascii="Arial" w:eastAsia="Times New Roman" w:hAnsi="Arial" w:cs="Times New Roman"/>
      <w:szCs w:val="20"/>
      <w:lang w:eastAsia="ru-RU"/>
    </w:rPr>
  </w:style>
  <w:style w:type="paragraph" w:customStyle="1" w:styleId="af">
    <w:name w:val="Тендерные данные"/>
    <w:basedOn w:val="a4"/>
    <w:semiHidden/>
    <w:rsid w:val="00E30A8F"/>
    <w:pPr>
      <w:tabs>
        <w:tab w:val="left" w:pos="1985"/>
      </w:tabs>
      <w:spacing w:before="120"/>
    </w:pPr>
    <w:rPr>
      <w:b/>
      <w:szCs w:val="20"/>
    </w:rPr>
  </w:style>
  <w:style w:type="paragraph" w:styleId="35">
    <w:name w:val="toc 3"/>
    <w:basedOn w:val="a4"/>
    <w:next w:val="a4"/>
    <w:autoRedefine/>
    <w:semiHidden/>
    <w:rsid w:val="00E30A8F"/>
    <w:pPr>
      <w:spacing w:after="0"/>
      <w:ind w:left="480"/>
      <w:jc w:val="left"/>
    </w:pPr>
    <w:rPr>
      <w:i/>
      <w:iCs/>
      <w:sz w:val="20"/>
      <w:szCs w:val="20"/>
    </w:rPr>
  </w:style>
  <w:style w:type="paragraph" w:styleId="13">
    <w:name w:val="toc 1"/>
    <w:basedOn w:val="a4"/>
    <w:next w:val="a4"/>
    <w:autoRedefine/>
    <w:semiHidden/>
    <w:rsid w:val="00E30A8F"/>
    <w:pPr>
      <w:tabs>
        <w:tab w:val="left" w:pos="120"/>
        <w:tab w:val="right" w:leader="dot" w:pos="9480"/>
      </w:tabs>
      <w:spacing w:before="120" w:after="120"/>
      <w:ind w:left="-480"/>
      <w:jc w:val="left"/>
    </w:pPr>
    <w:rPr>
      <w:b/>
      <w:bCs/>
      <w:caps/>
      <w:sz w:val="20"/>
      <w:szCs w:val="20"/>
    </w:rPr>
  </w:style>
  <w:style w:type="paragraph" w:styleId="24">
    <w:name w:val="toc 2"/>
    <w:basedOn w:val="a4"/>
    <w:next w:val="a4"/>
    <w:autoRedefine/>
    <w:semiHidden/>
    <w:rsid w:val="00E30A8F"/>
    <w:pPr>
      <w:tabs>
        <w:tab w:val="left" w:pos="120"/>
        <w:tab w:val="right" w:leader="dot" w:pos="9480"/>
        <w:tab w:val="right" w:leader="dot" w:pos="9840"/>
      </w:tabs>
      <w:spacing w:after="0"/>
      <w:ind w:left="-480" w:right="-359"/>
      <w:jc w:val="left"/>
    </w:pPr>
    <w:rPr>
      <w:smallCaps/>
      <w:sz w:val="20"/>
      <w:szCs w:val="20"/>
    </w:rPr>
  </w:style>
  <w:style w:type="paragraph" w:styleId="af0">
    <w:name w:val="Date"/>
    <w:basedOn w:val="a4"/>
    <w:next w:val="a4"/>
    <w:link w:val="af1"/>
    <w:rsid w:val="00E30A8F"/>
    <w:rPr>
      <w:szCs w:val="20"/>
    </w:rPr>
  </w:style>
  <w:style w:type="character" w:customStyle="1" w:styleId="af1">
    <w:name w:val="Дата Знак"/>
    <w:basedOn w:val="a5"/>
    <w:link w:val="af0"/>
    <w:rsid w:val="00E30A8F"/>
    <w:rPr>
      <w:rFonts w:ascii="Times New Roman" w:eastAsia="Times New Roman" w:hAnsi="Times New Roman" w:cs="Times New Roman"/>
      <w:szCs w:val="20"/>
      <w:lang w:eastAsia="ru-RU"/>
    </w:rPr>
  </w:style>
  <w:style w:type="paragraph" w:customStyle="1" w:styleId="af2">
    <w:name w:val="Îáû÷íûé"/>
    <w:semiHidden/>
    <w:rsid w:val="00E30A8F"/>
    <w:rPr>
      <w:rFonts w:ascii="Times New Roman" w:eastAsia="Times New Roman" w:hAnsi="Times New Roman" w:cs="Times New Roman"/>
      <w:sz w:val="20"/>
      <w:szCs w:val="20"/>
      <w:lang w:eastAsia="ru-RU"/>
    </w:rPr>
  </w:style>
  <w:style w:type="paragraph" w:customStyle="1" w:styleId="af3">
    <w:name w:val="Íîðìàëüíûé"/>
    <w:semiHidden/>
    <w:rsid w:val="00E30A8F"/>
    <w:rPr>
      <w:rFonts w:ascii="Courier" w:eastAsia="Times New Roman" w:hAnsi="Courier" w:cs="Times New Roman"/>
      <w:szCs w:val="20"/>
      <w:lang w:val="en-GB" w:eastAsia="ru-RU"/>
    </w:rPr>
  </w:style>
  <w:style w:type="paragraph" w:styleId="af4">
    <w:name w:val="Body Text"/>
    <w:aliases w:val=" Знак3 Знак"/>
    <w:basedOn w:val="a4"/>
    <w:link w:val="af5"/>
    <w:rsid w:val="00E30A8F"/>
    <w:pPr>
      <w:spacing w:after="120"/>
    </w:pPr>
    <w:rPr>
      <w:szCs w:val="20"/>
    </w:rPr>
  </w:style>
  <w:style w:type="character" w:customStyle="1" w:styleId="af5">
    <w:name w:val="Основной текст Знак"/>
    <w:aliases w:val=" Знак3 Знак Знак"/>
    <w:basedOn w:val="a5"/>
    <w:link w:val="af4"/>
    <w:rsid w:val="00E30A8F"/>
    <w:rPr>
      <w:rFonts w:ascii="Times New Roman" w:eastAsia="Times New Roman" w:hAnsi="Times New Roman" w:cs="Times New Roman"/>
      <w:szCs w:val="20"/>
      <w:lang w:eastAsia="ru-RU"/>
    </w:rPr>
  </w:style>
  <w:style w:type="paragraph" w:customStyle="1" w:styleId="af6">
    <w:name w:val="Подраздел"/>
    <w:basedOn w:val="a4"/>
    <w:semiHidden/>
    <w:rsid w:val="00E30A8F"/>
    <w:pPr>
      <w:suppressAutoHyphens/>
      <w:spacing w:before="240" w:after="120"/>
      <w:jc w:val="center"/>
    </w:pPr>
    <w:rPr>
      <w:rFonts w:ascii="TimesDL" w:hAnsi="TimesDL"/>
      <w:b/>
      <w:smallCaps/>
      <w:spacing w:val="-2"/>
      <w:szCs w:val="20"/>
    </w:rPr>
  </w:style>
  <w:style w:type="paragraph" w:styleId="25">
    <w:name w:val="Body Text Indent 2"/>
    <w:aliases w:val="Знак"/>
    <w:basedOn w:val="a4"/>
    <w:link w:val="26"/>
    <w:rsid w:val="00E30A8F"/>
    <w:pPr>
      <w:spacing w:after="120" w:line="480" w:lineRule="auto"/>
      <w:ind w:left="283"/>
    </w:pPr>
    <w:rPr>
      <w:szCs w:val="20"/>
    </w:rPr>
  </w:style>
  <w:style w:type="character" w:customStyle="1" w:styleId="26">
    <w:name w:val="Основной текст с отступом 2 Знак"/>
    <w:aliases w:val="Знак Знак3"/>
    <w:basedOn w:val="a5"/>
    <w:link w:val="25"/>
    <w:rsid w:val="00E30A8F"/>
    <w:rPr>
      <w:rFonts w:ascii="Times New Roman" w:eastAsia="Times New Roman" w:hAnsi="Times New Roman" w:cs="Times New Roman"/>
      <w:szCs w:val="20"/>
      <w:lang w:eastAsia="ru-RU"/>
    </w:rPr>
  </w:style>
  <w:style w:type="paragraph" w:styleId="36">
    <w:name w:val="Body Text Indent 3"/>
    <w:aliases w:val=" Знак1 Знак"/>
    <w:basedOn w:val="a4"/>
    <w:link w:val="37"/>
    <w:rsid w:val="00E30A8F"/>
    <w:pPr>
      <w:spacing w:after="120"/>
      <w:ind w:left="283"/>
    </w:pPr>
    <w:rPr>
      <w:sz w:val="16"/>
      <w:szCs w:val="20"/>
    </w:rPr>
  </w:style>
  <w:style w:type="character" w:customStyle="1" w:styleId="37">
    <w:name w:val="Основной текст с отступом 3 Знак"/>
    <w:aliases w:val=" Знак1 Знак Знак"/>
    <w:basedOn w:val="a5"/>
    <w:link w:val="36"/>
    <w:rsid w:val="00E30A8F"/>
    <w:rPr>
      <w:rFonts w:ascii="Times New Roman" w:eastAsia="Times New Roman" w:hAnsi="Times New Roman" w:cs="Times New Roman"/>
      <w:sz w:val="16"/>
      <w:szCs w:val="20"/>
      <w:lang w:eastAsia="ru-RU"/>
    </w:rPr>
  </w:style>
  <w:style w:type="paragraph" w:styleId="af7">
    <w:name w:val="header"/>
    <w:basedOn w:val="a4"/>
    <w:link w:val="af8"/>
    <w:uiPriority w:val="99"/>
    <w:rsid w:val="00E30A8F"/>
    <w:pPr>
      <w:tabs>
        <w:tab w:val="center" w:pos="4153"/>
        <w:tab w:val="right" w:pos="8306"/>
      </w:tabs>
      <w:spacing w:before="120" w:after="120"/>
    </w:pPr>
    <w:rPr>
      <w:rFonts w:ascii="Arial" w:hAnsi="Arial"/>
      <w:noProof/>
      <w:szCs w:val="20"/>
    </w:rPr>
  </w:style>
  <w:style w:type="character" w:customStyle="1" w:styleId="af8">
    <w:name w:val="Верхний колонтитул Знак"/>
    <w:basedOn w:val="a5"/>
    <w:link w:val="af7"/>
    <w:uiPriority w:val="99"/>
    <w:rsid w:val="00E30A8F"/>
    <w:rPr>
      <w:rFonts w:ascii="Arial" w:eastAsia="Times New Roman" w:hAnsi="Arial" w:cs="Times New Roman"/>
      <w:noProof/>
      <w:szCs w:val="20"/>
      <w:lang w:eastAsia="ru-RU"/>
    </w:rPr>
  </w:style>
  <w:style w:type="paragraph" w:styleId="af9">
    <w:name w:val="Block Text"/>
    <w:basedOn w:val="a4"/>
    <w:rsid w:val="00E30A8F"/>
    <w:pPr>
      <w:spacing w:after="120"/>
      <w:ind w:left="1440" w:right="1440"/>
    </w:pPr>
    <w:rPr>
      <w:szCs w:val="20"/>
    </w:rPr>
  </w:style>
  <w:style w:type="character" w:styleId="afa">
    <w:name w:val="footnote reference"/>
    <w:uiPriority w:val="99"/>
    <w:semiHidden/>
    <w:rsid w:val="00E30A8F"/>
    <w:rPr>
      <w:rFonts w:ascii="Times New Roman" w:hAnsi="Times New Roman" w:cs="Times New Roman"/>
      <w:vertAlign w:val="superscript"/>
    </w:rPr>
  </w:style>
  <w:style w:type="paragraph" w:styleId="afb">
    <w:name w:val="footnote text"/>
    <w:aliases w:val=" Знак24,Текст сноски Знак Знак1 Знак1,Текст сноски Знак1 Знак2 Знак Знак,Текст сноски Знак Знак Знак Знак1 Знак,Текст сноски Знак1 Знак Знак Знак1 Знак Знак,Текст сноски Знак Знак Знак Знак Знак Знак2 Знак Знак Знак"/>
    <w:basedOn w:val="a4"/>
    <w:link w:val="14"/>
    <w:uiPriority w:val="99"/>
    <w:semiHidden/>
    <w:rsid w:val="00E30A8F"/>
    <w:rPr>
      <w:sz w:val="20"/>
      <w:szCs w:val="20"/>
    </w:rPr>
  </w:style>
  <w:style w:type="character" w:customStyle="1" w:styleId="afc">
    <w:name w:val="Текст сноски Знак"/>
    <w:basedOn w:val="a5"/>
    <w:uiPriority w:val="99"/>
    <w:semiHidden/>
    <w:rsid w:val="00E30A8F"/>
    <w:rPr>
      <w:rFonts w:ascii="Times New Roman" w:eastAsia="Times New Roman" w:hAnsi="Times New Roman" w:cs="Times New Roman"/>
      <w:lang w:eastAsia="ru-RU"/>
    </w:rPr>
  </w:style>
  <w:style w:type="character" w:styleId="afd">
    <w:name w:val="page number"/>
    <w:rsid w:val="00E30A8F"/>
    <w:rPr>
      <w:rFonts w:ascii="Times New Roman" w:hAnsi="Times New Roman" w:cs="Times New Roman"/>
    </w:rPr>
  </w:style>
  <w:style w:type="paragraph" w:styleId="afe">
    <w:name w:val="footer"/>
    <w:basedOn w:val="a4"/>
    <w:link w:val="aff"/>
    <w:rsid w:val="00E30A8F"/>
    <w:pPr>
      <w:tabs>
        <w:tab w:val="center" w:pos="4153"/>
        <w:tab w:val="right" w:pos="8306"/>
      </w:tabs>
    </w:pPr>
    <w:rPr>
      <w:noProof/>
      <w:szCs w:val="20"/>
    </w:rPr>
  </w:style>
  <w:style w:type="character" w:customStyle="1" w:styleId="aff">
    <w:name w:val="Нижний колонтитул Знак"/>
    <w:basedOn w:val="a5"/>
    <w:link w:val="afe"/>
    <w:rsid w:val="00E30A8F"/>
    <w:rPr>
      <w:rFonts w:ascii="Times New Roman" w:eastAsia="Times New Roman" w:hAnsi="Times New Roman" w:cs="Times New Roman"/>
      <w:noProof/>
      <w:szCs w:val="20"/>
      <w:lang w:eastAsia="ru-RU"/>
    </w:rPr>
  </w:style>
  <w:style w:type="paragraph" w:styleId="38">
    <w:name w:val="Body Text 3"/>
    <w:aliases w:val=" Знак16"/>
    <w:basedOn w:val="a4"/>
    <w:link w:val="39"/>
    <w:rsid w:val="00E30A8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aliases w:val=" Знак16 Знак"/>
    <w:basedOn w:val="a5"/>
    <w:link w:val="38"/>
    <w:rsid w:val="00E30A8F"/>
    <w:rPr>
      <w:rFonts w:ascii="Times New Roman" w:eastAsia="Times New Roman" w:hAnsi="Times New Roman" w:cs="Times New Roman"/>
      <w:b/>
      <w:i/>
      <w:sz w:val="22"/>
      <w:lang w:eastAsia="ru-RU"/>
    </w:rPr>
  </w:style>
  <w:style w:type="paragraph" w:styleId="aff0">
    <w:name w:val="Plain Text"/>
    <w:aliases w:val=" Знак15"/>
    <w:basedOn w:val="a4"/>
    <w:link w:val="aff1"/>
    <w:rsid w:val="00E30A8F"/>
    <w:pPr>
      <w:spacing w:after="0"/>
      <w:jc w:val="left"/>
    </w:pPr>
    <w:rPr>
      <w:rFonts w:ascii="Courier New" w:hAnsi="Courier New" w:cs="Courier New"/>
      <w:sz w:val="20"/>
      <w:szCs w:val="20"/>
    </w:rPr>
  </w:style>
  <w:style w:type="character" w:customStyle="1" w:styleId="aff1">
    <w:name w:val="Текст Знак"/>
    <w:aliases w:val=" Знак15 Знак"/>
    <w:basedOn w:val="a5"/>
    <w:link w:val="aff0"/>
    <w:rsid w:val="00E30A8F"/>
    <w:rPr>
      <w:rFonts w:ascii="Courier New" w:eastAsia="Times New Roman" w:hAnsi="Courier New" w:cs="Courier New"/>
      <w:sz w:val="20"/>
      <w:szCs w:val="20"/>
      <w:lang w:eastAsia="ru-RU"/>
    </w:rPr>
  </w:style>
  <w:style w:type="paragraph" w:customStyle="1" w:styleId="ConsNormal">
    <w:name w:val="ConsNormal"/>
    <w:link w:val="ConsNormal0"/>
    <w:rsid w:val="00E30A8F"/>
    <w:pPr>
      <w:widowControl w:val="0"/>
      <w:autoSpaceDE w:val="0"/>
      <w:autoSpaceDN w:val="0"/>
      <w:adjustRightInd w:val="0"/>
      <w:ind w:right="19772" w:firstLine="720"/>
    </w:pPr>
    <w:rPr>
      <w:rFonts w:ascii="Arial" w:eastAsia="Times New Roman" w:hAnsi="Arial" w:cs="Arial"/>
      <w:sz w:val="20"/>
      <w:szCs w:val="20"/>
      <w:lang w:eastAsia="ru-RU"/>
    </w:rPr>
  </w:style>
  <w:style w:type="character" w:customStyle="1" w:styleId="aff2">
    <w:name w:val="Знак Знак"/>
    <w:semiHidden/>
    <w:rsid w:val="00E30A8F"/>
    <w:rPr>
      <w:rFonts w:ascii="Arial" w:hAnsi="Arial" w:cs="Times New Roman"/>
      <w:sz w:val="24"/>
      <w:lang w:val="ru-RU" w:eastAsia="ru-RU" w:bidi="ar-SA"/>
    </w:rPr>
  </w:style>
  <w:style w:type="paragraph" w:styleId="aff3">
    <w:name w:val="Normal (Web)"/>
    <w:basedOn w:val="a4"/>
    <w:uiPriority w:val="99"/>
    <w:rsid w:val="00E30A8F"/>
    <w:pPr>
      <w:spacing w:before="100" w:beforeAutospacing="1" w:after="100" w:afterAutospacing="1"/>
      <w:jc w:val="left"/>
    </w:pPr>
  </w:style>
  <w:style w:type="paragraph" w:customStyle="1" w:styleId="ConsNonformat">
    <w:name w:val="ConsNonformat"/>
    <w:semiHidden/>
    <w:rsid w:val="00E30A8F"/>
    <w:pPr>
      <w:widowControl w:val="0"/>
      <w:autoSpaceDE w:val="0"/>
      <w:autoSpaceDN w:val="0"/>
      <w:adjustRightInd w:val="0"/>
      <w:ind w:right="19772"/>
    </w:pPr>
    <w:rPr>
      <w:rFonts w:ascii="Courier New" w:eastAsia="Times New Roman" w:hAnsi="Courier New" w:cs="Courier New"/>
      <w:sz w:val="20"/>
      <w:szCs w:val="20"/>
      <w:lang w:eastAsia="ru-RU"/>
    </w:rPr>
  </w:style>
  <w:style w:type="character" w:customStyle="1" w:styleId="15">
    <w:name w:val="Основной шрифт1"/>
    <w:semiHidden/>
    <w:rsid w:val="00E30A8F"/>
  </w:style>
  <w:style w:type="paragraph" w:styleId="HTML">
    <w:name w:val="HTML Address"/>
    <w:basedOn w:val="a4"/>
    <w:link w:val="HTML0"/>
    <w:rsid w:val="00E30A8F"/>
    <w:rPr>
      <w:i/>
      <w:iCs/>
    </w:rPr>
  </w:style>
  <w:style w:type="character" w:customStyle="1" w:styleId="HTML0">
    <w:name w:val="Адрес HTML Знак"/>
    <w:basedOn w:val="a5"/>
    <w:link w:val="HTML"/>
    <w:rsid w:val="00E30A8F"/>
    <w:rPr>
      <w:rFonts w:ascii="Times New Roman" w:eastAsia="Times New Roman" w:hAnsi="Times New Roman" w:cs="Times New Roman"/>
      <w:i/>
      <w:iCs/>
      <w:lang w:eastAsia="ru-RU"/>
    </w:rPr>
  </w:style>
  <w:style w:type="paragraph" w:styleId="aff4">
    <w:name w:val="envelope address"/>
    <w:basedOn w:val="a4"/>
    <w:rsid w:val="00E30A8F"/>
    <w:pPr>
      <w:framePr w:w="7920" w:h="1980" w:hRule="exact" w:hSpace="180" w:wrap="auto" w:hAnchor="page" w:xAlign="center" w:yAlign="bottom"/>
      <w:ind w:left="2880"/>
    </w:pPr>
    <w:rPr>
      <w:rFonts w:ascii="Arial" w:hAnsi="Arial" w:cs="Arial"/>
    </w:rPr>
  </w:style>
  <w:style w:type="character" w:styleId="HTML1">
    <w:name w:val="HTML Acronym"/>
    <w:rsid w:val="00E30A8F"/>
    <w:rPr>
      <w:rFonts w:cs="Times New Roman"/>
    </w:rPr>
  </w:style>
  <w:style w:type="character" w:styleId="aff5">
    <w:name w:val="Emphasis"/>
    <w:qFormat/>
    <w:rsid w:val="00E30A8F"/>
    <w:rPr>
      <w:rFonts w:cs="Times New Roman"/>
      <w:i/>
      <w:iCs/>
    </w:rPr>
  </w:style>
  <w:style w:type="character" w:styleId="aff6">
    <w:name w:val="Hyperlink"/>
    <w:rsid w:val="00E30A8F"/>
    <w:rPr>
      <w:rFonts w:cs="Times New Roman"/>
      <w:color w:val="0000FF"/>
      <w:u w:val="single"/>
    </w:rPr>
  </w:style>
  <w:style w:type="paragraph" w:styleId="aff7">
    <w:name w:val="Note Heading"/>
    <w:basedOn w:val="a4"/>
    <w:next w:val="a4"/>
    <w:link w:val="aff8"/>
    <w:rsid w:val="00E30A8F"/>
  </w:style>
  <w:style w:type="character" w:customStyle="1" w:styleId="aff8">
    <w:name w:val="Заголовок записки Знак"/>
    <w:basedOn w:val="a5"/>
    <w:link w:val="aff7"/>
    <w:rsid w:val="00E30A8F"/>
    <w:rPr>
      <w:rFonts w:ascii="Times New Roman" w:eastAsia="Times New Roman" w:hAnsi="Times New Roman" w:cs="Times New Roman"/>
      <w:lang w:eastAsia="ru-RU"/>
    </w:rPr>
  </w:style>
  <w:style w:type="character" w:styleId="HTML2">
    <w:name w:val="HTML Keyboard"/>
    <w:rsid w:val="00E30A8F"/>
    <w:rPr>
      <w:rFonts w:ascii="Courier New" w:hAnsi="Courier New" w:cs="Courier New"/>
      <w:sz w:val="20"/>
      <w:szCs w:val="20"/>
    </w:rPr>
  </w:style>
  <w:style w:type="character" w:styleId="HTML3">
    <w:name w:val="HTML Code"/>
    <w:rsid w:val="00E30A8F"/>
    <w:rPr>
      <w:rFonts w:ascii="Courier New" w:hAnsi="Courier New" w:cs="Courier New"/>
      <w:sz w:val="20"/>
      <w:szCs w:val="20"/>
    </w:rPr>
  </w:style>
  <w:style w:type="paragraph" w:styleId="aff9">
    <w:name w:val="Body Text First Indent"/>
    <w:basedOn w:val="af4"/>
    <w:link w:val="affa"/>
    <w:rsid w:val="00E30A8F"/>
    <w:pPr>
      <w:ind w:firstLine="210"/>
    </w:pPr>
    <w:rPr>
      <w:szCs w:val="24"/>
    </w:rPr>
  </w:style>
  <w:style w:type="character" w:customStyle="1" w:styleId="affa">
    <w:name w:val="Красная строка Знак"/>
    <w:basedOn w:val="af5"/>
    <w:link w:val="aff9"/>
    <w:rsid w:val="00E30A8F"/>
    <w:rPr>
      <w:rFonts w:ascii="Times New Roman" w:eastAsia="Times New Roman" w:hAnsi="Times New Roman" w:cs="Times New Roman"/>
      <w:szCs w:val="20"/>
      <w:lang w:eastAsia="ru-RU"/>
    </w:rPr>
  </w:style>
  <w:style w:type="paragraph" w:styleId="27">
    <w:name w:val="Body Text First Indent 2"/>
    <w:basedOn w:val="12"/>
    <w:link w:val="28"/>
    <w:rsid w:val="00E30A8F"/>
    <w:pPr>
      <w:spacing w:before="0" w:after="120"/>
      <w:ind w:left="283" w:firstLine="210"/>
    </w:pPr>
    <w:rPr>
      <w:szCs w:val="24"/>
    </w:rPr>
  </w:style>
  <w:style w:type="character" w:customStyle="1" w:styleId="28">
    <w:name w:val="Красная строка 2 Знак"/>
    <w:basedOn w:val="a8"/>
    <w:link w:val="27"/>
    <w:rsid w:val="00E30A8F"/>
    <w:rPr>
      <w:rFonts w:ascii="Times New Roman" w:eastAsia="Times New Roman" w:hAnsi="Times New Roman" w:cs="Times New Roman"/>
      <w:szCs w:val="20"/>
      <w:lang w:eastAsia="ru-RU"/>
    </w:rPr>
  </w:style>
  <w:style w:type="character" w:styleId="affb">
    <w:name w:val="line number"/>
    <w:rsid w:val="00E30A8F"/>
    <w:rPr>
      <w:rFonts w:cs="Times New Roman"/>
    </w:rPr>
  </w:style>
  <w:style w:type="character" w:styleId="HTML4">
    <w:name w:val="HTML Sample"/>
    <w:rsid w:val="00E30A8F"/>
    <w:rPr>
      <w:rFonts w:ascii="Courier New" w:hAnsi="Courier New" w:cs="Courier New"/>
    </w:rPr>
  </w:style>
  <w:style w:type="paragraph" w:styleId="29">
    <w:name w:val="envelope return"/>
    <w:basedOn w:val="a4"/>
    <w:rsid w:val="00E30A8F"/>
    <w:rPr>
      <w:rFonts w:ascii="Arial" w:hAnsi="Arial" w:cs="Arial"/>
      <w:sz w:val="20"/>
      <w:szCs w:val="20"/>
    </w:rPr>
  </w:style>
  <w:style w:type="paragraph" w:styleId="affc">
    <w:name w:val="Normal Indent"/>
    <w:basedOn w:val="a4"/>
    <w:rsid w:val="00E30A8F"/>
    <w:pPr>
      <w:ind w:left="708"/>
    </w:pPr>
  </w:style>
  <w:style w:type="character" w:styleId="HTML5">
    <w:name w:val="HTML Definition"/>
    <w:rsid w:val="00E30A8F"/>
    <w:rPr>
      <w:rFonts w:cs="Times New Roman"/>
      <w:i/>
      <w:iCs/>
    </w:rPr>
  </w:style>
  <w:style w:type="character" w:styleId="HTML6">
    <w:name w:val="HTML Variable"/>
    <w:rsid w:val="00E30A8F"/>
    <w:rPr>
      <w:rFonts w:cs="Times New Roman"/>
      <w:i/>
      <w:iCs/>
    </w:rPr>
  </w:style>
  <w:style w:type="character" w:styleId="HTML7">
    <w:name w:val="HTML Typewriter"/>
    <w:rsid w:val="00E30A8F"/>
    <w:rPr>
      <w:rFonts w:ascii="Courier New" w:hAnsi="Courier New" w:cs="Courier New"/>
      <w:sz w:val="20"/>
      <w:szCs w:val="20"/>
    </w:rPr>
  </w:style>
  <w:style w:type="paragraph" w:styleId="affd">
    <w:name w:val="Signature"/>
    <w:basedOn w:val="a4"/>
    <w:link w:val="affe"/>
    <w:rsid w:val="00E30A8F"/>
    <w:pPr>
      <w:ind w:left="4252"/>
    </w:pPr>
  </w:style>
  <w:style w:type="character" w:customStyle="1" w:styleId="affe">
    <w:name w:val="Подпись Знак"/>
    <w:basedOn w:val="a5"/>
    <w:link w:val="affd"/>
    <w:rsid w:val="00E30A8F"/>
    <w:rPr>
      <w:rFonts w:ascii="Times New Roman" w:eastAsia="Times New Roman" w:hAnsi="Times New Roman" w:cs="Times New Roman"/>
      <w:lang w:eastAsia="ru-RU"/>
    </w:rPr>
  </w:style>
  <w:style w:type="paragraph" w:styleId="afff">
    <w:name w:val="Salutation"/>
    <w:basedOn w:val="a4"/>
    <w:next w:val="a4"/>
    <w:link w:val="afff0"/>
    <w:rsid w:val="00E30A8F"/>
  </w:style>
  <w:style w:type="character" w:customStyle="1" w:styleId="afff0">
    <w:name w:val="Приветствие Знак"/>
    <w:basedOn w:val="a5"/>
    <w:link w:val="afff"/>
    <w:rsid w:val="00E30A8F"/>
    <w:rPr>
      <w:rFonts w:ascii="Times New Roman" w:eastAsia="Times New Roman" w:hAnsi="Times New Roman" w:cs="Times New Roman"/>
      <w:lang w:eastAsia="ru-RU"/>
    </w:rPr>
  </w:style>
  <w:style w:type="paragraph" w:styleId="afff1">
    <w:name w:val="List Continue"/>
    <w:basedOn w:val="a4"/>
    <w:rsid w:val="00E30A8F"/>
    <w:pPr>
      <w:spacing w:after="120"/>
      <w:ind w:left="283"/>
    </w:pPr>
  </w:style>
  <w:style w:type="paragraph" w:styleId="2a">
    <w:name w:val="List Continue 2"/>
    <w:basedOn w:val="a4"/>
    <w:rsid w:val="00E30A8F"/>
    <w:pPr>
      <w:spacing w:after="120"/>
      <w:ind w:left="566"/>
    </w:pPr>
  </w:style>
  <w:style w:type="paragraph" w:styleId="3a">
    <w:name w:val="List Continue 3"/>
    <w:basedOn w:val="a4"/>
    <w:rsid w:val="00E30A8F"/>
    <w:pPr>
      <w:spacing w:after="120"/>
      <w:ind w:left="849"/>
    </w:pPr>
  </w:style>
  <w:style w:type="paragraph" w:styleId="43">
    <w:name w:val="List Continue 4"/>
    <w:basedOn w:val="a4"/>
    <w:rsid w:val="00E30A8F"/>
    <w:pPr>
      <w:spacing w:after="120"/>
      <w:ind w:left="1132"/>
    </w:pPr>
  </w:style>
  <w:style w:type="paragraph" w:styleId="53">
    <w:name w:val="List Continue 5"/>
    <w:basedOn w:val="a4"/>
    <w:rsid w:val="00E30A8F"/>
    <w:pPr>
      <w:spacing w:after="120"/>
      <w:ind w:left="1415"/>
    </w:pPr>
  </w:style>
  <w:style w:type="character" w:styleId="afff2">
    <w:name w:val="FollowedHyperlink"/>
    <w:rsid w:val="00E30A8F"/>
    <w:rPr>
      <w:rFonts w:cs="Times New Roman"/>
      <w:color w:val="800080"/>
      <w:u w:val="single"/>
    </w:rPr>
  </w:style>
  <w:style w:type="paragraph" w:styleId="afff3">
    <w:name w:val="Closing"/>
    <w:basedOn w:val="a4"/>
    <w:link w:val="afff4"/>
    <w:rsid w:val="00E30A8F"/>
    <w:pPr>
      <w:ind w:left="4252"/>
    </w:pPr>
  </w:style>
  <w:style w:type="character" w:customStyle="1" w:styleId="afff4">
    <w:name w:val="Прощание Знак"/>
    <w:basedOn w:val="a5"/>
    <w:link w:val="afff3"/>
    <w:rsid w:val="00E30A8F"/>
    <w:rPr>
      <w:rFonts w:ascii="Times New Roman" w:eastAsia="Times New Roman" w:hAnsi="Times New Roman" w:cs="Times New Roman"/>
      <w:lang w:eastAsia="ru-RU"/>
    </w:rPr>
  </w:style>
  <w:style w:type="paragraph" w:styleId="afff5">
    <w:name w:val="List"/>
    <w:basedOn w:val="a4"/>
    <w:rsid w:val="00E30A8F"/>
    <w:pPr>
      <w:ind w:left="283" w:hanging="283"/>
    </w:pPr>
  </w:style>
  <w:style w:type="paragraph" w:styleId="2b">
    <w:name w:val="List 2"/>
    <w:basedOn w:val="a4"/>
    <w:rsid w:val="00E30A8F"/>
    <w:pPr>
      <w:ind w:left="566" w:hanging="283"/>
    </w:pPr>
  </w:style>
  <w:style w:type="paragraph" w:styleId="3b">
    <w:name w:val="List 3"/>
    <w:basedOn w:val="a4"/>
    <w:rsid w:val="00E30A8F"/>
    <w:pPr>
      <w:ind w:left="849" w:hanging="283"/>
    </w:pPr>
  </w:style>
  <w:style w:type="paragraph" w:styleId="44">
    <w:name w:val="List 4"/>
    <w:basedOn w:val="a4"/>
    <w:rsid w:val="00E30A8F"/>
    <w:pPr>
      <w:ind w:left="1132" w:hanging="283"/>
    </w:pPr>
  </w:style>
  <w:style w:type="paragraph" w:styleId="54">
    <w:name w:val="List 5"/>
    <w:basedOn w:val="a4"/>
    <w:rsid w:val="00E30A8F"/>
    <w:pPr>
      <w:ind w:left="1415" w:hanging="283"/>
    </w:pPr>
  </w:style>
  <w:style w:type="paragraph" w:styleId="HTML8">
    <w:name w:val="HTML Preformatted"/>
    <w:basedOn w:val="a4"/>
    <w:link w:val="HTML9"/>
    <w:rsid w:val="00E30A8F"/>
    <w:rPr>
      <w:rFonts w:ascii="Courier New" w:hAnsi="Courier New" w:cs="Courier New"/>
      <w:sz w:val="20"/>
      <w:szCs w:val="20"/>
    </w:rPr>
  </w:style>
  <w:style w:type="character" w:customStyle="1" w:styleId="HTML9">
    <w:name w:val="Стандартный HTML Знак"/>
    <w:basedOn w:val="a5"/>
    <w:link w:val="HTML8"/>
    <w:rsid w:val="00E30A8F"/>
    <w:rPr>
      <w:rFonts w:ascii="Courier New" w:eastAsia="Times New Roman" w:hAnsi="Courier New" w:cs="Courier New"/>
      <w:sz w:val="20"/>
      <w:szCs w:val="20"/>
      <w:lang w:eastAsia="ru-RU"/>
    </w:rPr>
  </w:style>
  <w:style w:type="character" w:styleId="afff6">
    <w:name w:val="Strong"/>
    <w:uiPriority w:val="22"/>
    <w:qFormat/>
    <w:rsid w:val="00E30A8F"/>
    <w:rPr>
      <w:rFonts w:cs="Times New Roman"/>
      <w:b/>
      <w:bCs/>
    </w:rPr>
  </w:style>
  <w:style w:type="character" w:styleId="HTMLa">
    <w:name w:val="HTML Cite"/>
    <w:rsid w:val="00E30A8F"/>
    <w:rPr>
      <w:rFonts w:cs="Times New Roman"/>
      <w:i/>
      <w:iCs/>
    </w:rPr>
  </w:style>
  <w:style w:type="paragraph" w:styleId="afff7">
    <w:name w:val="Message Header"/>
    <w:basedOn w:val="a4"/>
    <w:link w:val="afff8"/>
    <w:rsid w:val="00E30A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8">
    <w:name w:val="Шапка Знак"/>
    <w:basedOn w:val="a5"/>
    <w:link w:val="afff7"/>
    <w:rsid w:val="00E30A8F"/>
    <w:rPr>
      <w:rFonts w:ascii="Arial" w:eastAsia="Times New Roman" w:hAnsi="Arial" w:cs="Arial"/>
      <w:shd w:val="pct20" w:color="auto" w:fill="auto"/>
      <w:lang w:eastAsia="ru-RU"/>
    </w:rPr>
  </w:style>
  <w:style w:type="paragraph" w:styleId="afff9">
    <w:name w:val="E-mail Signature"/>
    <w:basedOn w:val="a4"/>
    <w:link w:val="afffa"/>
    <w:rsid w:val="00E30A8F"/>
  </w:style>
  <w:style w:type="character" w:customStyle="1" w:styleId="afffa">
    <w:name w:val="Электронная подпись Знак"/>
    <w:basedOn w:val="a5"/>
    <w:link w:val="afff9"/>
    <w:rsid w:val="00E30A8F"/>
    <w:rPr>
      <w:rFonts w:ascii="Times New Roman" w:eastAsia="Times New Roman" w:hAnsi="Times New Roman" w:cs="Times New Roman"/>
      <w:lang w:eastAsia="ru-RU"/>
    </w:rPr>
  </w:style>
  <w:style w:type="paragraph" w:styleId="45">
    <w:name w:val="toc 4"/>
    <w:basedOn w:val="a4"/>
    <w:next w:val="a4"/>
    <w:autoRedefine/>
    <w:semiHidden/>
    <w:rsid w:val="00E30A8F"/>
    <w:pPr>
      <w:spacing w:after="0"/>
      <w:ind w:left="720"/>
      <w:jc w:val="left"/>
    </w:pPr>
    <w:rPr>
      <w:sz w:val="18"/>
      <w:szCs w:val="18"/>
    </w:rPr>
  </w:style>
  <w:style w:type="paragraph" w:styleId="55">
    <w:name w:val="toc 5"/>
    <w:basedOn w:val="a4"/>
    <w:next w:val="a4"/>
    <w:autoRedefine/>
    <w:semiHidden/>
    <w:rsid w:val="00E30A8F"/>
    <w:pPr>
      <w:spacing w:after="0"/>
      <w:ind w:left="960"/>
      <w:jc w:val="left"/>
    </w:pPr>
    <w:rPr>
      <w:sz w:val="18"/>
      <w:szCs w:val="18"/>
    </w:rPr>
  </w:style>
  <w:style w:type="paragraph" w:styleId="61">
    <w:name w:val="toc 6"/>
    <w:basedOn w:val="a4"/>
    <w:next w:val="a4"/>
    <w:autoRedefine/>
    <w:semiHidden/>
    <w:rsid w:val="00E30A8F"/>
    <w:pPr>
      <w:spacing w:after="0"/>
      <w:ind w:left="1200"/>
      <w:jc w:val="left"/>
    </w:pPr>
    <w:rPr>
      <w:sz w:val="18"/>
      <w:szCs w:val="18"/>
    </w:rPr>
  </w:style>
  <w:style w:type="paragraph" w:styleId="71">
    <w:name w:val="toc 7"/>
    <w:basedOn w:val="a4"/>
    <w:next w:val="a4"/>
    <w:autoRedefine/>
    <w:semiHidden/>
    <w:rsid w:val="00E30A8F"/>
    <w:pPr>
      <w:spacing w:after="0"/>
      <w:ind w:left="1440"/>
      <w:jc w:val="left"/>
    </w:pPr>
    <w:rPr>
      <w:sz w:val="18"/>
      <w:szCs w:val="18"/>
    </w:rPr>
  </w:style>
  <w:style w:type="paragraph" w:styleId="81">
    <w:name w:val="toc 8"/>
    <w:basedOn w:val="a4"/>
    <w:next w:val="a4"/>
    <w:autoRedefine/>
    <w:semiHidden/>
    <w:rsid w:val="00E30A8F"/>
    <w:pPr>
      <w:spacing w:after="0"/>
      <w:ind w:left="1680"/>
      <w:jc w:val="left"/>
    </w:pPr>
    <w:rPr>
      <w:sz w:val="18"/>
      <w:szCs w:val="18"/>
    </w:rPr>
  </w:style>
  <w:style w:type="paragraph" w:styleId="91">
    <w:name w:val="toc 9"/>
    <w:basedOn w:val="a4"/>
    <w:next w:val="a4"/>
    <w:autoRedefine/>
    <w:semiHidden/>
    <w:rsid w:val="00E30A8F"/>
    <w:pPr>
      <w:spacing w:after="0"/>
      <w:ind w:left="1920"/>
      <w:jc w:val="left"/>
    </w:pPr>
    <w:rPr>
      <w:sz w:val="18"/>
      <w:szCs w:val="18"/>
    </w:rPr>
  </w:style>
  <w:style w:type="paragraph" w:customStyle="1" w:styleId="1">
    <w:name w:val="Стиль1"/>
    <w:basedOn w:val="a4"/>
    <w:rsid w:val="00E30A8F"/>
    <w:pPr>
      <w:keepNext/>
      <w:keepLines/>
      <w:widowControl w:val="0"/>
      <w:numPr>
        <w:numId w:val="13"/>
      </w:numPr>
      <w:suppressLineNumbers/>
      <w:suppressAutoHyphens/>
      <w:jc w:val="left"/>
    </w:pPr>
    <w:rPr>
      <w:b/>
      <w:sz w:val="28"/>
    </w:rPr>
  </w:style>
  <w:style w:type="paragraph" w:customStyle="1" w:styleId="2-1">
    <w:name w:val="содержание2-1"/>
    <w:basedOn w:val="33"/>
    <w:next w:val="a4"/>
    <w:rsid w:val="00E30A8F"/>
  </w:style>
  <w:style w:type="paragraph" w:customStyle="1" w:styleId="210">
    <w:name w:val="Заголовок 2.1"/>
    <w:basedOn w:val="10"/>
    <w:rsid w:val="00E30A8F"/>
    <w:pPr>
      <w:keepLines/>
      <w:widowControl w:val="0"/>
      <w:suppressLineNumbers/>
      <w:suppressAutoHyphens/>
    </w:pPr>
    <w:rPr>
      <w:caps/>
      <w:szCs w:val="28"/>
    </w:rPr>
  </w:style>
  <w:style w:type="paragraph" w:customStyle="1" w:styleId="21">
    <w:name w:val="Стиль2"/>
    <w:basedOn w:val="2"/>
    <w:rsid w:val="00E30A8F"/>
    <w:pPr>
      <w:keepNext/>
      <w:keepLines/>
      <w:widowControl w:val="0"/>
      <w:numPr>
        <w:ilvl w:val="1"/>
        <w:numId w:val="13"/>
      </w:numPr>
      <w:suppressLineNumbers/>
      <w:tabs>
        <w:tab w:val="num" w:pos="1492"/>
      </w:tabs>
      <w:suppressAutoHyphens/>
    </w:pPr>
    <w:rPr>
      <w:b/>
    </w:rPr>
  </w:style>
  <w:style w:type="paragraph" w:customStyle="1" w:styleId="32">
    <w:name w:val="Стиль3"/>
    <w:basedOn w:val="25"/>
    <w:rsid w:val="00E30A8F"/>
    <w:pPr>
      <w:widowControl w:val="0"/>
      <w:numPr>
        <w:ilvl w:val="2"/>
        <w:numId w:val="13"/>
      </w:numPr>
      <w:adjustRightInd w:val="0"/>
      <w:spacing w:after="0" w:line="240" w:lineRule="auto"/>
      <w:textAlignment w:val="baseline"/>
    </w:pPr>
  </w:style>
  <w:style w:type="paragraph" w:customStyle="1" w:styleId="2-11">
    <w:name w:val="содержание2-11"/>
    <w:basedOn w:val="a4"/>
    <w:rsid w:val="00E30A8F"/>
  </w:style>
  <w:style w:type="character" w:customStyle="1" w:styleId="16">
    <w:name w:val="Знак Знак1"/>
    <w:rsid w:val="00E30A8F"/>
    <w:rPr>
      <w:rFonts w:cs="Times New Roman"/>
      <w:sz w:val="24"/>
      <w:lang w:val="ru-RU" w:eastAsia="ru-RU" w:bidi="ar-SA"/>
    </w:rPr>
  </w:style>
  <w:style w:type="character" w:customStyle="1" w:styleId="3c">
    <w:name w:val="Стиль3 Знак"/>
    <w:basedOn w:val="16"/>
    <w:rsid w:val="00E30A8F"/>
    <w:rPr>
      <w:rFonts w:cs="Times New Roman"/>
      <w:sz w:val="24"/>
      <w:lang w:val="ru-RU" w:eastAsia="ru-RU" w:bidi="ar-SA"/>
    </w:rPr>
  </w:style>
  <w:style w:type="paragraph" w:customStyle="1" w:styleId="46">
    <w:name w:val="Стиль4"/>
    <w:basedOn w:val="22"/>
    <w:next w:val="a4"/>
    <w:rsid w:val="00E30A8F"/>
    <w:pPr>
      <w:keepLines/>
      <w:widowControl w:val="0"/>
      <w:suppressLineNumbers/>
      <w:suppressAutoHyphens/>
      <w:ind w:firstLine="567"/>
    </w:pPr>
  </w:style>
  <w:style w:type="paragraph" w:customStyle="1" w:styleId="afffb">
    <w:name w:val="Таблица заголовок"/>
    <w:basedOn w:val="a4"/>
    <w:rsid w:val="00E30A8F"/>
    <w:pPr>
      <w:spacing w:before="120" w:after="120" w:line="360" w:lineRule="auto"/>
      <w:jc w:val="right"/>
    </w:pPr>
    <w:rPr>
      <w:b/>
      <w:sz w:val="28"/>
      <w:szCs w:val="28"/>
    </w:rPr>
  </w:style>
  <w:style w:type="paragraph" w:customStyle="1" w:styleId="afffc">
    <w:name w:val="текст таблицы"/>
    <w:basedOn w:val="a4"/>
    <w:rsid w:val="00E30A8F"/>
    <w:pPr>
      <w:spacing w:before="120" w:after="0"/>
      <w:ind w:right="-102"/>
      <w:jc w:val="left"/>
    </w:pPr>
  </w:style>
  <w:style w:type="paragraph" w:customStyle="1" w:styleId="afffd">
    <w:name w:val="Пункт Знак"/>
    <w:basedOn w:val="a4"/>
    <w:rsid w:val="00E30A8F"/>
    <w:pPr>
      <w:tabs>
        <w:tab w:val="num" w:pos="1134"/>
        <w:tab w:val="left" w:pos="1701"/>
      </w:tabs>
      <w:snapToGrid w:val="0"/>
      <w:spacing w:after="0" w:line="360" w:lineRule="auto"/>
      <w:ind w:left="1134" w:hanging="567"/>
    </w:pPr>
    <w:rPr>
      <w:sz w:val="28"/>
      <w:szCs w:val="20"/>
    </w:rPr>
  </w:style>
  <w:style w:type="paragraph" w:customStyle="1" w:styleId="afffe">
    <w:name w:val="a"/>
    <w:basedOn w:val="a4"/>
    <w:rsid w:val="00E30A8F"/>
    <w:pPr>
      <w:snapToGrid w:val="0"/>
      <w:spacing w:after="0" w:line="360" w:lineRule="auto"/>
      <w:ind w:left="1134" w:hanging="567"/>
    </w:pPr>
    <w:rPr>
      <w:sz w:val="28"/>
      <w:szCs w:val="28"/>
    </w:rPr>
  </w:style>
  <w:style w:type="paragraph" w:customStyle="1" w:styleId="affff">
    <w:name w:val="Словарная статья"/>
    <w:basedOn w:val="a4"/>
    <w:next w:val="a4"/>
    <w:rsid w:val="00E30A8F"/>
    <w:pPr>
      <w:autoSpaceDE w:val="0"/>
      <w:autoSpaceDN w:val="0"/>
      <w:adjustRightInd w:val="0"/>
      <w:spacing w:after="0"/>
      <w:ind w:right="118"/>
    </w:pPr>
    <w:rPr>
      <w:rFonts w:ascii="Arial" w:hAnsi="Arial"/>
      <w:sz w:val="20"/>
      <w:szCs w:val="20"/>
    </w:rPr>
  </w:style>
  <w:style w:type="paragraph" w:customStyle="1" w:styleId="affff0">
    <w:name w:val="Комментарий пользователя"/>
    <w:basedOn w:val="a4"/>
    <w:next w:val="a4"/>
    <w:rsid w:val="00E30A8F"/>
    <w:pPr>
      <w:autoSpaceDE w:val="0"/>
      <w:autoSpaceDN w:val="0"/>
      <w:adjustRightInd w:val="0"/>
      <w:spacing w:after="0"/>
      <w:ind w:left="170"/>
      <w:jc w:val="left"/>
    </w:pPr>
    <w:rPr>
      <w:rFonts w:ascii="Arial" w:hAnsi="Arial"/>
      <w:i/>
      <w:iCs/>
      <w:color w:val="000080"/>
      <w:sz w:val="20"/>
      <w:szCs w:val="20"/>
    </w:rPr>
  </w:style>
  <w:style w:type="character" w:customStyle="1" w:styleId="3d">
    <w:name w:val="Стиль3 Знак Знак"/>
    <w:rsid w:val="00E30A8F"/>
    <w:rPr>
      <w:rFonts w:cs="Times New Roman"/>
      <w:sz w:val="24"/>
      <w:lang w:val="ru-RU" w:eastAsia="ru-RU" w:bidi="ar-SA"/>
    </w:rPr>
  </w:style>
  <w:style w:type="paragraph" w:styleId="affff1">
    <w:name w:val="Balloon Text"/>
    <w:basedOn w:val="a4"/>
    <w:link w:val="affff2"/>
    <w:semiHidden/>
    <w:rsid w:val="00E30A8F"/>
    <w:rPr>
      <w:rFonts w:ascii="Tahoma" w:hAnsi="Tahoma" w:cs="Tahoma"/>
      <w:sz w:val="16"/>
      <w:szCs w:val="16"/>
    </w:rPr>
  </w:style>
  <w:style w:type="character" w:customStyle="1" w:styleId="affff2">
    <w:name w:val="Текст выноски Знак"/>
    <w:basedOn w:val="a5"/>
    <w:link w:val="affff1"/>
    <w:semiHidden/>
    <w:rsid w:val="00E30A8F"/>
    <w:rPr>
      <w:rFonts w:ascii="Tahoma" w:eastAsia="Times New Roman" w:hAnsi="Tahoma" w:cs="Tahoma"/>
      <w:sz w:val="16"/>
      <w:szCs w:val="16"/>
      <w:lang w:eastAsia="ru-RU"/>
    </w:rPr>
  </w:style>
  <w:style w:type="character" w:customStyle="1" w:styleId="labelbodytext1">
    <w:name w:val="label_body_text_1"/>
    <w:rsid w:val="00E30A8F"/>
    <w:rPr>
      <w:rFonts w:cs="Times New Roman"/>
    </w:rPr>
  </w:style>
  <w:style w:type="paragraph" w:customStyle="1" w:styleId="1DocumentHeader1">
    <w:name w:val="Заголовок 1.Document Header1"/>
    <w:basedOn w:val="a4"/>
    <w:next w:val="a4"/>
    <w:rsid w:val="00E30A8F"/>
    <w:pPr>
      <w:keepNext/>
      <w:spacing w:before="240"/>
      <w:jc w:val="center"/>
      <w:outlineLvl w:val="0"/>
    </w:pPr>
    <w:rPr>
      <w:kern w:val="28"/>
      <w:sz w:val="36"/>
    </w:rPr>
  </w:style>
  <w:style w:type="paragraph" w:customStyle="1" w:styleId="ConsPlusNormal">
    <w:name w:val="ConsPlusNormal"/>
    <w:rsid w:val="00E30A8F"/>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110">
    <w:name w:val="Знак Знак11"/>
    <w:rsid w:val="00E30A8F"/>
    <w:rPr>
      <w:rFonts w:cs="Times New Roman"/>
      <w:sz w:val="24"/>
      <w:lang w:val="ru-RU" w:eastAsia="ru-RU" w:bidi="ar-SA"/>
    </w:rPr>
  </w:style>
  <w:style w:type="character" w:styleId="affff3">
    <w:name w:val="annotation reference"/>
    <w:rsid w:val="00E30A8F"/>
    <w:rPr>
      <w:rFonts w:cs="Times New Roman"/>
      <w:sz w:val="16"/>
      <w:szCs w:val="16"/>
    </w:rPr>
  </w:style>
  <w:style w:type="paragraph" w:styleId="affff4">
    <w:name w:val="annotation text"/>
    <w:basedOn w:val="a4"/>
    <w:link w:val="affff5"/>
    <w:rsid w:val="00E30A8F"/>
    <w:rPr>
      <w:sz w:val="20"/>
      <w:szCs w:val="20"/>
    </w:rPr>
  </w:style>
  <w:style w:type="character" w:customStyle="1" w:styleId="affff5">
    <w:name w:val="Текст примечания Знак"/>
    <w:basedOn w:val="a5"/>
    <w:link w:val="affff4"/>
    <w:rsid w:val="00E30A8F"/>
    <w:rPr>
      <w:rFonts w:ascii="Times New Roman" w:eastAsia="Times New Roman" w:hAnsi="Times New Roman" w:cs="Times New Roman"/>
      <w:sz w:val="20"/>
      <w:szCs w:val="20"/>
      <w:lang w:eastAsia="ru-RU"/>
    </w:rPr>
  </w:style>
  <w:style w:type="paragraph" w:styleId="affff6">
    <w:name w:val="annotation subject"/>
    <w:basedOn w:val="affff4"/>
    <w:next w:val="affff4"/>
    <w:link w:val="affff7"/>
    <w:semiHidden/>
    <w:rsid w:val="00E30A8F"/>
    <w:rPr>
      <w:b/>
      <w:bCs/>
    </w:rPr>
  </w:style>
  <w:style w:type="character" w:customStyle="1" w:styleId="affff7">
    <w:name w:val="Тема примечания Знак"/>
    <w:basedOn w:val="affff5"/>
    <w:link w:val="affff6"/>
    <w:semiHidden/>
    <w:rsid w:val="00E30A8F"/>
    <w:rPr>
      <w:rFonts w:ascii="Times New Roman" w:eastAsia="Times New Roman" w:hAnsi="Times New Roman" w:cs="Times New Roman"/>
      <w:b/>
      <w:bCs/>
      <w:sz w:val="20"/>
      <w:szCs w:val="20"/>
      <w:lang w:eastAsia="ru-RU"/>
    </w:rPr>
  </w:style>
  <w:style w:type="paragraph" w:customStyle="1" w:styleId="200">
    <w:name w:val="20"/>
    <w:basedOn w:val="a4"/>
    <w:rsid w:val="00E30A8F"/>
    <w:pPr>
      <w:spacing w:before="104" w:after="104"/>
      <w:ind w:left="104" w:right="104"/>
      <w:jc w:val="left"/>
    </w:pPr>
  </w:style>
  <w:style w:type="paragraph" w:customStyle="1" w:styleId="affff8">
    <w:name w:val="Пункт"/>
    <w:basedOn w:val="a4"/>
    <w:rsid w:val="00E30A8F"/>
    <w:pPr>
      <w:tabs>
        <w:tab w:val="num" w:pos="1980"/>
      </w:tabs>
      <w:spacing w:after="0"/>
      <w:ind w:left="1404" w:hanging="504"/>
    </w:pPr>
    <w:rPr>
      <w:szCs w:val="28"/>
    </w:rPr>
  </w:style>
  <w:style w:type="paragraph" w:customStyle="1" w:styleId="affff9">
    <w:name w:val="Подпункт"/>
    <w:basedOn w:val="affff8"/>
    <w:rsid w:val="00E30A8F"/>
    <w:pPr>
      <w:tabs>
        <w:tab w:val="clear" w:pos="1980"/>
        <w:tab w:val="num" w:pos="2520"/>
      </w:tabs>
      <w:ind w:left="1728" w:hanging="648"/>
    </w:pPr>
  </w:style>
  <w:style w:type="paragraph" w:styleId="affffa">
    <w:name w:val="Document Map"/>
    <w:basedOn w:val="a4"/>
    <w:link w:val="affffb"/>
    <w:semiHidden/>
    <w:rsid w:val="00E30A8F"/>
    <w:pPr>
      <w:shd w:val="clear" w:color="auto" w:fill="000080"/>
    </w:pPr>
    <w:rPr>
      <w:rFonts w:ascii="Tahoma" w:hAnsi="Tahoma" w:cs="Tahoma"/>
      <w:sz w:val="20"/>
      <w:szCs w:val="20"/>
    </w:rPr>
  </w:style>
  <w:style w:type="character" w:customStyle="1" w:styleId="affffb">
    <w:name w:val="Схема документа Знак"/>
    <w:basedOn w:val="a5"/>
    <w:link w:val="affffa"/>
    <w:semiHidden/>
    <w:rsid w:val="00E30A8F"/>
    <w:rPr>
      <w:rFonts w:ascii="Tahoma" w:eastAsia="Times New Roman" w:hAnsi="Tahoma" w:cs="Tahoma"/>
      <w:sz w:val="20"/>
      <w:szCs w:val="20"/>
      <w:shd w:val="clear" w:color="auto" w:fill="000080"/>
      <w:lang w:eastAsia="ru-RU"/>
    </w:rPr>
  </w:style>
  <w:style w:type="paragraph" w:customStyle="1" w:styleId="affffc">
    <w:name w:val="Таблица шапка"/>
    <w:basedOn w:val="a4"/>
    <w:rsid w:val="00E30A8F"/>
    <w:pPr>
      <w:keepNext/>
      <w:spacing w:before="40" w:after="40"/>
      <w:ind w:left="57" w:right="57"/>
      <w:jc w:val="left"/>
    </w:pPr>
    <w:rPr>
      <w:sz w:val="18"/>
      <w:szCs w:val="18"/>
    </w:rPr>
  </w:style>
  <w:style w:type="paragraph" w:customStyle="1" w:styleId="affffd">
    <w:name w:val="Таблица текст"/>
    <w:basedOn w:val="a4"/>
    <w:rsid w:val="00E30A8F"/>
    <w:pPr>
      <w:spacing w:before="40" w:after="40"/>
      <w:ind w:left="57" w:right="57"/>
      <w:jc w:val="left"/>
    </w:pPr>
    <w:rPr>
      <w:sz w:val="22"/>
      <w:szCs w:val="22"/>
    </w:rPr>
  </w:style>
  <w:style w:type="paragraph" w:customStyle="1" w:styleId="a2">
    <w:name w:val="пункт"/>
    <w:basedOn w:val="a4"/>
    <w:rsid w:val="00E30A8F"/>
    <w:pPr>
      <w:numPr>
        <w:ilvl w:val="2"/>
        <w:numId w:val="14"/>
      </w:numPr>
      <w:spacing w:before="60"/>
      <w:jc w:val="left"/>
    </w:pPr>
  </w:style>
  <w:style w:type="character" w:customStyle="1" w:styleId="affffe">
    <w:name w:val="Гипертекстовая ссылка"/>
    <w:rsid w:val="00E30A8F"/>
    <w:rPr>
      <w:b/>
      <w:bCs/>
      <w:color w:val="008000"/>
      <w:sz w:val="20"/>
      <w:szCs w:val="20"/>
      <w:u w:val="single"/>
    </w:rPr>
  </w:style>
  <w:style w:type="character" w:customStyle="1" w:styleId="postbody">
    <w:name w:val="postbody"/>
    <w:basedOn w:val="a5"/>
    <w:rsid w:val="00E30A8F"/>
  </w:style>
  <w:style w:type="paragraph" w:customStyle="1" w:styleId="afffff">
    <w:name w:val="Знак Знак Знак Знак Знак Знак Знак Знак Знак Знак"/>
    <w:basedOn w:val="a4"/>
    <w:rsid w:val="00E30A8F"/>
    <w:pPr>
      <w:spacing w:after="160" w:line="240" w:lineRule="exact"/>
      <w:jc w:val="left"/>
    </w:pPr>
    <w:rPr>
      <w:rFonts w:ascii="Verdana" w:hAnsi="Verdana" w:cs="Verdana"/>
      <w:sz w:val="20"/>
      <w:szCs w:val="20"/>
      <w:lang w:val="en-US" w:eastAsia="en-US"/>
    </w:rPr>
  </w:style>
  <w:style w:type="paragraph" w:customStyle="1" w:styleId="afffff0">
    <w:name w:val="Базовый"/>
    <w:link w:val="afffff1"/>
    <w:rsid w:val="00E30A8F"/>
    <w:pPr>
      <w:ind w:firstLine="567"/>
      <w:jc w:val="both"/>
    </w:pPr>
    <w:rPr>
      <w:rFonts w:ascii="Times New Roman" w:eastAsia="Times New Roman" w:hAnsi="Times New Roman" w:cs="Times New Roman"/>
      <w:lang w:eastAsia="ru-RU"/>
    </w:rPr>
  </w:style>
  <w:style w:type="paragraph" w:customStyle="1" w:styleId="qe9If23">
    <w:name w:val="Îñíîâíîqe9 òåêñò ñ îIf2ñòóïîì 3"/>
    <w:basedOn w:val="a4"/>
    <w:rsid w:val="00E30A8F"/>
    <w:pPr>
      <w:widowControl w:val="0"/>
      <w:spacing w:after="0" w:line="288" w:lineRule="auto"/>
      <w:ind w:firstLine="709"/>
    </w:pPr>
  </w:style>
  <w:style w:type="paragraph" w:customStyle="1" w:styleId="2c">
    <w:name w:val="çàãîëîâîê 2"/>
    <w:basedOn w:val="a4"/>
    <w:next w:val="a4"/>
    <w:rsid w:val="00E30A8F"/>
    <w:pPr>
      <w:keepNext/>
      <w:widowControl w:val="0"/>
      <w:spacing w:after="0" w:line="288" w:lineRule="auto"/>
      <w:ind w:firstLine="720"/>
      <w:jc w:val="center"/>
    </w:pPr>
    <w:rPr>
      <w:b/>
      <w:bCs/>
      <w:sz w:val="32"/>
      <w:szCs w:val="32"/>
    </w:rPr>
  </w:style>
  <w:style w:type="paragraph" w:customStyle="1" w:styleId="Normal2">
    <w:name w:val="Normal2"/>
    <w:rsid w:val="00E30A8F"/>
    <w:rPr>
      <w:rFonts w:ascii="Times New Roman" w:eastAsia="Times New Roman" w:hAnsi="Times New Roman" w:cs="Times New Roman"/>
      <w:szCs w:val="20"/>
      <w:lang w:eastAsia="ru-RU"/>
    </w:rPr>
  </w:style>
  <w:style w:type="paragraph" w:customStyle="1" w:styleId="17">
    <w:name w:val="Обычный1"/>
    <w:rsid w:val="00E30A8F"/>
    <w:rPr>
      <w:rFonts w:ascii="Times New Roman" w:eastAsia="Times New Roman" w:hAnsi="Times New Roman" w:cs="Times New Roman"/>
      <w:szCs w:val="20"/>
      <w:lang w:eastAsia="ru-RU"/>
    </w:rPr>
  </w:style>
  <w:style w:type="paragraph" w:customStyle="1" w:styleId="18">
    <w:name w:val="Знак1"/>
    <w:basedOn w:val="a4"/>
    <w:rsid w:val="00E30A8F"/>
    <w:pPr>
      <w:spacing w:after="160" w:line="240" w:lineRule="exact"/>
      <w:jc w:val="left"/>
    </w:pPr>
    <w:rPr>
      <w:rFonts w:ascii="Verdana" w:hAnsi="Verdana"/>
      <w:sz w:val="20"/>
      <w:szCs w:val="20"/>
      <w:lang w:val="en-US" w:eastAsia="en-US"/>
    </w:rPr>
  </w:style>
  <w:style w:type="paragraph" w:customStyle="1" w:styleId="19">
    <w:name w:val="Знак Знак Знак Знак Знак Знак Знак Знак Знак Знак1 Знак Знак Знак Знак Знак Знак"/>
    <w:basedOn w:val="a4"/>
    <w:rsid w:val="00E30A8F"/>
    <w:pPr>
      <w:spacing w:after="160" w:line="240" w:lineRule="exact"/>
      <w:jc w:val="left"/>
    </w:pPr>
    <w:rPr>
      <w:rFonts w:ascii="Verdana" w:hAnsi="Verdana" w:cs="Verdana"/>
      <w:sz w:val="20"/>
      <w:szCs w:val="20"/>
      <w:lang w:val="en-US" w:eastAsia="en-US"/>
    </w:rPr>
  </w:style>
  <w:style w:type="paragraph" w:customStyle="1" w:styleId="1a">
    <w:name w:val="Знак Знак Знак Знак Знак Знак Знак Знак Знак Знак1 Знак Знак Знак"/>
    <w:basedOn w:val="a4"/>
    <w:rsid w:val="00E30A8F"/>
    <w:pPr>
      <w:spacing w:after="160" w:line="240" w:lineRule="exact"/>
      <w:jc w:val="lef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Знак Знак Знак Знак Знак Знак"/>
    <w:basedOn w:val="a4"/>
    <w:rsid w:val="00E30A8F"/>
    <w:pPr>
      <w:spacing w:after="160" w:line="240" w:lineRule="exact"/>
      <w:jc w:val="left"/>
    </w:pPr>
    <w:rPr>
      <w:rFonts w:ascii="Verdana" w:hAnsi="Verdana" w:cs="Verdana"/>
      <w:sz w:val="20"/>
      <w:szCs w:val="20"/>
      <w:lang w:val="en-US" w:eastAsia="en-US"/>
    </w:rPr>
  </w:style>
  <w:style w:type="paragraph" w:customStyle="1" w:styleId="afffff3">
    <w:name w:val="Знак Знак Знак Знак Знак Знак Знак Знак Знак"/>
    <w:basedOn w:val="a4"/>
    <w:rsid w:val="00E30A8F"/>
    <w:pPr>
      <w:spacing w:after="160" w:line="240" w:lineRule="exact"/>
      <w:jc w:val="left"/>
    </w:pPr>
    <w:rPr>
      <w:rFonts w:ascii="Verdana" w:hAnsi="Verdana" w:cs="Verdana"/>
      <w:sz w:val="20"/>
      <w:szCs w:val="20"/>
      <w:lang w:val="en-US" w:eastAsia="en-US"/>
    </w:rPr>
  </w:style>
  <w:style w:type="paragraph" w:customStyle="1" w:styleId="afffff4">
    <w:name w:val="Знак Знак Знак"/>
    <w:basedOn w:val="a4"/>
    <w:rsid w:val="00E30A8F"/>
    <w:pPr>
      <w:spacing w:after="160" w:line="240" w:lineRule="exact"/>
      <w:jc w:val="left"/>
    </w:pPr>
    <w:rPr>
      <w:rFonts w:ascii="Verdana" w:hAnsi="Verdana"/>
      <w:lang w:val="en-US" w:eastAsia="en-US"/>
    </w:rPr>
  </w:style>
  <w:style w:type="paragraph" w:customStyle="1" w:styleId="Heading">
    <w:name w:val="Heading"/>
    <w:rsid w:val="00E30A8F"/>
    <w:pPr>
      <w:overflowPunct w:val="0"/>
      <w:autoSpaceDE w:val="0"/>
      <w:autoSpaceDN w:val="0"/>
      <w:adjustRightInd w:val="0"/>
      <w:textAlignment w:val="baseline"/>
    </w:pPr>
    <w:rPr>
      <w:rFonts w:ascii="Arial" w:eastAsia="Times New Roman" w:hAnsi="Arial" w:cs="Arial"/>
      <w:b/>
      <w:bCs/>
      <w:sz w:val="22"/>
      <w:szCs w:val="22"/>
      <w:lang w:eastAsia="ru-RU"/>
    </w:rPr>
  </w:style>
  <w:style w:type="paragraph" w:customStyle="1" w:styleId="1b">
    <w:name w:val="Знак1 Знак Знак"/>
    <w:basedOn w:val="a4"/>
    <w:rsid w:val="00E30A8F"/>
    <w:pPr>
      <w:spacing w:after="160" w:line="240" w:lineRule="exact"/>
      <w:jc w:val="left"/>
    </w:pPr>
    <w:rPr>
      <w:rFonts w:ascii="Verdana" w:hAnsi="Verdana"/>
      <w:sz w:val="20"/>
      <w:szCs w:val="20"/>
      <w:lang w:val="en-US" w:eastAsia="en-US"/>
    </w:rPr>
  </w:style>
  <w:style w:type="paragraph" w:customStyle="1" w:styleId="BodyTextIndent1">
    <w:name w:val="Body Text Indent1"/>
    <w:basedOn w:val="a4"/>
    <w:rsid w:val="00E30A8F"/>
    <w:pPr>
      <w:spacing w:before="60" w:after="0"/>
      <w:ind w:firstLine="851"/>
    </w:pPr>
    <w:rPr>
      <w:szCs w:val="20"/>
    </w:rPr>
  </w:style>
  <w:style w:type="paragraph" w:customStyle="1" w:styleId="111">
    <w:name w:val="Знак Знак Знак Знак Знак Знак Знак Знак Знак Знак1 Знак Знак Знак1"/>
    <w:basedOn w:val="a4"/>
    <w:rsid w:val="00E30A8F"/>
    <w:pPr>
      <w:spacing w:after="160" w:line="240" w:lineRule="exact"/>
      <w:jc w:val="left"/>
    </w:pPr>
    <w:rPr>
      <w:rFonts w:ascii="Verdana" w:hAnsi="Verdana" w:cs="Verdana"/>
      <w:sz w:val="20"/>
      <w:szCs w:val="20"/>
      <w:lang w:val="en-US" w:eastAsia="en-US"/>
    </w:rPr>
  </w:style>
  <w:style w:type="character" w:customStyle="1" w:styleId="14">
    <w:name w:val="Текст сноски Знак1"/>
    <w:aliases w:val=" Знак24 Знак,Текст сноски Знак Знак1 Знак1 Знак,Текст сноски Знак1 Знак2 Знак Знак Знак,Текст сноски Знак Знак Знак Знак1 Знак Знак,Текст сноски Знак1 Знак Знак Знак1 Знак Знак Знак"/>
    <w:link w:val="afb"/>
    <w:semiHidden/>
    <w:rsid w:val="00E30A8F"/>
    <w:rPr>
      <w:rFonts w:ascii="Times New Roman" w:eastAsia="Times New Roman" w:hAnsi="Times New Roman" w:cs="Times New Roman"/>
      <w:sz w:val="20"/>
      <w:szCs w:val="20"/>
      <w:lang w:eastAsia="ru-RU"/>
    </w:rPr>
  </w:style>
  <w:style w:type="paragraph" w:customStyle="1" w:styleId="1c">
    <w:name w:val="1"/>
    <w:basedOn w:val="a4"/>
    <w:rsid w:val="00E30A8F"/>
    <w:pPr>
      <w:widowControl w:val="0"/>
      <w:spacing w:before="40" w:after="40"/>
      <w:ind w:firstLine="567"/>
    </w:pPr>
    <w:rPr>
      <w:rFonts w:ascii="Arial" w:hAnsi="Arial"/>
      <w:snapToGrid w:val="0"/>
      <w:sz w:val="20"/>
      <w:szCs w:val="20"/>
    </w:rPr>
  </w:style>
  <w:style w:type="paragraph" w:customStyle="1" w:styleId="2d">
    <w:name w:val="Обычный2"/>
    <w:basedOn w:val="a4"/>
    <w:rsid w:val="00E30A8F"/>
    <w:pPr>
      <w:spacing w:after="0"/>
      <w:jc w:val="left"/>
    </w:pPr>
  </w:style>
  <w:style w:type="character" w:customStyle="1" w:styleId="2e">
    <w:name w:val="Знак Знак2"/>
    <w:rsid w:val="00E30A8F"/>
    <w:rPr>
      <w:rFonts w:ascii="Times New Roman" w:eastAsia="Times New Roman" w:hAnsi="Times New Roman"/>
      <w:sz w:val="24"/>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w:basedOn w:val="a4"/>
    <w:rsid w:val="00E30A8F"/>
    <w:pPr>
      <w:spacing w:after="160" w:line="240" w:lineRule="exact"/>
      <w:jc w:val="left"/>
    </w:pPr>
    <w:rPr>
      <w:rFonts w:ascii="Verdana" w:hAnsi="Verdana" w:cs="Verdana"/>
      <w:sz w:val="20"/>
      <w:szCs w:val="20"/>
      <w:lang w:val="en-US" w:eastAsia="en-US"/>
    </w:rPr>
  </w:style>
  <w:style w:type="paragraph" w:styleId="2f">
    <w:name w:val="Body Text 2"/>
    <w:basedOn w:val="a4"/>
    <w:link w:val="2f0"/>
    <w:rsid w:val="00E30A8F"/>
    <w:pPr>
      <w:spacing w:after="120" w:line="480" w:lineRule="auto"/>
      <w:jc w:val="left"/>
    </w:pPr>
  </w:style>
  <w:style w:type="character" w:customStyle="1" w:styleId="2f0">
    <w:name w:val="Основной текст 2 Знак"/>
    <w:basedOn w:val="a5"/>
    <w:link w:val="2f"/>
    <w:rsid w:val="00E30A8F"/>
    <w:rPr>
      <w:rFonts w:ascii="Times New Roman" w:eastAsia="Times New Roman" w:hAnsi="Times New Roman" w:cs="Times New Roman"/>
      <w:lang w:eastAsia="ru-RU"/>
    </w:rPr>
  </w:style>
  <w:style w:type="character" w:customStyle="1" w:styleId="190">
    <w:name w:val="Знак19"/>
    <w:rsid w:val="00E30A8F"/>
    <w:rPr>
      <w:rFonts w:ascii="Times New Roman" w:eastAsia="Times New Roman" w:hAnsi="Times New Roman"/>
      <w:sz w:val="16"/>
    </w:rPr>
  </w:style>
  <w:style w:type="character" w:customStyle="1" w:styleId="afffff1">
    <w:name w:val="Базовый Знак"/>
    <w:link w:val="afffff0"/>
    <w:rsid w:val="00E30A8F"/>
    <w:rPr>
      <w:rFonts w:ascii="Times New Roman" w:eastAsia="Times New Roman" w:hAnsi="Times New Roman" w:cs="Times New Roman"/>
      <w:lang w:eastAsia="ru-RU"/>
    </w:rPr>
  </w:style>
  <w:style w:type="character" w:customStyle="1" w:styleId="ConsNormal0">
    <w:name w:val="ConsNormal Знак"/>
    <w:link w:val="ConsNormal"/>
    <w:locked/>
    <w:rsid w:val="00E30A8F"/>
    <w:rPr>
      <w:rFonts w:ascii="Arial" w:eastAsia="Times New Roman" w:hAnsi="Arial" w:cs="Arial"/>
      <w:sz w:val="20"/>
      <w:szCs w:val="20"/>
      <w:lang w:eastAsia="ru-RU"/>
    </w:rPr>
  </w:style>
  <w:style w:type="table" w:styleId="afffff5">
    <w:name w:val="Table Grid"/>
    <w:basedOn w:val="a6"/>
    <w:uiPriority w:val="59"/>
    <w:rsid w:val="00E30A8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List Paragraph"/>
    <w:aliases w:val="Абзац списка1,Ненумерованный список"/>
    <w:basedOn w:val="a4"/>
    <w:link w:val="afffff7"/>
    <w:uiPriority w:val="34"/>
    <w:qFormat/>
    <w:rsid w:val="00E30A8F"/>
    <w:pPr>
      <w:autoSpaceDE w:val="0"/>
      <w:autoSpaceDN w:val="0"/>
      <w:spacing w:after="0"/>
      <w:ind w:left="720"/>
      <w:contextualSpacing/>
      <w:jc w:val="left"/>
    </w:pPr>
    <w:rPr>
      <w:sz w:val="20"/>
      <w:szCs w:val="20"/>
    </w:rPr>
  </w:style>
  <w:style w:type="character" w:customStyle="1" w:styleId="apple-converted-space">
    <w:name w:val="apple-converted-space"/>
    <w:basedOn w:val="a5"/>
    <w:rsid w:val="00E30A8F"/>
  </w:style>
  <w:style w:type="paragraph" w:customStyle="1" w:styleId="2f1">
    <w:name w:val="Абзац списка2"/>
    <w:basedOn w:val="a4"/>
    <w:rsid w:val="00E30A8F"/>
    <w:pPr>
      <w:spacing w:after="0"/>
      <w:ind w:left="720"/>
      <w:contextualSpacing/>
      <w:jc w:val="left"/>
    </w:pPr>
    <w:rPr>
      <w:rFonts w:eastAsia="Calibri"/>
      <w:kern w:val="32"/>
      <w:sz w:val="28"/>
      <w:szCs w:val="28"/>
    </w:rPr>
  </w:style>
  <w:style w:type="paragraph" w:customStyle="1" w:styleId="112">
    <w:name w:val="Обычный11"/>
    <w:rsid w:val="00E30A8F"/>
    <w:rPr>
      <w:rFonts w:ascii="Times New Roman" w:eastAsia="Times New Roman" w:hAnsi="Times New Roman" w:cs="Times New Roman"/>
      <w:sz w:val="20"/>
      <w:szCs w:val="20"/>
      <w:lang w:eastAsia="ru-RU"/>
    </w:rPr>
  </w:style>
  <w:style w:type="paragraph" w:customStyle="1" w:styleId="NormalPrefix">
    <w:name w:val="Normal Prefix"/>
    <w:rsid w:val="00E30A8F"/>
    <w:pPr>
      <w:widowControl w:val="0"/>
      <w:suppressAutoHyphens/>
      <w:autoSpaceDE w:val="0"/>
      <w:spacing w:before="200" w:after="40"/>
    </w:pPr>
    <w:rPr>
      <w:rFonts w:ascii="Times New Roman" w:eastAsia="Arial" w:hAnsi="Times New Roman" w:cs="Times New Roman"/>
      <w:sz w:val="22"/>
      <w:szCs w:val="20"/>
      <w:lang w:eastAsia="ar-SA"/>
    </w:rPr>
  </w:style>
  <w:style w:type="character" w:customStyle="1" w:styleId="afffff7">
    <w:name w:val="Абзац списка Знак"/>
    <w:aliases w:val="Абзац списка1 Знак,Ненумерованный список Знак"/>
    <w:link w:val="afffff6"/>
    <w:uiPriority w:val="34"/>
    <w:locked/>
    <w:rsid w:val="00B15603"/>
    <w:rPr>
      <w:rFonts w:ascii="Times New Roman" w:eastAsia="Times New Roman" w:hAnsi="Times New Roman" w:cs="Times New Roman"/>
      <w:sz w:val="20"/>
      <w:szCs w:val="20"/>
      <w:lang w:eastAsia="ru-RU"/>
    </w:rPr>
  </w:style>
  <w:style w:type="character" w:customStyle="1" w:styleId="blk">
    <w:name w:val="blk"/>
    <w:basedOn w:val="a5"/>
    <w:rsid w:val="00D75493"/>
  </w:style>
  <w:style w:type="character" w:customStyle="1" w:styleId="2f2">
    <w:name w:val="Основной текст (2)_"/>
    <w:basedOn w:val="a5"/>
    <w:link w:val="2f3"/>
    <w:rsid w:val="0014797C"/>
    <w:rPr>
      <w:rFonts w:ascii="Times New Roman" w:eastAsia="Times New Roman" w:hAnsi="Times New Roman" w:cs="Times New Roman"/>
      <w:shd w:val="clear" w:color="auto" w:fill="FFFFFF"/>
    </w:rPr>
  </w:style>
  <w:style w:type="character" w:customStyle="1" w:styleId="47">
    <w:name w:val="Заголовок №4_"/>
    <w:basedOn w:val="a5"/>
    <w:link w:val="48"/>
    <w:rsid w:val="0014797C"/>
    <w:rPr>
      <w:rFonts w:ascii="Times New Roman" w:eastAsia="Times New Roman" w:hAnsi="Times New Roman" w:cs="Times New Roman"/>
      <w:shd w:val="clear" w:color="auto" w:fill="FFFFFF"/>
    </w:rPr>
  </w:style>
  <w:style w:type="paragraph" w:customStyle="1" w:styleId="2f3">
    <w:name w:val="Основной текст (2)"/>
    <w:basedOn w:val="a4"/>
    <w:link w:val="2f2"/>
    <w:rsid w:val="0014797C"/>
    <w:pPr>
      <w:widowControl w:val="0"/>
      <w:shd w:val="clear" w:color="auto" w:fill="FFFFFF"/>
      <w:spacing w:after="360" w:line="0" w:lineRule="atLeast"/>
      <w:ind w:hanging="960"/>
      <w:jc w:val="left"/>
    </w:pPr>
    <w:rPr>
      <w:lang w:eastAsia="en-US"/>
    </w:rPr>
  </w:style>
  <w:style w:type="paragraph" w:customStyle="1" w:styleId="48">
    <w:name w:val="Заголовок №4"/>
    <w:basedOn w:val="a4"/>
    <w:link w:val="47"/>
    <w:rsid w:val="0014797C"/>
    <w:pPr>
      <w:widowControl w:val="0"/>
      <w:shd w:val="clear" w:color="auto" w:fill="FFFFFF"/>
      <w:spacing w:before="540" w:after="180" w:line="0" w:lineRule="atLeast"/>
      <w:outlineLvl w:val="3"/>
    </w:pPr>
    <w:rPr>
      <w:lang w:eastAsia="en-US"/>
    </w:rPr>
  </w:style>
  <w:style w:type="paragraph" w:styleId="afffff8">
    <w:name w:val="Revision"/>
    <w:hidden/>
    <w:uiPriority w:val="99"/>
    <w:semiHidden/>
    <w:rsid w:val="006E0C13"/>
    <w:rPr>
      <w:rFonts w:ascii="Times New Roman" w:eastAsia="Times New Roman" w:hAnsi="Times New Roman" w:cs="Times New Roman"/>
      <w:lang w:eastAsia="ru-RU"/>
    </w:rPr>
  </w:style>
  <w:style w:type="paragraph" w:customStyle="1" w:styleId="-11">
    <w:name w:val="Цветной список - Акцент 11"/>
    <w:basedOn w:val="a4"/>
    <w:uiPriority w:val="34"/>
    <w:qFormat/>
    <w:rsid w:val="000C3E41"/>
    <w:pPr>
      <w:widowControl w:val="0"/>
      <w:suppressAutoHyphens/>
      <w:autoSpaceDN w:val="0"/>
      <w:spacing w:after="0"/>
      <w:ind w:left="720"/>
      <w:contextualSpacing/>
      <w:jc w:val="left"/>
      <w:textAlignment w:val="baseline"/>
    </w:pPr>
    <w:rPr>
      <w:rFonts w:eastAsia="SimSun" w:cs="Mangal"/>
      <w:kern w:val="3"/>
      <w:szCs w:val="21"/>
      <w:lang w:eastAsia="zh-CN" w:bidi="hi-IN"/>
    </w:rPr>
  </w:style>
  <w:style w:type="paragraph" w:customStyle="1" w:styleId="ConsPlusNonformat">
    <w:name w:val="ConsPlusNonformat"/>
    <w:uiPriority w:val="99"/>
    <w:rsid w:val="00BD29D0"/>
    <w:pPr>
      <w:widowControl w:val="0"/>
      <w:autoSpaceDE w:val="0"/>
      <w:autoSpaceDN w:val="0"/>
    </w:pPr>
    <w:rPr>
      <w:rFonts w:ascii="Courier New" w:eastAsia="Times New Roman" w:hAnsi="Courier New" w:cs="Courier New"/>
      <w:sz w:val="20"/>
      <w:szCs w:val="20"/>
      <w:lang w:eastAsia="ru-RU"/>
    </w:rPr>
  </w:style>
  <w:style w:type="character" w:customStyle="1" w:styleId="pt-a0-000003">
    <w:name w:val="pt-a0-000003"/>
    <w:rsid w:val="00BE3FE4"/>
    <w:rPr>
      <w:rFonts w:ascii="Times New Roman" w:hAnsi="Times New Roman" w:cs="Times New Roman" w:hint="default"/>
      <w:b w:val="0"/>
      <w:bCs w:val="0"/>
      <w:sz w:val="28"/>
      <w:szCs w:val="28"/>
    </w:rPr>
  </w:style>
  <w:style w:type="paragraph" w:customStyle="1" w:styleId="afffff9">
    <w:name w:val="Таблицы (моноширинный)"/>
    <w:basedOn w:val="a4"/>
    <w:next w:val="a4"/>
    <w:rsid w:val="00BE3FE4"/>
    <w:pPr>
      <w:widowControl w:val="0"/>
      <w:autoSpaceDE w:val="0"/>
      <w:autoSpaceDN w:val="0"/>
      <w:adjustRightInd w:val="0"/>
      <w:spacing w:after="0"/>
    </w:pPr>
    <w:rPr>
      <w:rFonts w:ascii="Courier New" w:hAnsi="Courier New" w:cs="Courier New"/>
      <w:sz w:val="20"/>
      <w:szCs w:val="20"/>
    </w:rPr>
  </w:style>
  <w:style w:type="character" w:customStyle="1" w:styleId="pt-a0-000017">
    <w:name w:val="pt-a0-000017"/>
    <w:rsid w:val="00BE3FE4"/>
    <w:rPr>
      <w:rFonts w:ascii="Times New Roman CYR" w:hAnsi="Times New Roman CYR" w:hint="default"/>
      <w:b w:val="0"/>
      <w:bCs w:val="0"/>
      <w:sz w:val="28"/>
      <w:szCs w:val="28"/>
    </w:rPr>
  </w:style>
  <w:style w:type="paragraph" w:styleId="afffffa">
    <w:name w:val="No Spacing"/>
    <w:uiPriority w:val="99"/>
    <w:qFormat/>
    <w:rsid w:val="00646E10"/>
    <w:rPr>
      <w:rFonts w:ascii="Calibri" w:eastAsia="Times New Roman"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index heading" w:uiPriority="99"/>
    <w:lsdException w:name="caption" w:uiPriority="35" w:qFormat="1"/>
    <w:lsdException w:name="table of figures" w:uiPriority="99"/>
    <w:lsdException w:name="footnote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7015F2"/>
    <w:pPr>
      <w:spacing w:after="60"/>
      <w:jc w:val="both"/>
    </w:pPr>
    <w:rPr>
      <w:rFonts w:ascii="Times New Roman" w:eastAsia="Times New Roman" w:hAnsi="Times New Roman" w:cs="Times New Roman"/>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ch,Глава,(раздел)"/>
    <w:basedOn w:val="a4"/>
    <w:next w:val="a4"/>
    <w:link w:val="11"/>
    <w:qFormat/>
    <w:rsid w:val="00E30A8F"/>
    <w:pPr>
      <w:keepNext/>
      <w:numPr>
        <w:numId w:val="15"/>
      </w:numPr>
      <w:spacing w:before="240"/>
      <w:jc w:val="center"/>
      <w:outlineLvl w:val="0"/>
    </w:pPr>
    <w:rPr>
      <w:b/>
      <w:kern w:val="28"/>
      <w:sz w:val="36"/>
      <w:szCs w:val="20"/>
    </w:rPr>
  </w:style>
  <w:style w:type="paragraph" w:styleId="22">
    <w:name w:val="heading 2"/>
    <w:aliases w:val="H2"/>
    <w:basedOn w:val="a4"/>
    <w:next w:val="a4"/>
    <w:link w:val="23"/>
    <w:qFormat/>
    <w:rsid w:val="00E30A8F"/>
    <w:pPr>
      <w:keepNext/>
      <w:jc w:val="center"/>
      <w:outlineLvl w:val="1"/>
    </w:pPr>
    <w:rPr>
      <w:b/>
      <w:sz w:val="30"/>
      <w:szCs w:val="20"/>
    </w:rPr>
  </w:style>
  <w:style w:type="paragraph" w:styleId="33">
    <w:name w:val="heading 3"/>
    <w:basedOn w:val="a4"/>
    <w:next w:val="a4"/>
    <w:link w:val="34"/>
    <w:qFormat/>
    <w:rsid w:val="00E30A8F"/>
    <w:pPr>
      <w:keepNext/>
      <w:numPr>
        <w:ilvl w:val="2"/>
        <w:numId w:val="15"/>
      </w:numPr>
      <w:spacing w:before="240"/>
      <w:outlineLvl w:val="2"/>
    </w:pPr>
    <w:rPr>
      <w:rFonts w:ascii="Arial" w:hAnsi="Arial"/>
      <w:b/>
      <w:szCs w:val="20"/>
    </w:rPr>
  </w:style>
  <w:style w:type="paragraph" w:styleId="41">
    <w:name w:val="heading 4"/>
    <w:basedOn w:val="a4"/>
    <w:next w:val="a4"/>
    <w:link w:val="42"/>
    <w:qFormat/>
    <w:rsid w:val="00E30A8F"/>
    <w:pPr>
      <w:keepNext/>
      <w:numPr>
        <w:ilvl w:val="3"/>
        <w:numId w:val="15"/>
      </w:numPr>
      <w:spacing w:before="240"/>
      <w:outlineLvl w:val="3"/>
    </w:pPr>
    <w:rPr>
      <w:rFonts w:ascii="Arial" w:hAnsi="Arial"/>
      <w:szCs w:val="20"/>
    </w:rPr>
  </w:style>
  <w:style w:type="paragraph" w:styleId="51">
    <w:name w:val="heading 5"/>
    <w:aliases w:val=" Знак31"/>
    <w:basedOn w:val="a4"/>
    <w:next w:val="a4"/>
    <w:link w:val="52"/>
    <w:qFormat/>
    <w:rsid w:val="00E30A8F"/>
    <w:pPr>
      <w:numPr>
        <w:ilvl w:val="4"/>
        <w:numId w:val="15"/>
      </w:numPr>
      <w:spacing w:before="240"/>
      <w:outlineLvl w:val="4"/>
    </w:pPr>
    <w:rPr>
      <w:sz w:val="22"/>
      <w:szCs w:val="20"/>
      <w:lang w:val="x-none" w:eastAsia="x-none"/>
    </w:rPr>
  </w:style>
  <w:style w:type="paragraph" w:styleId="6">
    <w:name w:val="heading 6"/>
    <w:basedOn w:val="a4"/>
    <w:next w:val="a4"/>
    <w:link w:val="60"/>
    <w:qFormat/>
    <w:rsid w:val="00E30A8F"/>
    <w:pPr>
      <w:numPr>
        <w:ilvl w:val="5"/>
        <w:numId w:val="15"/>
      </w:numPr>
      <w:spacing w:before="240"/>
      <w:outlineLvl w:val="5"/>
    </w:pPr>
    <w:rPr>
      <w:i/>
      <w:sz w:val="22"/>
      <w:szCs w:val="20"/>
    </w:rPr>
  </w:style>
  <w:style w:type="paragraph" w:styleId="7">
    <w:name w:val="heading 7"/>
    <w:basedOn w:val="a4"/>
    <w:next w:val="a4"/>
    <w:link w:val="70"/>
    <w:qFormat/>
    <w:rsid w:val="00E30A8F"/>
    <w:pPr>
      <w:numPr>
        <w:ilvl w:val="6"/>
        <w:numId w:val="15"/>
      </w:numPr>
      <w:spacing w:before="240"/>
      <w:outlineLvl w:val="6"/>
    </w:pPr>
    <w:rPr>
      <w:rFonts w:ascii="Arial" w:hAnsi="Arial"/>
      <w:sz w:val="20"/>
      <w:szCs w:val="20"/>
    </w:rPr>
  </w:style>
  <w:style w:type="paragraph" w:styleId="8">
    <w:name w:val="heading 8"/>
    <w:basedOn w:val="a4"/>
    <w:next w:val="a4"/>
    <w:link w:val="80"/>
    <w:qFormat/>
    <w:rsid w:val="00E30A8F"/>
    <w:pPr>
      <w:numPr>
        <w:ilvl w:val="7"/>
        <w:numId w:val="15"/>
      </w:numPr>
      <w:spacing w:before="240"/>
      <w:outlineLvl w:val="7"/>
    </w:pPr>
    <w:rPr>
      <w:rFonts w:ascii="Arial" w:hAnsi="Arial"/>
      <w:i/>
      <w:sz w:val="20"/>
      <w:szCs w:val="20"/>
    </w:rPr>
  </w:style>
  <w:style w:type="paragraph" w:styleId="9">
    <w:name w:val="heading 9"/>
    <w:basedOn w:val="a4"/>
    <w:next w:val="a4"/>
    <w:link w:val="90"/>
    <w:qFormat/>
    <w:rsid w:val="00E30A8F"/>
    <w:pPr>
      <w:numPr>
        <w:ilvl w:val="8"/>
        <w:numId w:val="15"/>
      </w:numPr>
      <w:spacing w:before="240"/>
      <w:outlineLvl w:val="8"/>
    </w:pPr>
    <w:rPr>
      <w:rFonts w:ascii="Arial" w:hAnsi="Arial"/>
      <w:b/>
      <w:i/>
      <w:sz w:val="18"/>
      <w:szCs w:val="20"/>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ch Знак"/>
    <w:basedOn w:val="a5"/>
    <w:link w:val="10"/>
    <w:rsid w:val="00E30A8F"/>
    <w:rPr>
      <w:rFonts w:ascii="Times New Roman" w:eastAsia="Times New Roman" w:hAnsi="Times New Roman" w:cs="Times New Roman"/>
      <w:b/>
      <w:kern w:val="28"/>
      <w:sz w:val="36"/>
      <w:szCs w:val="20"/>
      <w:lang w:eastAsia="ru-RU"/>
    </w:rPr>
  </w:style>
  <w:style w:type="character" w:customStyle="1" w:styleId="23">
    <w:name w:val="Заголовок 2 Знак"/>
    <w:aliases w:val="H2 Знак"/>
    <w:basedOn w:val="a5"/>
    <w:link w:val="22"/>
    <w:rsid w:val="00E30A8F"/>
    <w:rPr>
      <w:rFonts w:ascii="Times New Roman" w:eastAsia="Times New Roman" w:hAnsi="Times New Roman" w:cs="Times New Roman"/>
      <w:b/>
      <w:sz w:val="30"/>
      <w:szCs w:val="20"/>
      <w:lang w:eastAsia="ru-RU"/>
    </w:rPr>
  </w:style>
  <w:style w:type="character" w:customStyle="1" w:styleId="34">
    <w:name w:val="Заголовок 3 Знак"/>
    <w:basedOn w:val="a5"/>
    <w:link w:val="33"/>
    <w:rsid w:val="00E30A8F"/>
    <w:rPr>
      <w:rFonts w:ascii="Arial" w:eastAsia="Times New Roman" w:hAnsi="Arial" w:cs="Times New Roman"/>
      <w:b/>
      <w:szCs w:val="20"/>
      <w:lang w:eastAsia="ru-RU"/>
    </w:rPr>
  </w:style>
  <w:style w:type="character" w:customStyle="1" w:styleId="42">
    <w:name w:val="Заголовок 4 Знак"/>
    <w:basedOn w:val="a5"/>
    <w:link w:val="41"/>
    <w:rsid w:val="00E30A8F"/>
    <w:rPr>
      <w:rFonts w:ascii="Arial" w:eastAsia="Times New Roman" w:hAnsi="Arial" w:cs="Times New Roman"/>
      <w:szCs w:val="20"/>
      <w:lang w:eastAsia="ru-RU"/>
    </w:rPr>
  </w:style>
  <w:style w:type="character" w:customStyle="1" w:styleId="52">
    <w:name w:val="Заголовок 5 Знак"/>
    <w:aliases w:val=" Знак31 Знак"/>
    <w:basedOn w:val="a5"/>
    <w:link w:val="51"/>
    <w:rsid w:val="00E30A8F"/>
    <w:rPr>
      <w:rFonts w:ascii="Times New Roman" w:eastAsia="Times New Roman" w:hAnsi="Times New Roman" w:cs="Times New Roman"/>
      <w:sz w:val="22"/>
      <w:szCs w:val="20"/>
      <w:lang w:val="x-none" w:eastAsia="x-none"/>
    </w:rPr>
  </w:style>
  <w:style w:type="character" w:customStyle="1" w:styleId="60">
    <w:name w:val="Заголовок 6 Знак"/>
    <w:basedOn w:val="a5"/>
    <w:link w:val="6"/>
    <w:rsid w:val="00E30A8F"/>
    <w:rPr>
      <w:rFonts w:ascii="Times New Roman" w:eastAsia="Times New Roman" w:hAnsi="Times New Roman" w:cs="Times New Roman"/>
      <w:i/>
      <w:sz w:val="22"/>
      <w:szCs w:val="20"/>
      <w:lang w:eastAsia="ru-RU"/>
    </w:rPr>
  </w:style>
  <w:style w:type="character" w:customStyle="1" w:styleId="70">
    <w:name w:val="Заголовок 7 Знак"/>
    <w:basedOn w:val="a5"/>
    <w:link w:val="7"/>
    <w:rsid w:val="00E30A8F"/>
    <w:rPr>
      <w:rFonts w:ascii="Arial" w:eastAsia="Times New Roman" w:hAnsi="Arial" w:cs="Times New Roman"/>
      <w:sz w:val="20"/>
      <w:szCs w:val="20"/>
      <w:lang w:eastAsia="ru-RU"/>
    </w:rPr>
  </w:style>
  <w:style w:type="character" w:customStyle="1" w:styleId="80">
    <w:name w:val="Заголовок 8 Знак"/>
    <w:basedOn w:val="a5"/>
    <w:link w:val="8"/>
    <w:rsid w:val="00E30A8F"/>
    <w:rPr>
      <w:rFonts w:ascii="Arial" w:eastAsia="Times New Roman" w:hAnsi="Arial" w:cs="Times New Roman"/>
      <w:i/>
      <w:sz w:val="20"/>
      <w:szCs w:val="20"/>
      <w:lang w:eastAsia="ru-RU"/>
    </w:rPr>
  </w:style>
  <w:style w:type="character" w:customStyle="1" w:styleId="90">
    <w:name w:val="Заголовок 9 Знак"/>
    <w:basedOn w:val="a5"/>
    <w:link w:val="9"/>
    <w:rsid w:val="00E30A8F"/>
    <w:rPr>
      <w:rFonts w:ascii="Arial" w:eastAsia="Times New Roman" w:hAnsi="Arial" w:cs="Times New Roman"/>
      <w:b/>
      <w:i/>
      <w:sz w:val="18"/>
      <w:szCs w:val="20"/>
      <w:lang w:eastAsia="ru-RU"/>
    </w:rPr>
  </w:style>
  <w:style w:type="paragraph" w:customStyle="1" w:styleId="12">
    <w:name w:val="Основной текст с отступом1"/>
    <w:basedOn w:val="a4"/>
    <w:rsid w:val="00E30A8F"/>
    <w:pPr>
      <w:spacing w:before="60" w:after="0"/>
      <w:ind w:firstLine="851"/>
    </w:pPr>
    <w:rPr>
      <w:szCs w:val="20"/>
    </w:rPr>
  </w:style>
  <w:style w:type="paragraph" w:styleId="a1">
    <w:name w:val="Body Text Indent"/>
    <w:basedOn w:val="a4"/>
    <w:link w:val="a8"/>
    <w:rsid w:val="00E30A8F"/>
    <w:pPr>
      <w:numPr>
        <w:ilvl w:val="1"/>
        <w:numId w:val="12"/>
      </w:numPr>
    </w:pPr>
    <w:rPr>
      <w:szCs w:val="20"/>
    </w:rPr>
  </w:style>
  <w:style w:type="character" w:customStyle="1" w:styleId="a8">
    <w:name w:val="Основной текст с отступом Знак"/>
    <w:basedOn w:val="a5"/>
    <w:link w:val="a1"/>
    <w:rsid w:val="00E30A8F"/>
    <w:rPr>
      <w:rFonts w:ascii="Times New Roman" w:eastAsia="Times New Roman" w:hAnsi="Times New Roman" w:cs="Times New Roman"/>
      <w:szCs w:val="20"/>
      <w:lang w:eastAsia="ru-RU"/>
    </w:rPr>
  </w:style>
  <w:style w:type="paragraph" w:styleId="a9">
    <w:name w:val="List Bullet"/>
    <w:basedOn w:val="a4"/>
    <w:autoRedefine/>
    <w:rsid w:val="00E30A8F"/>
    <w:pPr>
      <w:widowControl w:val="0"/>
    </w:pPr>
  </w:style>
  <w:style w:type="paragraph" w:styleId="20">
    <w:name w:val="List Bullet 2"/>
    <w:basedOn w:val="a4"/>
    <w:autoRedefine/>
    <w:rsid w:val="00E30A8F"/>
    <w:pPr>
      <w:numPr>
        <w:numId w:val="1"/>
      </w:numPr>
    </w:pPr>
    <w:rPr>
      <w:szCs w:val="20"/>
    </w:rPr>
  </w:style>
  <w:style w:type="paragraph" w:styleId="30">
    <w:name w:val="List Bullet 3"/>
    <w:basedOn w:val="a4"/>
    <w:autoRedefine/>
    <w:rsid w:val="00E30A8F"/>
    <w:pPr>
      <w:numPr>
        <w:numId w:val="2"/>
      </w:numPr>
    </w:pPr>
    <w:rPr>
      <w:szCs w:val="20"/>
    </w:rPr>
  </w:style>
  <w:style w:type="paragraph" w:styleId="40">
    <w:name w:val="List Bullet 4"/>
    <w:basedOn w:val="a4"/>
    <w:autoRedefine/>
    <w:rsid w:val="00E30A8F"/>
    <w:pPr>
      <w:numPr>
        <w:numId w:val="3"/>
      </w:numPr>
    </w:pPr>
    <w:rPr>
      <w:szCs w:val="20"/>
    </w:rPr>
  </w:style>
  <w:style w:type="paragraph" w:styleId="50">
    <w:name w:val="List Bullet 5"/>
    <w:basedOn w:val="a4"/>
    <w:autoRedefine/>
    <w:rsid w:val="00E30A8F"/>
    <w:pPr>
      <w:numPr>
        <w:numId w:val="4"/>
      </w:numPr>
    </w:pPr>
    <w:rPr>
      <w:szCs w:val="20"/>
    </w:rPr>
  </w:style>
  <w:style w:type="paragraph" w:styleId="a">
    <w:name w:val="List Number"/>
    <w:basedOn w:val="a4"/>
    <w:rsid w:val="00E30A8F"/>
    <w:pPr>
      <w:numPr>
        <w:numId w:val="5"/>
      </w:numPr>
    </w:pPr>
    <w:rPr>
      <w:szCs w:val="20"/>
    </w:rPr>
  </w:style>
  <w:style w:type="paragraph" w:styleId="2">
    <w:name w:val="List Number 2"/>
    <w:basedOn w:val="a4"/>
    <w:rsid w:val="00E30A8F"/>
    <w:pPr>
      <w:numPr>
        <w:numId w:val="6"/>
      </w:numPr>
    </w:pPr>
    <w:rPr>
      <w:szCs w:val="20"/>
    </w:rPr>
  </w:style>
  <w:style w:type="paragraph" w:styleId="3">
    <w:name w:val="List Number 3"/>
    <w:basedOn w:val="a4"/>
    <w:rsid w:val="00E30A8F"/>
    <w:pPr>
      <w:numPr>
        <w:numId w:val="7"/>
      </w:numPr>
    </w:pPr>
    <w:rPr>
      <w:szCs w:val="20"/>
    </w:rPr>
  </w:style>
  <w:style w:type="paragraph" w:styleId="4">
    <w:name w:val="List Number 4"/>
    <w:basedOn w:val="a4"/>
    <w:rsid w:val="00E30A8F"/>
    <w:pPr>
      <w:numPr>
        <w:numId w:val="8"/>
      </w:numPr>
    </w:pPr>
    <w:rPr>
      <w:szCs w:val="20"/>
    </w:rPr>
  </w:style>
  <w:style w:type="paragraph" w:styleId="5">
    <w:name w:val="List Number 5"/>
    <w:basedOn w:val="a4"/>
    <w:rsid w:val="00E30A8F"/>
    <w:pPr>
      <w:numPr>
        <w:numId w:val="9"/>
      </w:numPr>
    </w:pPr>
    <w:rPr>
      <w:szCs w:val="20"/>
    </w:rPr>
  </w:style>
  <w:style w:type="paragraph" w:customStyle="1" w:styleId="a3">
    <w:name w:val="Раздел"/>
    <w:basedOn w:val="a4"/>
    <w:semiHidden/>
    <w:rsid w:val="00E30A8F"/>
    <w:pPr>
      <w:numPr>
        <w:ilvl w:val="1"/>
        <w:numId w:val="10"/>
      </w:numPr>
      <w:spacing w:before="120" w:after="120"/>
      <w:jc w:val="center"/>
    </w:pPr>
    <w:rPr>
      <w:rFonts w:ascii="Arial Narrow" w:hAnsi="Arial Narrow"/>
      <w:b/>
      <w:sz w:val="28"/>
      <w:szCs w:val="20"/>
    </w:rPr>
  </w:style>
  <w:style w:type="paragraph" w:customStyle="1" w:styleId="aa">
    <w:name w:val="Часть"/>
    <w:basedOn w:val="a4"/>
    <w:semiHidden/>
    <w:rsid w:val="00E30A8F"/>
    <w:pPr>
      <w:jc w:val="center"/>
    </w:pPr>
    <w:rPr>
      <w:rFonts w:ascii="Arial" w:hAnsi="Arial"/>
      <w:b/>
      <w:caps/>
      <w:sz w:val="32"/>
      <w:szCs w:val="20"/>
    </w:rPr>
  </w:style>
  <w:style w:type="paragraph" w:customStyle="1" w:styleId="31">
    <w:name w:val="Раздел 3"/>
    <w:basedOn w:val="a4"/>
    <w:semiHidden/>
    <w:rsid w:val="00E30A8F"/>
    <w:pPr>
      <w:numPr>
        <w:numId w:val="11"/>
      </w:numPr>
      <w:spacing w:before="120" w:after="120"/>
      <w:jc w:val="center"/>
    </w:pPr>
    <w:rPr>
      <w:b/>
      <w:szCs w:val="20"/>
    </w:rPr>
  </w:style>
  <w:style w:type="paragraph" w:customStyle="1" w:styleId="a0">
    <w:name w:val="Условия контракта"/>
    <w:basedOn w:val="a4"/>
    <w:semiHidden/>
    <w:rsid w:val="00E30A8F"/>
    <w:pPr>
      <w:numPr>
        <w:numId w:val="12"/>
      </w:numPr>
      <w:spacing w:before="240" w:after="120"/>
    </w:pPr>
    <w:rPr>
      <w:b/>
      <w:szCs w:val="20"/>
    </w:rPr>
  </w:style>
  <w:style w:type="paragraph" w:customStyle="1" w:styleId="Instruction">
    <w:name w:val="Instruction"/>
    <w:basedOn w:val="a1"/>
    <w:semiHidden/>
    <w:rsid w:val="00E30A8F"/>
    <w:pPr>
      <w:numPr>
        <w:ilvl w:val="0"/>
        <w:numId w:val="0"/>
      </w:numPr>
      <w:tabs>
        <w:tab w:val="num" w:pos="360"/>
      </w:tabs>
      <w:spacing w:before="180"/>
      <w:ind w:left="360" w:hanging="360"/>
    </w:pPr>
    <w:rPr>
      <w:b/>
    </w:rPr>
  </w:style>
  <w:style w:type="paragraph" w:styleId="ab">
    <w:name w:val="Title"/>
    <w:basedOn w:val="a4"/>
    <w:link w:val="ac"/>
    <w:qFormat/>
    <w:rsid w:val="00E30A8F"/>
    <w:pPr>
      <w:spacing w:before="240"/>
      <w:jc w:val="center"/>
      <w:outlineLvl w:val="0"/>
    </w:pPr>
    <w:rPr>
      <w:rFonts w:ascii="Arial" w:hAnsi="Arial"/>
      <w:b/>
      <w:kern w:val="28"/>
      <w:sz w:val="32"/>
      <w:szCs w:val="20"/>
    </w:rPr>
  </w:style>
  <w:style w:type="character" w:customStyle="1" w:styleId="ac">
    <w:name w:val="Название Знак"/>
    <w:basedOn w:val="a5"/>
    <w:link w:val="ab"/>
    <w:rsid w:val="00E30A8F"/>
    <w:rPr>
      <w:rFonts w:ascii="Arial" w:eastAsia="Times New Roman" w:hAnsi="Arial" w:cs="Times New Roman"/>
      <w:b/>
      <w:kern w:val="28"/>
      <w:sz w:val="32"/>
      <w:szCs w:val="20"/>
      <w:lang w:eastAsia="ru-RU"/>
    </w:rPr>
  </w:style>
  <w:style w:type="paragraph" w:styleId="ad">
    <w:name w:val="Subtitle"/>
    <w:basedOn w:val="a4"/>
    <w:link w:val="ae"/>
    <w:qFormat/>
    <w:rsid w:val="00E30A8F"/>
    <w:pPr>
      <w:jc w:val="center"/>
      <w:outlineLvl w:val="1"/>
    </w:pPr>
    <w:rPr>
      <w:rFonts w:ascii="Arial" w:hAnsi="Arial"/>
      <w:szCs w:val="20"/>
    </w:rPr>
  </w:style>
  <w:style w:type="character" w:customStyle="1" w:styleId="ae">
    <w:name w:val="Подзаголовок Знак"/>
    <w:basedOn w:val="a5"/>
    <w:link w:val="ad"/>
    <w:rsid w:val="00E30A8F"/>
    <w:rPr>
      <w:rFonts w:ascii="Arial" w:eastAsia="Times New Roman" w:hAnsi="Arial" w:cs="Times New Roman"/>
      <w:szCs w:val="20"/>
      <w:lang w:eastAsia="ru-RU"/>
    </w:rPr>
  </w:style>
  <w:style w:type="paragraph" w:customStyle="1" w:styleId="af">
    <w:name w:val="Тендерные данные"/>
    <w:basedOn w:val="a4"/>
    <w:semiHidden/>
    <w:rsid w:val="00E30A8F"/>
    <w:pPr>
      <w:tabs>
        <w:tab w:val="left" w:pos="1985"/>
      </w:tabs>
      <w:spacing w:before="120"/>
    </w:pPr>
    <w:rPr>
      <w:b/>
      <w:szCs w:val="20"/>
    </w:rPr>
  </w:style>
  <w:style w:type="paragraph" w:styleId="35">
    <w:name w:val="toc 3"/>
    <w:basedOn w:val="a4"/>
    <w:next w:val="a4"/>
    <w:autoRedefine/>
    <w:semiHidden/>
    <w:rsid w:val="00E30A8F"/>
    <w:pPr>
      <w:spacing w:after="0"/>
      <w:ind w:left="480"/>
      <w:jc w:val="left"/>
    </w:pPr>
    <w:rPr>
      <w:i/>
      <w:iCs/>
      <w:sz w:val="20"/>
      <w:szCs w:val="20"/>
    </w:rPr>
  </w:style>
  <w:style w:type="paragraph" w:styleId="13">
    <w:name w:val="toc 1"/>
    <w:basedOn w:val="a4"/>
    <w:next w:val="a4"/>
    <w:autoRedefine/>
    <w:semiHidden/>
    <w:rsid w:val="00E30A8F"/>
    <w:pPr>
      <w:tabs>
        <w:tab w:val="left" w:pos="120"/>
        <w:tab w:val="right" w:leader="dot" w:pos="9480"/>
      </w:tabs>
      <w:spacing w:before="120" w:after="120"/>
      <w:ind w:left="-480"/>
      <w:jc w:val="left"/>
    </w:pPr>
    <w:rPr>
      <w:b/>
      <w:bCs/>
      <w:caps/>
      <w:sz w:val="20"/>
      <w:szCs w:val="20"/>
    </w:rPr>
  </w:style>
  <w:style w:type="paragraph" w:styleId="24">
    <w:name w:val="toc 2"/>
    <w:basedOn w:val="a4"/>
    <w:next w:val="a4"/>
    <w:autoRedefine/>
    <w:semiHidden/>
    <w:rsid w:val="00E30A8F"/>
    <w:pPr>
      <w:tabs>
        <w:tab w:val="left" w:pos="120"/>
        <w:tab w:val="right" w:leader="dot" w:pos="9480"/>
        <w:tab w:val="right" w:leader="dot" w:pos="9840"/>
      </w:tabs>
      <w:spacing w:after="0"/>
      <w:ind w:left="-480" w:right="-359"/>
      <w:jc w:val="left"/>
    </w:pPr>
    <w:rPr>
      <w:smallCaps/>
      <w:sz w:val="20"/>
      <w:szCs w:val="20"/>
    </w:rPr>
  </w:style>
  <w:style w:type="paragraph" w:styleId="af0">
    <w:name w:val="Date"/>
    <w:basedOn w:val="a4"/>
    <w:next w:val="a4"/>
    <w:link w:val="af1"/>
    <w:rsid w:val="00E30A8F"/>
    <w:rPr>
      <w:szCs w:val="20"/>
    </w:rPr>
  </w:style>
  <w:style w:type="character" w:customStyle="1" w:styleId="af1">
    <w:name w:val="Дата Знак"/>
    <w:basedOn w:val="a5"/>
    <w:link w:val="af0"/>
    <w:rsid w:val="00E30A8F"/>
    <w:rPr>
      <w:rFonts w:ascii="Times New Roman" w:eastAsia="Times New Roman" w:hAnsi="Times New Roman" w:cs="Times New Roman"/>
      <w:szCs w:val="20"/>
      <w:lang w:eastAsia="ru-RU"/>
    </w:rPr>
  </w:style>
  <w:style w:type="paragraph" w:customStyle="1" w:styleId="af2">
    <w:name w:val="Îáû÷íûé"/>
    <w:semiHidden/>
    <w:rsid w:val="00E30A8F"/>
    <w:rPr>
      <w:rFonts w:ascii="Times New Roman" w:eastAsia="Times New Roman" w:hAnsi="Times New Roman" w:cs="Times New Roman"/>
      <w:sz w:val="20"/>
      <w:szCs w:val="20"/>
      <w:lang w:eastAsia="ru-RU"/>
    </w:rPr>
  </w:style>
  <w:style w:type="paragraph" w:customStyle="1" w:styleId="af3">
    <w:name w:val="Íîðìàëüíûé"/>
    <w:semiHidden/>
    <w:rsid w:val="00E30A8F"/>
    <w:rPr>
      <w:rFonts w:ascii="Courier" w:eastAsia="Times New Roman" w:hAnsi="Courier" w:cs="Times New Roman"/>
      <w:szCs w:val="20"/>
      <w:lang w:val="en-GB" w:eastAsia="ru-RU"/>
    </w:rPr>
  </w:style>
  <w:style w:type="paragraph" w:styleId="af4">
    <w:name w:val="Body Text"/>
    <w:aliases w:val=" Знак3 Знак"/>
    <w:basedOn w:val="a4"/>
    <w:link w:val="af5"/>
    <w:rsid w:val="00E30A8F"/>
    <w:pPr>
      <w:spacing w:after="120"/>
    </w:pPr>
    <w:rPr>
      <w:szCs w:val="20"/>
    </w:rPr>
  </w:style>
  <w:style w:type="character" w:customStyle="1" w:styleId="af5">
    <w:name w:val="Основной текст Знак"/>
    <w:aliases w:val=" Знак3 Знак Знак"/>
    <w:basedOn w:val="a5"/>
    <w:link w:val="af4"/>
    <w:rsid w:val="00E30A8F"/>
    <w:rPr>
      <w:rFonts w:ascii="Times New Roman" w:eastAsia="Times New Roman" w:hAnsi="Times New Roman" w:cs="Times New Roman"/>
      <w:szCs w:val="20"/>
      <w:lang w:eastAsia="ru-RU"/>
    </w:rPr>
  </w:style>
  <w:style w:type="paragraph" w:customStyle="1" w:styleId="af6">
    <w:name w:val="Подраздел"/>
    <w:basedOn w:val="a4"/>
    <w:semiHidden/>
    <w:rsid w:val="00E30A8F"/>
    <w:pPr>
      <w:suppressAutoHyphens/>
      <w:spacing w:before="240" w:after="120"/>
      <w:jc w:val="center"/>
    </w:pPr>
    <w:rPr>
      <w:rFonts w:ascii="TimesDL" w:hAnsi="TimesDL"/>
      <w:b/>
      <w:smallCaps/>
      <w:spacing w:val="-2"/>
      <w:szCs w:val="20"/>
    </w:rPr>
  </w:style>
  <w:style w:type="paragraph" w:styleId="25">
    <w:name w:val="Body Text Indent 2"/>
    <w:aliases w:val="Знак"/>
    <w:basedOn w:val="a4"/>
    <w:link w:val="26"/>
    <w:rsid w:val="00E30A8F"/>
    <w:pPr>
      <w:spacing w:after="120" w:line="480" w:lineRule="auto"/>
      <w:ind w:left="283"/>
    </w:pPr>
    <w:rPr>
      <w:szCs w:val="20"/>
    </w:rPr>
  </w:style>
  <w:style w:type="character" w:customStyle="1" w:styleId="26">
    <w:name w:val="Основной текст с отступом 2 Знак"/>
    <w:aliases w:val="Знак Знак3"/>
    <w:basedOn w:val="a5"/>
    <w:link w:val="25"/>
    <w:rsid w:val="00E30A8F"/>
    <w:rPr>
      <w:rFonts w:ascii="Times New Roman" w:eastAsia="Times New Roman" w:hAnsi="Times New Roman" w:cs="Times New Roman"/>
      <w:szCs w:val="20"/>
      <w:lang w:eastAsia="ru-RU"/>
    </w:rPr>
  </w:style>
  <w:style w:type="paragraph" w:styleId="36">
    <w:name w:val="Body Text Indent 3"/>
    <w:aliases w:val=" Знак1 Знак"/>
    <w:basedOn w:val="a4"/>
    <w:link w:val="37"/>
    <w:rsid w:val="00E30A8F"/>
    <w:pPr>
      <w:spacing w:after="120"/>
      <w:ind w:left="283"/>
    </w:pPr>
    <w:rPr>
      <w:sz w:val="16"/>
      <w:szCs w:val="20"/>
    </w:rPr>
  </w:style>
  <w:style w:type="character" w:customStyle="1" w:styleId="37">
    <w:name w:val="Основной текст с отступом 3 Знак"/>
    <w:aliases w:val=" Знак1 Знак Знак"/>
    <w:basedOn w:val="a5"/>
    <w:link w:val="36"/>
    <w:rsid w:val="00E30A8F"/>
    <w:rPr>
      <w:rFonts w:ascii="Times New Roman" w:eastAsia="Times New Roman" w:hAnsi="Times New Roman" w:cs="Times New Roman"/>
      <w:sz w:val="16"/>
      <w:szCs w:val="20"/>
      <w:lang w:eastAsia="ru-RU"/>
    </w:rPr>
  </w:style>
  <w:style w:type="paragraph" w:styleId="af7">
    <w:name w:val="header"/>
    <w:basedOn w:val="a4"/>
    <w:link w:val="af8"/>
    <w:uiPriority w:val="99"/>
    <w:rsid w:val="00E30A8F"/>
    <w:pPr>
      <w:tabs>
        <w:tab w:val="center" w:pos="4153"/>
        <w:tab w:val="right" w:pos="8306"/>
      </w:tabs>
      <w:spacing w:before="120" w:after="120"/>
    </w:pPr>
    <w:rPr>
      <w:rFonts w:ascii="Arial" w:hAnsi="Arial"/>
      <w:noProof/>
      <w:szCs w:val="20"/>
    </w:rPr>
  </w:style>
  <w:style w:type="character" w:customStyle="1" w:styleId="af8">
    <w:name w:val="Верхний колонтитул Знак"/>
    <w:basedOn w:val="a5"/>
    <w:link w:val="af7"/>
    <w:uiPriority w:val="99"/>
    <w:rsid w:val="00E30A8F"/>
    <w:rPr>
      <w:rFonts w:ascii="Arial" w:eastAsia="Times New Roman" w:hAnsi="Arial" w:cs="Times New Roman"/>
      <w:noProof/>
      <w:szCs w:val="20"/>
      <w:lang w:eastAsia="ru-RU"/>
    </w:rPr>
  </w:style>
  <w:style w:type="paragraph" w:styleId="af9">
    <w:name w:val="Block Text"/>
    <w:basedOn w:val="a4"/>
    <w:rsid w:val="00E30A8F"/>
    <w:pPr>
      <w:spacing w:after="120"/>
      <w:ind w:left="1440" w:right="1440"/>
    </w:pPr>
    <w:rPr>
      <w:szCs w:val="20"/>
    </w:rPr>
  </w:style>
  <w:style w:type="character" w:styleId="afa">
    <w:name w:val="footnote reference"/>
    <w:uiPriority w:val="99"/>
    <w:semiHidden/>
    <w:rsid w:val="00E30A8F"/>
    <w:rPr>
      <w:rFonts w:ascii="Times New Roman" w:hAnsi="Times New Roman" w:cs="Times New Roman"/>
      <w:vertAlign w:val="superscript"/>
    </w:rPr>
  </w:style>
  <w:style w:type="paragraph" w:styleId="afb">
    <w:name w:val="footnote text"/>
    <w:aliases w:val=" Знак24,Текст сноски Знак Знак1 Знак1,Текст сноски Знак1 Знак2 Знак Знак,Текст сноски Знак Знак Знак Знак1 Знак,Текст сноски Знак1 Знак Знак Знак1 Знак Знак,Текст сноски Знак Знак Знак Знак Знак Знак2 Знак Знак Знак"/>
    <w:basedOn w:val="a4"/>
    <w:link w:val="14"/>
    <w:uiPriority w:val="99"/>
    <w:semiHidden/>
    <w:rsid w:val="00E30A8F"/>
    <w:rPr>
      <w:sz w:val="20"/>
      <w:szCs w:val="20"/>
    </w:rPr>
  </w:style>
  <w:style w:type="character" w:customStyle="1" w:styleId="afc">
    <w:name w:val="Текст сноски Знак"/>
    <w:basedOn w:val="a5"/>
    <w:uiPriority w:val="99"/>
    <w:semiHidden/>
    <w:rsid w:val="00E30A8F"/>
    <w:rPr>
      <w:rFonts w:ascii="Times New Roman" w:eastAsia="Times New Roman" w:hAnsi="Times New Roman" w:cs="Times New Roman"/>
      <w:lang w:eastAsia="ru-RU"/>
    </w:rPr>
  </w:style>
  <w:style w:type="character" w:styleId="afd">
    <w:name w:val="page number"/>
    <w:rsid w:val="00E30A8F"/>
    <w:rPr>
      <w:rFonts w:ascii="Times New Roman" w:hAnsi="Times New Roman" w:cs="Times New Roman"/>
    </w:rPr>
  </w:style>
  <w:style w:type="paragraph" w:styleId="afe">
    <w:name w:val="footer"/>
    <w:basedOn w:val="a4"/>
    <w:link w:val="aff"/>
    <w:rsid w:val="00E30A8F"/>
    <w:pPr>
      <w:tabs>
        <w:tab w:val="center" w:pos="4153"/>
        <w:tab w:val="right" w:pos="8306"/>
      </w:tabs>
    </w:pPr>
    <w:rPr>
      <w:noProof/>
      <w:szCs w:val="20"/>
    </w:rPr>
  </w:style>
  <w:style w:type="character" w:customStyle="1" w:styleId="aff">
    <w:name w:val="Нижний колонтитул Знак"/>
    <w:basedOn w:val="a5"/>
    <w:link w:val="afe"/>
    <w:rsid w:val="00E30A8F"/>
    <w:rPr>
      <w:rFonts w:ascii="Times New Roman" w:eastAsia="Times New Roman" w:hAnsi="Times New Roman" w:cs="Times New Roman"/>
      <w:noProof/>
      <w:szCs w:val="20"/>
      <w:lang w:eastAsia="ru-RU"/>
    </w:rPr>
  </w:style>
  <w:style w:type="paragraph" w:styleId="38">
    <w:name w:val="Body Text 3"/>
    <w:aliases w:val=" Знак16"/>
    <w:basedOn w:val="a4"/>
    <w:link w:val="39"/>
    <w:rsid w:val="00E30A8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aliases w:val=" Знак16 Знак"/>
    <w:basedOn w:val="a5"/>
    <w:link w:val="38"/>
    <w:rsid w:val="00E30A8F"/>
    <w:rPr>
      <w:rFonts w:ascii="Times New Roman" w:eastAsia="Times New Roman" w:hAnsi="Times New Roman" w:cs="Times New Roman"/>
      <w:b/>
      <w:i/>
      <w:sz w:val="22"/>
      <w:lang w:eastAsia="ru-RU"/>
    </w:rPr>
  </w:style>
  <w:style w:type="paragraph" w:styleId="aff0">
    <w:name w:val="Plain Text"/>
    <w:aliases w:val=" Знак15"/>
    <w:basedOn w:val="a4"/>
    <w:link w:val="aff1"/>
    <w:rsid w:val="00E30A8F"/>
    <w:pPr>
      <w:spacing w:after="0"/>
      <w:jc w:val="left"/>
    </w:pPr>
    <w:rPr>
      <w:rFonts w:ascii="Courier New" w:hAnsi="Courier New" w:cs="Courier New"/>
      <w:sz w:val="20"/>
      <w:szCs w:val="20"/>
    </w:rPr>
  </w:style>
  <w:style w:type="character" w:customStyle="1" w:styleId="aff1">
    <w:name w:val="Текст Знак"/>
    <w:aliases w:val=" Знак15 Знак"/>
    <w:basedOn w:val="a5"/>
    <w:link w:val="aff0"/>
    <w:rsid w:val="00E30A8F"/>
    <w:rPr>
      <w:rFonts w:ascii="Courier New" w:eastAsia="Times New Roman" w:hAnsi="Courier New" w:cs="Courier New"/>
      <w:sz w:val="20"/>
      <w:szCs w:val="20"/>
      <w:lang w:eastAsia="ru-RU"/>
    </w:rPr>
  </w:style>
  <w:style w:type="paragraph" w:customStyle="1" w:styleId="ConsNormal">
    <w:name w:val="ConsNormal"/>
    <w:link w:val="ConsNormal0"/>
    <w:rsid w:val="00E30A8F"/>
    <w:pPr>
      <w:widowControl w:val="0"/>
      <w:autoSpaceDE w:val="0"/>
      <w:autoSpaceDN w:val="0"/>
      <w:adjustRightInd w:val="0"/>
      <w:ind w:right="19772" w:firstLine="720"/>
    </w:pPr>
    <w:rPr>
      <w:rFonts w:ascii="Arial" w:eastAsia="Times New Roman" w:hAnsi="Arial" w:cs="Arial"/>
      <w:sz w:val="20"/>
      <w:szCs w:val="20"/>
      <w:lang w:eastAsia="ru-RU"/>
    </w:rPr>
  </w:style>
  <w:style w:type="character" w:customStyle="1" w:styleId="aff2">
    <w:name w:val="Знак Знак"/>
    <w:semiHidden/>
    <w:rsid w:val="00E30A8F"/>
    <w:rPr>
      <w:rFonts w:ascii="Arial" w:hAnsi="Arial" w:cs="Times New Roman"/>
      <w:sz w:val="24"/>
      <w:lang w:val="ru-RU" w:eastAsia="ru-RU" w:bidi="ar-SA"/>
    </w:rPr>
  </w:style>
  <w:style w:type="paragraph" w:styleId="aff3">
    <w:name w:val="Normal (Web)"/>
    <w:basedOn w:val="a4"/>
    <w:uiPriority w:val="99"/>
    <w:rsid w:val="00E30A8F"/>
    <w:pPr>
      <w:spacing w:before="100" w:beforeAutospacing="1" w:after="100" w:afterAutospacing="1"/>
      <w:jc w:val="left"/>
    </w:pPr>
  </w:style>
  <w:style w:type="paragraph" w:customStyle="1" w:styleId="ConsNonformat">
    <w:name w:val="ConsNonformat"/>
    <w:semiHidden/>
    <w:rsid w:val="00E30A8F"/>
    <w:pPr>
      <w:widowControl w:val="0"/>
      <w:autoSpaceDE w:val="0"/>
      <w:autoSpaceDN w:val="0"/>
      <w:adjustRightInd w:val="0"/>
      <w:ind w:right="19772"/>
    </w:pPr>
    <w:rPr>
      <w:rFonts w:ascii="Courier New" w:eastAsia="Times New Roman" w:hAnsi="Courier New" w:cs="Courier New"/>
      <w:sz w:val="20"/>
      <w:szCs w:val="20"/>
      <w:lang w:eastAsia="ru-RU"/>
    </w:rPr>
  </w:style>
  <w:style w:type="character" w:customStyle="1" w:styleId="15">
    <w:name w:val="Основной шрифт1"/>
    <w:semiHidden/>
    <w:rsid w:val="00E30A8F"/>
  </w:style>
  <w:style w:type="paragraph" w:styleId="HTML">
    <w:name w:val="HTML Address"/>
    <w:basedOn w:val="a4"/>
    <w:link w:val="HTML0"/>
    <w:rsid w:val="00E30A8F"/>
    <w:rPr>
      <w:i/>
      <w:iCs/>
    </w:rPr>
  </w:style>
  <w:style w:type="character" w:customStyle="1" w:styleId="HTML0">
    <w:name w:val="Адрес HTML Знак"/>
    <w:basedOn w:val="a5"/>
    <w:link w:val="HTML"/>
    <w:rsid w:val="00E30A8F"/>
    <w:rPr>
      <w:rFonts w:ascii="Times New Roman" w:eastAsia="Times New Roman" w:hAnsi="Times New Roman" w:cs="Times New Roman"/>
      <w:i/>
      <w:iCs/>
      <w:lang w:eastAsia="ru-RU"/>
    </w:rPr>
  </w:style>
  <w:style w:type="paragraph" w:styleId="aff4">
    <w:name w:val="envelope address"/>
    <w:basedOn w:val="a4"/>
    <w:rsid w:val="00E30A8F"/>
    <w:pPr>
      <w:framePr w:w="7920" w:h="1980" w:hRule="exact" w:hSpace="180" w:wrap="auto" w:hAnchor="page" w:xAlign="center" w:yAlign="bottom"/>
      <w:ind w:left="2880"/>
    </w:pPr>
    <w:rPr>
      <w:rFonts w:ascii="Arial" w:hAnsi="Arial" w:cs="Arial"/>
    </w:rPr>
  </w:style>
  <w:style w:type="character" w:styleId="HTML1">
    <w:name w:val="HTML Acronym"/>
    <w:rsid w:val="00E30A8F"/>
    <w:rPr>
      <w:rFonts w:cs="Times New Roman"/>
    </w:rPr>
  </w:style>
  <w:style w:type="character" w:styleId="aff5">
    <w:name w:val="Emphasis"/>
    <w:qFormat/>
    <w:rsid w:val="00E30A8F"/>
    <w:rPr>
      <w:rFonts w:cs="Times New Roman"/>
      <w:i/>
      <w:iCs/>
    </w:rPr>
  </w:style>
  <w:style w:type="character" w:styleId="aff6">
    <w:name w:val="Hyperlink"/>
    <w:rsid w:val="00E30A8F"/>
    <w:rPr>
      <w:rFonts w:cs="Times New Roman"/>
      <w:color w:val="0000FF"/>
      <w:u w:val="single"/>
    </w:rPr>
  </w:style>
  <w:style w:type="paragraph" w:styleId="aff7">
    <w:name w:val="Note Heading"/>
    <w:basedOn w:val="a4"/>
    <w:next w:val="a4"/>
    <w:link w:val="aff8"/>
    <w:rsid w:val="00E30A8F"/>
  </w:style>
  <w:style w:type="character" w:customStyle="1" w:styleId="aff8">
    <w:name w:val="Заголовок записки Знак"/>
    <w:basedOn w:val="a5"/>
    <w:link w:val="aff7"/>
    <w:rsid w:val="00E30A8F"/>
    <w:rPr>
      <w:rFonts w:ascii="Times New Roman" w:eastAsia="Times New Roman" w:hAnsi="Times New Roman" w:cs="Times New Roman"/>
      <w:lang w:eastAsia="ru-RU"/>
    </w:rPr>
  </w:style>
  <w:style w:type="character" w:styleId="HTML2">
    <w:name w:val="HTML Keyboard"/>
    <w:rsid w:val="00E30A8F"/>
    <w:rPr>
      <w:rFonts w:ascii="Courier New" w:hAnsi="Courier New" w:cs="Courier New"/>
      <w:sz w:val="20"/>
      <w:szCs w:val="20"/>
    </w:rPr>
  </w:style>
  <w:style w:type="character" w:styleId="HTML3">
    <w:name w:val="HTML Code"/>
    <w:rsid w:val="00E30A8F"/>
    <w:rPr>
      <w:rFonts w:ascii="Courier New" w:hAnsi="Courier New" w:cs="Courier New"/>
      <w:sz w:val="20"/>
      <w:szCs w:val="20"/>
    </w:rPr>
  </w:style>
  <w:style w:type="paragraph" w:styleId="aff9">
    <w:name w:val="Body Text First Indent"/>
    <w:basedOn w:val="af4"/>
    <w:link w:val="affa"/>
    <w:rsid w:val="00E30A8F"/>
    <w:pPr>
      <w:ind w:firstLine="210"/>
    </w:pPr>
    <w:rPr>
      <w:szCs w:val="24"/>
    </w:rPr>
  </w:style>
  <w:style w:type="character" w:customStyle="1" w:styleId="affa">
    <w:name w:val="Красная строка Знак"/>
    <w:basedOn w:val="af5"/>
    <w:link w:val="aff9"/>
    <w:rsid w:val="00E30A8F"/>
    <w:rPr>
      <w:rFonts w:ascii="Times New Roman" w:eastAsia="Times New Roman" w:hAnsi="Times New Roman" w:cs="Times New Roman"/>
      <w:szCs w:val="20"/>
      <w:lang w:eastAsia="ru-RU"/>
    </w:rPr>
  </w:style>
  <w:style w:type="paragraph" w:styleId="27">
    <w:name w:val="Body Text First Indent 2"/>
    <w:basedOn w:val="12"/>
    <w:link w:val="28"/>
    <w:rsid w:val="00E30A8F"/>
    <w:pPr>
      <w:spacing w:before="0" w:after="120"/>
      <w:ind w:left="283" w:firstLine="210"/>
    </w:pPr>
    <w:rPr>
      <w:szCs w:val="24"/>
    </w:rPr>
  </w:style>
  <w:style w:type="character" w:customStyle="1" w:styleId="28">
    <w:name w:val="Красная строка 2 Знак"/>
    <w:basedOn w:val="a8"/>
    <w:link w:val="27"/>
    <w:rsid w:val="00E30A8F"/>
    <w:rPr>
      <w:rFonts w:ascii="Times New Roman" w:eastAsia="Times New Roman" w:hAnsi="Times New Roman" w:cs="Times New Roman"/>
      <w:szCs w:val="20"/>
      <w:lang w:eastAsia="ru-RU"/>
    </w:rPr>
  </w:style>
  <w:style w:type="character" w:styleId="affb">
    <w:name w:val="line number"/>
    <w:rsid w:val="00E30A8F"/>
    <w:rPr>
      <w:rFonts w:cs="Times New Roman"/>
    </w:rPr>
  </w:style>
  <w:style w:type="character" w:styleId="HTML4">
    <w:name w:val="HTML Sample"/>
    <w:rsid w:val="00E30A8F"/>
    <w:rPr>
      <w:rFonts w:ascii="Courier New" w:hAnsi="Courier New" w:cs="Courier New"/>
    </w:rPr>
  </w:style>
  <w:style w:type="paragraph" w:styleId="29">
    <w:name w:val="envelope return"/>
    <w:basedOn w:val="a4"/>
    <w:rsid w:val="00E30A8F"/>
    <w:rPr>
      <w:rFonts w:ascii="Arial" w:hAnsi="Arial" w:cs="Arial"/>
      <w:sz w:val="20"/>
      <w:szCs w:val="20"/>
    </w:rPr>
  </w:style>
  <w:style w:type="paragraph" w:styleId="affc">
    <w:name w:val="Normal Indent"/>
    <w:basedOn w:val="a4"/>
    <w:rsid w:val="00E30A8F"/>
    <w:pPr>
      <w:ind w:left="708"/>
    </w:pPr>
  </w:style>
  <w:style w:type="character" w:styleId="HTML5">
    <w:name w:val="HTML Definition"/>
    <w:rsid w:val="00E30A8F"/>
    <w:rPr>
      <w:rFonts w:cs="Times New Roman"/>
      <w:i/>
      <w:iCs/>
    </w:rPr>
  </w:style>
  <w:style w:type="character" w:styleId="HTML6">
    <w:name w:val="HTML Variable"/>
    <w:rsid w:val="00E30A8F"/>
    <w:rPr>
      <w:rFonts w:cs="Times New Roman"/>
      <w:i/>
      <w:iCs/>
    </w:rPr>
  </w:style>
  <w:style w:type="character" w:styleId="HTML7">
    <w:name w:val="HTML Typewriter"/>
    <w:rsid w:val="00E30A8F"/>
    <w:rPr>
      <w:rFonts w:ascii="Courier New" w:hAnsi="Courier New" w:cs="Courier New"/>
      <w:sz w:val="20"/>
      <w:szCs w:val="20"/>
    </w:rPr>
  </w:style>
  <w:style w:type="paragraph" w:styleId="affd">
    <w:name w:val="Signature"/>
    <w:basedOn w:val="a4"/>
    <w:link w:val="affe"/>
    <w:rsid w:val="00E30A8F"/>
    <w:pPr>
      <w:ind w:left="4252"/>
    </w:pPr>
  </w:style>
  <w:style w:type="character" w:customStyle="1" w:styleId="affe">
    <w:name w:val="Подпись Знак"/>
    <w:basedOn w:val="a5"/>
    <w:link w:val="affd"/>
    <w:rsid w:val="00E30A8F"/>
    <w:rPr>
      <w:rFonts w:ascii="Times New Roman" w:eastAsia="Times New Roman" w:hAnsi="Times New Roman" w:cs="Times New Roman"/>
      <w:lang w:eastAsia="ru-RU"/>
    </w:rPr>
  </w:style>
  <w:style w:type="paragraph" w:styleId="afff">
    <w:name w:val="Salutation"/>
    <w:basedOn w:val="a4"/>
    <w:next w:val="a4"/>
    <w:link w:val="afff0"/>
    <w:rsid w:val="00E30A8F"/>
  </w:style>
  <w:style w:type="character" w:customStyle="1" w:styleId="afff0">
    <w:name w:val="Приветствие Знак"/>
    <w:basedOn w:val="a5"/>
    <w:link w:val="afff"/>
    <w:rsid w:val="00E30A8F"/>
    <w:rPr>
      <w:rFonts w:ascii="Times New Roman" w:eastAsia="Times New Roman" w:hAnsi="Times New Roman" w:cs="Times New Roman"/>
      <w:lang w:eastAsia="ru-RU"/>
    </w:rPr>
  </w:style>
  <w:style w:type="paragraph" w:styleId="afff1">
    <w:name w:val="List Continue"/>
    <w:basedOn w:val="a4"/>
    <w:rsid w:val="00E30A8F"/>
    <w:pPr>
      <w:spacing w:after="120"/>
      <w:ind w:left="283"/>
    </w:pPr>
  </w:style>
  <w:style w:type="paragraph" w:styleId="2a">
    <w:name w:val="List Continue 2"/>
    <w:basedOn w:val="a4"/>
    <w:rsid w:val="00E30A8F"/>
    <w:pPr>
      <w:spacing w:after="120"/>
      <w:ind w:left="566"/>
    </w:pPr>
  </w:style>
  <w:style w:type="paragraph" w:styleId="3a">
    <w:name w:val="List Continue 3"/>
    <w:basedOn w:val="a4"/>
    <w:rsid w:val="00E30A8F"/>
    <w:pPr>
      <w:spacing w:after="120"/>
      <w:ind w:left="849"/>
    </w:pPr>
  </w:style>
  <w:style w:type="paragraph" w:styleId="43">
    <w:name w:val="List Continue 4"/>
    <w:basedOn w:val="a4"/>
    <w:rsid w:val="00E30A8F"/>
    <w:pPr>
      <w:spacing w:after="120"/>
      <w:ind w:left="1132"/>
    </w:pPr>
  </w:style>
  <w:style w:type="paragraph" w:styleId="53">
    <w:name w:val="List Continue 5"/>
    <w:basedOn w:val="a4"/>
    <w:rsid w:val="00E30A8F"/>
    <w:pPr>
      <w:spacing w:after="120"/>
      <w:ind w:left="1415"/>
    </w:pPr>
  </w:style>
  <w:style w:type="character" w:styleId="afff2">
    <w:name w:val="FollowedHyperlink"/>
    <w:rsid w:val="00E30A8F"/>
    <w:rPr>
      <w:rFonts w:cs="Times New Roman"/>
      <w:color w:val="800080"/>
      <w:u w:val="single"/>
    </w:rPr>
  </w:style>
  <w:style w:type="paragraph" w:styleId="afff3">
    <w:name w:val="Closing"/>
    <w:basedOn w:val="a4"/>
    <w:link w:val="afff4"/>
    <w:rsid w:val="00E30A8F"/>
    <w:pPr>
      <w:ind w:left="4252"/>
    </w:pPr>
  </w:style>
  <w:style w:type="character" w:customStyle="1" w:styleId="afff4">
    <w:name w:val="Прощание Знак"/>
    <w:basedOn w:val="a5"/>
    <w:link w:val="afff3"/>
    <w:rsid w:val="00E30A8F"/>
    <w:rPr>
      <w:rFonts w:ascii="Times New Roman" w:eastAsia="Times New Roman" w:hAnsi="Times New Roman" w:cs="Times New Roman"/>
      <w:lang w:eastAsia="ru-RU"/>
    </w:rPr>
  </w:style>
  <w:style w:type="paragraph" w:styleId="afff5">
    <w:name w:val="List"/>
    <w:basedOn w:val="a4"/>
    <w:rsid w:val="00E30A8F"/>
    <w:pPr>
      <w:ind w:left="283" w:hanging="283"/>
    </w:pPr>
  </w:style>
  <w:style w:type="paragraph" w:styleId="2b">
    <w:name w:val="List 2"/>
    <w:basedOn w:val="a4"/>
    <w:rsid w:val="00E30A8F"/>
    <w:pPr>
      <w:ind w:left="566" w:hanging="283"/>
    </w:pPr>
  </w:style>
  <w:style w:type="paragraph" w:styleId="3b">
    <w:name w:val="List 3"/>
    <w:basedOn w:val="a4"/>
    <w:rsid w:val="00E30A8F"/>
    <w:pPr>
      <w:ind w:left="849" w:hanging="283"/>
    </w:pPr>
  </w:style>
  <w:style w:type="paragraph" w:styleId="44">
    <w:name w:val="List 4"/>
    <w:basedOn w:val="a4"/>
    <w:rsid w:val="00E30A8F"/>
    <w:pPr>
      <w:ind w:left="1132" w:hanging="283"/>
    </w:pPr>
  </w:style>
  <w:style w:type="paragraph" w:styleId="54">
    <w:name w:val="List 5"/>
    <w:basedOn w:val="a4"/>
    <w:rsid w:val="00E30A8F"/>
    <w:pPr>
      <w:ind w:left="1415" w:hanging="283"/>
    </w:pPr>
  </w:style>
  <w:style w:type="paragraph" w:styleId="HTML8">
    <w:name w:val="HTML Preformatted"/>
    <w:basedOn w:val="a4"/>
    <w:link w:val="HTML9"/>
    <w:rsid w:val="00E30A8F"/>
    <w:rPr>
      <w:rFonts w:ascii="Courier New" w:hAnsi="Courier New" w:cs="Courier New"/>
      <w:sz w:val="20"/>
      <w:szCs w:val="20"/>
    </w:rPr>
  </w:style>
  <w:style w:type="character" w:customStyle="1" w:styleId="HTML9">
    <w:name w:val="Стандартный HTML Знак"/>
    <w:basedOn w:val="a5"/>
    <w:link w:val="HTML8"/>
    <w:rsid w:val="00E30A8F"/>
    <w:rPr>
      <w:rFonts w:ascii="Courier New" w:eastAsia="Times New Roman" w:hAnsi="Courier New" w:cs="Courier New"/>
      <w:sz w:val="20"/>
      <w:szCs w:val="20"/>
      <w:lang w:eastAsia="ru-RU"/>
    </w:rPr>
  </w:style>
  <w:style w:type="character" w:styleId="afff6">
    <w:name w:val="Strong"/>
    <w:uiPriority w:val="22"/>
    <w:qFormat/>
    <w:rsid w:val="00E30A8F"/>
    <w:rPr>
      <w:rFonts w:cs="Times New Roman"/>
      <w:b/>
      <w:bCs/>
    </w:rPr>
  </w:style>
  <w:style w:type="character" w:styleId="HTMLa">
    <w:name w:val="HTML Cite"/>
    <w:rsid w:val="00E30A8F"/>
    <w:rPr>
      <w:rFonts w:cs="Times New Roman"/>
      <w:i/>
      <w:iCs/>
    </w:rPr>
  </w:style>
  <w:style w:type="paragraph" w:styleId="afff7">
    <w:name w:val="Message Header"/>
    <w:basedOn w:val="a4"/>
    <w:link w:val="afff8"/>
    <w:rsid w:val="00E30A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8">
    <w:name w:val="Шапка Знак"/>
    <w:basedOn w:val="a5"/>
    <w:link w:val="afff7"/>
    <w:rsid w:val="00E30A8F"/>
    <w:rPr>
      <w:rFonts w:ascii="Arial" w:eastAsia="Times New Roman" w:hAnsi="Arial" w:cs="Arial"/>
      <w:shd w:val="pct20" w:color="auto" w:fill="auto"/>
      <w:lang w:eastAsia="ru-RU"/>
    </w:rPr>
  </w:style>
  <w:style w:type="paragraph" w:styleId="afff9">
    <w:name w:val="E-mail Signature"/>
    <w:basedOn w:val="a4"/>
    <w:link w:val="afffa"/>
    <w:rsid w:val="00E30A8F"/>
  </w:style>
  <w:style w:type="character" w:customStyle="1" w:styleId="afffa">
    <w:name w:val="Электронная подпись Знак"/>
    <w:basedOn w:val="a5"/>
    <w:link w:val="afff9"/>
    <w:rsid w:val="00E30A8F"/>
    <w:rPr>
      <w:rFonts w:ascii="Times New Roman" w:eastAsia="Times New Roman" w:hAnsi="Times New Roman" w:cs="Times New Roman"/>
      <w:lang w:eastAsia="ru-RU"/>
    </w:rPr>
  </w:style>
  <w:style w:type="paragraph" w:styleId="45">
    <w:name w:val="toc 4"/>
    <w:basedOn w:val="a4"/>
    <w:next w:val="a4"/>
    <w:autoRedefine/>
    <w:semiHidden/>
    <w:rsid w:val="00E30A8F"/>
    <w:pPr>
      <w:spacing w:after="0"/>
      <w:ind w:left="720"/>
      <w:jc w:val="left"/>
    </w:pPr>
    <w:rPr>
      <w:sz w:val="18"/>
      <w:szCs w:val="18"/>
    </w:rPr>
  </w:style>
  <w:style w:type="paragraph" w:styleId="55">
    <w:name w:val="toc 5"/>
    <w:basedOn w:val="a4"/>
    <w:next w:val="a4"/>
    <w:autoRedefine/>
    <w:semiHidden/>
    <w:rsid w:val="00E30A8F"/>
    <w:pPr>
      <w:spacing w:after="0"/>
      <w:ind w:left="960"/>
      <w:jc w:val="left"/>
    </w:pPr>
    <w:rPr>
      <w:sz w:val="18"/>
      <w:szCs w:val="18"/>
    </w:rPr>
  </w:style>
  <w:style w:type="paragraph" w:styleId="61">
    <w:name w:val="toc 6"/>
    <w:basedOn w:val="a4"/>
    <w:next w:val="a4"/>
    <w:autoRedefine/>
    <w:semiHidden/>
    <w:rsid w:val="00E30A8F"/>
    <w:pPr>
      <w:spacing w:after="0"/>
      <w:ind w:left="1200"/>
      <w:jc w:val="left"/>
    </w:pPr>
    <w:rPr>
      <w:sz w:val="18"/>
      <w:szCs w:val="18"/>
    </w:rPr>
  </w:style>
  <w:style w:type="paragraph" w:styleId="71">
    <w:name w:val="toc 7"/>
    <w:basedOn w:val="a4"/>
    <w:next w:val="a4"/>
    <w:autoRedefine/>
    <w:semiHidden/>
    <w:rsid w:val="00E30A8F"/>
    <w:pPr>
      <w:spacing w:after="0"/>
      <w:ind w:left="1440"/>
      <w:jc w:val="left"/>
    </w:pPr>
    <w:rPr>
      <w:sz w:val="18"/>
      <w:szCs w:val="18"/>
    </w:rPr>
  </w:style>
  <w:style w:type="paragraph" w:styleId="81">
    <w:name w:val="toc 8"/>
    <w:basedOn w:val="a4"/>
    <w:next w:val="a4"/>
    <w:autoRedefine/>
    <w:semiHidden/>
    <w:rsid w:val="00E30A8F"/>
    <w:pPr>
      <w:spacing w:after="0"/>
      <w:ind w:left="1680"/>
      <w:jc w:val="left"/>
    </w:pPr>
    <w:rPr>
      <w:sz w:val="18"/>
      <w:szCs w:val="18"/>
    </w:rPr>
  </w:style>
  <w:style w:type="paragraph" w:styleId="91">
    <w:name w:val="toc 9"/>
    <w:basedOn w:val="a4"/>
    <w:next w:val="a4"/>
    <w:autoRedefine/>
    <w:semiHidden/>
    <w:rsid w:val="00E30A8F"/>
    <w:pPr>
      <w:spacing w:after="0"/>
      <w:ind w:left="1920"/>
      <w:jc w:val="left"/>
    </w:pPr>
    <w:rPr>
      <w:sz w:val="18"/>
      <w:szCs w:val="18"/>
    </w:rPr>
  </w:style>
  <w:style w:type="paragraph" w:customStyle="1" w:styleId="1">
    <w:name w:val="Стиль1"/>
    <w:basedOn w:val="a4"/>
    <w:rsid w:val="00E30A8F"/>
    <w:pPr>
      <w:keepNext/>
      <w:keepLines/>
      <w:widowControl w:val="0"/>
      <w:numPr>
        <w:numId w:val="13"/>
      </w:numPr>
      <w:suppressLineNumbers/>
      <w:suppressAutoHyphens/>
      <w:jc w:val="left"/>
    </w:pPr>
    <w:rPr>
      <w:b/>
      <w:sz w:val="28"/>
    </w:rPr>
  </w:style>
  <w:style w:type="paragraph" w:customStyle="1" w:styleId="2-1">
    <w:name w:val="содержание2-1"/>
    <w:basedOn w:val="33"/>
    <w:next w:val="a4"/>
    <w:rsid w:val="00E30A8F"/>
  </w:style>
  <w:style w:type="paragraph" w:customStyle="1" w:styleId="210">
    <w:name w:val="Заголовок 2.1"/>
    <w:basedOn w:val="10"/>
    <w:rsid w:val="00E30A8F"/>
    <w:pPr>
      <w:keepLines/>
      <w:widowControl w:val="0"/>
      <w:suppressLineNumbers/>
      <w:suppressAutoHyphens/>
    </w:pPr>
    <w:rPr>
      <w:caps/>
      <w:szCs w:val="28"/>
    </w:rPr>
  </w:style>
  <w:style w:type="paragraph" w:customStyle="1" w:styleId="21">
    <w:name w:val="Стиль2"/>
    <w:basedOn w:val="2"/>
    <w:rsid w:val="00E30A8F"/>
    <w:pPr>
      <w:keepNext/>
      <w:keepLines/>
      <w:widowControl w:val="0"/>
      <w:numPr>
        <w:ilvl w:val="1"/>
        <w:numId w:val="13"/>
      </w:numPr>
      <w:suppressLineNumbers/>
      <w:tabs>
        <w:tab w:val="num" w:pos="1492"/>
      </w:tabs>
      <w:suppressAutoHyphens/>
    </w:pPr>
    <w:rPr>
      <w:b/>
    </w:rPr>
  </w:style>
  <w:style w:type="paragraph" w:customStyle="1" w:styleId="32">
    <w:name w:val="Стиль3"/>
    <w:basedOn w:val="25"/>
    <w:rsid w:val="00E30A8F"/>
    <w:pPr>
      <w:widowControl w:val="0"/>
      <w:numPr>
        <w:ilvl w:val="2"/>
        <w:numId w:val="13"/>
      </w:numPr>
      <w:adjustRightInd w:val="0"/>
      <w:spacing w:after="0" w:line="240" w:lineRule="auto"/>
      <w:textAlignment w:val="baseline"/>
    </w:pPr>
  </w:style>
  <w:style w:type="paragraph" w:customStyle="1" w:styleId="2-11">
    <w:name w:val="содержание2-11"/>
    <w:basedOn w:val="a4"/>
    <w:rsid w:val="00E30A8F"/>
  </w:style>
  <w:style w:type="character" w:customStyle="1" w:styleId="16">
    <w:name w:val="Знак Знак1"/>
    <w:rsid w:val="00E30A8F"/>
    <w:rPr>
      <w:rFonts w:cs="Times New Roman"/>
      <w:sz w:val="24"/>
      <w:lang w:val="ru-RU" w:eastAsia="ru-RU" w:bidi="ar-SA"/>
    </w:rPr>
  </w:style>
  <w:style w:type="character" w:customStyle="1" w:styleId="3c">
    <w:name w:val="Стиль3 Знак"/>
    <w:basedOn w:val="16"/>
    <w:rsid w:val="00E30A8F"/>
    <w:rPr>
      <w:rFonts w:cs="Times New Roman"/>
      <w:sz w:val="24"/>
      <w:lang w:val="ru-RU" w:eastAsia="ru-RU" w:bidi="ar-SA"/>
    </w:rPr>
  </w:style>
  <w:style w:type="paragraph" w:customStyle="1" w:styleId="46">
    <w:name w:val="Стиль4"/>
    <w:basedOn w:val="22"/>
    <w:next w:val="a4"/>
    <w:rsid w:val="00E30A8F"/>
    <w:pPr>
      <w:keepLines/>
      <w:widowControl w:val="0"/>
      <w:suppressLineNumbers/>
      <w:suppressAutoHyphens/>
      <w:ind w:firstLine="567"/>
    </w:pPr>
  </w:style>
  <w:style w:type="paragraph" w:customStyle="1" w:styleId="afffb">
    <w:name w:val="Таблица заголовок"/>
    <w:basedOn w:val="a4"/>
    <w:rsid w:val="00E30A8F"/>
    <w:pPr>
      <w:spacing w:before="120" w:after="120" w:line="360" w:lineRule="auto"/>
      <w:jc w:val="right"/>
    </w:pPr>
    <w:rPr>
      <w:b/>
      <w:sz w:val="28"/>
      <w:szCs w:val="28"/>
    </w:rPr>
  </w:style>
  <w:style w:type="paragraph" w:customStyle="1" w:styleId="afffc">
    <w:name w:val="текст таблицы"/>
    <w:basedOn w:val="a4"/>
    <w:rsid w:val="00E30A8F"/>
    <w:pPr>
      <w:spacing w:before="120" w:after="0"/>
      <w:ind w:right="-102"/>
      <w:jc w:val="left"/>
    </w:pPr>
  </w:style>
  <w:style w:type="paragraph" w:customStyle="1" w:styleId="afffd">
    <w:name w:val="Пункт Знак"/>
    <w:basedOn w:val="a4"/>
    <w:rsid w:val="00E30A8F"/>
    <w:pPr>
      <w:tabs>
        <w:tab w:val="num" w:pos="1134"/>
        <w:tab w:val="left" w:pos="1701"/>
      </w:tabs>
      <w:snapToGrid w:val="0"/>
      <w:spacing w:after="0" w:line="360" w:lineRule="auto"/>
      <w:ind w:left="1134" w:hanging="567"/>
    </w:pPr>
    <w:rPr>
      <w:sz w:val="28"/>
      <w:szCs w:val="20"/>
    </w:rPr>
  </w:style>
  <w:style w:type="paragraph" w:customStyle="1" w:styleId="afffe">
    <w:name w:val="a"/>
    <w:basedOn w:val="a4"/>
    <w:rsid w:val="00E30A8F"/>
    <w:pPr>
      <w:snapToGrid w:val="0"/>
      <w:spacing w:after="0" w:line="360" w:lineRule="auto"/>
      <w:ind w:left="1134" w:hanging="567"/>
    </w:pPr>
    <w:rPr>
      <w:sz w:val="28"/>
      <w:szCs w:val="28"/>
    </w:rPr>
  </w:style>
  <w:style w:type="paragraph" w:customStyle="1" w:styleId="affff">
    <w:name w:val="Словарная статья"/>
    <w:basedOn w:val="a4"/>
    <w:next w:val="a4"/>
    <w:rsid w:val="00E30A8F"/>
    <w:pPr>
      <w:autoSpaceDE w:val="0"/>
      <w:autoSpaceDN w:val="0"/>
      <w:adjustRightInd w:val="0"/>
      <w:spacing w:after="0"/>
      <w:ind w:right="118"/>
    </w:pPr>
    <w:rPr>
      <w:rFonts w:ascii="Arial" w:hAnsi="Arial"/>
      <w:sz w:val="20"/>
      <w:szCs w:val="20"/>
    </w:rPr>
  </w:style>
  <w:style w:type="paragraph" w:customStyle="1" w:styleId="affff0">
    <w:name w:val="Комментарий пользователя"/>
    <w:basedOn w:val="a4"/>
    <w:next w:val="a4"/>
    <w:rsid w:val="00E30A8F"/>
    <w:pPr>
      <w:autoSpaceDE w:val="0"/>
      <w:autoSpaceDN w:val="0"/>
      <w:adjustRightInd w:val="0"/>
      <w:spacing w:after="0"/>
      <w:ind w:left="170"/>
      <w:jc w:val="left"/>
    </w:pPr>
    <w:rPr>
      <w:rFonts w:ascii="Arial" w:hAnsi="Arial"/>
      <w:i/>
      <w:iCs/>
      <w:color w:val="000080"/>
      <w:sz w:val="20"/>
      <w:szCs w:val="20"/>
    </w:rPr>
  </w:style>
  <w:style w:type="character" w:customStyle="1" w:styleId="3d">
    <w:name w:val="Стиль3 Знак Знак"/>
    <w:rsid w:val="00E30A8F"/>
    <w:rPr>
      <w:rFonts w:cs="Times New Roman"/>
      <w:sz w:val="24"/>
      <w:lang w:val="ru-RU" w:eastAsia="ru-RU" w:bidi="ar-SA"/>
    </w:rPr>
  </w:style>
  <w:style w:type="paragraph" w:styleId="affff1">
    <w:name w:val="Balloon Text"/>
    <w:basedOn w:val="a4"/>
    <w:link w:val="affff2"/>
    <w:semiHidden/>
    <w:rsid w:val="00E30A8F"/>
    <w:rPr>
      <w:rFonts w:ascii="Tahoma" w:hAnsi="Tahoma" w:cs="Tahoma"/>
      <w:sz w:val="16"/>
      <w:szCs w:val="16"/>
    </w:rPr>
  </w:style>
  <w:style w:type="character" w:customStyle="1" w:styleId="affff2">
    <w:name w:val="Текст выноски Знак"/>
    <w:basedOn w:val="a5"/>
    <w:link w:val="affff1"/>
    <w:semiHidden/>
    <w:rsid w:val="00E30A8F"/>
    <w:rPr>
      <w:rFonts w:ascii="Tahoma" w:eastAsia="Times New Roman" w:hAnsi="Tahoma" w:cs="Tahoma"/>
      <w:sz w:val="16"/>
      <w:szCs w:val="16"/>
      <w:lang w:eastAsia="ru-RU"/>
    </w:rPr>
  </w:style>
  <w:style w:type="character" w:customStyle="1" w:styleId="labelbodytext1">
    <w:name w:val="label_body_text_1"/>
    <w:rsid w:val="00E30A8F"/>
    <w:rPr>
      <w:rFonts w:cs="Times New Roman"/>
    </w:rPr>
  </w:style>
  <w:style w:type="paragraph" w:customStyle="1" w:styleId="1DocumentHeader1">
    <w:name w:val="Заголовок 1.Document Header1"/>
    <w:basedOn w:val="a4"/>
    <w:next w:val="a4"/>
    <w:rsid w:val="00E30A8F"/>
    <w:pPr>
      <w:keepNext/>
      <w:spacing w:before="240"/>
      <w:jc w:val="center"/>
      <w:outlineLvl w:val="0"/>
    </w:pPr>
    <w:rPr>
      <w:kern w:val="28"/>
      <w:sz w:val="36"/>
    </w:rPr>
  </w:style>
  <w:style w:type="paragraph" w:customStyle="1" w:styleId="ConsPlusNormal">
    <w:name w:val="ConsPlusNormal"/>
    <w:rsid w:val="00E30A8F"/>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110">
    <w:name w:val="Знак Знак11"/>
    <w:rsid w:val="00E30A8F"/>
    <w:rPr>
      <w:rFonts w:cs="Times New Roman"/>
      <w:sz w:val="24"/>
      <w:lang w:val="ru-RU" w:eastAsia="ru-RU" w:bidi="ar-SA"/>
    </w:rPr>
  </w:style>
  <w:style w:type="character" w:styleId="affff3">
    <w:name w:val="annotation reference"/>
    <w:rsid w:val="00E30A8F"/>
    <w:rPr>
      <w:rFonts w:cs="Times New Roman"/>
      <w:sz w:val="16"/>
      <w:szCs w:val="16"/>
    </w:rPr>
  </w:style>
  <w:style w:type="paragraph" w:styleId="affff4">
    <w:name w:val="annotation text"/>
    <w:basedOn w:val="a4"/>
    <w:link w:val="affff5"/>
    <w:rsid w:val="00E30A8F"/>
    <w:rPr>
      <w:sz w:val="20"/>
      <w:szCs w:val="20"/>
    </w:rPr>
  </w:style>
  <w:style w:type="character" w:customStyle="1" w:styleId="affff5">
    <w:name w:val="Текст примечания Знак"/>
    <w:basedOn w:val="a5"/>
    <w:link w:val="affff4"/>
    <w:rsid w:val="00E30A8F"/>
    <w:rPr>
      <w:rFonts w:ascii="Times New Roman" w:eastAsia="Times New Roman" w:hAnsi="Times New Roman" w:cs="Times New Roman"/>
      <w:sz w:val="20"/>
      <w:szCs w:val="20"/>
      <w:lang w:eastAsia="ru-RU"/>
    </w:rPr>
  </w:style>
  <w:style w:type="paragraph" w:styleId="affff6">
    <w:name w:val="annotation subject"/>
    <w:basedOn w:val="affff4"/>
    <w:next w:val="affff4"/>
    <w:link w:val="affff7"/>
    <w:semiHidden/>
    <w:rsid w:val="00E30A8F"/>
    <w:rPr>
      <w:b/>
      <w:bCs/>
    </w:rPr>
  </w:style>
  <w:style w:type="character" w:customStyle="1" w:styleId="affff7">
    <w:name w:val="Тема примечания Знак"/>
    <w:basedOn w:val="affff5"/>
    <w:link w:val="affff6"/>
    <w:semiHidden/>
    <w:rsid w:val="00E30A8F"/>
    <w:rPr>
      <w:rFonts w:ascii="Times New Roman" w:eastAsia="Times New Roman" w:hAnsi="Times New Roman" w:cs="Times New Roman"/>
      <w:b/>
      <w:bCs/>
      <w:sz w:val="20"/>
      <w:szCs w:val="20"/>
      <w:lang w:eastAsia="ru-RU"/>
    </w:rPr>
  </w:style>
  <w:style w:type="paragraph" w:customStyle="1" w:styleId="200">
    <w:name w:val="20"/>
    <w:basedOn w:val="a4"/>
    <w:rsid w:val="00E30A8F"/>
    <w:pPr>
      <w:spacing w:before="104" w:after="104"/>
      <w:ind w:left="104" w:right="104"/>
      <w:jc w:val="left"/>
    </w:pPr>
  </w:style>
  <w:style w:type="paragraph" w:customStyle="1" w:styleId="affff8">
    <w:name w:val="Пункт"/>
    <w:basedOn w:val="a4"/>
    <w:rsid w:val="00E30A8F"/>
    <w:pPr>
      <w:tabs>
        <w:tab w:val="num" w:pos="1980"/>
      </w:tabs>
      <w:spacing w:after="0"/>
      <w:ind w:left="1404" w:hanging="504"/>
    </w:pPr>
    <w:rPr>
      <w:szCs w:val="28"/>
    </w:rPr>
  </w:style>
  <w:style w:type="paragraph" w:customStyle="1" w:styleId="affff9">
    <w:name w:val="Подпункт"/>
    <w:basedOn w:val="affff8"/>
    <w:rsid w:val="00E30A8F"/>
    <w:pPr>
      <w:tabs>
        <w:tab w:val="clear" w:pos="1980"/>
        <w:tab w:val="num" w:pos="2520"/>
      </w:tabs>
      <w:ind w:left="1728" w:hanging="648"/>
    </w:pPr>
  </w:style>
  <w:style w:type="paragraph" w:styleId="affffa">
    <w:name w:val="Document Map"/>
    <w:basedOn w:val="a4"/>
    <w:link w:val="affffb"/>
    <w:semiHidden/>
    <w:rsid w:val="00E30A8F"/>
    <w:pPr>
      <w:shd w:val="clear" w:color="auto" w:fill="000080"/>
    </w:pPr>
    <w:rPr>
      <w:rFonts w:ascii="Tahoma" w:hAnsi="Tahoma" w:cs="Tahoma"/>
      <w:sz w:val="20"/>
      <w:szCs w:val="20"/>
    </w:rPr>
  </w:style>
  <w:style w:type="character" w:customStyle="1" w:styleId="affffb">
    <w:name w:val="Схема документа Знак"/>
    <w:basedOn w:val="a5"/>
    <w:link w:val="affffa"/>
    <w:semiHidden/>
    <w:rsid w:val="00E30A8F"/>
    <w:rPr>
      <w:rFonts w:ascii="Tahoma" w:eastAsia="Times New Roman" w:hAnsi="Tahoma" w:cs="Tahoma"/>
      <w:sz w:val="20"/>
      <w:szCs w:val="20"/>
      <w:shd w:val="clear" w:color="auto" w:fill="000080"/>
      <w:lang w:eastAsia="ru-RU"/>
    </w:rPr>
  </w:style>
  <w:style w:type="paragraph" w:customStyle="1" w:styleId="affffc">
    <w:name w:val="Таблица шапка"/>
    <w:basedOn w:val="a4"/>
    <w:rsid w:val="00E30A8F"/>
    <w:pPr>
      <w:keepNext/>
      <w:spacing w:before="40" w:after="40"/>
      <w:ind w:left="57" w:right="57"/>
      <w:jc w:val="left"/>
    </w:pPr>
    <w:rPr>
      <w:sz w:val="18"/>
      <w:szCs w:val="18"/>
    </w:rPr>
  </w:style>
  <w:style w:type="paragraph" w:customStyle="1" w:styleId="affffd">
    <w:name w:val="Таблица текст"/>
    <w:basedOn w:val="a4"/>
    <w:rsid w:val="00E30A8F"/>
    <w:pPr>
      <w:spacing w:before="40" w:after="40"/>
      <w:ind w:left="57" w:right="57"/>
      <w:jc w:val="left"/>
    </w:pPr>
    <w:rPr>
      <w:sz w:val="22"/>
      <w:szCs w:val="22"/>
    </w:rPr>
  </w:style>
  <w:style w:type="paragraph" w:customStyle="1" w:styleId="a2">
    <w:name w:val="пункт"/>
    <w:basedOn w:val="a4"/>
    <w:rsid w:val="00E30A8F"/>
    <w:pPr>
      <w:numPr>
        <w:ilvl w:val="2"/>
        <w:numId w:val="14"/>
      </w:numPr>
      <w:spacing w:before="60"/>
      <w:jc w:val="left"/>
    </w:pPr>
  </w:style>
  <w:style w:type="character" w:customStyle="1" w:styleId="affffe">
    <w:name w:val="Гипертекстовая ссылка"/>
    <w:rsid w:val="00E30A8F"/>
    <w:rPr>
      <w:b/>
      <w:bCs/>
      <w:color w:val="008000"/>
      <w:sz w:val="20"/>
      <w:szCs w:val="20"/>
      <w:u w:val="single"/>
    </w:rPr>
  </w:style>
  <w:style w:type="character" w:customStyle="1" w:styleId="postbody">
    <w:name w:val="postbody"/>
    <w:basedOn w:val="a5"/>
    <w:rsid w:val="00E30A8F"/>
  </w:style>
  <w:style w:type="paragraph" w:customStyle="1" w:styleId="afffff">
    <w:name w:val="Знак Знак Знак Знак Знак Знак Знак Знак Знак Знак"/>
    <w:basedOn w:val="a4"/>
    <w:rsid w:val="00E30A8F"/>
    <w:pPr>
      <w:spacing w:after="160" w:line="240" w:lineRule="exact"/>
      <w:jc w:val="left"/>
    </w:pPr>
    <w:rPr>
      <w:rFonts w:ascii="Verdana" w:hAnsi="Verdana" w:cs="Verdana"/>
      <w:sz w:val="20"/>
      <w:szCs w:val="20"/>
      <w:lang w:val="en-US" w:eastAsia="en-US"/>
    </w:rPr>
  </w:style>
  <w:style w:type="paragraph" w:customStyle="1" w:styleId="afffff0">
    <w:name w:val="Базовый"/>
    <w:link w:val="afffff1"/>
    <w:rsid w:val="00E30A8F"/>
    <w:pPr>
      <w:ind w:firstLine="567"/>
      <w:jc w:val="both"/>
    </w:pPr>
    <w:rPr>
      <w:rFonts w:ascii="Times New Roman" w:eastAsia="Times New Roman" w:hAnsi="Times New Roman" w:cs="Times New Roman"/>
      <w:lang w:eastAsia="ru-RU"/>
    </w:rPr>
  </w:style>
  <w:style w:type="paragraph" w:customStyle="1" w:styleId="qe9If23">
    <w:name w:val="Îñíîâíîqe9 òåêñò ñ îIf2ñòóïîì 3"/>
    <w:basedOn w:val="a4"/>
    <w:rsid w:val="00E30A8F"/>
    <w:pPr>
      <w:widowControl w:val="0"/>
      <w:spacing w:after="0" w:line="288" w:lineRule="auto"/>
      <w:ind w:firstLine="709"/>
    </w:pPr>
  </w:style>
  <w:style w:type="paragraph" w:customStyle="1" w:styleId="2c">
    <w:name w:val="çàãîëîâîê 2"/>
    <w:basedOn w:val="a4"/>
    <w:next w:val="a4"/>
    <w:rsid w:val="00E30A8F"/>
    <w:pPr>
      <w:keepNext/>
      <w:widowControl w:val="0"/>
      <w:spacing w:after="0" w:line="288" w:lineRule="auto"/>
      <w:ind w:firstLine="720"/>
      <w:jc w:val="center"/>
    </w:pPr>
    <w:rPr>
      <w:b/>
      <w:bCs/>
      <w:sz w:val="32"/>
      <w:szCs w:val="32"/>
    </w:rPr>
  </w:style>
  <w:style w:type="paragraph" w:customStyle="1" w:styleId="Normal2">
    <w:name w:val="Normal2"/>
    <w:rsid w:val="00E30A8F"/>
    <w:rPr>
      <w:rFonts w:ascii="Times New Roman" w:eastAsia="Times New Roman" w:hAnsi="Times New Roman" w:cs="Times New Roman"/>
      <w:szCs w:val="20"/>
      <w:lang w:eastAsia="ru-RU"/>
    </w:rPr>
  </w:style>
  <w:style w:type="paragraph" w:customStyle="1" w:styleId="17">
    <w:name w:val="Обычный1"/>
    <w:rsid w:val="00E30A8F"/>
    <w:rPr>
      <w:rFonts w:ascii="Times New Roman" w:eastAsia="Times New Roman" w:hAnsi="Times New Roman" w:cs="Times New Roman"/>
      <w:szCs w:val="20"/>
      <w:lang w:eastAsia="ru-RU"/>
    </w:rPr>
  </w:style>
  <w:style w:type="paragraph" w:customStyle="1" w:styleId="18">
    <w:name w:val="Знак1"/>
    <w:basedOn w:val="a4"/>
    <w:rsid w:val="00E30A8F"/>
    <w:pPr>
      <w:spacing w:after="160" w:line="240" w:lineRule="exact"/>
      <w:jc w:val="left"/>
    </w:pPr>
    <w:rPr>
      <w:rFonts w:ascii="Verdana" w:hAnsi="Verdana"/>
      <w:sz w:val="20"/>
      <w:szCs w:val="20"/>
      <w:lang w:val="en-US" w:eastAsia="en-US"/>
    </w:rPr>
  </w:style>
  <w:style w:type="paragraph" w:customStyle="1" w:styleId="19">
    <w:name w:val="Знак Знак Знак Знак Знак Знак Знак Знак Знак Знак1 Знак Знак Знак Знак Знак Знак"/>
    <w:basedOn w:val="a4"/>
    <w:rsid w:val="00E30A8F"/>
    <w:pPr>
      <w:spacing w:after="160" w:line="240" w:lineRule="exact"/>
      <w:jc w:val="left"/>
    </w:pPr>
    <w:rPr>
      <w:rFonts w:ascii="Verdana" w:hAnsi="Verdana" w:cs="Verdana"/>
      <w:sz w:val="20"/>
      <w:szCs w:val="20"/>
      <w:lang w:val="en-US" w:eastAsia="en-US"/>
    </w:rPr>
  </w:style>
  <w:style w:type="paragraph" w:customStyle="1" w:styleId="1a">
    <w:name w:val="Знак Знак Знак Знак Знак Знак Знак Знак Знак Знак1 Знак Знак Знак"/>
    <w:basedOn w:val="a4"/>
    <w:rsid w:val="00E30A8F"/>
    <w:pPr>
      <w:spacing w:after="160" w:line="240" w:lineRule="exact"/>
      <w:jc w:val="lef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Знак Знак Знак Знак Знак Знак"/>
    <w:basedOn w:val="a4"/>
    <w:rsid w:val="00E30A8F"/>
    <w:pPr>
      <w:spacing w:after="160" w:line="240" w:lineRule="exact"/>
      <w:jc w:val="left"/>
    </w:pPr>
    <w:rPr>
      <w:rFonts w:ascii="Verdana" w:hAnsi="Verdana" w:cs="Verdana"/>
      <w:sz w:val="20"/>
      <w:szCs w:val="20"/>
      <w:lang w:val="en-US" w:eastAsia="en-US"/>
    </w:rPr>
  </w:style>
  <w:style w:type="paragraph" w:customStyle="1" w:styleId="afffff3">
    <w:name w:val="Знак Знак Знак Знак Знак Знак Знак Знак Знак"/>
    <w:basedOn w:val="a4"/>
    <w:rsid w:val="00E30A8F"/>
    <w:pPr>
      <w:spacing w:after="160" w:line="240" w:lineRule="exact"/>
      <w:jc w:val="left"/>
    </w:pPr>
    <w:rPr>
      <w:rFonts w:ascii="Verdana" w:hAnsi="Verdana" w:cs="Verdana"/>
      <w:sz w:val="20"/>
      <w:szCs w:val="20"/>
      <w:lang w:val="en-US" w:eastAsia="en-US"/>
    </w:rPr>
  </w:style>
  <w:style w:type="paragraph" w:customStyle="1" w:styleId="afffff4">
    <w:name w:val="Знак Знак Знак"/>
    <w:basedOn w:val="a4"/>
    <w:rsid w:val="00E30A8F"/>
    <w:pPr>
      <w:spacing w:after="160" w:line="240" w:lineRule="exact"/>
      <w:jc w:val="left"/>
    </w:pPr>
    <w:rPr>
      <w:rFonts w:ascii="Verdana" w:hAnsi="Verdana"/>
      <w:lang w:val="en-US" w:eastAsia="en-US"/>
    </w:rPr>
  </w:style>
  <w:style w:type="paragraph" w:customStyle="1" w:styleId="Heading">
    <w:name w:val="Heading"/>
    <w:rsid w:val="00E30A8F"/>
    <w:pPr>
      <w:overflowPunct w:val="0"/>
      <w:autoSpaceDE w:val="0"/>
      <w:autoSpaceDN w:val="0"/>
      <w:adjustRightInd w:val="0"/>
      <w:textAlignment w:val="baseline"/>
    </w:pPr>
    <w:rPr>
      <w:rFonts w:ascii="Arial" w:eastAsia="Times New Roman" w:hAnsi="Arial" w:cs="Arial"/>
      <w:b/>
      <w:bCs/>
      <w:sz w:val="22"/>
      <w:szCs w:val="22"/>
      <w:lang w:eastAsia="ru-RU"/>
    </w:rPr>
  </w:style>
  <w:style w:type="paragraph" w:customStyle="1" w:styleId="1b">
    <w:name w:val="Знак1 Знак Знак"/>
    <w:basedOn w:val="a4"/>
    <w:rsid w:val="00E30A8F"/>
    <w:pPr>
      <w:spacing w:after="160" w:line="240" w:lineRule="exact"/>
      <w:jc w:val="left"/>
    </w:pPr>
    <w:rPr>
      <w:rFonts w:ascii="Verdana" w:hAnsi="Verdana"/>
      <w:sz w:val="20"/>
      <w:szCs w:val="20"/>
      <w:lang w:val="en-US" w:eastAsia="en-US"/>
    </w:rPr>
  </w:style>
  <w:style w:type="paragraph" w:customStyle="1" w:styleId="BodyTextIndent1">
    <w:name w:val="Body Text Indent1"/>
    <w:basedOn w:val="a4"/>
    <w:rsid w:val="00E30A8F"/>
    <w:pPr>
      <w:spacing w:before="60" w:after="0"/>
      <w:ind w:firstLine="851"/>
    </w:pPr>
    <w:rPr>
      <w:szCs w:val="20"/>
    </w:rPr>
  </w:style>
  <w:style w:type="paragraph" w:customStyle="1" w:styleId="111">
    <w:name w:val="Знак Знак Знак Знак Знак Знак Знак Знак Знак Знак1 Знак Знак Знак1"/>
    <w:basedOn w:val="a4"/>
    <w:rsid w:val="00E30A8F"/>
    <w:pPr>
      <w:spacing w:after="160" w:line="240" w:lineRule="exact"/>
      <w:jc w:val="left"/>
    </w:pPr>
    <w:rPr>
      <w:rFonts w:ascii="Verdana" w:hAnsi="Verdana" w:cs="Verdana"/>
      <w:sz w:val="20"/>
      <w:szCs w:val="20"/>
      <w:lang w:val="en-US" w:eastAsia="en-US"/>
    </w:rPr>
  </w:style>
  <w:style w:type="character" w:customStyle="1" w:styleId="14">
    <w:name w:val="Текст сноски Знак1"/>
    <w:aliases w:val=" Знак24 Знак,Текст сноски Знак Знак1 Знак1 Знак,Текст сноски Знак1 Знак2 Знак Знак Знак,Текст сноски Знак Знак Знак Знак1 Знак Знак,Текст сноски Знак1 Знак Знак Знак1 Знак Знак Знак"/>
    <w:link w:val="afb"/>
    <w:semiHidden/>
    <w:rsid w:val="00E30A8F"/>
    <w:rPr>
      <w:rFonts w:ascii="Times New Roman" w:eastAsia="Times New Roman" w:hAnsi="Times New Roman" w:cs="Times New Roman"/>
      <w:sz w:val="20"/>
      <w:szCs w:val="20"/>
      <w:lang w:eastAsia="ru-RU"/>
    </w:rPr>
  </w:style>
  <w:style w:type="paragraph" w:customStyle="1" w:styleId="1c">
    <w:name w:val="1"/>
    <w:basedOn w:val="a4"/>
    <w:rsid w:val="00E30A8F"/>
    <w:pPr>
      <w:widowControl w:val="0"/>
      <w:spacing w:before="40" w:after="40"/>
      <w:ind w:firstLine="567"/>
    </w:pPr>
    <w:rPr>
      <w:rFonts w:ascii="Arial" w:hAnsi="Arial"/>
      <w:snapToGrid w:val="0"/>
      <w:sz w:val="20"/>
      <w:szCs w:val="20"/>
    </w:rPr>
  </w:style>
  <w:style w:type="paragraph" w:customStyle="1" w:styleId="2d">
    <w:name w:val="Обычный2"/>
    <w:basedOn w:val="a4"/>
    <w:rsid w:val="00E30A8F"/>
    <w:pPr>
      <w:spacing w:after="0"/>
      <w:jc w:val="left"/>
    </w:pPr>
  </w:style>
  <w:style w:type="character" w:customStyle="1" w:styleId="2e">
    <w:name w:val="Знак Знак2"/>
    <w:rsid w:val="00E30A8F"/>
    <w:rPr>
      <w:rFonts w:ascii="Times New Roman" w:eastAsia="Times New Roman" w:hAnsi="Times New Roman"/>
      <w:sz w:val="24"/>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w:basedOn w:val="a4"/>
    <w:rsid w:val="00E30A8F"/>
    <w:pPr>
      <w:spacing w:after="160" w:line="240" w:lineRule="exact"/>
      <w:jc w:val="left"/>
    </w:pPr>
    <w:rPr>
      <w:rFonts w:ascii="Verdana" w:hAnsi="Verdana" w:cs="Verdana"/>
      <w:sz w:val="20"/>
      <w:szCs w:val="20"/>
      <w:lang w:val="en-US" w:eastAsia="en-US"/>
    </w:rPr>
  </w:style>
  <w:style w:type="paragraph" w:styleId="2f">
    <w:name w:val="Body Text 2"/>
    <w:basedOn w:val="a4"/>
    <w:link w:val="2f0"/>
    <w:rsid w:val="00E30A8F"/>
    <w:pPr>
      <w:spacing w:after="120" w:line="480" w:lineRule="auto"/>
      <w:jc w:val="left"/>
    </w:pPr>
  </w:style>
  <w:style w:type="character" w:customStyle="1" w:styleId="2f0">
    <w:name w:val="Основной текст 2 Знак"/>
    <w:basedOn w:val="a5"/>
    <w:link w:val="2f"/>
    <w:rsid w:val="00E30A8F"/>
    <w:rPr>
      <w:rFonts w:ascii="Times New Roman" w:eastAsia="Times New Roman" w:hAnsi="Times New Roman" w:cs="Times New Roman"/>
      <w:lang w:eastAsia="ru-RU"/>
    </w:rPr>
  </w:style>
  <w:style w:type="character" w:customStyle="1" w:styleId="190">
    <w:name w:val="Знак19"/>
    <w:rsid w:val="00E30A8F"/>
    <w:rPr>
      <w:rFonts w:ascii="Times New Roman" w:eastAsia="Times New Roman" w:hAnsi="Times New Roman"/>
      <w:sz w:val="16"/>
    </w:rPr>
  </w:style>
  <w:style w:type="character" w:customStyle="1" w:styleId="afffff1">
    <w:name w:val="Базовый Знак"/>
    <w:link w:val="afffff0"/>
    <w:rsid w:val="00E30A8F"/>
    <w:rPr>
      <w:rFonts w:ascii="Times New Roman" w:eastAsia="Times New Roman" w:hAnsi="Times New Roman" w:cs="Times New Roman"/>
      <w:lang w:eastAsia="ru-RU"/>
    </w:rPr>
  </w:style>
  <w:style w:type="character" w:customStyle="1" w:styleId="ConsNormal0">
    <w:name w:val="ConsNormal Знак"/>
    <w:link w:val="ConsNormal"/>
    <w:locked/>
    <w:rsid w:val="00E30A8F"/>
    <w:rPr>
      <w:rFonts w:ascii="Arial" w:eastAsia="Times New Roman" w:hAnsi="Arial" w:cs="Arial"/>
      <w:sz w:val="20"/>
      <w:szCs w:val="20"/>
      <w:lang w:eastAsia="ru-RU"/>
    </w:rPr>
  </w:style>
  <w:style w:type="table" w:styleId="afffff5">
    <w:name w:val="Table Grid"/>
    <w:basedOn w:val="a6"/>
    <w:uiPriority w:val="59"/>
    <w:rsid w:val="00E30A8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List Paragraph"/>
    <w:aliases w:val="Абзац списка1,Ненумерованный список"/>
    <w:basedOn w:val="a4"/>
    <w:link w:val="afffff7"/>
    <w:uiPriority w:val="34"/>
    <w:qFormat/>
    <w:rsid w:val="00E30A8F"/>
    <w:pPr>
      <w:autoSpaceDE w:val="0"/>
      <w:autoSpaceDN w:val="0"/>
      <w:spacing w:after="0"/>
      <w:ind w:left="720"/>
      <w:contextualSpacing/>
      <w:jc w:val="left"/>
    </w:pPr>
    <w:rPr>
      <w:sz w:val="20"/>
      <w:szCs w:val="20"/>
    </w:rPr>
  </w:style>
  <w:style w:type="character" w:customStyle="1" w:styleId="apple-converted-space">
    <w:name w:val="apple-converted-space"/>
    <w:basedOn w:val="a5"/>
    <w:rsid w:val="00E30A8F"/>
  </w:style>
  <w:style w:type="paragraph" w:customStyle="1" w:styleId="2f1">
    <w:name w:val="Абзац списка2"/>
    <w:basedOn w:val="a4"/>
    <w:rsid w:val="00E30A8F"/>
    <w:pPr>
      <w:spacing w:after="0"/>
      <w:ind w:left="720"/>
      <w:contextualSpacing/>
      <w:jc w:val="left"/>
    </w:pPr>
    <w:rPr>
      <w:rFonts w:eastAsia="Calibri"/>
      <w:kern w:val="32"/>
      <w:sz w:val="28"/>
      <w:szCs w:val="28"/>
    </w:rPr>
  </w:style>
  <w:style w:type="paragraph" w:customStyle="1" w:styleId="112">
    <w:name w:val="Обычный11"/>
    <w:rsid w:val="00E30A8F"/>
    <w:rPr>
      <w:rFonts w:ascii="Times New Roman" w:eastAsia="Times New Roman" w:hAnsi="Times New Roman" w:cs="Times New Roman"/>
      <w:sz w:val="20"/>
      <w:szCs w:val="20"/>
      <w:lang w:eastAsia="ru-RU"/>
    </w:rPr>
  </w:style>
  <w:style w:type="paragraph" w:customStyle="1" w:styleId="NormalPrefix">
    <w:name w:val="Normal Prefix"/>
    <w:rsid w:val="00E30A8F"/>
    <w:pPr>
      <w:widowControl w:val="0"/>
      <w:suppressAutoHyphens/>
      <w:autoSpaceDE w:val="0"/>
      <w:spacing w:before="200" w:after="40"/>
    </w:pPr>
    <w:rPr>
      <w:rFonts w:ascii="Times New Roman" w:eastAsia="Arial" w:hAnsi="Times New Roman" w:cs="Times New Roman"/>
      <w:sz w:val="22"/>
      <w:szCs w:val="20"/>
      <w:lang w:eastAsia="ar-SA"/>
    </w:rPr>
  </w:style>
  <w:style w:type="character" w:customStyle="1" w:styleId="afffff7">
    <w:name w:val="Абзац списка Знак"/>
    <w:aliases w:val="Абзац списка1 Знак,Ненумерованный список Знак"/>
    <w:link w:val="afffff6"/>
    <w:uiPriority w:val="34"/>
    <w:locked/>
    <w:rsid w:val="00B15603"/>
    <w:rPr>
      <w:rFonts w:ascii="Times New Roman" w:eastAsia="Times New Roman" w:hAnsi="Times New Roman" w:cs="Times New Roman"/>
      <w:sz w:val="20"/>
      <w:szCs w:val="20"/>
      <w:lang w:eastAsia="ru-RU"/>
    </w:rPr>
  </w:style>
  <w:style w:type="character" w:customStyle="1" w:styleId="blk">
    <w:name w:val="blk"/>
    <w:basedOn w:val="a5"/>
    <w:rsid w:val="00D75493"/>
  </w:style>
  <w:style w:type="character" w:customStyle="1" w:styleId="2f2">
    <w:name w:val="Основной текст (2)_"/>
    <w:basedOn w:val="a5"/>
    <w:link w:val="2f3"/>
    <w:rsid w:val="0014797C"/>
    <w:rPr>
      <w:rFonts w:ascii="Times New Roman" w:eastAsia="Times New Roman" w:hAnsi="Times New Roman" w:cs="Times New Roman"/>
      <w:shd w:val="clear" w:color="auto" w:fill="FFFFFF"/>
    </w:rPr>
  </w:style>
  <w:style w:type="character" w:customStyle="1" w:styleId="47">
    <w:name w:val="Заголовок №4_"/>
    <w:basedOn w:val="a5"/>
    <w:link w:val="48"/>
    <w:rsid w:val="0014797C"/>
    <w:rPr>
      <w:rFonts w:ascii="Times New Roman" w:eastAsia="Times New Roman" w:hAnsi="Times New Roman" w:cs="Times New Roman"/>
      <w:shd w:val="clear" w:color="auto" w:fill="FFFFFF"/>
    </w:rPr>
  </w:style>
  <w:style w:type="paragraph" w:customStyle="1" w:styleId="2f3">
    <w:name w:val="Основной текст (2)"/>
    <w:basedOn w:val="a4"/>
    <w:link w:val="2f2"/>
    <w:rsid w:val="0014797C"/>
    <w:pPr>
      <w:widowControl w:val="0"/>
      <w:shd w:val="clear" w:color="auto" w:fill="FFFFFF"/>
      <w:spacing w:after="360" w:line="0" w:lineRule="atLeast"/>
      <w:ind w:hanging="960"/>
      <w:jc w:val="left"/>
    </w:pPr>
    <w:rPr>
      <w:lang w:eastAsia="en-US"/>
    </w:rPr>
  </w:style>
  <w:style w:type="paragraph" w:customStyle="1" w:styleId="48">
    <w:name w:val="Заголовок №4"/>
    <w:basedOn w:val="a4"/>
    <w:link w:val="47"/>
    <w:rsid w:val="0014797C"/>
    <w:pPr>
      <w:widowControl w:val="0"/>
      <w:shd w:val="clear" w:color="auto" w:fill="FFFFFF"/>
      <w:spacing w:before="540" w:after="180" w:line="0" w:lineRule="atLeast"/>
      <w:outlineLvl w:val="3"/>
    </w:pPr>
    <w:rPr>
      <w:lang w:eastAsia="en-US"/>
    </w:rPr>
  </w:style>
  <w:style w:type="paragraph" w:styleId="afffff8">
    <w:name w:val="Revision"/>
    <w:hidden/>
    <w:uiPriority w:val="99"/>
    <w:semiHidden/>
    <w:rsid w:val="006E0C13"/>
    <w:rPr>
      <w:rFonts w:ascii="Times New Roman" w:eastAsia="Times New Roman" w:hAnsi="Times New Roman" w:cs="Times New Roman"/>
      <w:lang w:eastAsia="ru-RU"/>
    </w:rPr>
  </w:style>
  <w:style w:type="paragraph" w:customStyle="1" w:styleId="-11">
    <w:name w:val="Цветной список - Акцент 11"/>
    <w:basedOn w:val="a4"/>
    <w:uiPriority w:val="34"/>
    <w:qFormat/>
    <w:rsid w:val="000C3E41"/>
    <w:pPr>
      <w:widowControl w:val="0"/>
      <w:suppressAutoHyphens/>
      <w:autoSpaceDN w:val="0"/>
      <w:spacing w:after="0"/>
      <w:ind w:left="720"/>
      <w:contextualSpacing/>
      <w:jc w:val="left"/>
      <w:textAlignment w:val="baseline"/>
    </w:pPr>
    <w:rPr>
      <w:rFonts w:eastAsia="SimSun" w:cs="Mangal"/>
      <w:kern w:val="3"/>
      <w:szCs w:val="21"/>
      <w:lang w:eastAsia="zh-CN" w:bidi="hi-IN"/>
    </w:rPr>
  </w:style>
  <w:style w:type="paragraph" w:customStyle="1" w:styleId="ConsPlusNonformat">
    <w:name w:val="ConsPlusNonformat"/>
    <w:uiPriority w:val="99"/>
    <w:rsid w:val="00BD29D0"/>
    <w:pPr>
      <w:widowControl w:val="0"/>
      <w:autoSpaceDE w:val="0"/>
      <w:autoSpaceDN w:val="0"/>
    </w:pPr>
    <w:rPr>
      <w:rFonts w:ascii="Courier New" w:eastAsia="Times New Roman" w:hAnsi="Courier New" w:cs="Courier New"/>
      <w:sz w:val="20"/>
      <w:szCs w:val="20"/>
      <w:lang w:eastAsia="ru-RU"/>
    </w:rPr>
  </w:style>
  <w:style w:type="character" w:customStyle="1" w:styleId="pt-a0-000003">
    <w:name w:val="pt-a0-000003"/>
    <w:rsid w:val="00BE3FE4"/>
    <w:rPr>
      <w:rFonts w:ascii="Times New Roman" w:hAnsi="Times New Roman" w:cs="Times New Roman" w:hint="default"/>
      <w:b w:val="0"/>
      <w:bCs w:val="0"/>
      <w:sz w:val="28"/>
      <w:szCs w:val="28"/>
    </w:rPr>
  </w:style>
  <w:style w:type="paragraph" w:customStyle="1" w:styleId="afffff9">
    <w:name w:val="Таблицы (моноширинный)"/>
    <w:basedOn w:val="a4"/>
    <w:next w:val="a4"/>
    <w:rsid w:val="00BE3FE4"/>
    <w:pPr>
      <w:widowControl w:val="0"/>
      <w:autoSpaceDE w:val="0"/>
      <w:autoSpaceDN w:val="0"/>
      <w:adjustRightInd w:val="0"/>
      <w:spacing w:after="0"/>
    </w:pPr>
    <w:rPr>
      <w:rFonts w:ascii="Courier New" w:hAnsi="Courier New" w:cs="Courier New"/>
      <w:sz w:val="20"/>
      <w:szCs w:val="20"/>
    </w:rPr>
  </w:style>
  <w:style w:type="character" w:customStyle="1" w:styleId="pt-a0-000017">
    <w:name w:val="pt-a0-000017"/>
    <w:rsid w:val="00BE3FE4"/>
    <w:rPr>
      <w:rFonts w:ascii="Times New Roman CYR" w:hAnsi="Times New Roman CYR" w:hint="default"/>
      <w:b w:val="0"/>
      <w:bCs w:val="0"/>
      <w:sz w:val="28"/>
      <w:szCs w:val="28"/>
    </w:rPr>
  </w:style>
  <w:style w:type="paragraph" w:styleId="afffffa">
    <w:name w:val="No Spacing"/>
    <w:uiPriority w:val="99"/>
    <w:qFormat/>
    <w:rsid w:val="00646E10"/>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96883">
      <w:bodyDiv w:val="1"/>
      <w:marLeft w:val="0"/>
      <w:marRight w:val="0"/>
      <w:marTop w:val="0"/>
      <w:marBottom w:val="0"/>
      <w:divBdr>
        <w:top w:val="none" w:sz="0" w:space="0" w:color="auto"/>
        <w:left w:val="none" w:sz="0" w:space="0" w:color="auto"/>
        <w:bottom w:val="none" w:sz="0" w:space="0" w:color="auto"/>
        <w:right w:val="none" w:sz="0" w:space="0" w:color="auto"/>
      </w:divBdr>
    </w:div>
    <w:div w:id="291060981">
      <w:bodyDiv w:val="1"/>
      <w:marLeft w:val="0"/>
      <w:marRight w:val="0"/>
      <w:marTop w:val="0"/>
      <w:marBottom w:val="0"/>
      <w:divBdr>
        <w:top w:val="none" w:sz="0" w:space="0" w:color="auto"/>
        <w:left w:val="none" w:sz="0" w:space="0" w:color="auto"/>
        <w:bottom w:val="none" w:sz="0" w:space="0" w:color="auto"/>
        <w:right w:val="none" w:sz="0" w:space="0" w:color="auto"/>
      </w:divBdr>
    </w:div>
    <w:div w:id="498277448">
      <w:bodyDiv w:val="1"/>
      <w:marLeft w:val="0"/>
      <w:marRight w:val="0"/>
      <w:marTop w:val="0"/>
      <w:marBottom w:val="0"/>
      <w:divBdr>
        <w:top w:val="none" w:sz="0" w:space="0" w:color="auto"/>
        <w:left w:val="none" w:sz="0" w:space="0" w:color="auto"/>
        <w:bottom w:val="none" w:sz="0" w:space="0" w:color="auto"/>
        <w:right w:val="none" w:sz="0" w:space="0" w:color="auto"/>
      </w:divBdr>
    </w:div>
    <w:div w:id="897206941">
      <w:bodyDiv w:val="1"/>
      <w:marLeft w:val="0"/>
      <w:marRight w:val="0"/>
      <w:marTop w:val="0"/>
      <w:marBottom w:val="0"/>
      <w:divBdr>
        <w:top w:val="none" w:sz="0" w:space="0" w:color="auto"/>
        <w:left w:val="none" w:sz="0" w:space="0" w:color="auto"/>
        <w:bottom w:val="none" w:sz="0" w:space="0" w:color="auto"/>
        <w:right w:val="none" w:sz="0" w:space="0" w:color="auto"/>
      </w:divBdr>
    </w:div>
    <w:div w:id="1693190963">
      <w:bodyDiv w:val="1"/>
      <w:marLeft w:val="0"/>
      <w:marRight w:val="0"/>
      <w:marTop w:val="0"/>
      <w:marBottom w:val="0"/>
      <w:divBdr>
        <w:top w:val="none" w:sz="0" w:space="0" w:color="auto"/>
        <w:left w:val="none" w:sz="0" w:space="0" w:color="auto"/>
        <w:bottom w:val="none" w:sz="0" w:space="0" w:color="auto"/>
        <w:right w:val="none" w:sz="0" w:space="0" w:color="auto"/>
      </w:divBdr>
    </w:div>
    <w:div w:id="1731687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27868921A39126A971123B32FB837B75B92FDFCD3B717BD0B6FE70F08E1FFA8BA24E8263428E777Q7ADB"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27868921A39126A971123B32FB837B75B92FDFCD3B717BD0B6FE70F08E1FFA8BA24E8263428E777Q7ADB"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rgi.gov.ru/" TargetMode="External"/><Relationship Id="rId5" Type="http://schemas.openxmlformats.org/officeDocument/2006/relationships/settings" Target="settings.xml"/><Relationship Id="rId15" Type="http://schemas.openxmlformats.org/officeDocument/2006/relationships/hyperlink" Target="consultantplus://offline/ref=7BB238593FD98F38111CF1816413442E9E8C09FE4FFA14095E54EB2DC14EZ1W" TargetMode="External"/><Relationship Id="rId10" Type="http://schemas.openxmlformats.org/officeDocument/2006/relationships/hyperlink" Target="http://www.kamgov.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SotnikovaAS@kamgov.ru" TargetMode="External"/><Relationship Id="rId14" Type="http://schemas.openxmlformats.org/officeDocument/2006/relationships/hyperlink" Target="consultantplus://offline/ref=B439511406DDF43F7A5D10059AFAD3360F17B2A98150EAC2FF6A7BB07B676E3DC7CC8CC1F52EC133U1B"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8F7BF3-2EC4-46E6-9367-C31E9C82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36</Pages>
  <Words>11231</Words>
  <Characters>64022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LECAP</dc:creator>
  <cp:lastModifiedBy>Задорожный Александр Иванович</cp:lastModifiedBy>
  <cp:revision>4</cp:revision>
  <cp:lastPrinted>2016-11-15T02:24:00Z</cp:lastPrinted>
  <dcterms:created xsi:type="dcterms:W3CDTF">2016-11-15T00:36:00Z</dcterms:created>
  <dcterms:modified xsi:type="dcterms:W3CDTF">2016-11-15T02:26:00Z</dcterms:modified>
</cp:coreProperties>
</file>