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4D5CD8" w:rsidP="009E2FD3">
            <w:pPr>
              <w:ind w:firstLine="709"/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55EE6DE" wp14:editId="24CB921D">
                  <wp:extent cx="652145" cy="810895"/>
                  <wp:effectExtent l="1905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9E2FD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9E2FD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9E2FD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9E2FD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9E2FD3">
      <w:pPr>
        <w:spacing w:line="360" w:lineRule="auto"/>
        <w:ind w:firstLine="709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Pr="009F6A90" w:rsidRDefault="007A3867" w:rsidP="009E2FD3">
            <w:pPr>
              <w:ind w:firstLine="709"/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7A3867" w:rsidRDefault="00626B75" w:rsidP="009E2FD3">
            <w:pPr>
              <w:ind w:firstLine="709"/>
              <w:jc w:val="both"/>
            </w:pPr>
            <w:r>
              <w:t>№</w:t>
            </w:r>
            <w:r w:rsidR="007A3867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9F6A90" w:rsidRDefault="007A3867" w:rsidP="009F6A90">
            <w:pPr>
              <w:jc w:val="both"/>
            </w:pPr>
          </w:p>
        </w:tc>
      </w:tr>
    </w:tbl>
    <w:p w:rsidR="007A3867" w:rsidRDefault="00665880" w:rsidP="009E2FD3">
      <w:pPr>
        <w:ind w:firstLine="709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</w:t>
      </w:r>
      <w:r w:rsidR="007A3867">
        <w:rPr>
          <w:sz w:val="36"/>
          <w:vertAlign w:val="superscript"/>
        </w:rPr>
        <w:t>г. Петропавловск-Камчатский</w:t>
      </w:r>
    </w:p>
    <w:p w:rsidR="00665880" w:rsidRDefault="00665880" w:rsidP="009E2FD3">
      <w:pPr>
        <w:ind w:firstLine="709"/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A3867" w:rsidRPr="00D90D29" w:rsidTr="009D6AF8">
        <w:trPr>
          <w:trHeight w:val="2358"/>
        </w:trPr>
        <w:tc>
          <w:tcPr>
            <w:tcW w:w="4644" w:type="dxa"/>
          </w:tcPr>
          <w:p w:rsidR="007A3867" w:rsidRPr="00D90D29" w:rsidRDefault="00601503" w:rsidP="007748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50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Примерного положения</w:t>
            </w:r>
            <w:r w:rsidR="009E2FD3" w:rsidRPr="009E2FD3">
              <w:rPr>
                <w:sz w:val="28"/>
                <w:szCs w:val="28"/>
              </w:rPr>
              <w:t xml:space="preserve"> </w:t>
            </w:r>
            <w:r w:rsidR="009E2FD3">
              <w:rPr>
                <w:sz w:val="28"/>
                <w:szCs w:val="28"/>
              </w:rPr>
              <w:t xml:space="preserve">о системе оплаты труда работников </w:t>
            </w:r>
            <w:r w:rsidR="00373943">
              <w:rPr>
                <w:sz w:val="28"/>
                <w:szCs w:val="28"/>
              </w:rPr>
              <w:t xml:space="preserve">краевых </w:t>
            </w:r>
            <w:proofErr w:type="spellStart"/>
            <w:proofErr w:type="gramStart"/>
            <w:r w:rsidR="009E2FD3">
              <w:rPr>
                <w:sz w:val="28"/>
                <w:szCs w:val="28"/>
              </w:rPr>
              <w:t>государствен</w:t>
            </w:r>
            <w:r w:rsidR="00A24A13">
              <w:rPr>
                <w:sz w:val="28"/>
                <w:szCs w:val="28"/>
              </w:rPr>
              <w:t>-</w:t>
            </w:r>
            <w:r w:rsidR="009E2FD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9E2FD3">
              <w:rPr>
                <w:sz w:val="28"/>
                <w:szCs w:val="28"/>
              </w:rPr>
              <w:t xml:space="preserve"> учреждений, подведомственных Министерству </w:t>
            </w:r>
            <w:r w:rsidR="004D5CD8">
              <w:rPr>
                <w:sz w:val="28"/>
                <w:szCs w:val="28"/>
              </w:rPr>
              <w:t>жилищно-коммуна</w:t>
            </w:r>
            <w:r w:rsidR="00A24A13">
              <w:rPr>
                <w:sz w:val="28"/>
                <w:szCs w:val="28"/>
              </w:rPr>
              <w:t>-</w:t>
            </w:r>
            <w:proofErr w:type="spellStart"/>
            <w:r w:rsidR="004D5CD8">
              <w:rPr>
                <w:sz w:val="28"/>
                <w:szCs w:val="28"/>
              </w:rPr>
              <w:t>льного</w:t>
            </w:r>
            <w:proofErr w:type="spellEnd"/>
            <w:r w:rsidR="004D5CD8">
              <w:rPr>
                <w:sz w:val="28"/>
                <w:szCs w:val="28"/>
              </w:rPr>
              <w:t xml:space="preserve"> хозяйства и энергетики </w:t>
            </w:r>
            <w:r w:rsidR="009E2FD3">
              <w:rPr>
                <w:sz w:val="28"/>
                <w:szCs w:val="28"/>
              </w:rPr>
              <w:t>Камчатского края</w:t>
            </w:r>
          </w:p>
        </w:tc>
      </w:tr>
    </w:tbl>
    <w:p w:rsidR="007748D1" w:rsidRDefault="007748D1" w:rsidP="009E2FD3">
      <w:pPr>
        <w:ind w:firstLine="709"/>
        <w:jc w:val="both"/>
        <w:rPr>
          <w:sz w:val="28"/>
          <w:szCs w:val="28"/>
        </w:rPr>
      </w:pPr>
    </w:p>
    <w:p w:rsidR="007C2F89" w:rsidRDefault="009E2FD3" w:rsidP="009E2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135</w:t>
      </w:r>
      <w:r w:rsidR="00551A2D">
        <w:rPr>
          <w:sz w:val="28"/>
          <w:szCs w:val="28"/>
        </w:rPr>
        <w:t xml:space="preserve"> и 144 Трудового кодекса Российской Федерации, </w:t>
      </w:r>
      <w:r w:rsidR="0028110E" w:rsidRPr="00B4546C">
        <w:rPr>
          <w:bCs/>
          <w:sz w:val="28"/>
          <w:szCs w:val="28"/>
        </w:rPr>
        <w:t xml:space="preserve">постановлением Правительства Камчатского края </w:t>
      </w:r>
      <w:r w:rsidR="0028110E" w:rsidRPr="00B4546C">
        <w:rPr>
          <w:sz w:val="28"/>
          <w:szCs w:val="28"/>
        </w:rPr>
        <w:t>от 21</w:t>
      </w:r>
      <w:r w:rsidR="00462C55">
        <w:rPr>
          <w:sz w:val="28"/>
          <w:szCs w:val="28"/>
        </w:rPr>
        <w:t>.07.</w:t>
      </w:r>
      <w:r w:rsidR="0035418C">
        <w:rPr>
          <w:sz w:val="28"/>
          <w:szCs w:val="28"/>
        </w:rPr>
        <w:t xml:space="preserve">2008 № 221-П </w:t>
      </w:r>
      <w:r w:rsidR="0035418C" w:rsidRPr="0035418C">
        <w:rPr>
          <w:sz w:val="28"/>
          <w:szCs w:val="28"/>
        </w:rPr>
        <w:t>"</w:t>
      </w:r>
      <w:r w:rsidR="0035418C">
        <w:rPr>
          <w:sz w:val="28"/>
          <w:szCs w:val="28"/>
        </w:rPr>
        <w:t xml:space="preserve">О </w:t>
      </w:r>
      <w:r w:rsidR="0028110E" w:rsidRPr="00B4546C">
        <w:rPr>
          <w:sz w:val="28"/>
          <w:szCs w:val="28"/>
        </w:rPr>
        <w:t xml:space="preserve">подготовке к введению отраслевых </w:t>
      </w:r>
      <w:proofErr w:type="gramStart"/>
      <w:r w:rsidR="0028110E" w:rsidRPr="00B4546C">
        <w:rPr>
          <w:sz w:val="28"/>
          <w:szCs w:val="28"/>
        </w:rPr>
        <w:t>систем оплаты труда работников государственных учреждений</w:t>
      </w:r>
      <w:proofErr w:type="gramEnd"/>
      <w:r w:rsidR="0028110E" w:rsidRPr="00B4546C">
        <w:rPr>
          <w:sz w:val="28"/>
          <w:szCs w:val="28"/>
        </w:rPr>
        <w:t xml:space="preserve"> Камчатского края</w:t>
      </w:r>
      <w:r w:rsidR="0035418C" w:rsidRPr="0035418C">
        <w:rPr>
          <w:sz w:val="28"/>
          <w:szCs w:val="28"/>
        </w:rPr>
        <w:t>"</w:t>
      </w:r>
      <w:r w:rsidR="009451A8" w:rsidRPr="00B4546C">
        <w:rPr>
          <w:sz w:val="28"/>
          <w:szCs w:val="28"/>
        </w:rPr>
        <w:t xml:space="preserve"> </w:t>
      </w:r>
    </w:p>
    <w:p w:rsidR="00551A2D" w:rsidRPr="00B4546C" w:rsidRDefault="00551A2D" w:rsidP="009E2FD3">
      <w:pPr>
        <w:ind w:firstLine="709"/>
        <w:jc w:val="both"/>
        <w:rPr>
          <w:sz w:val="28"/>
          <w:szCs w:val="28"/>
        </w:rPr>
      </w:pPr>
    </w:p>
    <w:p w:rsidR="007A3867" w:rsidRPr="00B4546C" w:rsidRDefault="007A3867" w:rsidP="009E2FD3">
      <w:pPr>
        <w:ind w:firstLine="709"/>
        <w:jc w:val="both"/>
        <w:rPr>
          <w:sz w:val="28"/>
          <w:szCs w:val="28"/>
        </w:rPr>
      </w:pPr>
      <w:r w:rsidRPr="00B4546C">
        <w:rPr>
          <w:sz w:val="28"/>
          <w:szCs w:val="28"/>
        </w:rPr>
        <w:t>ПРАВИТЕЛЬСТВО ПОСТАНОВЛЯЕТ:</w:t>
      </w:r>
    </w:p>
    <w:p w:rsidR="007A3867" w:rsidRPr="00B4546C" w:rsidRDefault="007A3867" w:rsidP="009E2FD3">
      <w:pPr>
        <w:ind w:firstLine="709"/>
        <w:jc w:val="both"/>
        <w:rPr>
          <w:sz w:val="28"/>
          <w:szCs w:val="28"/>
        </w:rPr>
      </w:pPr>
    </w:p>
    <w:p w:rsidR="00551A2D" w:rsidRDefault="008C5146" w:rsidP="00A232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546C">
        <w:rPr>
          <w:sz w:val="28"/>
          <w:szCs w:val="28"/>
        </w:rPr>
        <w:t>1.</w:t>
      </w:r>
      <w:r w:rsidR="00551A2D">
        <w:rPr>
          <w:sz w:val="28"/>
          <w:szCs w:val="28"/>
        </w:rPr>
        <w:t xml:space="preserve"> Утвердить Примерное положение о системе оплаты труда работников</w:t>
      </w:r>
      <w:r w:rsidR="00462C55">
        <w:rPr>
          <w:sz w:val="28"/>
          <w:szCs w:val="28"/>
        </w:rPr>
        <w:t xml:space="preserve"> краевых </w:t>
      </w:r>
      <w:r w:rsidR="00551A2D">
        <w:rPr>
          <w:sz w:val="28"/>
          <w:szCs w:val="28"/>
        </w:rPr>
        <w:t xml:space="preserve">государственных учреждений, подведомственных Министерству </w:t>
      </w:r>
      <w:r w:rsidR="004D5CD8">
        <w:rPr>
          <w:sz w:val="28"/>
          <w:szCs w:val="28"/>
        </w:rPr>
        <w:t xml:space="preserve">жилищно-коммунального хозяйства и энергетики </w:t>
      </w:r>
      <w:r w:rsidR="00551A2D">
        <w:rPr>
          <w:sz w:val="28"/>
          <w:szCs w:val="28"/>
        </w:rPr>
        <w:t>Камчатского края</w:t>
      </w:r>
      <w:r w:rsidR="00A23238" w:rsidRPr="00A23238">
        <w:rPr>
          <w:sz w:val="28"/>
          <w:szCs w:val="28"/>
        </w:rPr>
        <w:t xml:space="preserve"> </w:t>
      </w:r>
      <w:r w:rsidR="00116765">
        <w:rPr>
          <w:sz w:val="28"/>
          <w:szCs w:val="28"/>
        </w:rPr>
        <w:t>(далее – Примерное положение)</w:t>
      </w:r>
      <w:r w:rsidR="00B01E96">
        <w:rPr>
          <w:sz w:val="28"/>
          <w:szCs w:val="28"/>
        </w:rPr>
        <w:t>, согласно приложению.</w:t>
      </w:r>
    </w:p>
    <w:p w:rsidR="00504B07" w:rsidRPr="00116765" w:rsidRDefault="00504B07" w:rsidP="004D5C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Руководителям государственных учреждений, подведомственных Министерству </w:t>
      </w:r>
      <w:r w:rsidR="004D5CD8">
        <w:rPr>
          <w:sz w:val="28"/>
          <w:szCs w:val="28"/>
        </w:rPr>
        <w:t xml:space="preserve">жилищно-коммунального хозяйства и энергетики </w:t>
      </w:r>
      <w:r>
        <w:rPr>
          <w:sz w:val="28"/>
          <w:szCs w:val="28"/>
        </w:rPr>
        <w:t xml:space="preserve">Камчатского края, </w:t>
      </w:r>
      <w:r w:rsidR="00116765">
        <w:rPr>
          <w:rFonts w:eastAsiaTheme="minorHAnsi"/>
          <w:sz w:val="28"/>
          <w:szCs w:val="28"/>
          <w:lang w:eastAsia="en-US"/>
        </w:rPr>
        <w:t>привести положения об условиях оплаты труда работников в соответствие с Примерным положением.</w:t>
      </w:r>
    </w:p>
    <w:p w:rsidR="00504B07" w:rsidRDefault="004D5CD8" w:rsidP="009E2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04B07" w:rsidRPr="00B07994">
        <w:rPr>
          <w:sz w:val="28"/>
          <w:szCs w:val="28"/>
        </w:rPr>
        <w:t>. Настоящее постановление вступает в силу через 10 дней после дня официального опубликования</w:t>
      </w:r>
      <w:r>
        <w:rPr>
          <w:sz w:val="28"/>
          <w:szCs w:val="28"/>
        </w:rPr>
        <w:t>.</w:t>
      </w:r>
    </w:p>
    <w:p w:rsidR="00504B07" w:rsidRDefault="00504B07" w:rsidP="009E2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51A2D" w:rsidRDefault="00551A2D" w:rsidP="009E2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65880" w:rsidRDefault="00665880" w:rsidP="009E2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780A" w:rsidRDefault="004D5CD8" w:rsidP="004D5CD8">
      <w:pPr>
        <w:jc w:val="both"/>
        <w:rPr>
          <w:sz w:val="28"/>
          <w:szCs w:val="28"/>
        </w:rPr>
      </w:pPr>
      <w:r w:rsidRPr="004D5CD8">
        <w:rPr>
          <w:sz w:val="28"/>
          <w:szCs w:val="28"/>
        </w:rPr>
        <w:t>Губернатор Камчатского края</w:t>
      </w:r>
      <w:r w:rsidRPr="004D5CD8">
        <w:rPr>
          <w:sz w:val="28"/>
          <w:szCs w:val="28"/>
        </w:rPr>
        <w:tab/>
      </w:r>
      <w:r w:rsidRPr="004D5CD8">
        <w:rPr>
          <w:sz w:val="28"/>
          <w:szCs w:val="28"/>
        </w:rPr>
        <w:tab/>
      </w:r>
      <w:r w:rsidRPr="004D5CD8">
        <w:rPr>
          <w:sz w:val="28"/>
          <w:szCs w:val="28"/>
        </w:rPr>
        <w:tab/>
        <w:t xml:space="preserve">  </w:t>
      </w:r>
      <w:r w:rsidRPr="004D5CD8">
        <w:rPr>
          <w:sz w:val="28"/>
          <w:szCs w:val="28"/>
        </w:rPr>
        <w:tab/>
      </w:r>
      <w:r w:rsidRPr="004D5CD8">
        <w:rPr>
          <w:sz w:val="28"/>
          <w:szCs w:val="28"/>
        </w:rPr>
        <w:tab/>
        <w:t xml:space="preserve">           В.И. Илюхин</w:t>
      </w:r>
    </w:p>
    <w:p w:rsidR="003F02DD" w:rsidRDefault="003F02DD" w:rsidP="004D5CD8">
      <w:pPr>
        <w:jc w:val="both"/>
        <w:rPr>
          <w:sz w:val="28"/>
          <w:szCs w:val="28"/>
        </w:rPr>
      </w:pPr>
    </w:p>
    <w:p w:rsidR="007748D1" w:rsidRDefault="007748D1" w:rsidP="007748D1">
      <w:pPr>
        <w:jc w:val="right"/>
      </w:pPr>
    </w:p>
    <w:p w:rsidR="003F02DD" w:rsidRPr="007748D1" w:rsidRDefault="007748D1" w:rsidP="007748D1">
      <w:pPr>
        <w:jc w:val="right"/>
        <w:rPr>
          <w:sz w:val="28"/>
          <w:szCs w:val="28"/>
        </w:rPr>
      </w:pPr>
      <w:r w:rsidRPr="007748D1">
        <w:rPr>
          <w:sz w:val="28"/>
          <w:szCs w:val="28"/>
        </w:rPr>
        <w:lastRenderedPageBreak/>
        <w:t>Приложение</w:t>
      </w:r>
    </w:p>
    <w:p w:rsidR="007748D1" w:rsidRPr="007748D1" w:rsidRDefault="007748D1" w:rsidP="007748D1">
      <w:pPr>
        <w:jc w:val="right"/>
        <w:rPr>
          <w:sz w:val="28"/>
          <w:szCs w:val="28"/>
        </w:rPr>
      </w:pPr>
      <w:r w:rsidRPr="007748D1">
        <w:rPr>
          <w:sz w:val="28"/>
          <w:szCs w:val="28"/>
        </w:rPr>
        <w:t xml:space="preserve">к постановлению Правительства </w:t>
      </w:r>
    </w:p>
    <w:p w:rsidR="007748D1" w:rsidRPr="007748D1" w:rsidRDefault="007748D1" w:rsidP="007748D1">
      <w:pPr>
        <w:jc w:val="right"/>
        <w:rPr>
          <w:sz w:val="28"/>
          <w:szCs w:val="28"/>
        </w:rPr>
      </w:pPr>
      <w:r w:rsidRPr="007748D1">
        <w:rPr>
          <w:sz w:val="28"/>
          <w:szCs w:val="28"/>
        </w:rPr>
        <w:t>Камчатского края</w:t>
      </w:r>
    </w:p>
    <w:p w:rsidR="007748D1" w:rsidRPr="007748D1" w:rsidRDefault="007748D1" w:rsidP="007748D1">
      <w:pPr>
        <w:jc w:val="right"/>
        <w:rPr>
          <w:sz w:val="28"/>
          <w:szCs w:val="28"/>
        </w:rPr>
      </w:pPr>
      <w:r w:rsidRPr="007748D1">
        <w:rPr>
          <w:sz w:val="28"/>
          <w:szCs w:val="28"/>
        </w:rPr>
        <w:t>от______ №_____________</w:t>
      </w:r>
    </w:p>
    <w:p w:rsidR="007748D1" w:rsidRPr="007748D1" w:rsidRDefault="007748D1" w:rsidP="007748D1">
      <w:pPr>
        <w:jc w:val="right"/>
        <w:rPr>
          <w:sz w:val="28"/>
          <w:szCs w:val="28"/>
        </w:rPr>
      </w:pPr>
    </w:p>
    <w:p w:rsidR="003F02DD" w:rsidRPr="003F02DD" w:rsidRDefault="003F02DD" w:rsidP="003F02D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2DD">
        <w:rPr>
          <w:rFonts w:ascii="Times New Roman" w:hAnsi="Times New Roman" w:cs="Times New Roman"/>
          <w:b w:val="0"/>
          <w:sz w:val="28"/>
          <w:szCs w:val="28"/>
        </w:rPr>
        <w:t xml:space="preserve">Примерное положение о системе оплаты </w:t>
      </w:r>
    </w:p>
    <w:p w:rsidR="003F02DD" w:rsidRPr="003F02DD" w:rsidRDefault="003F02DD" w:rsidP="003F02D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2DD">
        <w:rPr>
          <w:rFonts w:ascii="Times New Roman" w:hAnsi="Times New Roman" w:cs="Times New Roman"/>
          <w:b w:val="0"/>
          <w:sz w:val="28"/>
          <w:szCs w:val="28"/>
        </w:rPr>
        <w:t>труда работников краевых государственных учреждений, подведомственных Министерству жилищно-коммунального хозяйств</w:t>
      </w:r>
      <w:r>
        <w:rPr>
          <w:rFonts w:ascii="Times New Roman" w:hAnsi="Times New Roman" w:cs="Times New Roman"/>
          <w:b w:val="0"/>
          <w:sz w:val="28"/>
          <w:szCs w:val="28"/>
        </w:rPr>
        <w:t>а и энергетики Камчатского края</w:t>
      </w:r>
    </w:p>
    <w:p w:rsidR="003F02DD" w:rsidRPr="007748D1" w:rsidRDefault="003F02DD" w:rsidP="003F02D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3F02DD" w:rsidP="003F0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02DD" w:rsidRPr="007748D1" w:rsidRDefault="003F02DD" w:rsidP="003F02D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Примерное положение разработано в соответствии с </w:t>
      </w:r>
      <w:hyperlink r:id="rId8" w:history="1">
        <w:r w:rsidR="00AD5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E702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E70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от 21.07.2008 № 221-П 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Pr="0035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подготовке к введению отраслевых </w:t>
      </w:r>
      <w:proofErr w:type="gramStart"/>
      <w:r w:rsidRPr="0035418C">
        <w:rPr>
          <w:rFonts w:ascii="Times New Roman" w:hAnsi="Times New Roman" w:cs="Times New Roman"/>
          <w:color w:val="000000" w:themeColor="text1"/>
          <w:sz w:val="28"/>
          <w:szCs w:val="28"/>
        </w:rPr>
        <w:t>систем оплаты труда работников государственных учреждений</w:t>
      </w:r>
      <w:proofErr w:type="gramEnd"/>
      <w:r w:rsidRPr="0035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Pr="00E70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включает в себя: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 xml:space="preserve">1) рекомендуемые размеры окладов (должностных окладов) по профессиональным квалификационным группам,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702E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29.05.2008 № 247н 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Pr="00E702E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Pr="00E702E7">
        <w:rPr>
          <w:rFonts w:ascii="Times New Roman" w:hAnsi="Times New Roman" w:cs="Times New Roman"/>
          <w:sz w:val="28"/>
          <w:szCs w:val="28"/>
        </w:rPr>
        <w:t xml:space="preserve"> (далее - ПКГ);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 xml:space="preserve">2) порядок и условия оплаты труда работников краевых государственных учреждений, 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</w:t>
      </w:r>
      <w:r w:rsidRPr="00E702E7">
        <w:rPr>
          <w:rFonts w:ascii="Times New Roman" w:hAnsi="Times New Roman" w:cs="Times New Roman"/>
          <w:sz w:val="28"/>
          <w:szCs w:val="28"/>
        </w:rPr>
        <w:t>Камчатского края (далее - учреждения), включая условия, порядок и размер выплат компенсационного и стимулирующего характера;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3) порядок и условия оплаты труда руководител</w:t>
      </w:r>
      <w:r w:rsidR="00925994">
        <w:rPr>
          <w:rFonts w:ascii="Times New Roman" w:hAnsi="Times New Roman" w:cs="Times New Roman"/>
          <w:sz w:val="28"/>
          <w:szCs w:val="28"/>
        </w:rPr>
        <w:t>ей</w:t>
      </w:r>
      <w:r w:rsidRPr="00E702E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5994">
        <w:rPr>
          <w:rFonts w:ascii="Times New Roman" w:hAnsi="Times New Roman" w:cs="Times New Roman"/>
          <w:sz w:val="28"/>
          <w:szCs w:val="28"/>
        </w:rPr>
        <w:t>й</w:t>
      </w:r>
      <w:r w:rsidRPr="00E702E7">
        <w:rPr>
          <w:rFonts w:ascii="Times New Roman" w:hAnsi="Times New Roman" w:cs="Times New Roman"/>
          <w:sz w:val="28"/>
          <w:szCs w:val="28"/>
        </w:rPr>
        <w:t>, его заместителей, главного бухгалтера учреждения, включая условия, порядок и размер выплат компенсационного и стимулирующего характера.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1.2. При утверждении Правительством Российской Федерации базовых окладов (базовых должностных окладов) по ПКГ, оклады (должностные оклады)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1.3. Фонд оплаты труда работников учреждений формируется на календарный год исходя из объема ассигнований краевого бюджета и средств, поступающих от приносящей доход деятельности.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1.4. Средства на оплату труда, формируемые за счет бюджетных ассигнований краевого бюджета, могут направляться учреждением на выплаты стимулирующего характера.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E702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2E7">
        <w:rPr>
          <w:rFonts w:ascii="Times New Roman" w:hAnsi="Times New Roman" w:cs="Times New Roman"/>
          <w:sz w:val="28"/>
          <w:szCs w:val="28"/>
        </w:rPr>
        <w:t xml:space="preserve"> в первую очередь, должны быть обеспечены выплаты гарантированной части оплаты труда - оклада (должностного оклада), компенсационных выплат, доплат за выполнение работ, не входящих в должностные обязанности работника, доплаты по доведению месячной </w:t>
      </w:r>
      <w:r w:rsidRPr="00E702E7">
        <w:rPr>
          <w:rFonts w:ascii="Times New Roman" w:hAnsi="Times New Roman" w:cs="Times New Roman"/>
          <w:sz w:val="28"/>
          <w:szCs w:val="28"/>
        </w:rPr>
        <w:lastRenderedPageBreak/>
        <w:t>заработной платы работника до размера минимальной заработной платы, установленной в Камчатском крае на соответствующий период.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1.5. Новые условия оплаты труда работников учреждений устанавливаются с учетом мнения представительного органа работников.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1.6. Оплата труда работников учреждений,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1.7. Заработная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3F02DD" w:rsidRPr="007748D1" w:rsidRDefault="003F02DD" w:rsidP="00F71747">
      <w:pPr>
        <w:pStyle w:val="ConsPlusNormal"/>
        <w:ind w:firstLine="709"/>
        <w:jc w:val="both"/>
        <w:rPr>
          <w:sz w:val="16"/>
          <w:szCs w:val="16"/>
        </w:rPr>
      </w:pPr>
    </w:p>
    <w:p w:rsidR="003F02DD" w:rsidRPr="00E702E7" w:rsidRDefault="003F02DD" w:rsidP="00F717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2. Порядок и условия оплаты</w:t>
      </w:r>
    </w:p>
    <w:p w:rsidR="003F02DD" w:rsidRPr="00E702E7" w:rsidRDefault="003F02DD" w:rsidP="00F717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труда работников учреждений</w:t>
      </w:r>
    </w:p>
    <w:p w:rsidR="003F02DD" w:rsidRPr="007748D1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5994" w:rsidRPr="003A7826" w:rsidRDefault="00925994" w:rsidP="00925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7826">
        <w:rPr>
          <w:rFonts w:ascii="Times New Roman" w:hAnsi="Times New Roman" w:cs="Times New Roman"/>
          <w:sz w:val="28"/>
          <w:szCs w:val="28"/>
        </w:rPr>
        <w:t xml:space="preserve">.1.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3A7826">
        <w:rPr>
          <w:rFonts w:ascii="Times New Roman" w:hAnsi="Times New Roman" w:cs="Times New Roman"/>
          <w:sz w:val="28"/>
          <w:szCs w:val="28"/>
        </w:rPr>
        <w:t>учреждения состоит из должностного оклада, выплат компенсационного и стимулирующего характера.</w:t>
      </w:r>
    </w:p>
    <w:p w:rsidR="003F02DD" w:rsidRDefault="00925994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F02DD" w:rsidRPr="00E702E7">
        <w:rPr>
          <w:rFonts w:ascii="Times New Roman" w:hAnsi="Times New Roman" w:cs="Times New Roman"/>
          <w:sz w:val="28"/>
          <w:szCs w:val="28"/>
        </w:rPr>
        <w:t>. Рекомендуемые размеры окладов (должностных окладов) работников учреждений устанавливаются на основе отнесения занимаемых ими должностей к ПКГ:</w:t>
      </w:r>
    </w:p>
    <w:p w:rsidR="00F71747" w:rsidRPr="00F71747" w:rsidRDefault="00F71747" w:rsidP="00F7174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260"/>
      </w:tblGrid>
      <w:tr w:rsidR="00AD52CC" w:rsidRPr="00AD52CC" w:rsidTr="00F71747">
        <w:trPr>
          <w:trHeight w:val="525"/>
        </w:trPr>
        <w:tc>
          <w:tcPr>
            <w:tcW w:w="3686" w:type="dxa"/>
          </w:tcPr>
          <w:p w:rsidR="00F71747" w:rsidRPr="00753306" w:rsidRDefault="00F71747" w:rsidP="00AD52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  <w:sz w:val="22"/>
              </w:rPr>
              <w:t>Профессиональная квалификационная группа</w:t>
            </w:r>
          </w:p>
        </w:tc>
        <w:tc>
          <w:tcPr>
            <w:tcW w:w="2835" w:type="dxa"/>
          </w:tcPr>
          <w:p w:rsidR="00F71747" w:rsidRPr="00753306" w:rsidRDefault="00F71747" w:rsidP="00AD52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  <w:sz w:val="22"/>
              </w:rPr>
              <w:t>Квалификационный уровень</w:t>
            </w:r>
          </w:p>
        </w:tc>
        <w:tc>
          <w:tcPr>
            <w:tcW w:w="3260" w:type="dxa"/>
          </w:tcPr>
          <w:p w:rsidR="00F71747" w:rsidRPr="00753306" w:rsidRDefault="00F71747" w:rsidP="00AD52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306">
              <w:rPr>
                <w:rFonts w:ascii="Times New Roman" w:hAnsi="Times New Roman" w:cs="Times New Roman"/>
                <w:sz w:val="18"/>
                <w:szCs w:val="18"/>
              </w:rPr>
              <w:t>Рекомендуемые размеры окладов (должностных окладов), рублей</w:t>
            </w:r>
          </w:p>
        </w:tc>
      </w:tr>
      <w:tr w:rsidR="00F71747" w:rsidTr="00F71747">
        <w:trPr>
          <w:trHeight w:val="285"/>
        </w:trPr>
        <w:tc>
          <w:tcPr>
            <w:tcW w:w="3686" w:type="dxa"/>
            <w:vMerge w:val="restart"/>
          </w:tcPr>
          <w:p w:rsidR="00F71747" w:rsidRPr="00E702E7" w:rsidRDefault="00F71747" w:rsidP="004D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02E7">
              <w:rPr>
                <w:rFonts w:ascii="Times New Roman" w:hAnsi="Times New Roman" w:cs="Times New Roman"/>
                <w:sz w:val="22"/>
              </w:rPr>
              <w:t xml:space="preserve">"Общеотраслевые должности служащих </w:t>
            </w:r>
            <w:r w:rsidR="004D59FF">
              <w:rPr>
                <w:rFonts w:ascii="Times New Roman" w:hAnsi="Times New Roman" w:cs="Times New Roman"/>
                <w:sz w:val="22"/>
              </w:rPr>
              <w:t xml:space="preserve">третьего </w:t>
            </w:r>
            <w:r w:rsidRPr="00E702E7">
              <w:rPr>
                <w:rFonts w:ascii="Times New Roman" w:hAnsi="Times New Roman" w:cs="Times New Roman"/>
                <w:sz w:val="22"/>
              </w:rPr>
              <w:t>уровня"</w:t>
            </w:r>
          </w:p>
        </w:tc>
        <w:tc>
          <w:tcPr>
            <w:tcW w:w="2835" w:type="dxa"/>
            <w:vAlign w:val="center"/>
          </w:tcPr>
          <w:p w:rsidR="00F71747" w:rsidRPr="00E702E7" w:rsidRDefault="00F71747" w:rsidP="0075330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>1</w:t>
            </w:r>
            <w:r w:rsidR="00753306">
              <w:rPr>
                <w:rFonts w:ascii="Times New Roman" w:hAnsi="Times New Roman" w:cs="Times New Roman"/>
              </w:rPr>
              <w:t xml:space="preserve"> к</w:t>
            </w:r>
            <w:r w:rsidRPr="00753306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3260" w:type="dxa"/>
          </w:tcPr>
          <w:p w:rsidR="00F71747" w:rsidRPr="00E702E7" w:rsidRDefault="004D59FF" w:rsidP="00F7174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5935,0</w:t>
            </w:r>
          </w:p>
        </w:tc>
      </w:tr>
      <w:tr w:rsidR="00F71747" w:rsidTr="00F71747">
        <w:trPr>
          <w:trHeight w:val="251"/>
        </w:trPr>
        <w:tc>
          <w:tcPr>
            <w:tcW w:w="3686" w:type="dxa"/>
            <w:vMerge/>
          </w:tcPr>
          <w:p w:rsidR="00F71747" w:rsidRPr="00E702E7" w:rsidRDefault="00F71747" w:rsidP="00365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71747" w:rsidRDefault="00F71747" w:rsidP="00F82A3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306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валификационный уровень</w:t>
            </w:r>
          </w:p>
        </w:tc>
        <w:tc>
          <w:tcPr>
            <w:tcW w:w="3260" w:type="dxa"/>
          </w:tcPr>
          <w:p w:rsidR="00F71747" w:rsidRPr="00E702E7" w:rsidRDefault="004D59FF" w:rsidP="00F7174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6961,0</w:t>
            </w:r>
          </w:p>
        </w:tc>
      </w:tr>
      <w:tr w:rsidR="00F71747" w:rsidTr="00F71747">
        <w:trPr>
          <w:trHeight w:val="90"/>
        </w:trPr>
        <w:tc>
          <w:tcPr>
            <w:tcW w:w="3686" w:type="dxa"/>
            <w:vMerge/>
          </w:tcPr>
          <w:p w:rsidR="00F71747" w:rsidRPr="00E702E7" w:rsidRDefault="00F71747" w:rsidP="00365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1747" w:rsidRPr="00E702E7" w:rsidRDefault="00753306" w:rsidP="00F82A36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</w:t>
            </w:r>
            <w:r w:rsidR="004D59FF">
              <w:rPr>
                <w:rFonts w:ascii="Times New Roman" w:hAnsi="Times New Roman" w:cs="Times New Roman"/>
              </w:rPr>
              <w:t>валификационный уровень</w:t>
            </w:r>
          </w:p>
        </w:tc>
        <w:tc>
          <w:tcPr>
            <w:tcW w:w="3260" w:type="dxa"/>
          </w:tcPr>
          <w:p w:rsidR="00F71747" w:rsidRPr="00E702E7" w:rsidRDefault="004D59FF" w:rsidP="00F7174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7454,0</w:t>
            </w:r>
          </w:p>
        </w:tc>
      </w:tr>
      <w:tr w:rsidR="00F71747" w:rsidTr="00F71747">
        <w:tc>
          <w:tcPr>
            <w:tcW w:w="3686" w:type="dxa"/>
            <w:vMerge w:val="restart"/>
            <w:vAlign w:val="center"/>
          </w:tcPr>
          <w:p w:rsidR="00F71747" w:rsidRPr="00E702E7" w:rsidRDefault="00F71747" w:rsidP="004D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02E7">
              <w:rPr>
                <w:rFonts w:ascii="Times New Roman" w:hAnsi="Times New Roman" w:cs="Times New Roman"/>
                <w:sz w:val="22"/>
              </w:rPr>
              <w:t xml:space="preserve">"Общеотраслевые должности служащих </w:t>
            </w:r>
            <w:r w:rsidR="004D59FF">
              <w:rPr>
                <w:rFonts w:ascii="Times New Roman" w:hAnsi="Times New Roman" w:cs="Times New Roman"/>
                <w:sz w:val="22"/>
              </w:rPr>
              <w:t>четвертого</w:t>
            </w:r>
            <w:r w:rsidRPr="00E702E7">
              <w:rPr>
                <w:rFonts w:ascii="Times New Roman" w:hAnsi="Times New Roman" w:cs="Times New Roman"/>
                <w:sz w:val="22"/>
              </w:rPr>
              <w:t xml:space="preserve"> уровня"</w:t>
            </w:r>
          </w:p>
        </w:tc>
        <w:tc>
          <w:tcPr>
            <w:tcW w:w="2835" w:type="dxa"/>
          </w:tcPr>
          <w:p w:rsidR="00F71747" w:rsidRPr="003F02DD" w:rsidRDefault="00F71747" w:rsidP="00F82A3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3F02DD">
              <w:rPr>
                <w:rFonts w:ascii="Times New Roman" w:hAnsi="Times New Roman" w:cs="Times New Roman"/>
              </w:rPr>
              <w:t>1</w:t>
            </w:r>
            <w:r w:rsidR="00F82A36">
              <w:rPr>
                <w:rFonts w:ascii="Times New Roman" w:hAnsi="Times New Roman" w:cs="Times New Roman"/>
              </w:rPr>
              <w:t xml:space="preserve"> к</w:t>
            </w:r>
            <w:r w:rsidRPr="003F02DD">
              <w:rPr>
                <w:rFonts w:ascii="Times New Roman" w:hAnsi="Times New Roman" w:cs="Times New Roman"/>
              </w:rPr>
              <w:t>валификационный уровень</w:t>
            </w:r>
          </w:p>
        </w:tc>
        <w:tc>
          <w:tcPr>
            <w:tcW w:w="3260" w:type="dxa"/>
          </w:tcPr>
          <w:p w:rsidR="00F71747" w:rsidRPr="00E702E7" w:rsidRDefault="004D59FF" w:rsidP="00F7174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8282,0</w:t>
            </w:r>
          </w:p>
        </w:tc>
      </w:tr>
      <w:tr w:rsidR="00F71747" w:rsidTr="00F71747">
        <w:tc>
          <w:tcPr>
            <w:tcW w:w="3686" w:type="dxa"/>
            <w:vMerge/>
          </w:tcPr>
          <w:p w:rsidR="00F71747" w:rsidRPr="00E702E7" w:rsidRDefault="00F71747" w:rsidP="00365999"/>
        </w:tc>
        <w:tc>
          <w:tcPr>
            <w:tcW w:w="2835" w:type="dxa"/>
          </w:tcPr>
          <w:p w:rsidR="00F71747" w:rsidRPr="003F02DD" w:rsidRDefault="004D59FF" w:rsidP="00F82A36">
            <w:pPr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2A36">
              <w:rPr>
                <w:sz w:val="20"/>
                <w:szCs w:val="20"/>
              </w:rPr>
              <w:t xml:space="preserve"> к</w:t>
            </w:r>
            <w:r w:rsidR="00F71747" w:rsidRPr="003F02DD">
              <w:rPr>
                <w:sz w:val="20"/>
                <w:szCs w:val="20"/>
              </w:rPr>
              <w:t>валификационный уровень</w:t>
            </w:r>
          </w:p>
        </w:tc>
        <w:tc>
          <w:tcPr>
            <w:tcW w:w="3260" w:type="dxa"/>
          </w:tcPr>
          <w:p w:rsidR="00F71747" w:rsidRPr="00E702E7" w:rsidRDefault="004D59FF" w:rsidP="00F7174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47327,0</w:t>
            </w:r>
          </w:p>
        </w:tc>
      </w:tr>
      <w:tr w:rsidR="006A1F76" w:rsidTr="006A1F76">
        <w:trPr>
          <w:trHeight w:val="391"/>
        </w:trPr>
        <w:tc>
          <w:tcPr>
            <w:tcW w:w="3686" w:type="dxa"/>
            <w:vMerge/>
          </w:tcPr>
          <w:p w:rsidR="006A1F76" w:rsidRPr="00E702E7" w:rsidRDefault="006A1F76" w:rsidP="00365999"/>
        </w:tc>
        <w:tc>
          <w:tcPr>
            <w:tcW w:w="2835" w:type="dxa"/>
          </w:tcPr>
          <w:p w:rsidR="006A1F76" w:rsidRDefault="006A1F76" w:rsidP="00F82A36">
            <w:pPr>
              <w:ind w:firstLine="80"/>
              <w:jc w:val="center"/>
            </w:pPr>
            <w:r>
              <w:rPr>
                <w:sz w:val="20"/>
                <w:szCs w:val="20"/>
              </w:rPr>
              <w:t>3</w:t>
            </w:r>
            <w:r w:rsidR="00F82A36">
              <w:rPr>
                <w:sz w:val="20"/>
                <w:szCs w:val="20"/>
              </w:rPr>
              <w:t xml:space="preserve"> к</w:t>
            </w:r>
            <w:r w:rsidRPr="003F02DD">
              <w:rPr>
                <w:sz w:val="20"/>
                <w:szCs w:val="20"/>
              </w:rPr>
              <w:t>валификационный уровень</w:t>
            </w:r>
          </w:p>
        </w:tc>
        <w:tc>
          <w:tcPr>
            <w:tcW w:w="3260" w:type="dxa"/>
          </w:tcPr>
          <w:p w:rsidR="006A1F76" w:rsidRPr="00E702E7" w:rsidRDefault="006A1F76" w:rsidP="00F7174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52586,0</w:t>
            </w:r>
          </w:p>
        </w:tc>
      </w:tr>
    </w:tbl>
    <w:p w:rsidR="008A03E0" w:rsidRDefault="008A03E0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2.</w:t>
      </w:r>
      <w:r w:rsidR="00925994">
        <w:rPr>
          <w:rFonts w:ascii="Times New Roman" w:hAnsi="Times New Roman" w:cs="Times New Roman"/>
          <w:sz w:val="28"/>
          <w:szCs w:val="28"/>
        </w:rPr>
        <w:t>3</w:t>
      </w:r>
      <w:r w:rsidRPr="00E702E7">
        <w:rPr>
          <w:rFonts w:ascii="Times New Roman" w:hAnsi="Times New Roman" w:cs="Times New Roman"/>
          <w:sz w:val="28"/>
          <w:szCs w:val="28"/>
        </w:rPr>
        <w:t>. Работникам учреждений могут устанавливаться следующие повышающие коэффициенты к окладу (должностному окладу):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1) персональный повышающий коэффициент к окладу (должностному окладу);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2) повышающий коэффициент к окладу (должностному окладу) за выслугу лет;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3) повышающий коэффициент к окладу (должностному окладу) за интенсивность и качество работы.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2.</w:t>
      </w:r>
      <w:r w:rsidR="00925994">
        <w:rPr>
          <w:rFonts w:ascii="Times New Roman" w:hAnsi="Times New Roman" w:cs="Times New Roman"/>
          <w:sz w:val="28"/>
          <w:szCs w:val="28"/>
        </w:rPr>
        <w:t>4</w:t>
      </w:r>
      <w:r w:rsidRPr="00E702E7">
        <w:rPr>
          <w:rFonts w:ascii="Times New Roman" w:hAnsi="Times New Roman" w:cs="Times New Roman"/>
          <w:sz w:val="28"/>
          <w:szCs w:val="28"/>
        </w:rPr>
        <w:t xml:space="preserve">. Повышающие коэффициенты к окладу (должностному окладу) </w:t>
      </w:r>
      <w:proofErr w:type="gramStart"/>
      <w:r w:rsidRPr="00E702E7">
        <w:rPr>
          <w:rFonts w:ascii="Times New Roman" w:hAnsi="Times New Roman" w:cs="Times New Roman"/>
          <w:sz w:val="28"/>
          <w:szCs w:val="28"/>
        </w:rPr>
        <w:t>носят стимулирующий характер и устанавливаются</w:t>
      </w:r>
      <w:proofErr w:type="gramEnd"/>
      <w:r w:rsidRPr="00E702E7">
        <w:rPr>
          <w:rFonts w:ascii="Times New Roman" w:hAnsi="Times New Roman" w:cs="Times New Roman"/>
          <w:sz w:val="28"/>
          <w:szCs w:val="28"/>
        </w:rPr>
        <w:t xml:space="preserve"> на определенный период времени в течение календарного года.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введении повышающих коэффициентов к окладу (должностному окладу) принимается руководителем учреждения в пределах </w:t>
      </w:r>
      <w:r w:rsidR="00365999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E702E7">
        <w:rPr>
          <w:rFonts w:ascii="Times New Roman" w:hAnsi="Times New Roman" w:cs="Times New Roman"/>
          <w:sz w:val="28"/>
          <w:szCs w:val="28"/>
        </w:rPr>
        <w:t xml:space="preserve">фонда оплаты труда, </w:t>
      </w:r>
      <w:r w:rsidRPr="00365999">
        <w:rPr>
          <w:rFonts w:ascii="Times New Roman" w:hAnsi="Times New Roman" w:cs="Times New Roman"/>
          <w:sz w:val="28"/>
          <w:szCs w:val="28"/>
        </w:rPr>
        <w:t xml:space="preserve">установленного Министерством жилищно-коммунального хозяйства </w:t>
      </w:r>
      <w:r w:rsidR="00010B11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Pr="00365999">
        <w:rPr>
          <w:rFonts w:ascii="Times New Roman" w:hAnsi="Times New Roman" w:cs="Times New Roman"/>
          <w:sz w:val="28"/>
          <w:szCs w:val="28"/>
        </w:rPr>
        <w:t>Камчатского края (далее - Министерство)</w:t>
      </w:r>
      <w:r w:rsidRPr="00E702E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на указанные цели законом Камчатского края о краевом бюджете на соответствующий финансовый год.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 xml:space="preserve">Применение повышающих коэффициентов к окладу (должностному окладу) не </w:t>
      </w:r>
      <w:proofErr w:type="gramStart"/>
      <w:r w:rsidRPr="00E702E7">
        <w:rPr>
          <w:rFonts w:ascii="Times New Roman" w:hAnsi="Times New Roman" w:cs="Times New Roman"/>
          <w:sz w:val="28"/>
          <w:szCs w:val="28"/>
        </w:rPr>
        <w:t>образуют</w:t>
      </w:r>
      <w:proofErr w:type="gramEnd"/>
      <w:r w:rsidRPr="00E702E7">
        <w:rPr>
          <w:rFonts w:ascii="Times New Roman" w:hAnsi="Times New Roman" w:cs="Times New Roman"/>
          <w:sz w:val="28"/>
          <w:szCs w:val="28"/>
        </w:rPr>
        <w:t xml:space="preserve"> новый оклад и не учитываются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(должностному окладу) определяется путем умножения размера оклада (должностного оклада) работника учреждения на повышающий коэффициент.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2.</w:t>
      </w:r>
      <w:r w:rsidR="00925994">
        <w:rPr>
          <w:rFonts w:ascii="Times New Roman" w:hAnsi="Times New Roman" w:cs="Times New Roman"/>
          <w:sz w:val="28"/>
          <w:szCs w:val="28"/>
        </w:rPr>
        <w:t>5</w:t>
      </w:r>
      <w:r w:rsidRPr="00E702E7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окладу (должностному окладу) может быть установлен работнику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индивидуально в отношении конкретного работника учреждения.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 xml:space="preserve">Рекомендуемый предельный размер персонального повышающего коэффициента к окладу (должностному окладу) </w:t>
      </w:r>
      <w:r w:rsidR="00925994">
        <w:rPr>
          <w:rFonts w:ascii="Times New Roman" w:hAnsi="Times New Roman" w:cs="Times New Roman"/>
          <w:sz w:val="28"/>
          <w:szCs w:val="28"/>
        </w:rPr>
        <w:t>–</w:t>
      </w:r>
      <w:r w:rsidRPr="00E702E7">
        <w:rPr>
          <w:rFonts w:ascii="Times New Roman" w:hAnsi="Times New Roman" w:cs="Times New Roman"/>
          <w:sz w:val="28"/>
          <w:szCs w:val="28"/>
        </w:rPr>
        <w:t xml:space="preserve"> </w:t>
      </w:r>
      <w:r w:rsidR="00925994">
        <w:rPr>
          <w:rFonts w:ascii="Times New Roman" w:hAnsi="Times New Roman" w:cs="Times New Roman"/>
          <w:sz w:val="28"/>
          <w:szCs w:val="28"/>
        </w:rPr>
        <w:t>1,5</w:t>
      </w:r>
      <w:r w:rsidRPr="00E702E7">
        <w:rPr>
          <w:rFonts w:ascii="Times New Roman" w:hAnsi="Times New Roman" w:cs="Times New Roman"/>
          <w:sz w:val="28"/>
          <w:szCs w:val="28"/>
        </w:rPr>
        <w:t>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2.</w:t>
      </w:r>
      <w:r w:rsidR="00925994">
        <w:rPr>
          <w:rFonts w:ascii="Times New Roman" w:hAnsi="Times New Roman" w:cs="Times New Roman"/>
          <w:sz w:val="28"/>
          <w:szCs w:val="28"/>
        </w:rPr>
        <w:t>6</w:t>
      </w:r>
      <w:r w:rsidRPr="00E702E7">
        <w:rPr>
          <w:rFonts w:ascii="Times New Roman" w:hAnsi="Times New Roman" w:cs="Times New Roman"/>
          <w:sz w:val="28"/>
          <w:szCs w:val="28"/>
        </w:rPr>
        <w:t>. Повышающий коэффициент к окладу (должностному окладу) за выслугу лет устанавливается руководителем учреждения работникам учреждения в зависимости от общего количества лет, проработанных в органах государственной власти, органах местного самоуправления, государственных и муниципальных учреждениях, а также в организациях, опыт и знание работы в которых необходимы для выполнения должностных обязанностей.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при выслуге от 1 года до 3 лет - 0,1;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при выслуге от 3 лет до 8 лет - 0,15;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при выслуге от 8 лет до 15 лет - 0,2;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при выслуге свыше 15 лет - 0,3.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2.</w:t>
      </w:r>
      <w:r w:rsidR="00925994">
        <w:rPr>
          <w:rFonts w:ascii="Times New Roman" w:hAnsi="Times New Roman" w:cs="Times New Roman"/>
          <w:sz w:val="28"/>
          <w:szCs w:val="28"/>
        </w:rPr>
        <w:t>7</w:t>
      </w:r>
      <w:r w:rsidRPr="00E702E7">
        <w:rPr>
          <w:rFonts w:ascii="Times New Roman" w:hAnsi="Times New Roman" w:cs="Times New Roman"/>
          <w:sz w:val="28"/>
          <w:szCs w:val="28"/>
        </w:rPr>
        <w:t>. Повышающий коэффициент к окладу (должностному окладу) за интенсивность и качество работы может быть установлен работнику учреждения за высокое качество выполняемой работы, выполнение поставленных задач с проявлением определенной инициативы.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к окладу (должностному окладу) за интенсивность и качество работы и его размерах принимается руководителем учреждения индивидуально в отношении конкретного работника учреждения.</w:t>
      </w:r>
    </w:p>
    <w:p w:rsidR="003F02DD" w:rsidRPr="00E702E7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E7">
        <w:rPr>
          <w:rFonts w:ascii="Times New Roman" w:hAnsi="Times New Roman" w:cs="Times New Roman"/>
          <w:sz w:val="28"/>
          <w:szCs w:val="28"/>
        </w:rPr>
        <w:t xml:space="preserve">Рекомендуемый предельный размер повышающего коэффициента к </w:t>
      </w:r>
      <w:r w:rsidRPr="00E702E7">
        <w:rPr>
          <w:rFonts w:ascii="Times New Roman" w:hAnsi="Times New Roman" w:cs="Times New Roman"/>
          <w:sz w:val="28"/>
          <w:szCs w:val="28"/>
        </w:rPr>
        <w:lastRenderedPageBreak/>
        <w:t xml:space="preserve">окладу (должностному окладу) за интенсивность и качество работы - </w:t>
      </w:r>
      <w:r w:rsidR="00925994">
        <w:rPr>
          <w:rFonts w:ascii="Times New Roman" w:hAnsi="Times New Roman" w:cs="Times New Roman"/>
          <w:sz w:val="28"/>
          <w:szCs w:val="28"/>
        </w:rPr>
        <w:t>1</w:t>
      </w:r>
      <w:r w:rsidRPr="00E702E7">
        <w:rPr>
          <w:rFonts w:ascii="Times New Roman" w:hAnsi="Times New Roman" w:cs="Times New Roman"/>
          <w:sz w:val="28"/>
          <w:szCs w:val="28"/>
        </w:rPr>
        <w:t>,5.</w:t>
      </w:r>
    </w:p>
    <w:p w:rsidR="003F02DD" w:rsidRPr="003A782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Выплаты компенсационного характера предоставляются работникам учреждений в соответствии с </w:t>
      </w:r>
      <w:hyperlink w:anchor="P121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Примерного положения.</w:t>
      </w:r>
    </w:p>
    <w:p w:rsidR="003F02DD" w:rsidRPr="003A782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Премирование работников учреждений осуществляется в соответствии с </w:t>
      </w:r>
      <w:hyperlink w:anchor="P144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5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Примерного положения.</w:t>
      </w:r>
    </w:p>
    <w:p w:rsidR="003F02DD" w:rsidRPr="003A782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599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. Размеры окладов (должностных окладов) работникам учреждений по должностям служащих, не вошедшим в ПКГ, устанавливаются по решению руководителя учреждения.</w:t>
      </w:r>
    </w:p>
    <w:p w:rsidR="003F02DD" w:rsidRPr="0035418C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3F02DD" w:rsidP="00F717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3. Порядок и условия оплаты труда</w:t>
      </w:r>
    </w:p>
    <w:p w:rsidR="003F02DD" w:rsidRPr="003A7826" w:rsidRDefault="003F02DD" w:rsidP="00F717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руководителя учреждения, его заместителей,</w:t>
      </w:r>
    </w:p>
    <w:p w:rsidR="003F02DD" w:rsidRPr="003A7826" w:rsidRDefault="003F02DD" w:rsidP="00F717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главного бухгалтера учреждения</w:t>
      </w:r>
    </w:p>
    <w:p w:rsidR="003F02DD" w:rsidRPr="0035418C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75330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06">
        <w:rPr>
          <w:rFonts w:ascii="Times New Roman" w:hAnsi="Times New Roman" w:cs="Times New Roman"/>
          <w:sz w:val="28"/>
          <w:szCs w:val="28"/>
        </w:rPr>
        <w:t>3.1.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6E4277" w:rsidRPr="0075330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6E4277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</w:t>
      </w:r>
      <w:r w:rsidR="00010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труда, в том числе с учетом </w:t>
      </w:r>
      <w:r w:rsidR="006E4277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масштаба управления и особенностей деятельности и значимости учреждения.</w:t>
      </w:r>
    </w:p>
    <w:p w:rsidR="006E4277" w:rsidRDefault="00094A58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 w:rsidR="003F02DD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оплаты труда руководителя учреждения определяются </w:t>
      </w:r>
      <w:r w:rsidR="006E4277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F02DD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договор</w:t>
      </w:r>
      <w:r w:rsidR="006E4277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02DD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, заключаем</w:t>
      </w:r>
      <w:r w:rsidR="006E4277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02DD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на основе типовой формы трудового договора, утвержденной </w:t>
      </w:r>
      <w:hyperlink r:id="rId9" w:history="1">
        <w:r w:rsidR="003F02DD" w:rsidRPr="007533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3F02DD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12.04.2013 № 329 </w:t>
      </w:r>
      <w:r w:rsidR="0035418C" w:rsidRPr="00753306">
        <w:rPr>
          <w:rFonts w:ascii="Times New Roman" w:hAnsi="Times New Roman" w:cs="Times New Roman"/>
          <w:sz w:val="28"/>
          <w:szCs w:val="28"/>
        </w:rPr>
        <w:t>"</w:t>
      </w:r>
      <w:r w:rsidR="003F02DD" w:rsidRPr="00753306">
        <w:rPr>
          <w:rFonts w:ascii="Times New Roman" w:hAnsi="Times New Roman" w:cs="Times New Roman"/>
          <w:color w:val="000000" w:themeColor="text1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 w:rsidR="0035418C" w:rsidRPr="00753306">
        <w:rPr>
          <w:rFonts w:ascii="Times New Roman" w:hAnsi="Times New Roman" w:cs="Times New Roman"/>
          <w:sz w:val="28"/>
          <w:szCs w:val="28"/>
        </w:rPr>
        <w:t>"</w:t>
      </w:r>
      <w:r w:rsidR="006E4277" w:rsidRPr="007533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4A58" w:rsidRDefault="00094A58" w:rsidP="00094A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A7826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в зависимости от условий труда в соответствии с трудовым законодательством, иными нормативными правовыми актами Российской Федерации, содержащими нормы трудового права в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w:anchor="P121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Примерного положения.</w:t>
      </w:r>
    </w:p>
    <w:p w:rsidR="003F02DD" w:rsidRPr="003A782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06">
        <w:rPr>
          <w:rFonts w:ascii="Times New Roman" w:hAnsi="Times New Roman" w:cs="Times New Roman"/>
          <w:sz w:val="28"/>
          <w:szCs w:val="28"/>
        </w:rPr>
        <w:t>3.</w:t>
      </w:r>
      <w:r w:rsidR="00094A58" w:rsidRPr="00753306">
        <w:rPr>
          <w:rFonts w:ascii="Times New Roman" w:hAnsi="Times New Roman" w:cs="Times New Roman"/>
          <w:sz w:val="28"/>
          <w:szCs w:val="28"/>
        </w:rPr>
        <w:t>5</w:t>
      </w:r>
      <w:r w:rsidRPr="00753306">
        <w:rPr>
          <w:rFonts w:ascii="Times New Roman" w:hAnsi="Times New Roman" w:cs="Times New Roman"/>
          <w:sz w:val="28"/>
          <w:szCs w:val="28"/>
        </w:rPr>
        <w:t>. Предельн</w:t>
      </w:r>
      <w:r w:rsidR="006E4277" w:rsidRPr="00753306">
        <w:rPr>
          <w:rFonts w:ascii="Times New Roman" w:hAnsi="Times New Roman" w:cs="Times New Roman"/>
          <w:sz w:val="28"/>
          <w:szCs w:val="28"/>
        </w:rPr>
        <w:t>ое</w:t>
      </w:r>
      <w:r w:rsidRPr="00753306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6E4277" w:rsidRPr="00753306">
        <w:rPr>
          <w:rFonts w:ascii="Times New Roman" w:hAnsi="Times New Roman" w:cs="Times New Roman"/>
          <w:sz w:val="28"/>
          <w:szCs w:val="28"/>
        </w:rPr>
        <w:t>е</w:t>
      </w:r>
      <w:r w:rsidRPr="00753306">
        <w:rPr>
          <w:rFonts w:ascii="Times New Roman" w:hAnsi="Times New Roman" w:cs="Times New Roman"/>
          <w:sz w:val="28"/>
          <w:szCs w:val="28"/>
        </w:rPr>
        <w:t xml:space="preserve"> средней заработной платы руководителя учреждения и работников </w:t>
      </w:r>
      <w:r w:rsidR="006E4277" w:rsidRPr="00753306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75330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E4277" w:rsidRPr="00753306">
        <w:rPr>
          <w:rFonts w:ascii="Times New Roman" w:hAnsi="Times New Roman" w:cs="Times New Roman"/>
          <w:sz w:val="28"/>
          <w:szCs w:val="28"/>
        </w:rPr>
        <w:t xml:space="preserve">(без учета руководителя, заместителей руководителя, главного бухгалтера), формируемой за счет всех источников финансового обеспечения и рассчитываемой за календарный год, </w:t>
      </w:r>
      <w:r w:rsidRPr="00753306">
        <w:rPr>
          <w:rFonts w:ascii="Times New Roman" w:hAnsi="Times New Roman" w:cs="Times New Roman"/>
          <w:sz w:val="28"/>
          <w:szCs w:val="28"/>
        </w:rPr>
        <w:t>устанавливается в кратности от 1 до 8</w:t>
      </w:r>
      <w:r w:rsidR="006E4277" w:rsidRPr="00753306">
        <w:rPr>
          <w:rFonts w:ascii="Times New Roman" w:hAnsi="Times New Roman" w:cs="Times New Roman"/>
          <w:sz w:val="28"/>
          <w:szCs w:val="28"/>
        </w:rPr>
        <w:t>.</w:t>
      </w:r>
    </w:p>
    <w:p w:rsidR="003F02DD" w:rsidRPr="003A7826" w:rsidRDefault="00094A58" w:rsidP="00F71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F02DD" w:rsidRPr="003A7826">
        <w:rPr>
          <w:rFonts w:ascii="Times New Roman" w:hAnsi="Times New Roman" w:cs="Times New Roman"/>
          <w:sz w:val="28"/>
          <w:szCs w:val="28"/>
        </w:rPr>
        <w:t>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3F02DD" w:rsidRPr="003A7826" w:rsidRDefault="003F02DD" w:rsidP="00094A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3.</w:t>
      </w:r>
      <w:r w:rsidR="00094A58">
        <w:rPr>
          <w:rFonts w:ascii="Times New Roman" w:hAnsi="Times New Roman" w:cs="Times New Roman"/>
          <w:sz w:val="28"/>
          <w:szCs w:val="28"/>
        </w:rPr>
        <w:t>7</w:t>
      </w:r>
      <w:r w:rsidRPr="003A7826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заместителям</w:t>
      </w:r>
      <w:r w:rsidR="0009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и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бухгалтеру учреждения </w:t>
      </w:r>
      <w:r w:rsidR="00010B1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09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</w:t>
      </w:r>
      <w:r w:rsidR="00010B11">
        <w:rPr>
          <w:rFonts w:ascii="Times New Roman" w:hAnsi="Times New Roman" w:cs="Times New Roman"/>
          <w:color w:val="000000" w:themeColor="text1"/>
          <w:sz w:val="28"/>
          <w:szCs w:val="28"/>
        </w:rPr>
        <w:t>сти от</w:t>
      </w:r>
      <w:r w:rsidR="0009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их труда в соответствии с трудовым законодательством, иными  нормативными правовыми актами Российской Федерации, содержащими нормы трудового права и в</w:t>
      </w:r>
      <w:r w:rsidR="00094A58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w:anchor="P121" w:history="1">
        <w:r w:rsidR="00094A58"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="00094A58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Примерного положения.</w:t>
      </w:r>
    </w:p>
    <w:p w:rsidR="00094A58" w:rsidRDefault="00094A58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441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стимулирующего характера </w:t>
      </w:r>
      <w:r w:rsidR="00A34AB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заместителям руководителя и главному бухгалтеру учреждения устанавливаются с учетом достижения целевых показателей эффективности  их работы.</w:t>
      </w:r>
    </w:p>
    <w:p w:rsidR="00A34AB0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оплаты труда заместителей рук</w:t>
      </w:r>
      <w:r w:rsidR="004410E0">
        <w:rPr>
          <w:rFonts w:ascii="Times New Roman" w:hAnsi="Times New Roman" w:cs="Times New Roman"/>
          <w:color w:val="000000" w:themeColor="text1"/>
          <w:sz w:val="28"/>
          <w:szCs w:val="28"/>
        </w:rPr>
        <w:t>оводителя и главного бухгалтера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 устанавливаются трудовыми договорами в соответствии с коллективными договорами, локальными актами учреждений.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06">
        <w:rPr>
          <w:rFonts w:ascii="Times New Roman" w:hAnsi="Times New Roman" w:cs="Times New Roman"/>
          <w:sz w:val="28"/>
          <w:szCs w:val="28"/>
        </w:rPr>
        <w:t>3.</w:t>
      </w:r>
      <w:r w:rsidR="00753306" w:rsidRPr="00753306">
        <w:rPr>
          <w:rFonts w:ascii="Times New Roman" w:hAnsi="Times New Roman" w:cs="Times New Roman"/>
          <w:sz w:val="28"/>
          <w:szCs w:val="28"/>
        </w:rPr>
        <w:t>8</w:t>
      </w:r>
      <w:r w:rsidRPr="00753306">
        <w:rPr>
          <w:rFonts w:ascii="Times New Roman" w:hAnsi="Times New Roman" w:cs="Times New Roman"/>
          <w:sz w:val="28"/>
          <w:szCs w:val="28"/>
        </w:rPr>
        <w:t>. Предельное соотношение средней заработной платы заместителя руководителя, главного бухгалтера учреждения и работников этого учреждения (без учета руководителя, заместителей руководителя, главного бухгалтера), формируемой за счет всех источников финансового обеспечения и рассчитываемой за календарный год, устанавливается в кратности от 1 до 8.</w:t>
      </w:r>
    </w:p>
    <w:p w:rsidR="003F02DD" w:rsidRPr="003A782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533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Премирование руководителя учреждения осуществляется в соответствии с </w:t>
      </w:r>
      <w:hyperlink w:anchor="P173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разделом </w:t>
        </w:r>
      </w:hyperlink>
      <w:r w:rsidR="00A34A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Примерного положения.</w:t>
      </w:r>
    </w:p>
    <w:p w:rsidR="003F02DD" w:rsidRPr="003A7826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5330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Премирование заместителей руководителя, главного бухгалтера учреждения осуществляется в соответствии с </w:t>
      </w:r>
      <w:hyperlink w:anchor="P144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разделом </w:t>
        </w:r>
      </w:hyperlink>
      <w:r w:rsidR="00A34AB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Примерного положения.</w:t>
      </w:r>
    </w:p>
    <w:p w:rsidR="003F02DD" w:rsidRPr="0035418C" w:rsidRDefault="003F02DD" w:rsidP="00F7174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3F02DD" w:rsidP="007748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 w:rsidRPr="003A7826">
        <w:rPr>
          <w:rFonts w:ascii="Times New Roman" w:hAnsi="Times New Roman" w:cs="Times New Roman"/>
          <w:sz w:val="28"/>
          <w:szCs w:val="28"/>
        </w:rPr>
        <w:t>4. Порядок и условия предоставления</w:t>
      </w:r>
    </w:p>
    <w:p w:rsidR="003F02DD" w:rsidRPr="003A7826" w:rsidRDefault="003F02DD" w:rsidP="007748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3F02DD" w:rsidRPr="0035418C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2A36" w:rsidRDefault="00F82A36" w:rsidP="00F82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Выплаты компенсационного характера устанавливаются к окладам (должностным окладам), если иное не установлено федеральными законами и указами Президента Российской Федерации.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4.</w:t>
      </w:r>
      <w:r w:rsidR="00F82A36">
        <w:rPr>
          <w:rFonts w:ascii="Times New Roman" w:hAnsi="Times New Roman" w:cs="Times New Roman"/>
          <w:sz w:val="28"/>
          <w:szCs w:val="28"/>
        </w:rPr>
        <w:t>2</w:t>
      </w:r>
      <w:r w:rsidRPr="003A7826">
        <w:rPr>
          <w:rFonts w:ascii="Times New Roman" w:hAnsi="Times New Roman" w:cs="Times New Roman"/>
          <w:sz w:val="28"/>
          <w:szCs w:val="28"/>
        </w:rPr>
        <w:t>. Работникам учреждений могут устанавливаться следующие выплаты компенсационного характера: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1) выплаты </w:t>
      </w:r>
      <w:r w:rsidR="00A7092C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(или)</w:t>
      </w:r>
      <w:r w:rsidRPr="003A7826">
        <w:rPr>
          <w:rFonts w:ascii="Times New Roman" w:hAnsi="Times New Roman" w:cs="Times New Roman"/>
          <w:sz w:val="28"/>
          <w:szCs w:val="28"/>
        </w:rPr>
        <w:t xml:space="preserve"> опасными условиями труда;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надбавка за работу со сведениями, составляющими государственную тайну;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4) выплаты за работу в местностях с особыми климатическими условиями.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4.</w:t>
      </w:r>
      <w:r w:rsidR="00753306">
        <w:rPr>
          <w:rFonts w:ascii="Times New Roman" w:hAnsi="Times New Roman" w:cs="Times New Roman"/>
          <w:sz w:val="28"/>
          <w:szCs w:val="28"/>
        </w:rPr>
        <w:t>3</w:t>
      </w:r>
      <w:r w:rsidRPr="003A7826">
        <w:rPr>
          <w:rFonts w:ascii="Times New Roman" w:hAnsi="Times New Roman" w:cs="Times New Roman"/>
          <w:sz w:val="28"/>
          <w:szCs w:val="28"/>
        </w:rPr>
        <w:t>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8C">
        <w:rPr>
          <w:rFonts w:ascii="Times New Roman" w:hAnsi="Times New Roman" w:cs="Times New Roman"/>
          <w:sz w:val="28"/>
          <w:szCs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hyperlink r:id="rId10" w:history="1">
        <w:r w:rsidRPr="0035418C">
          <w:rPr>
            <w:rFonts w:ascii="Times New Roman" w:hAnsi="Times New Roman" w:cs="Times New Roman"/>
            <w:sz w:val="28"/>
            <w:szCs w:val="28"/>
          </w:rPr>
          <w:t>части 3 статьи 15</w:t>
        </w:r>
      </w:hyperlink>
      <w:r w:rsidRPr="0035418C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№ 421-ФЗ 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Pr="0035418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Pr="003A7826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 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826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пециальной оценке условий труда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Pr="003A7826">
        <w:rPr>
          <w:rFonts w:ascii="Times New Roman" w:hAnsi="Times New Roman" w:cs="Times New Roman"/>
          <w:sz w:val="28"/>
          <w:szCs w:val="28"/>
        </w:rPr>
        <w:t>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работникам учреждений, </w:t>
      </w:r>
      <w:r w:rsidRPr="003A7826">
        <w:rPr>
          <w:rFonts w:ascii="Times New Roman" w:hAnsi="Times New Roman" w:cs="Times New Roman"/>
          <w:sz w:val="28"/>
          <w:szCs w:val="28"/>
        </w:rPr>
        <w:lastRenderedPageBreak/>
        <w:t xml:space="preserve">занятым на работах с вредными и (или) опасными условиями труда, устанавливаются руководителем учреждения с учетом требований настоящей части и мнения представительного органа работников в порядке,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</w:t>
      </w:r>
      <w:hyperlink r:id="rId11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372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для принятия локальных нормативных актов, либо </w:t>
      </w:r>
      <w:r w:rsidRPr="003A7826">
        <w:rPr>
          <w:rFonts w:ascii="Times New Roman" w:hAnsi="Times New Roman" w:cs="Times New Roman"/>
          <w:sz w:val="28"/>
          <w:szCs w:val="28"/>
        </w:rPr>
        <w:t>коллективным договором, трудовым договором.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4.</w:t>
      </w:r>
      <w:r w:rsidR="00F82A36">
        <w:rPr>
          <w:rFonts w:ascii="Times New Roman" w:hAnsi="Times New Roman" w:cs="Times New Roman"/>
          <w:sz w:val="28"/>
          <w:szCs w:val="28"/>
        </w:rPr>
        <w:t>4</w:t>
      </w:r>
      <w:r w:rsidRPr="003A78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7826">
        <w:rPr>
          <w:rFonts w:ascii="Times New Roman" w:hAnsi="Times New Roman" w:cs="Times New Roman"/>
          <w:sz w:val="28"/>
          <w:szCs w:val="28"/>
        </w:rPr>
        <w:t xml:space="preserve">Размеры доплат при совмещении профессий (должностей),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2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151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  <w:proofErr w:type="gramEnd"/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82A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Повышенная оплата сверхурочной работы производится работникам учреждений в соответствии со </w:t>
      </w:r>
      <w:hyperlink r:id="rId13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152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82A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Повышенная оплата за работу в выходные и нерабочие праздничные дни производится работникам учреждений в соответствии со </w:t>
      </w:r>
      <w:hyperlink r:id="rId14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153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82A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Повышенная оплата за работу в ночное время производится работникам учреждений в соответствии со </w:t>
      </w:r>
      <w:hyperlink r:id="rId15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154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Рекомендуемый размер доплаты за работу </w:t>
      </w:r>
      <w:r w:rsidRPr="003A7826">
        <w:rPr>
          <w:rFonts w:ascii="Times New Roman" w:hAnsi="Times New Roman" w:cs="Times New Roman"/>
          <w:sz w:val="28"/>
          <w:szCs w:val="28"/>
        </w:rPr>
        <w:t>в ночное время (с 22 часов до 6 часов) составляет 50 процентов части оклада (должностного оклада) работника учреждения, рассчитанного за каждый час работы в ночное время.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Расчет части оклада (должностного оклада) работника учреждения за час работы в ночное время определяется путем деления оклада (должностного оклада) работника учреждения на среднемесячное количество рабочих часов в соответствующем календарном году.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4.</w:t>
      </w:r>
      <w:r w:rsidR="00F82A36">
        <w:rPr>
          <w:rFonts w:ascii="Times New Roman" w:hAnsi="Times New Roman" w:cs="Times New Roman"/>
          <w:sz w:val="28"/>
          <w:szCs w:val="28"/>
        </w:rPr>
        <w:t>8</w:t>
      </w:r>
      <w:r w:rsidRPr="003A7826">
        <w:rPr>
          <w:rFonts w:ascii="Times New Roman" w:hAnsi="Times New Roman" w:cs="Times New Roman"/>
          <w:sz w:val="28"/>
          <w:szCs w:val="28"/>
        </w:rPr>
        <w:t>. В районах с неблагоприятными природными климатическими условиями к заработной плате работников учреждений применяются: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районные коэффициенты;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процентные надбавки за стаж работы в районах Крайнего Севера и приравненных к ним местностям.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Условия исчисления стажа для указанных процентных надбавок определяются в соответствии с законодательством Российской Федерации и Камчатского края.</w:t>
      </w:r>
    </w:p>
    <w:p w:rsidR="003F02DD" w:rsidRPr="0035418C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4AB0" w:rsidRPr="003A7826" w:rsidRDefault="00A34AB0" w:rsidP="00A34A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 Порядок и условия премирования руководителя учреждения</w:t>
      </w:r>
    </w:p>
    <w:p w:rsidR="00A34AB0" w:rsidRPr="0035418C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3A7826">
        <w:rPr>
          <w:rFonts w:ascii="Times New Roman" w:hAnsi="Times New Roman" w:cs="Times New Roman"/>
          <w:sz w:val="28"/>
          <w:szCs w:val="28"/>
        </w:rPr>
        <w:t>Выплаты стимулирующего характера, выплачиваемые руководителю учреждения, предназначены для увеличения его заинтересованности в повышении результативности своей профессиональной деятельности, в качественном результате своего труда, своевременном выполнении своих должностных обязанностей и поощрения его за выполненную надлежащим образом работу.</w:t>
      </w:r>
      <w:proofErr w:type="gramEnd"/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A7826">
        <w:rPr>
          <w:rFonts w:ascii="Times New Roman" w:hAnsi="Times New Roman" w:cs="Times New Roman"/>
          <w:sz w:val="28"/>
          <w:szCs w:val="28"/>
        </w:rPr>
        <w:t>.2. К премиальным выплатам относятся: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премия по итогам работы (за квартал, год);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премия за выполнение особо важных и срочных работ.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.3. Премирование руководителя учрежд</w:t>
      </w:r>
      <w:r>
        <w:rPr>
          <w:rFonts w:ascii="Times New Roman" w:hAnsi="Times New Roman" w:cs="Times New Roman"/>
          <w:sz w:val="28"/>
          <w:szCs w:val="28"/>
        </w:rPr>
        <w:t>ения осуществляется по решению М</w:t>
      </w:r>
      <w:r w:rsidRPr="003A7826">
        <w:rPr>
          <w:rFonts w:ascii="Times New Roman" w:hAnsi="Times New Roman" w:cs="Times New Roman"/>
          <w:sz w:val="28"/>
          <w:szCs w:val="28"/>
        </w:rPr>
        <w:t xml:space="preserve">инистра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</w:t>
      </w:r>
      <w:r w:rsidRPr="003A7826">
        <w:rPr>
          <w:rFonts w:ascii="Times New Roman" w:hAnsi="Times New Roman" w:cs="Times New Roman"/>
          <w:sz w:val="28"/>
          <w:szCs w:val="28"/>
        </w:rPr>
        <w:t xml:space="preserve"> Камчатского края (далее - министр).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.4. 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не ограничена.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.5. Премирование по итогам работы осуществляется с целью поощрения руководителя учреждения за общие результаты труда по итогам деятельности учреждения в соответствующем периоде времени.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.6. Основным показателем деятельности учреждения является качественное, своевременное и в полном объеме выполнение мероприятий, связанных с уставной деятельностью учреждения.</w:t>
      </w:r>
    </w:p>
    <w:p w:rsidR="00A34AB0" w:rsidRPr="003A7826" w:rsidRDefault="00A7092C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AB0" w:rsidRPr="003A7826">
        <w:rPr>
          <w:rFonts w:ascii="Times New Roman" w:hAnsi="Times New Roman" w:cs="Times New Roman"/>
          <w:sz w:val="28"/>
          <w:szCs w:val="28"/>
        </w:rPr>
        <w:t>.7. Критериями оценки и целевыми показателями эффективности работы могут являться: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выполнение в полном объеме мероприятий, связанных с уставной деятельностью учреждения;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своевременная подготовка информационных и аналитических материалов для Министерства;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внедрение передовых методов работы и новых форм обслуживания;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4) финансово-экономические показатели: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а) кассовое исполнение утвержденных лимитов бюджетных обязательств;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б) соотношение бюджетного финансирования к доходам от предпринимательской и иной, приносящей доход деятельности;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5) работа с кадрами: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а) текучесть кадров (годовой показатель);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б) повышение квалификации работников учреждения;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6)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законом Камчатского края о краевом бюджете на соответствующий финансовый год и на плановый период и нормативными правовыми актами Правительства Камчатского края.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</w:t>
      </w:r>
      <w:r w:rsidR="00A7092C">
        <w:rPr>
          <w:rFonts w:ascii="Times New Roman" w:hAnsi="Times New Roman" w:cs="Times New Roman"/>
          <w:sz w:val="28"/>
          <w:szCs w:val="28"/>
        </w:rPr>
        <w:t>8</w:t>
      </w:r>
      <w:r w:rsidRPr="003A7826">
        <w:rPr>
          <w:rFonts w:ascii="Times New Roman" w:hAnsi="Times New Roman" w:cs="Times New Roman"/>
          <w:sz w:val="28"/>
          <w:szCs w:val="28"/>
        </w:rPr>
        <w:t>. Решение министра о премировании руководителя учреждения по итогам работы принимается на основании предложений (рекомендаций) Комиссии по оценке эффективности деятельности учреждений и эффективности работы руководителей учреждений (далее - Комиссия).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Состав и порядок работы Комиссии утверждаются приказом Министерства.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092C">
        <w:rPr>
          <w:rFonts w:ascii="Times New Roman" w:hAnsi="Times New Roman" w:cs="Times New Roman"/>
          <w:sz w:val="28"/>
          <w:szCs w:val="28"/>
        </w:rPr>
        <w:t>9</w:t>
      </w:r>
      <w:r w:rsidRPr="003A7826">
        <w:rPr>
          <w:rFonts w:ascii="Times New Roman" w:hAnsi="Times New Roman" w:cs="Times New Roman"/>
          <w:sz w:val="28"/>
          <w:szCs w:val="28"/>
        </w:rPr>
        <w:t>. Премия руководителю учреждения може</w:t>
      </w:r>
      <w:r>
        <w:rPr>
          <w:rFonts w:ascii="Times New Roman" w:hAnsi="Times New Roman" w:cs="Times New Roman"/>
          <w:sz w:val="28"/>
          <w:szCs w:val="28"/>
        </w:rPr>
        <w:t xml:space="preserve">т быть увеличена </w:t>
      </w:r>
      <w:r w:rsidRPr="003A7826">
        <w:rPr>
          <w:rFonts w:ascii="Times New Roman" w:hAnsi="Times New Roman" w:cs="Times New Roman"/>
          <w:sz w:val="28"/>
          <w:szCs w:val="28"/>
        </w:rPr>
        <w:t>в случае, если учреждением обеспечивается: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участие в реализации пилотных проектов;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внедрение в практическую деятельность современных информационных технологий;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lastRenderedPageBreak/>
        <w:t xml:space="preserve">3) проведение конкурсов </w:t>
      </w:r>
      <w:proofErr w:type="gramStart"/>
      <w:r w:rsidRPr="003A78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7826">
        <w:rPr>
          <w:rFonts w:ascii="Times New Roman" w:hAnsi="Times New Roman" w:cs="Times New Roman"/>
          <w:sz w:val="28"/>
          <w:szCs w:val="28"/>
        </w:rPr>
        <w:t xml:space="preserve"> лучшего по профессии;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4) подготовка и проведение обучающих семинаров для работников.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</w:t>
      </w:r>
      <w:r w:rsidR="00A7092C">
        <w:rPr>
          <w:rFonts w:ascii="Times New Roman" w:hAnsi="Times New Roman" w:cs="Times New Roman"/>
          <w:sz w:val="28"/>
          <w:szCs w:val="28"/>
        </w:rPr>
        <w:t>10</w:t>
      </w:r>
      <w:r w:rsidRPr="003A7826">
        <w:rPr>
          <w:rFonts w:ascii="Times New Roman" w:hAnsi="Times New Roman" w:cs="Times New Roman"/>
          <w:sz w:val="28"/>
          <w:szCs w:val="28"/>
        </w:rPr>
        <w:t>. Премия руководителю учреждения может быть снижена или не выплачена полностью в случае: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нарушения финансовой, налоговой дисциплины при осуществлении финансово-хозяйственной деятельности учреждения;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нарушения трудовой, исполнительской дисциплины;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отрицательной оценки деятельности учреждения министром;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нарушения законодательства Российской Федерации при осуществлении закупок товаров, работ, услуг для нужд учреждения;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4) низкого качества документов, направляемых в Правительство Камчатского края и Министерство.</w:t>
      </w:r>
    </w:p>
    <w:p w:rsidR="00A34AB0" w:rsidRPr="003A7826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7826">
        <w:rPr>
          <w:rFonts w:ascii="Times New Roman" w:hAnsi="Times New Roman" w:cs="Times New Roman"/>
          <w:sz w:val="28"/>
          <w:szCs w:val="28"/>
        </w:rPr>
        <w:t>.1</w:t>
      </w:r>
      <w:r w:rsidR="00A7092C">
        <w:rPr>
          <w:rFonts w:ascii="Times New Roman" w:hAnsi="Times New Roman" w:cs="Times New Roman"/>
          <w:sz w:val="28"/>
          <w:szCs w:val="28"/>
        </w:rPr>
        <w:t>1</w:t>
      </w:r>
      <w:r w:rsidRPr="003A7826">
        <w:rPr>
          <w:rFonts w:ascii="Times New Roman" w:hAnsi="Times New Roman" w:cs="Times New Roman"/>
          <w:sz w:val="28"/>
          <w:szCs w:val="28"/>
        </w:rPr>
        <w:t>. Премия за выполнение особо важных и срочных работ выплачивается руководителю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A34AB0" w:rsidRPr="0035418C" w:rsidRDefault="00A34AB0" w:rsidP="00A34AB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A7092C" w:rsidP="003F02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 xml:space="preserve">. Порядок и условия премирования </w:t>
      </w:r>
      <w:r w:rsidR="00A34AB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заместителей 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бухгалтера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2DD" w:rsidRPr="003A7826"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3F02DD" w:rsidRPr="0035418C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целях поощрения работников учреждения за выполненную работу в учреждении, в соответствии с перечнем видов выплат стимулирующего характера, утвержденным </w:t>
      </w:r>
      <w:hyperlink r:id="rId16" w:history="1">
        <w:r w:rsidR="003F02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3F02DD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от 21.07.2008</w:t>
      </w:r>
      <w:r w:rsidR="003F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F02DD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221-П 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="003F02DD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подготовке к введению отраслевых </w:t>
      </w:r>
      <w:proofErr w:type="gramStart"/>
      <w:r w:rsidR="003F02DD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систем оплаты труда работников государствен</w:t>
      </w:r>
      <w:r w:rsidR="003F02DD">
        <w:rPr>
          <w:rFonts w:ascii="Times New Roman" w:hAnsi="Times New Roman" w:cs="Times New Roman"/>
          <w:color w:val="000000" w:themeColor="text1"/>
          <w:sz w:val="28"/>
          <w:szCs w:val="28"/>
        </w:rPr>
        <w:t>ных учреждений</w:t>
      </w:r>
      <w:proofErr w:type="gramEnd"/>
      <w:r w:rsidR="003F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</w:t>
      </w:r>
      <w:r w:rsidR="0035418C" w:rsidRPr="0035418C">
        <w:rPr>
          <w:rFonts w:ascii="Times New Roman" w:hAnsi="Times New Roman" w:cs="Times New Roman"/>
          <w:sz w:val="28"/>
          <w:szCs w:val="28"/>
        </w:rPr>
        <w:t>"</w:t>
      </w:r>
      <w:r w:rsidR="003F02DD"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, могут устанавливаться следующие премии: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премия по итогам работы (за месяц, за квартал, полугодие, 9 месяцев, год);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премия за образцовое качество выполняемых работ;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премия за выполнение особо важных и срочных работ;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4) премия за интенсивность и высокие результаты работы.</w:t>
      </w: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>.2. 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заместителей руководителя, главного бухгалтера, главных специалистов и иных работников учреждения, подчиненных руководителю учреждения непосредственно;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руководителей структурных подразделений учреждения, главных специалистов и иных работников учреждения, подчиненных заместителям руководителя учреждения - по представлению заместителей руководителя учреждения;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остальных работников, занятых в структурных подразделениях учреждения - по представлению руководителей структурных подразделений учреждения.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Премирование работников учреждения осуществляется на основе </w:t>
      </w:r>
      <w:r w:rsidRPr="003A7826">
        <w:rPr>
          <w:rFonts w:ascii="Times New Roman" w:hAnsi="Times New Roman" w:cs="Times New Roman"/>
          <w:sz w:val="28"/>
          <w:szCs w:val="28"/>
        </w:rPr>
        <w:lastRenderedPageBreak/>
        <w:t>положения о премировании, утверждаемого локальным нормативным актом.</w:t>
      </w: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>.3. При премировании учитывается: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успешное и добросовестное исполнение работником учреждения своих должностных обязанностей;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5) качественная подготовка и своевременная сдача отчетности;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6) участие в выполнении важных работ, мероприятий.</w:t>
      </w: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>.4. Размер премий может устанавливаться как в абсолютном значении, так и в процентном отношении к окладу (должностному окладу). Максимальным размером премии не ограничены.</w:t>
      </w: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 xml:space="preserve">.5. Премия за образцовое качество выполняемых работ выплачивается работнику учреждения единовременно </w:t>
      </w:r>
      <w:proofErr w:type="gramStart"/>
      <w:r w:rsidR="003F02DD" w:rsidRPr="003A78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F02DD" w:rsidRPr="003A7826">
        <w:rPr>
          <w:rFonts w:ascii="Times New Roman" w:hAnsi="Times New Roman" w:cs="Times New Roman"/>
          <w:sz w:val="28"/>
          <w:szCs w:val="28"/>
        </w:rPr>
        <w:t>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826">
        <w:rPr>
          <w:rFonts w:ascii="Times New Roman" w:hAnsi="Times New Roman" w:cs="Times New Roman"/>
          <w:sz w:val="28"/>
          <w:szCs w:val="28"/>
        </w:rPr>
        <w:t>1) 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"Золотая Звезда", знаками отличия Российской Федерации, награждении орденами и медалями Российской Федерации;</w:t>
      </w:r>
      <w:proofErr w:type="gramEnd"/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A7826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Pr="003A7826">
        <w:rPr>
          <w:rFonts w:ascii="Times New Roman" w:hAnsi="Times New Roman" w:cs="Times New Roman"/>
          <w:sz w:val="28"/>
          <w:szCs w:val="28"/>
        </w:rPr>
        <w:t xml:space="preserve"> ведомственными наградами в случаях, предусмотренных федеральным законодательством, и наградами Камчатского края, в случаях, предусмотренных законодательством Камчатского края.</w:t>
      </w: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>.6. Премия за выполнение особо важных и срочных работ выплачивается работнику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3F02DD" w:rsidRPr="003A7826" w:rsidRDefault="00A7092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2DD" w:rsidRPr="003A7826">
        <w:rPr>
          <w:rFonts w:ascii="Times New Roman" w:hAnsi="Times New Roman" w:cs="Times New Roman"/>
          <w:sz w:val="28"/>
          <w:szCs w:val="28"/>
        </w:rPr>
        <w:t>.7. При премировании работника учреждения за интенсивность и высокие результаты работы учитывается: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интенсивность и напряженность работы;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организация и проведение мероприятий, направленных на повышение авторитета и имиджа учреждения среди населения;</w:t>
      </w:r>
    </w:p>
    <w:p w:rsidR="003F02DD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непосредственное участие в реализации национальных проектов, федеральных и региональных программ.</w:t>
      </w:r>
    </w:p>
    <w:p w:rsidR="0035418C" w:rsidRPr="0035418C" w:rsidRDefault="0035418C" w:rsidP="003F02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3F02DD" w:rsidP="003F02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3A7826">
        <w:rPr>
          <w:rFonts w:ascii="Times New Roman" w:hAnsi="Times New Roman" w:cs="Times New Roman"/>
          <w:sz w:val="28"/>
          <w:szCs w:val="28"/>
        </w:rPr>
        <w:t>7. Другие вопросы оплаты труда</w:t>
      </w:r>
    </w:p>
    <w:p w:rsidR="003F02DD" w:rsidRPr="0035418C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7.1. Руководителю и работникам учреждения при наличии экономии фонда оплаты труда выплачивается материальная помощь.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3A7826">
        <w:rPr>
          <w:rFonts w:ascii="Times New Roman" w:hAnsi="Times New Roman" w:cs="Times New Roman"/>
          <w:sz w:val="28"/>
          <w:szCs w:val="28"/>
        </w:rPr>
        <w:t>7.2. Материальная помощь выплачивается в следующих случаях: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1) в связи с заключением брака;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2) в связи с рождением ребенка;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3) в связи со</w:t>
      </w:r>
      <w:r w:rsidR="00291506">
        <w:rPr>
          <w:rFonts w:ascii="Times New Roman" w:hAnsi="Times New Roman" w:cs="Times New Roman"/>
          <w:sz w:val="28"/>
          <w:szCs w:val="28"/>
        </w:rPr>
        <w:t xml:space="preserve"> смертью близких родственников  - </w:t>
      </w:r>
      <w:r w:rsidRPr="003A7826">
        <w:rPr>
          <w:rFonts w:ascii="Times New Roman" w:hAnsi="Times New Roman" w:cs="Times New Roman"/>
          <w:sz w:val="28"/>
          <w:szCs w:val="28"/>
        </w:rPr>
        <w:t>родителей, детей, супруга (супруги);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4) в связи с причиненным ущербом имуществу в результате стихийного </w:t>
      </w:r>
      <w:r w:rsidRPr="003A7826">
        <w:rPr>
          <w:rFonts w:ascii="Times New Roman" w:hAnsi="Times New Roman" w:cs="Times New Roman"/>
          <w:sz w:val="28"/>
          <w:szCs w:val="28"/>
        </w:rPr>
        <w:lastRenderedPageBreak/>
        <w:t>бедствия, чрезвычайной ситуации, совершения преступления;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5) в связи с заболеванием, получением травмы;</w:t>
      </w:r>
    </w:p>
    <w:p w:rsidR="003F02DD" w:rsidRPr="003A7826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>6) в связи с юбилейными датами.</w:t>
      </w:r>
    </w:p>
    <w:p w:rsidR="0035418C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7.3. Решение о выплате материальной помощи и ее конкретных размерах руководителю учреждения принимает министр на основании письменного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руководителя учреждения с приложением копий документов, подтверждающих наступление события, указанного в </w:t>
      </w:r>
      <w:hyperlink w:anchor="P213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7.2</w:t>
        </w:r>
      </w:hyperlink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</w:p>
    <w:p w:rsidR="0035418C" w:rsidRDefault="003F02DD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26">
        <w:rPr>
          <w:rFonts w:ascii="Times New Roman" w:hAnsi="Times New Roman" w:cs="Times New Roman"/>
          <w:sz w:val="28"/>
          <w:szCs w:val="28"/>
        </w:rPr>
        <w:t xml:space="preserve">7.4. Решение о выплате материальной помощи и ее конкретных размерах работнику учреждения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руководитель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hyperlink w:anchor="P213" w:history="1">
        <w:r w:rsidRPr="003A78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7.2</w:t>
        </w:r>
      </w:hyperlink>
      <w:r w:rsidR="0035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3A7826">
        <w:rPr>
          <w:rFonts w:ascii="Times New Roman" w:hAnsi="Times New Roman" w:cs="Times New Roman"/>
          <w:color w:val="000000" w:themeColor="text1"/>
          <w:sz w:val="28"/>
          <w:szCs w:val="28"/>
        </w:rPr>
        <w:t>раздела.</w:t>
      </w:r>
    </w:p>
    <w:p w:rsidR="0035418C" w:rsidRDefault="0035418C" w:rsidP="003F02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5418C" w:rsidSect="003F02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418C" w:rsidRPr="004E5AE9" w:rsidRDefault="0035418C" w:rsidP="0035418C">
      <w:pPr>
        <w:jc w:val="center"/>
        <w:rPr>
          <w:sz w:val="28"/>
          <w:szCs w:val="20"/>
        </w:rPr>
      </w:pPr>
      <w:r w:rsidRPr="004E5AE9">
        <w:rPr>
          <w:sz w:val="28"/>
          <w:szCs w:val="20"/>
        </w:rPr>
        <w:lastRenderedPageBreak/>
        <w:t>Пояснительная записка</w:t>
      </w:r>
    </w:p>
    <w:p w:rsidR="0035418C" w:rsidRPr="004E5AE9" w:rsidRDefault="0035418C" w:rsidP="0035418C">
      <w:pPr>
        <w:jc w:val="center"/>
        <w:rPr>
          <w:sz w:val="28"/>
          <w:szCs w:val="20"/>
        </w:rPr>
      </w:pPr>
      <w:r w:rsidRPr="004E5AE9">
        <w:rPr>
          <w:sz w:val="28"/>
          <w:szCs w:val="20"/>
        </w:rPr>
        <w:t>к проекту постановления Правительства Камчатского края</w:t>
      </w:r>
    </w:p>
    <w:p w:rsidR="0035418C" w:rsidRPr="004E5AE9" w:rsidRDefault="0035418C" w:rsidP="0035418C">
      <w:pPr>
        <w:jc w:val="center"/>
        <w:rPr>
          <w:sz w:val="28"/>
          <w:szCs w:val="28"/>
        </w:rPr>
      </w:pPr>
      <w:r w:rsidRPr="004E5AE9">
        <w:rPr>
          <w:sz w:val="28"/>
          <w:szCs w:val="28"/>
        </w:rPr>
        <w:t xml:space="preserve">«Об утверждении Примерного положения о системе оплаты труда работников краевых государственных учреждений, подведомственных Министерству </w:t>
      </w:r>
      <w:r>
        <w:rPr>
          <w:sz w:val="28"/>
          <w:szCs w:val="28"/>
        </w:rPr>
        <w:t>жилищно-коммунального хозяйства и энергетики</w:t>
      </w:r>
      <w:r w:rsidRPr="004E5AE9">
        <w:rPr>
          <w:sz w:val="28"/>
          <w:szCs w:val="28"/>
        </w:rPr>
        <w:t xml:space="preserve"> Камчатского края»</w:t>
      </w:r>
    </w:p>
    <w:p w:rsidR="0035418C" w:rsidRDefault="0035418C" w:rsidP="0035418C">
      <w:pPr>
        <w:ind w:firstLine="709"/>
        <w:jc w:val="both"/>
        <w:rPr>
          <w:szCs w:val="28"/>
        </w:rPr>
      </w:pPr>
    </w:p>
    <w:p w:rsidR="00291506" w:rsidRDefault="0035418C" w:rsidP="0035418C">
      <w:pPr>
        <w:spacing w:line="276" w:lineRule="auto"/>
        <w:ind w:firstLine="709"/>
        <w:jc w:val="both"/>
        <w:rPr>
          <w:sz w:val="28"/>
          <w:szCs w:val="28"/>
        </w:rPr>
      </w:pPr>
      <w:r w:rsidRPr="0035418C">
        <w:rPr>
          <w:sz w:val="28"/>
          <w:szCs w:val="28"/>
        </w:rPr>
        <w:t xml:space="preserve">Настоящий проект постановления разработан в соответствии со статьями 135 и 144 Трудового Кодекса Российской Федерации, постановлением Правительства Камчатского края от 21.07.2008 № 221-П «О подготовке к введению отраслевых </w:t>
      </w:r>
      <w:proofErr w:type="gramStart"/>
      <w:r w:rsidRPr="0035418C">
        <w:rPr>
          <w:sz w:val="28"/>
          <w:szCs w:val="28"/>
        </w:rPr>
        <w:t>систем оплаты труда работников государственны</w:t>
      </w:r>
      <w:r w:rsidR="00291506">
        <w:rPr>
          <w:sz w:val="28"/>
          <w:szCs w:val="28"/>
        </w:rPr>
        <w:t>х учреждений</w:t>
      </w:r>
      <w:proofErr w:type="gramEnd"/>
      <w:r w:rsidR="00291506">
        <w:rPr>
          <w:sz w:val="28"/>
          <w:szCs w:val="28"/>
        </w:rPr>
        <w:t xml:space="preserve"> Камчатского края».</w:t>
      </w:r>
    </w:p>
    <w:p w:rsidR="0035418C" w:rsidRPr="0035418C" w:rsidRDefault="0035418C" w:rsidP="0035418C">
      <w:pPr>
        <w:spacing w:line="276" w:lineRule="auto"/>
        <w:ind w:firstLine="709"/>
        <w:jc w:val="both"/>
        <w:rPr>
          <w:sz w:val="28"/>
          <w:szCs w:val="28"/>
        </w:rPr>
      </w:pPr>
      <w:r w:rsidRPr="0035418C">
        <w:rPr>
          <w:sz w:val="28"/>
          <w:szCs w:val="28"/>
        </w:rPr>
        <w:t>Для реализации настоящего постановления не потребуются дополни</w:t>
      </w:r>
      <w:r>
        <w:rPr>
          <w:sz w:val="28"/>
          <w:szCs w:val="28"/>
        </w:rPr>
        <w:t xml:space="preserve">тельные бюджетные ассигнования </w:t>
      </w:r>
      <w:r w:rsidRPr="0035418C">
        <w:rPr>
          <w:sz w:val="28"/>
          <w:szCs w:val="28"/>
        </w:rPr>
        <w:t xml:space="preserve">из краевого бюджета. </w:t>
      </w:r>
    </w:p>
    <w:p w:rsidR="00F164C8" w:rsidRDefault="00F164C8" w:rsidP="00F164C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21.06. 2016 года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экспертизы.</w:t>
      </w:r>
    </w:p>
    <w:p w:rsidR="00F164C8" w:rsidRPr="00C0129F" w:rsidRDefault="00F164C8" w:rsidP="00F164C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0129F">
        <w:rPr>
          <w:sz w:val="28"/>
          <w:szCs w:val="28"/>
        </w:rPr>
        <w:t xml:space="preserve">По окончании установленного срока для проведения независимой антикоррупционной экспертизы (с </w:t>
      </w:r>
      <w:r>
        <w:rPr>
          <w:sz w:val="28"/>
          <w:szCs w:val="28"/>
        </w:rPr>
        <w:t>21.06.2016</w:t>
      </w:r>
      <w:r w:rsidRPr="00C0129F">
        <w:rPr>
          <w:sz w:val="28"/>
          <w:szCs w:val="28"/>
        </w:rPr>
        <w:t xml:space="preserve"> по </w:t>
      </w:r>
      <w:r>
        <w:rPr>
          <w:sz w:val="28"/>
          <w:szCs w:val="28"/>
        </w:rPr>
        <w:t>30.06.2016</w:t>
      </w:r>
      <w:r w:rsidRPr="00C0129F">
        <w:rPr>
          <w:sz w:val="28"/>
          <w:szCs w:val="28"/>
        </w:rPr>
        <w:t>), заключений не поступило.</w:t>
      </w:r>
    </w:p>
    <w:p w:rsidR="003F02DD" w:rsidRPr="0035418C" w:rsidRDefault="00F164C8" w:rsidP="007A147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0129F">
        <w:rPr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C0129F">
        <w:rPr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C0129F">
        <w:rPr>
          <w:sz w:val="28"/>
          <w:szCs w:val="28"/>
        </w:rPr>
        <w:t xml:space="preserve"> Камчатского края и экспертизы нормативных правовых актов Камчатского края»</w:t>
      </w:r>
      <w:r>
        <w:rPr>
          <w:sz w:val="28"/>
          <w:szCs w:val="28"/>
        </w:rPr>
        <w:t>.</w:t>
      </w:r>
      <w:bookmarkStart w:id="4" w:name="_GoBack"/>
      <w:bookmarkEnd w:id="4"/>
    </w:p>
    <w:sectPr w:rsidR="003F02DD" w:rsidRPr="0035418C" w:rsidSect="003F02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3BB"/>
    <w:rsid w:val="0000364A"/>
    <w:rsid w:val="00003671"/>
    <w:rsid w:val="00004501"/>
    <w:rsid w:val="00004613"/>
    <w:rsid w:val="00005250"/>
    <w:rsid w:val="000059DD"/>
    <w:rsid w:val="00005E24"/>
    <w:rsid w:val="00007393"/>
    <w:rsid w:val="000073D0"/>
    <w:rsid w:val="00007DD2"/>
    <w:rsid w:val="00010B11"/>
    <w:rsid w:val="00010F0F"/>
    <w:rsid w:val="00011957"/>
    <w:rsid w:val="00011AFD"/>
    <w:rsid w:val="00012237"/>
    <w:rsid w:val="00012EC5"/>
    <w:rsid w:val="000131ED"/>
    <w:rsid w:val="0001379E"/>
    <w:rsid w:val="00014381"/>
    <w:rsid w:val="00014847"/>
    <w:rsid w:val="00014DFB"/>
    <w:rsid w:val="000152D9"/>
    <w:rsid w:val="000165FC"/>
    <w:rsid w:val="000169A2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5B33"/>
    <w:rsid w:val="0002647D"/>
    <w:rsid w:val="000278B7"/>
    <w:rsid w:val="00027A0E"/>
    <w:rsid w:val="00030BAC"/>
    <w:rsid w:val="00030CA7"/>
    <w:rsid w:val="00031AAF"/>
    <w:rsid w:val="00032001"/>
    <w:rsid w:val="00032267"/>
    <w:rsid w:val="00032C86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5F2D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3E5A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4A58"/>
    <w:rsid w:val="00095060"/>
    <w:rsid w:val="00095DF8"/>
    <w:rsid w:val="000967C5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3767"/>
    <w:rsid w:val="000B566B"/>
    <w:rsid w:val="000B7D59"/>
    <w:rsid w:val="000B7F9A"/>
    <w:rsid w:val="000C01F5"/>
    <w:rsid w:val="000C261D"/>
    <w:rsid w:val="000C3D56"/>
    <w:rsid w:val="000C3DB1"/>
    <w:rsid w:val="000C4994"/>
    <w:rsid w:val="000C62B0"/>
    <w:rsid w:val="000C658F"/>
    <w:rsid w:val="000C65C8"/>
    <w:rsid w:val="000C678F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6A1D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43D7"/>
    <w:rsid w:val="000E7FF0"/>
    <w:rsid w:val="000F0008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2804"/>
    <w:rsid w:val="0011282E"/>
    <w:rsid w:val="00114481"/>
    <w:rsid w:val="001144BE"/>
    <w:rsid w:val="001146DB"/>
    <w:rsid w:val="00115667"/>
    <w:rsid w:val="00115E38"/>
    <w:rsid w:val="00116765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D21"/>
    <w:rsid w:val="0015000B"/>
    <w:rsid w:val="001502F0"/>
    <w:rsid w:val="00150B38"/>
    <w:rsid w:val="0015126D"/>
    <w:rsid w:val="0015332C"/>
    <w:rsid w:val="001533B2"/>
    <w:rsid w:val="00154638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12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F51"/>
    <w:rsid w:val="0017335D"/>
    <w:rsid w:val="0017405A"/>
    <w:rsid w:val="00174AAB"/>
    <w:rsid w:val="00176383"/>
    <w:rsid w:val="00180324"/>
    <w:rsid w:val="0018038A"/>
    <w:rsid w:val="001817AD"/>
    <w:rsid w:val="00181A13"/>
    <w:rsid w:val="001828C6"/>
    <w:rsid w:val="00182E6A"/>
    <w:rsid w:val="00183FFC"/>
    <w:rsid w:val="001842BF"/>
    <w:rsid w:val="00184BE9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897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425E"/>
    <w:rsid w:val="001D42E2"/>
    <w:rsid w:val="001D4E42"/>
    <w:rsid w:val="001D5F18"/>
    <w:rsid w:val="001D615A"/>
    <w:rsid w:val="001D6615"/>
    <w:rsid w:val="001D6F7E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6E44"/>
    <w:rsid w:val="001E70C4"/>
    <w:rsid w:val="001E7BF8"/>
    <w:rsid w:val="001F0807"/>
    <w:rsid w:val="001F13C1"/>
    <w:rsid w:val="001F1808"/>
    <w:rsid w:val="001F1C74"/>
    <w:rsid w:val="001F1CA0"/>
    <w:rsid w:val="001F2890"/>
    <w:rsid w:val="001F648E"/>
    <w:rsid w:val="001F6A44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10548"/>
    <w:rsid w:val="00210758"/>
    <w:rsid w:val="00211353"/>
    <w:rsid w:val="00212A69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30A00"/>
    <w:rsid w:val="0023220C"/>
    <w:rsid w:val="002327EA"/>
    <w:rsid w:val="002329BE"/>
    <w:rsid w:val="00233597"/>
    <w:rsid w:val="002338D3"/>
    <w:rsid w:val="00233E43"/>
    <w:rsid w:val="00235DBE"/>
    <w:rsid w:val="00235F85"/>
    <w:rsid w:val="0024243E"/>
    <w:rsid w:val="002448CB"/>
    <w:rsid w:val="0024588E"/>
    <w:rsid w:val="0024633B"/>
    <w:rsid w:val="00246FD5"/>
    <w:rsid w:val="00250735"/>
    <w:rsid w:val="00252C2A"/>
    <w:rsid w:val="00253B19"/>
    <w:rsid w:val="00253DE1"/>
    <w:rsid w:val="00254716"/>
    <w:rsid w:val="00254F58"/>
    <w:rsid w:val="0025568B"/>
    <w:rsid w:val="002563BE"/>
    <w:rsid w:val="00256D15"/>
    <w:rsid w:val="00257471"/>
    <w:rsid w:val="00257506"/>
    <w:rsid w:val="00257DDA"/>
    <w:rsid w:val="00257F1C"/>
    <w:rsid w:val="002616E8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3FCD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38E3"/>
    <w:rsid w:val="00283D0E"/>
    <w:rsid w:val="0028446F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1506"/>
    <w:rsid w:val="00293D67"/>
    <w:rsid w:val="00296180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5550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DFD"/>
    <w:rsid w:val="002B6F26"/>
    <w:rsid w:val="002C1396"/>
    <w:rsid w:val="002C1BF7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F42"/>
    <w:rsid w:val="00300275"/>
    <w:rsid w:val="003006A8"/>
    <w:rsid w:val="0030077B"/>
    <w:rsid w:val="00300B65"/>
    <w:rsid w:val="00300F00"/>
    <w:rsid w:val="00301A15"/>
    <w:rsid w:val="00301CB6"/>
    <w:rsid w:val="00303082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32AB"/>
    <w:rsid w:val="003233CD"/>
    <w:rsid w:val="003234E5"/>
    <w:rsid w:val="00323E7A"/>
    <w:rsid w:val="003240A3"/>
    <w:rsid w:val="003242E7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1B9"/>
    <w:rsid w:val="00336CB8"/>
    <w:rsid w:val="003374F7"/>
    <w:rsid w:val="00337A95"/>
    <w:rsid w:val="00337F61"/>
    <w:rsid w:val="00340618"/>
    <w:rsid w:val="00340B3B"/>
    <w:rsid w:val="003420C3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18C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533"/>
    <w:rsid w:val="00361FEE"/>
    <w:rsid w:val="0036296D"/>
    <w:rsid w:val="0036396E"/>
    <w:rsid w:val="003649EB"/>
    <w:rsid w:val="00365489"/>
    <w:rsid w:val="00365999"/>
    <w:rsid w:val="003664B1"/>
    <w:rsid w:val="003679B9"/>
    <w:rsid w:val="00367C2A"/>
    <w:rsid w:val="0037061D"/>
    <w:rsid w:val="0037083C"/>
    <w:rsid w:val="003711FF"/>
    <w:rsid w:val="0037157A"/>
    <w:rsid w:val="003719EE"/>
    <w:rsid w:val="00372B0E"/>
    <w:rsid w:val="00372FEA"/>
    <w:rsid w:val="00373187"/>
    <w:rsid w:val="00373943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589"/>
    <w:rsid w:val="003A7571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7C59"/>
    <w:rsid w:val="003E7F97"/>
    <w:rsid w:val="003F00FD"/>
    <w:rsid w:val="003F0104"/>
    <w:rsid w:val="003F0162"/>
    <w:rsid w:val="003F02DD"/>
    <w:rsid w:val="003F142E"/>
    <w:rsid w:val="003F264C"/>
    <w:rsid w:val="003F40EE"/>
    <w:rsid w:val="003F45EF"/>
    <w:rsid w:val="003F497B"/>
    <w:rsid w:val="003F4CA3"/>
    <w:rsid w:val="004005F2"/>
    <w:rsid w:val="00400E40"/>
    <w:rsid w:val="00401008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0E0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BFC"/>
    <w:rsid w:val="004554DB"/>
    <w:rsid w:val="00455DBA"/>
    <w:rsid w:val="00457201"/>
    <w:rsid w:val="00457610"/>
    <w:rsid w:val="00457895"/>
    <w:rsid w:val="00457ABF"/>
    <w:rsid w:val="00457F0E"/>
    <w:rsid w:val="00460E72"/>
    <w:rsid w:val="00461CC6"/>
    <w:rsid w:val="0046263C"/>
    <w:rsid w:val="00462C55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444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64F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3268"/>
    <w:rsid w:val="004A340F"/>
    <w:rsid w:val="004A35FC"/>
    <w:rsid w:val="004A3D65"/>
    <w:rsid w:val="004A4ED1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82"/>
    <w:rsid w:val="004D16DA"/>
    <w:rsid w:val="004D1B91"/>
    <w:rsid w:val="004D265C"/>
    <w:rsid w:val="004D2B3E"/>
    <w:rsid w:val="004D3C77"/>
    <w:rsid w:val="004D511E"/>
    <w:rsid w:val="004D59FF"/>
    <w:rsid w:val="004D5CD8"/>
    <w:rsid w:val="004D693D"/>
    <w:rsid w:val="004D7217"/>
    <w:rsid w:val="004D7B37"/>
    <w:rsid w:val="004D7BE5"/>
    <w:rsid w:val="004D7DC3"/>
    <w:rsid w:val="004E0A6A"/>
    <w:rsid w:val="004E1564"/>
    <w:rsid w:val="004E1634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74A"/>
    <w:rsid w:val="00504B07"/>
    <w:rsid w:val="00505224"/>
    <w:rsid w:val="00505365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1020"/>
    <w:rsid w:val="00533B9A"/>
    <w:rsid w:val="00533D46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6F8"/>
    <w:rsid w:val="00546AF5"/>
    <w:rsid w:val="00546CDD"/>
    <w:rsid w:val="00547B0C"/>
    <w:rsid w:val="00550FFC"/>
    <w:rsid w:val="00551A2D"/>
    <w:rsid w:val="005541DB"/>
    <w:rsid w:val="005542EA"/>
    <w:rsid w:val="00554D96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356D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421E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3AE3"/>
    <w:rsid w:val="005945D8"/>
    <w:rsid w:val="0059511E"/>
    <w:rsid w:val="005967E0"/>
    <w:rsid w:val="005973B2"/>
    <w:rsid w:val="005974D1"/>
    <w:rsid w:val="00597A72"/>
    <w:rsid w:val="00597F27"/>
    <w:rsid w:val="005A0FA0"/>
    <w:rsid w:val="005A1D5A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23D1"/>
    <w:rsid w:val="005C2DD6"/>
    <w:rsid w:val="005C2EDA"/>
    <w:rsid w:val="005C38D9"/>
    <w:rsid w:val="005C3B36"/>
    <w:rsid w:val="005C401E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440B"/>
    <w:rsid w:val="005E52C5"/>
    <w:rsid w:val="005E59FF"/>
    <w:rsid w:val="005E5A9B"/>
    <w:rsid w:val="005E7093"/>
    <w:rsid w:val="005E71A3"/>
    <w:rsid w:val="005E7802"/>
    <w:rsid w:val="005F0359"/>
    <w:rsid w:val="005F13D9"/>
    <w:rsid w:val="005F1750"/>
    <w:rsid w:val="005F22F6"/>
    <w:rsid w:val="005F4A2C"/>
    <w:rsid w:val="005F5544"/>
    <w:rsid w:val="005F687D"/>
    <w:rsid w:val="005F6CCD"/>
    <w:rsid w:val="005F750F"/>
    <w:rsid w:val="005F7715"/>
    <w:rsid w:val="005F7B67"/>
    <w:rsid w:val="00600281"/>
    <w:rsid w:val="00600541"/>
    <w:rsid w:val="00601503"/>
    <w:rsid w:val="00603D1A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2F4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6B75"/>
    <w:rsid w:val="00630FA9"/>
    <w:rsid w:val="00634699"/>
    <w:rsid w:val="0063495B"/>
    <w:rsid w:val="006379A7"/>
    <w:rsid w:val="0064047A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A7A"/>
    <w:rsid w:val="0065119F"/>
    <w:rsid w:val="006516D3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880"/>
    <w:rsid w:val="00665B0F"/>
    <w:rsid w:val="00665C50"/>
    <w:rsid w:val="006700B2"/>
    <w:rsid w:val="00670160"/>
    <w:rsid w:val="00671A98"/>
    <w:rsid w:val="00672008"/>
    <w:rsid w:val="00672AA3"/>
    <w:rsid w:val="00673517"/>
    <w:rsid w:val="00673521"/>
    <w:rsid w:val="0067461D"/>
    <w:rsid w:val="006752C7"/>
    <w:rsid w:val="00675944"/>
    <w:rsid w:val="00676A89"/>
    <w:rsid w:val="00676DC8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E35"/>
    <w:rsid w:val="00692523"/>
    <w:rsid w:val="006946C8"/>
    <w:rsid w:val="00696089"/>
    <w:rsid w:val="0069615E"/>
    <w:rsid w:val="0069732B"/>
    <w:rsid w:val="006975E1"/>
    <w:rsid w:val="006A0419"/>
    <w:rsid w:val="006A0976"/>
    <w:rsid w:val="006A0CAC"/>
    <w:rsid w:val="006A1300"/>
    <w:rsid w:val="006A19C1"/>
    <w:rsid w:val="006A19FF"/>
    <w:rsid w:val="006A1F76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9E9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2BB4"/>
    <w:rsid w:val="006C35BC"/>
    <w:rsid w:val="006C42B1"/>
    <w:rsid w:val="006C5CE9"/>
    <w:rsid w:val="006C6780"/>
    <w:rsid w:val="006C717E"/>
    <w:rsid w:val="006C7686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D6CD7"/>
    <w:rsid w:val="006E08EF"/>
    <w:rsid w:val="006E0E3D"/>
    <w:rsid w:val="006E172F"/>
    <w:rsid w:val="006E273E"/>
    <w:rsid w:val="006E3259"/>
    <w:rsid w:val="006E3A65"/>
    <w:rsid w:val="006E4277"/>
    <w:rsid w:val="006E4D2D"/>
    <w:rsid w:val="006E4E43"/>
    <w:rsid w:val="006E65BD"/>
    <w:rsid w:val="006E68E6"/>
    <w:rsid w:val="006E6964"/>
    <w:rsid w:val="006F08BB"/>
    <w:rsid w:val="006F12B4"/>
    <w:rsid w:val="006F1EC4"/>
    <w:rsid w:val="006F2D4E"/>
    <w:rsid w:val="006F2F8A"/>
    <w:rsid w:val="006F386A"/>
    <w:rsid w:val="006F57C0"/>
    <w:rsid w:val="006F65BB"/>
    <w:rsid w:val="006F65E7"/>
    <w:rsid w:val="006F7007"/>
    <w:rsid w:val="006F7410"/>
    <w:rsid w:val="007004C1"/>
    <w:rsid w:val="00700740"/>
    <w:rsid w:val="00700C4D"/>
    <w:rsid w:val="00700EA9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5B83"/>
    <w:rsid w:val="00726219"/>
    <w:rsid w:val="00726DC8"/>
    <w:rsid w:val="00727022"/>
    <w:rsid w:val="007273BA"/>
    <w:rsid w:val="007277E8"/>
    <w:rsid w:val="00731BF1"/>
    <w:rsid w:val="00733113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5D4D"/>
    <w:rsid w:val="00747EB6"/>
    <w:rsid w:val="00751087"/>
    <w:rsid w:val="0075143B"/>
    <w:rsid w:val="00753306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1A63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48D1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B0E"/>
    <w:rsid w:val="00784DCE"/>
    <w:rsid w:val="007850F4"/>
    <w:rsid w:val="00785327"/>
    <w:rsid w:val="00785922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476"/>
    <w:rsid w:val="007A189B"/>
    <w:rsid w:val="007A21C2"/>
    <w:rsid w:val="007A2BA4"/>
    <w:rsid w:val="007A3867"/>
    <w:rsid w:val="007A5AFC"/>
    <w:rsid w:val="007A5B68"/>
    <w:rsid w:val="007A5DA0"/>
    <w:rsid w:val="007A6631"/>
    <w:rsid w:val="007B0531"/>
    <w:rsid w:val="007B09FB"/>
    <w:rsid w:val="007B0B59"/>
    <w:rsid w:val="007B1813"/>
    <w:rsid w:val="007B25CD"/>
    <w:rsid w:val="007B2C34"/>
    <w:rsid w:val="007B3CE1"/>
    <w:rsid w:val="007B45AB"/>
    <w:rsid w:val="007B4B74"/>
    <w:rsid w:val="007B71F7"/>
    <w:rsid w:val="007C0445"/>
    <w:rsid w:val="007C16DE"/>
    <w:rsid w:val="007C23C9"/>
    <w:rsid w:val="007C2F89"/>
    <w:rsid w:val="007C3B98"/>
    <w:rsid w:val="007C435B"/>
    <w:rsid w:val="007C49E0"/>
    <w:rsid w:val="007C683D"/>
    <w:rsid w:val="007C732B"/>
    <w:rsid w:val="007C78F2"/>
    <w:rsid w:val="007D1BB0"/>
    <w:rsid w:val="007D24EB"/>
    <w:rsid w:val="007D2771"/>
    <w:rsid w:val="007D36F9"/>
    <w:rsid w:val="007D41A3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7F7A64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C79"/>
    <w:rsid w:val="00813AB6"/>
    <w:rsid w:val="008150A0"/>
    <w:rsid w:val="00815D1F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B86"/>
    <w:rsid w:val="00844CAA"/>
    <w:rsid w:val="00844FBB"/>
    <w:rsid w:val="00845219"/>
    <w:rsid w:val="008457E4"/>
    <w:rsid w:val="0084581B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A69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17B3"/>
    <w:rsid w:val="008927BF"/>
    <w:rsid w:val="00892A06"/>
    <w:rsid w:val="00892E81"/>
    <w:rsid w:val="00893576"/>
    <w:rsid w:val="00893923"/>
    <w:rsid w:val="0089452B"/>
    <w:rsid w:val="00895A44"/>
    <w:rsid w:val="008967A8"/>
    <w:rsid w:val="008A029D"/>
    <w:rsid w:val="008A03E0"/>
    <w:rsid w:val="008A07D1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C0B80"/>
    <w:rsid w:val="008C14BF"/>
    <w:rsid w:val="008C1BCA"/>
    <w:rsid w:val="008C2193"/>
    <w:rsid w:val="008C39BC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6BA"/>
    <w:rsid w:val="008D26CF"/>
    <w:rsid w:val="008D2E33"/>
    <w:rsid w:val="008D37AB"/>
    <w:rsid w:val="008D3F67"/>
    <w:rsid w:val="008D4BF4"/>
    <w:rsid w:val="008D4F5E"/>
    <w:rsid w:val="008D53A9"/>
    <w:rsid w:val="008D576E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5B98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451"/>
    <w:rsid w:val="00921693"/>
    <w:rsid w:val="009224E9"/>
    <w:rsid w:val="00923671"/>
    <w:rsid w:val="009237F4"/>
    <w:rsid w:val="0092458E"/>
    <w:rsid w:val="00925935"/>
    <w:rsid w:val="00925994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3D08"/>
    <w:rsid w:val="00934202"/>
    <w:rsid w:val="009349D7"/>
    <w:rsid w:val="00934AB1"/>
    <w:rsid w:val="00934EFE"/>
    <w:rsid w:val="00935769"/>
    <w:rsid w:val="0093711B"/>
    <w:rsid w:val="00937C3D"/>
    <w:rsid w:val="00940FA7"/>
    <w:rsid w:val="0094131C"/>
    <w:rsid w:val="00942682"/>
    <w:rsid w:val="00942A6F"/>
    <w:rsid w:val="00942FD2"/>
    <w:rsid w:val="009448CC"/>
    <w:rsid w:val="00944DFE"/>
    <w:rsid w:val="009451A8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4D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D08"/>
    <w:rsid w:val="009A61F3"/>
    <w:rsid w:val="009A69B2"/>
    <w:rsid w:val="009B0274"/>
    <w:rsid w:val="009B27AF"/>
    <w:rsid w:val="009B2ABA"/>
    <w:rsid w:val="009B31D7"/>
    <w:rsid w:val="009B3438"/>
    <w:rsid w:val="009B43C5"/>
    <w:rsid w:val="009B43FF"/>
    <w:rsid w:val="009B4A78"/>
    <w:rsid w:val="009B6536"/>
    <w:rsid w:val="009B66B3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AF8"/>
    <w:rsid w:val="009D7A49"/>
    <w:rsid w:val="009E03C3"/>
    <w:rsid w:val="009E05A0"/>
    <w:rsid w:val="009E13CF"/>
    <w:rsid w:val="009E1720"/>
    <w:rsid w:val="009E1A8F"/>
    <w:rsid w:val="009E224B"/>
    <w:rsid w:val="009E2FC9"/>
    <w:rsid w:val="009E2FD3"/>
    <w:rsid w:val="009E425F"/>
    <w:rsid w:val="009E4598"/>
    <w:rsid w:val="009E4CE3"/>
    <w:rsid w:val="009E4E04"/>
    <w:rsid w:val="009E4FF1"/>
    <w:rsid w:val="009E64A9"/>
    <w:rsid w:val="009F0A9B"/>
    <w:rsid w:val="009F0B01"/>
    <w:rsid w:val="009F2AF0"/>
    <w:rsid w:val="009F35BF"/>
    <w:rsid w:val="009F450C"/>
    <w:rsid w:val="009F5511"/>
    <w:rsid w:val="009F60C0"/>
    <w:rsid w:val="009F64E5"/>
    <w:rsid w:val="009F6831"/>
    <w:rsid w:val="009F6A90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C21"/>
    <w:rsid w:val="00A1486B"/>
    <w:rsid w:val="00A14882"/>
    <w:rsid w:val="00A15DF4"/>
    <w:rsid w:val="00A17F82"/>
    <w:rsid w:val="00A20296"/>
    <w:rsid w:val="00A202BF"/>
    <w:rsid w:val="00A208F0"/>
    <w:rsid w:val="00A23238"/>
    <w:rsid w:val="00A232A2"/>
    <w:rsid w:val="00A235E3"/>
    <w:rsid w:val="00A24A13"/>
    <w:rsid w:val="00A263E2"/>
    <w:rsid w:val="00A26824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AB0"/>
    <w:rsid w:val="00A34D5F"/>
    <w:rsid w:val="00A351F3"/>
    <w:rsid w:val="00A35F0E"/>
    <w:rsid w:val="00A3656F"/>
    <w:rsid w:val="00A365BB"/>
    <w:rsid w:val="00A37251"/>
    <w:rsid w:val="00A405DC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AA6"/>
    <w:rsid w:val="00A46C16"/>
    <w:rsid w:val="00A46D28"/>
    <w:rsid w:val="00A46DF4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0F7"/>
    <w:rsid w:val="00A657D4"/>
    <w:rsid w:val="00A65E1A"/>
    <w:rsid w:val="00A65E4E"/>
    <w:rsid w:val="00A66DBF"/>
    <w:rsid w:val="00A67629"/>
    <w:rsid w:val="00A67675"/>
    <w:rsid w:val="00A70382"/>
    <w:rsid w:val="00A7092C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5F55"/>
    <w:rsid w:val="00A7675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9A9"/>
    <w:rsid w:val="00A9535C"/>
    <w:rsid w:val="00A96454"/>
    <w:rsid w:val="00A96DC5"/>
    <w:rsid w:val="00A971FD"/>
    <w:rsid w:val="00A97234"/>
    <w:rsid w:val="00A97AF0"/>
    <w:rsid w:val="00AA002A"/>
    <w:rsid w:val="00AA0A6F"/>
    <w:rsid w:val="00AA0D87"/>
    <w:rsid w:val="00AA16F0"/>
    <w:rsid w:val="00AA18F0"/>
    <w:rsid w:val="00AA18F9"/>
    <w:rsid w:val="00AA2E8C"/>
    <w:rsid w:val="00AA39D4"/>
    <w:rsid w:val="00AA40FB"/>
    <w:rsid w:val="00AA52EB"/>
    <w:rsid w:val="00AA5FF4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264"/>
    <w:rsid w:val="00AC132E"/>
    <w:rsid w:val="00AC2FCF"/>
    <w:rsid w:val="00AC4659"/>
    <w:rsid w:val="00AC49CF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330D"/>
    <w:rsid w:val="00AD462A"/>
    <w:rsid w:val="00AD48FC"/>
    <w:rsid w:val="00AD52C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4B6F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1E96"/>
    <w:rsid w:val="00B04351"/>
    <w:rsid w:val="00B05EAD"/>
    <w:rsid w:val="00B07994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46C"/>
    <w:rsid w:val="00B457A4"/>
    <w:rsid w:val="00B4664D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1F82"/>
    <w:rsid w:val="00B622BD"/>
    <w:rsid w:val="00B6348C"/>
    <w:rsid w:val="00B637ED"/>
    <w:rsid w:val="00B66E27"/>
    <w:rsid w:val="00B72414"/>
    <w:rsid w:val="00B733B2"/>
    <w:rsid w:val="00B734F2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9CE"/>
    <w:rsid w:val="00B81DC2"/>
    <w:rsid w:val="00B837B0"/>
    <w:rsid w:val="00B837BF"/>
    <w:rsid w:val="00B8460C"/>
    <w:rsid w:val="00B849FE"/>
    <w:rsid w:val="00B903E2"/>
    <w:rsid w:val="00B9089D"/>
    <w:rsid w:val="00B90952"/>
    <w:rsid w:val="00B920C4"/>
    <w:rsid w:val="00B9321E"/>
    <w:rsid w:val="00B93AA7"/>
    <w:rsid w:val="00B95DF5"/>
    <w:rsid w:val="00B95E87"/>
    <w:rsid w:val="00B95EC4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6C95"/>
    <w:rsid w:val="00BA6F49"/>
    <w:rsid w:val="00BA71C9"/>
    <w:rsid w:val="00BA749A"/>
    <w:rsid w:val="00BA7C01"/>
    <w:rsid w:val="00BB1B7D"/>
    <w:rsid w:val="00BB1E13"/>
    <w:rsid w:val="00BB2095"/>
    <w:rsid w:val="00BB29D5"/>
    <w:rsid w:val="00BB2ED5"/>
    <w:rsid w:val="00BB3071"/>
    <w:rsid w:val="00BB4FA9"/>
    <w:rsid w:val="00BB56C6"/>
    <w:rsid w:val="00BB5889"/>
    <w:rsid w:val="00BB5D29"/>
    <w:rsid w:val="00BB6644"/>
    <w:rsid w:val="00BC2789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27D"/>
    <w:rsid w:val="00BC7F0E"/>
    <w:rsid w:val="00BD0B0A"/>
    <w:rsid w:val="00BD17BB"/>
    <w:rsid w:val="00BD1EB2"/>
    <w:rsid w:val="00BD2E24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84B"/>
    <w:rsid w:val="00C144C4"/>
    <w:rsid w:val="00C14AAF"/>
    <w:rsid w:val="00C1531A"/>
    <w:rsid w:val="00C15638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83A"/>
    <w:rsid w:val="00C25DE2"/>
    <w:rsid w:val="00C276DF"/>
    <w:rsid w:val="00C2780A"/>
    <w:rsid w:val="00C27F45"/>
    <w:rsid w:val="00C3057B"/>
    <w:rsid w:val="00C30F16"/>
    <w:rsid w:val="00C311AE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BEA"/>
    <w:rsid w:val="00C378B4"/>
    <w:rsid w:val="00C401AD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5F36"/>
    <w:rsid w:val="00C56096"/>
    <w:rsid w:val="00C57516"/>
    <w:rsid w:val="00C578B5"/>
    <w:rsid w:val="00C61C23"/>
    <w:rsid w:val="00C62A73"/>
    <w:rsid w:val="00C637CF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EFB"/>
    <w:rsid w:val="00C7399E"/>
    <w:rsid w:val="00C73F61"/>
    <w:rsid w:val="00C74E78"/>
    <w:rsid w:val="00C75248"/>
    <w:rsid w:val="00C759B7"/>
    <w:rsid w:val="00C75C05"/>
    <w:rsid w:val="00C75C7B"/>
    <w:rsid w:val="00C764C7"/>
    <w:rsid w:val="00C81E0A"/>
    <w:rsid w:val="00C82FBE"/>
    <w:rsid w:val="00C85163"/>
    <w:rsid w:val="00C86A7F"/>
    <w:rsid w:val="00C8714F"/>
    <w:rsid w:val="00C87292"/>
    <w:rsid w:val="00C87AE8"/>
    <w:rsid w:val="00C87CDD"/>
    <w:rsid w:val="00C90E85"/>
    <w:rsid w:val="00C915A2"/>
    <w:rsid w:val="00C91CD8"/>
    <w:rsid w:val="00C92156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44"/>
    <w:rsid w:val="00C96BD5"/>
    <w:rsid w:val="00C96DC0"/>
    <w:rsid w:val="00C96ECC"/>
    <w:rsid w:val="00C96FDE"/>
    <w:rsid w:val="00C970AA"/>
    <w:rsid w:val="00C971CE"/>
    <w:rsid w:val="00C97321"/>
    <w:rsid w:val="00C9741B"/>
    <w:rsid w:val="00C97449"/>
    <w:rsid w:val="00C97713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68BA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5275"/>
    <w:rsid w:val="00CC59D5"/>
    <w:rsid w:val="00CC5CDC"/>
    <w:rsid w:val="00CC62AF"/>
    <w:rsid w:val="00CC641E"/>
    <w:rsid w:val="00CC6763"/>
    <w:rsid w:val="00CC6B5C"/>
    <w:rsid w:val="00CD0BF5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5700"/>
    <w:rsid w:val="00CE7846"/>
    <w:rsid w:val="00CE7E1F"/>
    <w:rsid w:val="00CF0275"/>
    <w:rsid w:val="00CF11C2"/>
    <w:rsid w:val="00CF4FB7"/>
    <w:rsid w:val="00CF54C4"/>
    <w:rsid w:val="00CF60C4"/>
    <w:rsid w:val="00CF7C40"/>
    <w:rsid w:val="00D00168"/>
    <w:rsid w:val="00D008D5"/>
    <w:rsid w:val="00D0096B"/>
    <w:rsid w:val="00D00B13"/>
    <w:rsid w:val="00D01708"/>
    <w:rsid w:val="00D024A7"/>
    <w:rsid w:val="00D029FB"/>
    <w:rsid w:val="00D03958"/>
    <w:rsid w:val="00D03F01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2B02"/>
    <w:rsid w:val="00D2328E"/>
    <w:rsid w:val="00D23CA9"/>
    <w:rsid w:val="00D24288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AAD"/>
    <w:rsid w:val="00D35BF7"/>
    <w:rsid w:val="00D370E6"/>
    <w:rsid w:val="00D401C5"/>
    <w:rsid w:val="00D40701"/>
    <w:rsid w:val="00D4129E"/>
    <w:rsid w:val="00D4161E"/>
    <w:rsid w:val="00D41806"/>
    <w:rsid w:val="00D44454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2BDB"/>
    <w:rsid w:val="00D53543"/>
    <w:rsid w:val="00D537B7"/>
    <w:rsid w:val="00D53FBC"/>
    <w:rsid w:val="00D54469"/>
    <w:rsid w:val="00D5515E"/>
    <w:rsid w:val="00D55CA1"/>
    <w:rsid w:val="00D55ECF"/>
    <w:rsid w:val="00D560F4"/>
    <w:rsid w:val="00D61B34"/>
    <w:rsid w:val="00D62D02"/>
    <w:rsid w:val="00D63501"/>
    <w:rsid w:val="00D637A6"/>
    <w:rsid w:val="00D639F0"/>
    <w:rsid w:val="00D6583A"/>
    <w:rsid w:val="00D662DA"/>
    <w:rsid w:val="00D678AD"/>
    <w:rsid w:val="00D704BE"/>
    <w:rsid w:val="00D71DAA"/>
    <w:rsid w:val="00D71DF9"/>
    <w:rsid w:val="00D72510"/>
    <w:rsid w:val="00D725EE"/>
    <w:rsid w:val="00D72A05"/>
    <w:rsid w:val="00D739F5"/>
    <w:rsid w:val="00D73BFB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0D29"/>
    <w:rsid w:val="00D911D3"/>
    <w:rsid w:val="00D911FC"/>
    <w:rsid w:val="00D9164E"/>
    <w:rsid w:val="00D9216D"/>
    <w:rsid w:val="00D9268C"/>
    <w:rsid w:val="00D92884"/>
    <w:rsid w:val="00D92BB4"/>
    <w:rsid w:val="00D93616"/>
    <w:rsid w:val="00D9380F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52C"/>
    <w:rsid w:val="00DB2689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ABA"/>
    <w:rsid w:val="00DC0CFD"/>
    <w:rsid w:val="00DC136C"/>
    <w:rsid w:val="00DC1AA7"/>
    <w:rsid w:val="00DC2922"/>
    <w:rsid w:val="00DC2B06"/>
    <w:rsid w:val="00DC39AA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3CD"/>
    <w:rsid w:val="00DE1764"/>
    <w:rsid w:val="00DE2089"/>
    <w:rsid w:val="00DE2398"/>
    <w:rsid w:val="00DE26F5"/>
    <w:rsid w:val="00DE3058"/>
    <w:rsid w:val="00DE33AB"/>
    <w:rsid w:val="00DE3567"/>
    <w:rsid w:val="00DE3CC9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F90"/>
    <w:rsid w:val="00DF43EF"/>
    <w:rsid w:val="00DF444C"/>
    <w:rsid w:val="00DF4869"/>
    <w:rsid w:val="00DF63D9"/>
    <w:rsid w:val="00DF68DA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68B6"/>
    <w:rsid w:val="00E06D46"/>
    <w:rsid w:val="00E06F4E"/>
    <w:rsid w:val="00E072D8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BB"/>
    <w:rsid w:val="00E161BE"/>
    <w:rsid w:val="00E1649E"/>
    <w:rsid w:val="00E16A92"/>
    <w:rsid w:val="00E1754D"/>
    <w:rsid w:val="00E179F7"/>
    <w:rsid w:val="00E2078E"/>
    <w:rsid w:val="00E2119D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1172"/>
    <w:rsid w:val="00E3227B"/>
    <w:rsid w:val="00E32861"/>
    <w:rsid w:val="00E32A91"/>
    <w:rsid w:val="00E32FF9"/>
    <w:rsid w:val="00E3328C"/>
    <w:rsid w:val="00E33D70"/>
    <w:rsid w:val="00E34764"/>
    <w:rsid w:val="00E3544F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087F"/>
    <w:rsid w:val="00E611EE"/>
    <w:rsid w:val="00E6195A"/>
    <w:rsid w:val="00E6315B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304"/>
    <w:rsid w:val="00EC07C9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A98"/>
    <w:rsid w:val="00ED36ED"/>
    <w:rsid w:val="00ED3748"/>
    <w:rsid w:val="00ED3E9D"/>
    <w:rsid w:val="00ED51E5"/>
    <w:rsid w:val="00ED5DA7"/>
    <w:rsid w:val="00ED652B"/>
    <w:rsid w:val="00ED7D3D"/>
    <w:rsid w:val="00EE0591"/>
    <w:rsid w:val="00EE0630"/>
    <w:rsid w:val="00EE0F0C"/>
    <w:rsid w:val="00EE32EF"/>
    <w:rsid w:val="00EE3C83"/>
    <w:rsid w:val="00EE4B64"/>
    <w:rsid w:val="00EE6096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64C8"/>
    <w:rsid w:val="00F17371"/>
    <w:rsid w:val="00F21181"/>
    <w:rsid w:val="00F21AD9"/>
    <w:rsid w:val="00F2272A"/>
    <w:rsid w:val="00F233ED"/>
    <w:rsid w:val="00F235A4"/>
    <w:rsid w:val="00F23CCA"/>
    <w:rsid w:val="00F23D58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01A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590E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8B5"/>
    <w:rsid w:val="00F546AA"/>
    <w:rsid w:val="00F5493A"/>
    <w:rsid w:val="00F56643"/>
    <w:rsid w:val="00F56A47"/>
    <w:rsid w:val="00F60687"/>
    <w:rsid w:val="00F607CC"/>
    <w:rsid w:val="00F608E8"/>
    <w:rsid w:val="00F60A9E"/>
    <w:rsid w:val="00F618AE"/>
    <w:rsid w:val="00F6207E"/>
    <w:rsid w:val="00F64FC7"/>
    <w:rsid w:val="00F657CD"/>
    <w:rsid w:val="00F661A9"/>
    <w:rsid w:val="00F66210"/>
    <w:rsid w:val="00F66C10"/>
    <w:rsid w:val="00F67D63"/>
    <w:rsid w:val="00F70683"/>
    <w:rsid w:val="00F71747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6D8F"/>
    <w:rsid w:val="00F775FE"/>
    <w:rsid w:val="00F77B6B"/>
    <w:rsid w:val="00F81955"/>
    <w:rsid w:val="00F81B1D"/>
    <w:rsid w:val="00F82A36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689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4806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DC39AA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8A03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style-span">
    <w:name w:val="apple-style-span"/>
    <w:rsid w:val="009D6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DC39AA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8A03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style-span">
    <w:name w:val="apple-style-span"/>
    <w:rsid w:val="009D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893DF9DF6A2CA4547FE57B12394D1F40338DEF19E300EC9DD90EED86C0C36j0A4D" TargetMode="External"/><Relationship Id="rId13" Type="http://schemas.openxmlformats.org/officeDocument/2006/relationships/hyperlink" Target="consultantplus://offline/ref=86D893DF9DF6A2CA4547E05AA74FC8D5F30167D5F19D335C9482CBB38F65066143822F9D3Fj0A5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6D893DF9DF6A2CA4547E05AA74FC8D5F30167D5F19D335C9482CBB38F65066143822F9D3Ej0A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D893DF9DF6A2CA4547FE57B12394D1F40338DEF19E300EC9DD90EED86C0C36j0A4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D893DF9DF6A2CA4547E05AA74FC8D5F30167D5F19D335C9482CBB38F65066143822F9B3C0EjDA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D893DF9DF6A2CA4547E05AA74FC8D5F30167D5F19D335C9482CBB38F65066143822F9B3E06DE65j3AAD" TargetMode="External"/><Relationship Id="rId10" Type="http://schemas.openxmlformats.org/officeDocument/2006/relationships/hyperlink" Target="consultantplus://offline/ref=86D893DF9DF6A2CA4547E05AA74FC8D5F30D60D6F598335C9482CBB38F65066143822F9B3E07DD6Dj3A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D893DF9DF6A2CA4547E05AA74FC8D5F30C63D3F492335C9482CBB38Fj6A5D" TargetMode="External"/><Relationship Id="rId14" Type="http://schemas.openxmlformats.org/officeDocument/2006/relationships/hyperlink" Target="consultantplus://offline/ref=86D893DF9DF6A2CA4547E05AA74FC8D5F30167D5F19D335C9482CBB38F65066143822F9D3Fj0A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8A1A-3857-4729-8244-0A578F3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Конова Анна Игоревна</cp:lastModifiedBy>
  <cp:revision>2</cp:revision>
  <cp:lastPrinted>2016-06-21T03:18:00Z</cp:lastPrinted>
  <dcterms:created xsi:type="dcterms:W3CDTF">2016-06-21T03:32:00Z</dcterms:created>
  <dcterms:modified xsi:type="dcterms:W3CDTF">2016-06-21T03:32:00Z</dcterms:modified>
</cp:coreProperties>
</file>