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  <w:t xml:space="preserve">О внесении изменения в приложение к </w:t>
      </w:r>
      <w:r>
        <w:rPr>
          <w:rFonts w:ascii="Times New Roman" w:hAnsi="Times New Roman"/>
          <w:b/>
          <w:color w:val="000000"/>
          <w:sz w:val="28"/>
        </w:rPr>
        <w:t xml:space="preserve">постановлению Правительства Камчатского края </w:t>
      </w:r>
      <w:r>
        <w:rPr>
          <w:rFonts w:ascii="Times New Roman" w:hAnsi="Times New Roman"/>
          <w:b/>
          <w:color w:val="000000"/>
          <w:sz w:val="28"/>
        </w:rPr>
        <w:t xml:space="preserve">от 08.08.2016</w:t>
      </w:r>
      <w:r>
        <w:rPr>
          <w:b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№ 303-П «Об утверждении Примерного положения о системе оплаты труда работников краевых государственных учреждений, подведомственных Министерству жилищно-коммунального хозяйства и энергетики Камчатского края»</w:t>
      </w:r>
      <w:r/>
      <w:r>
        <w:rPr>
          <w:rFonts w:ascii="Times New Roman" w:hAnsi="Times New Roman"/>
          <w:b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1. Внести </w:t>
      </w:r>
      <w:r>
        <w:rPr>
          <w:rFonts w:ascii="Times New Roman" w:hAnsi="Times New Roman"/>
          <w:color w:val="000000"/>
          <w:sz w:val="28"/>
        </w:rPr>
        <w:t xml:space="preserve">в приложение к постановлению Правительства Камчатского края от 08.08.2016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№ 303-П «Об утверждении Примерного положения о системе оплаты труда работников краевых государственных учреждений, подведомственных Министерству жилищно-коммунального хозяйства и энергетики Камчатского края»</w:t>
      </w:r>
      <w:r>
        <w:rPr>
          <w:rFonts w:ascii="Times New Roman" w:hAnsi="Times New Roman"/>
          <w:sz w:val="28"/>
        </w:rPr>
        <w:t xml:space="preserve"> изменение, изложив таблицу части 12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709" w:firstLine="0"/>
        <w:jc w:val="both"/>
        <w:spacing w:line="240" w:lineRule="auto"/>
      </w:pPr>
      <w:r>
        <w:rPr>
          <w:rFonts w:ascii="Times New Roman" w:hAnsi="Times New Roman"/>
          <w:color w:val="000000"/>
          <w:sz w:val="28"/>
        </w:rPr>
        <w:t xml:space="preserve">«</w:t>
      </w:r>
      <w:r/>
      <w:r/>
    </w:p>
    <w:tbl>
      <w:tblPr>
        <w:tblStyle w:val="606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515"/>
        <w:gridCol w:w="272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квалификационная группа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Рекомендуемые размеры окладов (должностных окладов)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&lt;*&gt;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рублей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Общеотраслевые должности служащих первого уровня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7250,0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Общеотраслевые должности служащих второго уровня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7975,0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8246,0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Общеотраслевые должности служащих третьего уровня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9672,0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10358,0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Общеотраслевые должности служащих четвертого уровня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квалификационный уровень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16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11508,0</w:t>
            </w:r>
            <w:r/>
            <w:r/>
          </w:p>
        </w:tc>
      </w:tr>
    </w:tbl>
    <w:p>
      <w:pPr>
        <w:ind w:left="8504" w:right="0" w:firstLine="0"/>
        <w:jc w:val="both"/>
        <w:spacing w:before="0" w:after="0"/>
      </w:pPr>
      <w:r>
        <w:t xml:space="preserve">                </w:t>
      </w:r>
      <w:r>
        <w:rPr>
          <w:rFonts w:ascii="Times New Roman" w:hAnsi="Times New Roman"/>
          <w:color w:val="000000"/>
          <w:sz w:val="28"/>
        </w:rPr>
        <w:t xml:space="preserve">».</w:t>
      </w:r>
      <w:r/>
      <w:r/>
      <w:r>
        <w:rPr>
          <w:sz w:val="28"/>
          <w:szCs w:val="28"/>
        </w:rPr>
      </w:r>
      <w:r/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pacing w:val="4"/>
          <w:sz w:val="28"/>
        </w:rPr>
        <w:t xml:space="preserve">2. </w:t>
      </w:r>
      <w:r>
        <w:rPr>
          <w:rFonts w:ascii="Times New Roman" w:hAnsi="Times New Roman"/>
          <w:spacing w:val="4"/>
          <w:sz w:val="28"/>
        </w:rPr>
        <w:t xml:space="preserve">Настоящее постановление вступает в силу после дня его официального опубликования и распространяется на правоотношения, возникшие с 1 декабря 2024 года.</w:t>
      </w:r>
      <w:r>
        <w:rPr>
          <w:spacing w:val="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0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49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2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49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Calibri">
    <w:panose1 w:val="020F050202020403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5"/>
    <w:link w:val="6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5"/>
    <w:link w:val="6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5"/>
    <w:link w:val="6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5"/>
    <w:link w:val="60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05"/>
    <w:link w:val="604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5"/>
    <w:link w:val="645"/>
    <w:uiPriority w:val="10"/>
    <w:rPr>
      <w:sz w:val="48"/>
      <w:szCs w:val="48"/>
    </w:rPr>
  </w:style>
  <w:style w:type="character" w:styleId="37">
    <w:name w:val="Subtitle Char"/>
    <w:basedOn w:val="605"/>
    <w:link w:val="641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5"/>
    <w:link w:val="613"/>
    <w:uiPriority w:val="99"/>
  </w:style>
  <w:style w:type="character" w:styleId="45">
    <w:name w:val="Footer Char"/>
    <w:basedOn w:val="605"/>
    <w:link w:val="643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43"/>
    <w:uiPriority w:val="99"/>
  </w:style>
  <w:style w:type="table" w:styleId="49">
    <w:name w:val="Table Grid Light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5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5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link w:val="608"/>
    <w:qFormat/>
  </w:style>
  <w:style w:type="paragraph" w:styleId="600">
    <w:name w:val="Heading 1"/>
    <w:next w:val="599"/>
    <w:link w:val="625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601">
    <w:name w:val="Heading 2"/>
    <w:next w:val="599"/>
    <w:link w:val="650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602">
    <w:name w:val="Heading 3"/>
    <w:next w:val="599"/>
    <w:link w:val="619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03">
    <w:name w:val="Heading 4"/>
    <w:next w:val="599"/>
    <w:link w:val="64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04">
    <w:name w:val="Heading 5"/>
    <w:next w:val="599"/>
    <w:link w:val="624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605" w:default="1">
    <w:name w:val="Default Paragraph Font"/>
    <w:uiPriority w:val="1"/>
    <w:semiHidden/>
    <w:unhideWhenUsed/>
  </w:style>
  <w:style w:type="table" w:styleId="6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character" w:styleId="608" w:customStyle="1">
    <w:name w:val="Обычный1"/>
  </w:style>
  <w:style w:type="paragraph" w:styleId="609">
    <w:name w:val="toc 2"/>
    <w:next w:val="599"/>
    <w:link w:val="610"/>
    <w:uiPriority w:val="39"/>
    <w:pPr>
      <w:ind w:left="200"/>
    </w:pPr>
    <w:rPr>
      <w:rFonts w:ascii="XO Thames" w:hAnsi="XO Thames"/>
      <w:sz w:val="28"/>
    </w:rPr>
  </w:style>
  <w:style w:type="character" w:styleId="610" w:customStyle="1">
    <w:name w:val="Оглавление 2 Знак"/>
    <w:link w:val="609"/>
    <w:rPr>
      <w:rFonts w:ascii="XO Thames" w:hAnsi="XO Thames"/>
      <w:sz w:val="28"/>
    </w:rPr>
  </w:style>
  <w:style w:type="paragraph" w:styleId="611">
    <w:name w:val="toc 4"/>
    <w:next w:val="599"/>
    <w:link w:val="612"/>
    <w:uiPriority w:val="39"/>
    <w:pPr>
      <w:ind w:left="600"/>
    </w:pPr>
    <w:rPr>
      <w:rFonts w:ascii="XO Thames" w:hAnsi="XO Thames"/>
      <w:sz w:val="28"/>
    </w:rPr>
  </w:style>
  <w:style w:type="character" w:styleId="612" w:customStyle="1">
    <w:name w:val="Оглавление 4 Знак"/>
    <w:link w:val="611"/>
    <w:rPr>
      <w:rFonts w:ascii="XO Thames" w:hAnsi="XO Thames"/>
      <w:sz w:val="28"/>
    </w:rPr>
  </w:style>
  <w:style w:type="paragraph" w:styleId="613">
    <w:name w:val="Header"/>
    <w:basedOn w:val="599"/>
    <w:link w:val="614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14" w:customStyle="1">
    <w:name w:val="Верхний колонтитул Знак"/>
    <w:basedOn w:val="608"/>
    <w:link w:val="613"/>
  </w:style>
  <w:style w:type="paragraph" w:styleId="615">
    <w:name w:val="toc 6"/>
    <w:next w:val="599"/>
    <w:link w:val="616"/>
    <w:uiPriority w:val="39"/>
    <w:pPr>
      <w:ind w:left="1000"/>
    </w:pPr>
    <w:rPr>
      <w:rFonts w:ascii="XO Thames" w:hAnsi="XO Thames"/>
      <w:sz w:val="28"/>
    </w:rPr>
  </w:style>
  <w:style w:type="character" w:styleId="616" w:customStyle="1">
    <w:name w:val="Оглавление 6 Знак"/>
    <w:link w:val="615"/>
    <w:rPr>
      <w:rFonts w:ascii="XO Thames" w:hAnsi="XO Thames"/>
      <w:sz w:val="28"/>
    </w:rPr>
  </w:style>
  <w:style w:type="paragraph" w:styleId="617">
    <w:name w:val="toc 7"/>
    <w:next w:val="599"/>
    <w:link w:val="618"/>
    <w:uiPriority w:val="39"/>
    <w:pPr>
      <w:ind w:left="1200"/>
    </w:pPr>
    <w:rPr>
      <w:rFonts w:ascii="XO Thames" w:hAnsi="XO Thames"/>
      <w:sz w:val="28"/>
    </w:rPr>
  </w:style>
  <w:style w:type="character" w:styleId="618" w:customStyle="1">
    <w:name w:val="Оглавление 7 Знак"/>
    <w:link w:val="617"/>
    <w:rPr>
      <w:rFonts w:ascii="XO Thames" w:hAnsi="XO Thames"/>
      <w:sz w:val="28"/>
    </w:rPr>
  </w:style>
  <w:style w:type="character" w:styleId="619" w:customStyle="1">
    <w:name w:val="Заголовок 3 Знак"/>
    <w:link w:val="602"/>
    <w:rPr>
      <w:rFonts w:ascii="XO Thames" w:hAnsi="XO Thames"/>
      <w:b/>
      <w:sz w:val="26"/>
    </w:rPr>
  </w:style>
  <w:style w:type="paragraph" w:styleId="620">
    <w:name w:val="Plain Text"/>
    <w:basedOn w:val="599"/>
    <w:link w:val="621"/>
    <w:pPr>
      <w:spacing w:after="0" w:line="240" w:lineRule="auto"/>
    </w:pPr>
    <w:rPr>
      <w:rFonts w:ascii="Calibri" w:hAnsi="Calibri"/>
    </w:rPr>
  </w:style>
  <w:style w:type="character" w:styleId="621" w:customStyle="1">
    <w:name w:val="Текст Знак"/>
    <w:basedOn w:val="608"/>
    <w:link w:val="620"/>
    <w:rPr>
      <w:rFonts w:ascii="Calibri" w:hAnsi="Calibri"/>
    </w:rPr>
  </w:style>
  <w:style w:type="paragraph" w:styleId="622">
    <w:name w:val="toc 3"/>
    <w:next w:val="599"/>
    <w:link w:val="623"/>
    <w:uiPriority w:val="39"/>
    <w:pPr>
      <w:ind w:left="400"/>
    </w:pPr>
    <w:rPr>
      <w:rFonts w:ascii="XO Thames" w:hAnsi="XO Thames"/>
      <w:sz w:val="28"/>
    </w:rPr>
  </w:style>
  <w:style w:type="character" w:styleId="623" w:customStyle="1">
    <w:name w:val="Оглавление 3 Знак"/>
    <w:link w:val="622"/>
    <w:rPr>
      <w:rFonts w:ascii="XO Thames" w:hAnsi="XO Thames"/>
      <w:sz w:val="28"/>
    </w:rPr>
  </w:style>
  <w:style w:type="character" w:styleId="624" w:customStyle="1">
    <w:name w:val="Заголовок 5 Знак"/>
    <w:link w:val="604"/>
    <w:rPr>
      <w:rFonts w:ascii="XO Thames" w:hAnsi="XO Thames"/>
      <w:b/>
      <w:sz w:val="22"/>
    </w:rPr>
  </w:style>
  <w:style w:type="character" w:styleId="625" w:customStyle="1">
    <w:name w:val="Заголовок 1 Знак"/>
    <w:link w:val="600"/>
    <w:rPr>
      <w:rFonts w:ascii="XO Thames" w:hAnsi="XO Thames"/>
      <w:b/>
      <w:sz w:val="32"/>
    </w:rPr>
  </w:style>
  <w:style w:type="paragraph" w:styleId="626" w:customStyle="1">
    <w:name w:val="Гиперссылка1"/>
    <w:basedOn w:val="634"/>
    <w:link w:val="627"/>
    <w:rPr>
      <w:color w:val="0563c1" w:themeColor="hyperlink"/>
      <w:u w:val="single"/>
    </w:rPr>
  </w:style>
  <w:style w:type="character" w:styleId="627">
    <w:name w:val="Hyperlink"/>
    <w:basedOn w:val="605"/>
    <w:link w:val="626"/>
    <w:rPr>
      <w:color w:val="0563c1" w:themeColor="hyperlink"/>
      <w:u w:val="single"/>
    </w:rPr>
  </w:style>
  <w:style w:type="paragraph" w:styleId="628" w:customStyle="1">
    <w:name w:val="Footnote"/>
    <w:link w:val="629"/>
    <w:pPr>
      <w:ind w:firstLine="851"/>
      <w:jc w:val="both"/>
    </w:pPr>
    <w:rPr>
      <w:rFonts w:ascii="XO Thames" w:hAnsi="XO Thames"/>
    </w:rPr>
  </w:style>
  <w:style w:type="character" w:styleId="629" w:customStyle="1">
    <w:name w:val="Footnote"/>
    <w:link w:val="628"/>
    <w:rPr>
      <w:rFonts w:ascii="XO Thames" w:hAnsi="XO Thames"/>
      <w:sz w:val="22"/>
    </w:rPr>
  </w:style>
  <w:style w:type="paragraph" w:styleId="630">
    <w:name w:val="toc 1"/>
    <w:next w:val="599"/>
    <w:link w:val="631"/>
    <w:uiPriority w:val="39"/>
    <w:rPr>
      <w:rFonts w:ascii="XO Thames" w:hAnsi="XO Thames"/>
      <w:b/>
      <w:sz w:val="28"/>
    </w:rPr>
  </w:style>
  <w:style w:type="character" w:styleId="631" w:customStyle="1">
    <w:name w:val="Оглавление 1 Знак"/>
    <w:link w:val="630"/>
    <w:rPr>
      <w:rFonts w:ascii="XO Thames" w:hAnsi="XO Thames"/>
      <w:b/>
      <w:sz w:val="28"/>
    </w:rPr>
  </w:style>
  <w:style w:type="paragraph" w:styleId="632" w:customStyle="1">
    <w:name w:val="Header and Footer"/>
    <w:link w:val="633"/>
    <w:pPr>
      <w:jc w:val="both"/>
      <w:spacing w:line="240" w:lineRule="auto"/>
    </w:pPr>
    <w:rPr>
      <w:rFonts w:ascii="XO Thames" w:hAnsi="XO Thames"/>
      <w:sz w:val="20"/>
    </w:rPr>
  </w:style>
  <w:style w:type="character" w:styleId="633" w:customStyle="1">
    <w:name w:val="Header and Footer"/>
    <w:link w:val="632"/>
    <w:rPr>
      <w:rFonts w:ascii="XO Thames" w:hAnsi="XO Thames"/>
      <w:sz w:val="20"/>
    </w:rPr>
  </w:style>
  <w:style w:type="paragraph" w:styleId="634" w:customStyle="1">
    <w:name w:val="Основной шрифт абзаца1"/>
  </w:style>
  <w:style w:type="paragraph" w:styleId="635">
    <w:name w:val="toc 9"/>
    <w:next w:val="599"/>
    <w:link w:val="636"/>
    <w:uiPriority w:val="39"/>
    <w:pPr>
      <w:ind w:left="1600"/>
    </w:pPr>
    <w:rPr>
      <w:rFonts w:ascii="XO Thames" w:hAnsi="XO Thames"/>
      <w:sz w:val="28"/>
    </w:rPr>
  </w:style>
  <w:style w:type="character" w:styleId="636" w:customStyle="1">
    <w:name w:val="Оглавление 9 Знак"/>
    <w:link w:val="635"/>
    <w:rPr>
      <w:rFonts w:ascii="XO Thames" w:hAnsi="XO Thames"/>
      <w:sz w:val="28"/>
    </w:rPr>
  </w:style>
  <w:style w:type="paragraph" w:styleId="637">
    <w:name w:val="toc 8"/>
    <w:next w:val="599"/>
    <w:link w:val="638"/>
    <w:uiPriority w:val="39"/>
    <w:pPr>
      <w:ind w:left="1400"/>
    </w:pPr>
    <w:rPr>
      <w:rFonts w:ascii="XO Thames" w:hAnsi="XO Thames"/>
      <w:sz w:val="28"/>
    </w:rPr>
  </w:style>
  <w:style w:type="character" w:styleId="638" w:customStyle="1">
    <w:name w:val="Оглавление 8 Знак"/>
    <w:link w:val="637"/>
    <w:rPr>
      <w:rFonts w:ascii="XO Thames" w:hAnsi="XO Thames"/>
      <w:sz w:val="28"/>
    </w:rPr>
  </w:style>
  <w:style w:type="paragraph" w:styleId="639">
    <w:name w:val="toc 5"/>
    <w:next w:val="599"/>
    <w:link w:val="640"/>
    <w:uiPriority w:val="39"/>
    <w:pPr>
      <w:ind w:left="800"/>
    </w:pPr>
    <w:rPr>
      <w:rFonts w:ascii="XO Thames" w:hAnsi="XO Thames"/>
      <w:sz w:val="28"/>
    </w:rPr>
  </w:style>
  <w:style w:type="character" w:styleId="640" w:customStyle="1">
    <w:name w:val="Оглавление 5 Знак"/>
    <w:link w:val="639"/>
    <w:rPr>
      <w:rFonts w:ascii="XO Thames" w:hAnsi="XO Thames"/>
      <w:sz w:val="28"/>
    </w:rPr>
  </w:style>
  <w:style w:type="paragraph" w:styleId="641">
    <w:name w:val="Subtitle"/>
    <w:next w:val="599"/>
    <w:link w:val="642"/>
    <w:uiPriority w:val="11"/>
    <w:qFormat/>
    <w:pPr>
      <w:jc w:val="both"/>
    </w:pPr>
    <w:rPr>
      <w:rFonts w:ascii="XO Thames" w:hAnsi="XO Thames"/>
      <w:i/>
      <w:sz w:val="24"/>
    </w:rPr>
  </w:style>
  <w:style w:type="character" w:styleId="642" w:customStyle="1">
    <w:name w:val="Подзаголовок Знак"/>
    <w:link w:val="641"/>
    <w:rPr>
      <w:rFonts w:ascii="XO Thames" w:hAnsi="XO Thames"/>
      <w:i/>
      <w:sz w:val="24"/>
    </w:rPr>
  </w:style>
  <w:style w:type="paragraph" w:styleId="643">
    <w:name w:val="Footer"/>
    <w:basedOn w:val="599"/>
    <w:link w:val="644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644" w:customStyle="1">
    <w:name w:val="Нижний колонтитул Знак"/>
    <w:basedOn w:val="608"/>
    <w:link w:val="643"/>
    <w:rPr>
      <w:rFonts w:ascii="Times New Roman" w:hAnsi="Times New Roman"/>
      <w:sz w:val="28"/>
    </w:rPr>
  </w:style>
  <w:style w:type="paragraph" w:styleId="645">
    <w:name w:val="Title"/>
    <w:next w:val="599"/>
    <w:link w:val="646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646" w:customStyle="1">
    <w:name w:val="Заголовок Знак"/>
    <w:link w:val="645"/>
    <w:rPr>
      <w:rFonts w:ascii="XO Thames" w:hAnsi="XO Thames"/>
      <w:b/>
      <w:caps/>
      <w:sz w:val="40"/>
    </w:rPr>
  </w:style>
  <w:style w:type="paragraph" w:styleId="647">
    <w:name w:val="Balloon Text"/>
    <w:basedOn w:val="599"/>
    <w:link w:val="648"/>
    <w:pPr>
      <w:spacing w:after="0" w:line="240" w:lineRule="auto"/>
    </w:pPr>
    <w:rPr>
      <w:rFonts w:ascii="Segoe UI" w:hAnsi="Segoe UI"/>
      <w:sz w:val="18"/>
    </w:rPr>
  </w:style>
  <w:style w:type="character" w:styleId="648" w:customStyle="1">
    <w:name w:val="Текст выноски Знак"/>
    <w:basedOn w:val="608"/>
    <w:link w:val="647"/>
    <w:rPr>
      <w:rFonts w:ascii="Segoe UI" w:hAnsi="Segoe UI"/>
      <w:sz w:val="18"/>
    </w:rPr>
  </w:style>
  <w:style w:type="character" w:styleId="649" w:customStyle="1">
    <w:name w:val="Заголовок 4 Знак"/>
    <w:link w:val="603"/>
    <w:rPr>
      <w:rFonts w:ascii="XO Thames" w:hAnsi="XO Thames"/>
      <w:b/>
      <w:sz w:val="24"/>
    </w:rPr>
  </w:style>
  <w:style w:type="character" w:styleId="650" w:customStyle="1">
    <w:name w:val="Заголовок 2 Знак"/>
    <w:link w:val="601"/>
    <w:rPr>
      <w:rFonts w:ascii="XO Thames" w:hAnsi="XO Thames"/>
      <w:b/>
      <w:sz w:val="28"/>
    </w:rPr>
  </w:style>
  <w:style w:type="table" w:styleId="651">
    <w:name w:val="Table Grid"/>
    <w:basedOn w:val="606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52" w:customStyle="1">
    <w:name w:val="Сетка таблицы1"/>
    <w:basedOn w:val="606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53" w:customStyle="1">
    <w:name w:val="Сетка таблицы2"/>
    <w:basedOn w:val="606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revision>4</cp:revision>
  <dcterms:created xsi:type="dcterms:W3CDTF">2024-11-12T22:39:00Z</dcterms:created>
  <dcterms:modified xsi:type="dcterms:W3CDTF">2024-12-12T02:22:47Z</dcterms:modified>
</cp:coreProperties>
</file>