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CA" w:rsidRDefault="00DE0947" w:rsidP="006F6595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DB5772">
              <w:rPr>
                <w:b/>
                <w:sz w:val="28"/>
              </w:rPr>
              <w:t>Об утверж</w:t>
            </w:r>
            <w:r>
              <w:rPr>
                <w:b/>
                <w:sz w:val="28"/>
              </w:rPr>
              <w:t>дении инвестиционной программы</w:t>
            </w:r>
            <w:r w:rsidR="00DB577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АО</w:t>
            </w:r>
            <w:r w:rsidR="00DB5772">
              <w:rPr>
                <w:b/>
                <w:sz w:val="28"/>
              </w:rPr>
              <w:t xml:space="preserve"> </w:t>
            </w:r>
            <w:r w:rsidR="00DB5772" w:rsidRPr="0026270E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Тепло земли</w:t>
            </w:r>
            <w:r w:rsidR="00DB5772" w:rsidRPr="0026270E">
              <w:rPr>
                <w:b/>
                <w:sz w:val="28"/>
              </w:rPr>
              <w:t xml:space="preserve">» </w:t>
            </w:r>
            <w:r w:rsidRPr="0079619B">
              <w:rPr>
                <w:b/>
                <w:sz w:val="28"/>
              </w:rPr>
              <w:t xml:space="preserve">в сфере теплоснабжения </w:t>
            </w:r>
            <w:r w:rsidR="0079619B" w:rsidRPr="0079619B">
              <w:rPr>
                <w:b/>
                <w:sz w:val="28"/>
              </w:rPr>
              <w:t xml:space="preserve">на территории </w:t>
            </w:r>
            <w:proofErr w:type="spellStart"/>
            <w:r w:rsidRPr="0079619B">
              <w:rPr>
                <w:b/>
                <w:sz w:val="28"/>
              </w:rPr>
              <w:t>Паратунского</w:t>
            </w:r>
            <w:proofErr w:type="spellEnd"/>
            <w:r w:rsidRPr="0079619B">
              <w:rPr>
                <w:b/>
                <w:sz w:val="28"/>
              </w:rPr>
              <w:t xml:space="preserve"> сельского поселения  </w:t>
            </w:r>
            <w:proofErr w:type="spellStart"/>
            <w:r w:rsidRPr="0079619B">
              <w:rPr>
                <w:b/>
                <w:sz w:val="28"/>
              </w:rPr>
              <w:t>Елизовского</w:t>
            </w:r>
            <w:proofErr w:type="spellEnd"/>
            <w:r w:rsidRPr="0079619B">
              <w:rPr>
                <w:b/>
                <w:sz w:val="28"/>
              </w:rPr>
              <w:t xml:space="preserve"> муниципального района на 202</w:t>
            </w:r>
            <w:r w:rsidR="006F6595">
              <w:rPr>
                <w:b/>
                <w:sz w:val="28"/>
              </w:rPr>
              <w:t>4</w:t>
            </w:r>
            <w:r w:rsidRPr="0079619B">
              <w:rPr>
                <w:b/>
                <w:sz w:val="28"/>
              </w:rPr>
              <w:t>-2025 годы</w:t>
            </w:r>
          </w:p>
        </w:tc>
      </w:tr>
    </w:tbl>
    <w:p w:rsidR="00904CCA" w:rsidRDefault="00904CCA">
      <w:pPr>
        <w:ind w:firstLine="709"/>
        <w:jc w:val="both"/>
      </w:pPr>
    </w:p>
    <w:p w:rsidR="00DE0947" w:rsidRDefault="00DE0947" w:rsidP="00DE0947">
      <w:pPr>
        <w:ind w:firstLine="709"/>
        <w:jc w:val="both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 xml:space="preserve">В соответствии с Федеральным законом от 27.07.2010 № 190-ФЗ </w:t>
      </w:r>
      <w:r>
        <w:rPr>
          <w:color w:val="252525"/>
          <w:sz w:val="28"/>
          <w:highlight w:val="white"/>
        </w:rPr>
        <w:br/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>
        <w:rPr>
          <w:color w:val="252525"/>
          <w:sz w:val="28"/>
          <w:highlight w:val="white"/>
        </w:rPr>
        <w:br/>
        <w:t xml:space="preserve">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постановлением Правительства Камчатского края от 11.05.2023 № 265-П </w:t>
      </w:r>
      <w:r>
        <w:rPr>
          <w:color w:val="252525"/>
          <w:sz w:val="28"/>
          <w:highlight w:val="white"/>
        </w:rPr>
        <w:br/>
        <w:t>«Об утверждении Положения о Министерстве жилищно-коммунального хозяйства и</w:t>
      </w:r>
      <w:r w:rsidR="00391C68">
        <w:rPr>
          <w:color w:val="252525"/>
          <w:sz w:val="28"/>
          <w:highlight w:val="white"/>
        </w:rPr>
        <w:t xml:space="preserve"> энергетики Камчатского края».</w:t>
      </w:r>
    </w:p>
    <w:p w:rsidR="00DE0947" w:rsidRDefault="00DE0947" w:rsidP="00DE0947">
      <w:pPr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DE0947" w:rsidRDefault="00DE0947" w:rsidP="00DE094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инвестиционную программу АО «</w:t>
      </w:r>
      <w:r w:rsidRPr="00DE0947">
        <w:rPr>
          <w:rFonts w:ascii="Times New Roman" w:hAnsi="Times New Roman"/>
          <w:sz w:val="28"/>
        </w:rPr>
        <w:t>Тепло земли</w:t>
      </w:r>
      <w:r>
        <w:rPr>
          <w:rFonts w:ascii="Times New Roman" w:hAnsi="Times New Roman"/>
          <w:sz w:val="28"/>
        </w:rPr>
        <w:t xml:space="preserve">» </w:t>
      </w:r>
      <w:r w:rsidR="0079619B" w:rsidRPr="0079619B">
        <w:rPr>
          <w:rFonts w:ascii="Times New Roman" w:hAnsi="Times New Roman"/>
          <w:sz w:val="28"/>
        </w:rPr>
        <w:t xml:space="preserve">в сфере теплоснабжения на территории </w:t>
      </w:r>
      <w:proofErr w:type="spellStart"/>
      <w:r w:rsidR="0079619B" w:rsidRPr="0079619B">
        <w:rPr>
          <w:rFonts w:ascii="Times New Roman" w:hAnsi="Times New Roman"/>
          <w:sz w:val="28"/>
        </w:rPr>
        <w:t>Па</w:t>
      </w:r>
      <w:r w:rsidR="00391C68">
        <w:rPr>
          <w:rFonts w:ascii="Times New Roman" w:hAnsi="Times New Roman"/>
          <w:sz w:val="28"/>
        </w:rPr>
        <w:t>ратунского</w:t>
      </w:r>
      <w:proofErr w:type="spellEnd"/>
      <w:r w:rsidR="00391C68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79619B" w:rsidRPr="0079619B">
        <w:rPr>
          <w:rFonts w:ascii="Times New Roman" w:hAnsi="Times New Roman"/>
          <w:sz w:val="28"/>
        </w:rPr>
        <w:t>Елизовского</w:t>
      </w:r>
      <w:proofErr w:type="spellEnd"/>
      <w:r w:rsidR="0079619B" w:rsidRPr="0079619B">
        <w:rPr>
          <w:rFonts w:ascii="Times New Roman" w:hAnsi="Times New Roman"/>
          <w:sz w:val="28"/>
        </w:rPr>
        <w:t xml:space="preserve"> муниципального района на 202</w:t>
      </w:r>
      <w:r w:rsidR="006F6595">
        <w:rPr>
          <w:rFonts w:ascii="Times New Roman" w:hAnsi="Times New Roman"/>
          <w:sz w:val="28"/>
        </w:rPr>
        <w:t>4</w:t>
      </w:r>
      <w:r w:rsidR="0079619B" w:rsidRPr="0079619B">
        <w:rPr>
          <w:rFonts w:ascii="Times New Roman" w:hAnsi="Times New Roman"/>
          <w:sz w:val="28"/>
        </w:rPr>
        <w:t>-2025 годы</w:t>
      </w:r>
      <w:r w:rsidRPr="00DE09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приложениям 1 – 5 к настоящему приказу.</w:t>
      </w:r>
    </w:p>
    <w:p w:rsidR="00DE0947" w:rsidRDefault="00DE0947" w:rsidP="00DE094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DE0947" w:rsidRDefault="00DE0947" w:rsidP="00DE0947">
      <w:pPr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04CCA"/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Приложение</w:t>
            </w:r>
            <w:r w:rsidR="0079619B">
              <w:rPr>
                <w:sz w:val="28"/>
              </w:rPr>
              <w:t xml:space="preserve"> № 1</w:t>
            </w:r>
            <w:r w:rsidRPr="0079619B">
              <w:rPr>
                <w:sz w:val="28"/>
              </w:rPr>
              <w:t xml:space="preserve"> к приказу</w:t>
            </w:r>
          </w:p>
        </w:tc>
      </w:tr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Pr="0079619B" w:rsidRDefault="00140174" w:rsidP="00BB5F80">
      <w:pPr>
        <w:ind w:left="10065" w:right="120"/>
        <w:rPr>
          <w:sz w:val="28"/>
        </w:rPr>
      </w:pPr>
    </w:p>
    <w:p w:rsidR="00BB5F80" w:rsidRPr="0079619B" w:rsidRDefault="00BB5F80" w:rsidP="0079619B">
      <w:pPr>
        <w:ind w:right="120"/>
        <w:rPr>
          <w:sz w:val="28"/>
        </w:rPr>
      </w:pPr>
    </w:p>
    <w:p w:rsidR="001428C3" w:rsidRPr="0079619B" w:rsidRDefault="00DB5772" w:rsidP="00DB5772">
      <w:pPr>
        <w:ind w:left="120" w:right="120"/>
        <w:jc w:val="center"/>
        <w:rPr>
          <w:sz w:val="28"/>
        </w:rPr>
      </w:pPr>
      <w:r w:rsidRPr="0079619B">
        <w:rPr>
          <w:sz w:val="28"/>
        </w:rPr>
        <w:t xml:space="preserve">Паспорт </w:t>
      </w:r>
    </w:p>
    <w:p w:rsidR="00DB5772" w:rsidRDefault="00DB5772" w:rsidP="001428C3">
      <w:pPr>
        <w:ind w:left="120" w:right="120"/>
        <w:jc w:val="center"/>
        <w:rPr>
          <w:sz w:val="28"/>
        </w:rPr>
      </w:pPr>
      <w:r w:rsidRPr="0079619B">
        <w:rPr>
          <w:sz w:val="28"/>
        </w:rPr>
        <w:t>инвестиционной программы</w:t>
      </w:r>
      <w:r w:rsidR="001428C3" w:rsidRPr="0079619B">
        <w:rPr>
          <w:sz w:val="28"/>
        </w:rPr>
        <w:t xml:space="preserve"> </w:t>
      </w:r>
      <w:r w:rsidR="00DE0947" w:rsidRPr="0079619B">
        <w:rPr>
          <w:sz w:val="28"/>
        </w:rPr>
        <w:t>АО</w:t>
      </w:r>
      <w:r w:rsidRPr="0079619B">
        <w:rPr>
          <w:sz w:val="28"/>
        </w:rPr>
        <w:t xml:space="preserve"> «</w:t>
      </w:r>
      <w:r w:rsidR="00DE0947" w:rsidRPr="0079619B">
        <w:rPr>
          <w:sz w:val="28"/>
        </w:rPr>
        <w:t>Тепло земли</w:t>
      </w:r>
      <w:r w:rsidRPr="0079619B">
        <w:rPr>
          <w:sz w:val="28"/>
        </w:rPr>
        <w:t xml:space="preserve">» </w:t>
      </w:r>
      <w:r w:rsidR="00DE0947" w:rsidRPr="0079619B">
        <w:rPr>
          <w:sz w:val="28"/>
        </w:rPr>
        <w:t xml:space="preserve">в сфере теплоснабжения </w:t>
      </w:r>
      <w:proofErr w:type="spellStart"/>
      <w:r w:rsidR="00DE0947" w:rsidRPr="0079619B">
        <w:rPr>
          <w:sz w:val="28"/>
        </w:rPr>
        <w:t>П</w:t>
      </w:r>
      <w:r w:rsidR="00391C68">
        <w:rPr>
          <w:sz w:val="28"/>
        </w:rPr>
        <w:t>аратунского</w:t>
      </w:r>
      <w:proofErr w:type="spellEnd"/>
      <w:r w:rsidR="00391C68">
        <w:rPr>
          <w:sz w:val="28"/>
        </w:rPr>
        <w:t xml:space="preserve"> сельского поселения</w:t>
      </w:r>
      <w:r w:rsidR="00DE0947" w:rsidRPr="0079619B">
        <w:rPr>
          <w:sz w:val="28"/>
        </w:rPr>
        <w:t xml:space="preserve"> </w:t>
      </w:r>
      <w:proofErr w:type="spellStart"/>
      <w:r w:rsidR="00DE0947" w:rsidRPr="0079619B">
        <w:rPr>
          <w:sz w:val="28"/>
        </w:rPr>
        <w:t>Елизовского</w:t>
      </w:r>
      <w:proofErr w:type="spellEnd"/>
      <w:r w:rsidR="00DE0947" w:rsidRPr="0079619B">
        <w:rPr>
          <w:sz w:val="28"/>
        </w:rPr>
        <w:t xml:space="preserve"> муниципального района на 202</w:t>
      </w:r>
      <w:r w:rsidR="007557E8">
        <w:rPr>
          <w:sz w:val="28"/>
        </w:rPr>
        <w:t>4</w:t>
      </w:r>
      <w:r w:rsidR="00DE0947" w:rsidRPr="0079619B">
        <w:rPr>
          <w:sz w:val="28"/>
        </w:rPr>
        <w:t>-2025 годы</w:t>
      </w:r>
    </w:p>
    <w:p w:rsidR="00DB5772" w:rsidRPr="0026270E" w:rsidRDefault="00DB5772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78"/>
        <w:gridCol w:w="9073"/>
      </w:tblGrid>
      <w:tr w:rsidR="00DF721B" w:rsidRPr="00DF721B" w:rsidTr="00DF721B">
        <w:trPr>
          <w:trHeight w:val="765"/>
        </w:trPr>
        <w:tc>
          <w:tcPr>
            <w:tcW w:w="21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Наименование организации, в отношении которой разрабатывается инвестиционная программ в сфере теплоснабжения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Акционерное общество  "Тепло Земли"</w:t>
            </w:r>
          </w:p>
        </w:tc>
      </w:tr>
      <w:tr w:rsidR="00DF721B" w:rsidRPr="00DF721B" w:rsidTr="00DF721B">
        <w:trPr>
          <w:trHeight w:val="58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Местонахождение регулируемой организации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 xml:space="preserve">684035, Камчатский край, </w:t>
            </w:r>
            <w:proofErr w:type="spellStart"/>
            <w:r w:rsidRPr="00DF721B">
              <w:rPr>
                <w:color w:val="000000"/>
                <w:sz w:val="20"/>
                <w:szCs w:val="20"/>
              </w:rPr>
              <w:t>Елизовский</w:t>
            </w:r>
            <w:proofErr w:type="spellEnd"/>
            <w:r w:rsidRPr="00DF721B">
              <w:rPr>
                <w:color w:val="000000"/>
                <w:sz w:val="20"/>
                <w:szCs w:val="20"/>
              </w:rPr>
              <w:t xml:space="preserve"> район, п. Термальный, ул. </w:t>
            </w:r>
            <w:proofErr w:type="spellStart"/>
            <w:r w:rsidRPr="00DF721B">
              <w:rPr>
                <w:color w:val="000000"/>
                <w:sz w:val="20"/>
                <w:szCs w:val="20"/>
              </w:rPr>
              <w:t>Паратунская</w:t>
            </w:r>
            <w:proofErr w:type="spellEnd"/>
            <w:r w:rsidRPr="00DF721B">
              <w:rPr>
                <w:color w:val="000000"/>
                <w:sz w:val="20"/>
                <w:szCs w:val="20"/>
              </w:rPr>
              <w:t>, д.2</w:t>
            </w:r>
          </w:p>
        </w:tc>
      </w:tr>
      <w:tr w:rsidR="00DF721B" w:rsidRPr="00DF721B" w:rsidTr="00DF721B">
        <w:trPr>
          <w:trHeight w:val="25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Сроки реализации инвестиционной программы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2022-2025 годы</w:t>
            </w:r>
          </w:p>
        </w:tc>
      </w:tr>
      <w:tr w:rsidR="00DF721B" w:rsidRPr="00DF721B" w:rsidTr="00DF721B">
        <w:trPr>
          <w:trHeight w:val="51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 xml:space="preserve">Лицо, ответственное за разработку инвестиционной программы  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Главный инженер</w:t>
            </w:r>
            <w:r w:rsidRPr="00DF721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F721B">
              <w:rPr>
                <w:color w:val="000000"/>
                <w:sz w:val="20"/>
                <w:szCs w:val="20"/>
              </w:rPr>
              <w:t>Мишалов</w:t>
            </w:r>
            <w:proofErr w:type="spellEnd"/>
            <w:r w:rsidRPr="00DF721B">
              <w:rPr>
                <w:color w:val="000000"/>
                <w:sz w:val="20"/>
                <w:szCs w:val="20"/>
              </w:rPr>
              <w:t xml:space="preserve"> Дмитрий Геннадьевич</w:t>
            </w:r>
          </w:p>
        </w:tc>
      </w:tr>
      <w:tr w:rsidR="00DF721B" w:rsidRPr="00DF721B" w:rsidTr="00DF721B">
        <w:trPr>
          <w:trHeight w:val="51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тел.: 8-800-350-88-98*5</w:t>
            </w:r>
          </w:p>
        </w:tc>
      </w:tr>
      <w:tr w:rsidR="00DF721B" w:rsidRPr="00DF721B" w:rsidTr="00DF721B">
        <w:trPr>
          <w:trHeight w:val="102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DF721B" w:rsidRPr="00DF721B" w:rsidTr="00DF721B">
        <w:trPr>
          <w:trHeight w:val="102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683031, г. Петропавловск-Камчатский, проспект Карла Маркса, д. 5</w:t>
            </w:r>
          </w:p>
        </w:tc>
      </w:tr>
      <w:tr w:rsidR="00DF721B" w:rsidRPr="00DF721B" w:rsidTr="002F6659">
        <w:trPr>
          <w:trHeight w:val="76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</w:tc>
      </w:tr>
      <w:tr w:rsidR="00DF721B" w:rsidRPr="00DF721B" w:rsidTr="002F6659">
        <w:trPr>
          <w:trHeight w:val="108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lastRenderedPageBreak/>
              <w:t>Контакты ответственных за утверждение инвестиционной программы лиц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 xml:space="preserve">Телефон: +7-4152-41-24-20 </w:t>
            </w:r>
            <w:r w:rsidRPr="00DF721B">
              <w:rPr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DF721B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DF721B">
              <w:rPr>
                <w:color w:val="000000"/>
                <w:sz w:val="20"/>
                <w:szCs w:val="20"/>
              </w:rPr>
              <w:t>: tek1@kamgov.ru</w:t>
            </w:r>
          </w:p>
        </w:tc>
      </w:tr>
      <w:tr w:rsidR="00DF721B" w:rsidRPr="00DF721B" w:rsidTr="00DF721B">
        <w:trPr>
          <w:trHeight w:val="510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Наименование органа  местного самоуправления, согласовавшего инвестиционную программу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F721B">
              <w:rPr>
                <w:color w:val="000000"/>
                <w:sz w:val="20"/>
                <w:szCs w:val="20"/>
              </w:rPr>
              <w:t>Паратунского</w:t>
            </w:r>
            <w:proofErr w:type="spellEnd"/>
            <w:r w:rsidRPr="00DF721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DF721B" w:rsidRPr="00DF721B" w:rsidTr="00DF721B">
        <w:trPr>
          <w:trHeight w:val="76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 xml:space="preserve">684034, Камчатский край, </w:t>
            </w:r>
            <w:proofErr w:type="spellStart"/>
            <w:r w:rsidRPr="00DF721B">
              <w:rPr>
                <w:color w:val="000000"/>
                <w:sz w:val="20"/>
                <w:szCs w:val="20"/>
              </w:rPr>
              <w:t>Елизовский</w:t>
            </w:r>
            <w:proofErr w:type="spellEnd"/>
            <w:r w:rsidRPr="00DF721B">
              <w:rPr>
                <w:color w:val="000000"/>
                <w:sz w:val="20"/>
                <w:szCs w:val="20"/>
              </w:rPr>
              <w:t xml:space="preserve"> район, п. Паратунка, ул. Нагорная 31 , тел/факс 8(41531) 33-5-48</w:t>
            </w:r>
          </w:p>
        </w:tc>
      </w:tr>
      <w:tr w:rsidR="00DF721B" w:rsidRPr="00DF721B" w:rsidTr="00DF721B">
        <w:trPr>
          <w:trHeight w:val="76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 xml:space="preserve">Глава администрации </w:t>
            </w:r>
            <w:proofErr w:type="spellStart"/>
            <w:r w:rsidRPr="00DF721B">
              <w:rPr>
                <w:color w:val="000000"/>
                <w:sz w:val="20"/>
                <w:szCs w:val="20"/>
              </w:rPr>
              <w:t>Паратунского</w:t>
            </w:r>
            <w:proofErr w:type="spellEnd"/>
            <w:r w:rsidRPr="00DF721B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DF721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F721B">
              <w:rPr>
                <w:color w:val="000000"/>
                <w:sz w:val="20"/>
                <w:szCs w:val="20"/>
              </w:rPr>
              <w:t>Хорольская</w:t>
            </w:r>
            <w:proofErr w:type="spellEnd"/>
            <w:r w:rsidRPr="00DF721B">
              <w:rPr>
                <w:color w:val="000000"/>
                <w:sz w:val="20"/>
                <w:szCs w:val="20"/>
              </w:rPr>
              <w:t xml:space="preserve"> Елена Анатольевна</w:t>
            </w:r>
          </w:p>
        </w:tc>
      </w:tr>
      <w:tr w:rsidR="00DF721B" w:rsidRPr="00DF721B" w:rsidTr="00DF721B">
        <w:trPr>
          <w:trHeight w:val="525"/>
        </w:trPr>
        <w:tc>
          <w:tcPr>
            <w:tcW w:w="21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21B" w:rsidRPr="00DF721B" w:rsidRDefault="00DF721B" w:rsidP="00DF721B">
            <w:pPr>
              <w:jc w:val="center"/>
              <w:rPr>
                <w:color w:val="000000"/>
                <w:sz w:val="20"/>
                <w:szCs w:val="20"/>
              </w:rPr>
            </w:pPr>
            <w:r w:rsidRPr="00DF721B">
              <w:rPr>
                <w:color w:val="000000"/>
                <w:sz w:val="20"/>
                <w:szCs w:val="20"/>
              </w:rPr>
              <w:t>тел. 8(41531)74820</w:t>
            </w:r>
          </w:p>
        </w:tc>
      </w:tr>
    </w:tbl>
    <w:p w:rsidR="00635151" w:rsidRDefault="00635151">
      <w:pPr>
        <w:jc w:val="right"/>
        <w:rPr>
          <w:sz w:val="28"/>
          <w:lang w:val="en-US"/>
        </w:rPr>
      </w:pPr>
    </w:p>
    <w:p w:rsidR="00904CCA" w:rsidRPr="001A3978" w:rsidRDefault="00635151" w:rsidP="00635151">
      <w:pPr>
        <w:spacing w:after="160" w:line="264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79619B" w:rsidRPr="0079619B" w:rsidTr="00506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2 </w:t>
            </w:r>
            <w:r w:rsidRPr="0079619B">
              <w:rPr>
                <w:sz w:val="28"/>
              </w:rPr>
              <w:t>к приказу</w:t>
            </w:r>
          </w:p>
        </w:tc>
      </w:tr>
      <w:tr w:rsidR="0079619B" w:rsidRPr="0079619B" w:rsidTr="00506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79619B" w:rsidRPr="0079619B" w:rsidRDefault="0079619B" w:rsidP="00506322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79619B" w:rsidRPr="0079619B" w:rsidTr="00506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BB5F80" w:rsidRPr="00A61F98" w:rsidRDefault="00BB5F80" w:rsidP="00D870A6">
      <w:pPr>
        <w:jc w:val="center"/>
        <w:rPr>
          <w:sz w:val="28"/>
          <w:highlight w:val="yellow"/>
        </w:rPr>
      </w:pPr>
    </w:p>
    <w:p w:rsidR="00DB5772" w:rsidRPr="00391C68" w:rsidRDefault="00DB5772" w:rsidP="00DB5772">
      <w:pPr>
        <w:jc w:val="center"/>
        <w:rPr>
          <w:sz w:val="28"/>
        </w:rPr>
      </w:pPr>
      <w:r w:rsidRPr="00391C68">
        <w:rPr>
          <w:sz w:val="28"/>
        </w:rPr>
        <w:t>Инвестиционная программа</w:t>
      </w:r>
    </w:p>
    <w:p w:rsidR="00391C68" w:rsidRDefault="00391C68" w:rsidP="00391C68">
      <w:pPr>
        <w:ind w:left="120" w:right="120"/>
        <w:jc w:val="center"/>
        <w:rPr>
          <w:sz w:val="28"/>
        </w:rPr>
      </w:pPr>
      <w:r w:rsidRPr="0079619B">
        <w:rPr>
          <w:sz w:val="28"/>
        </w:rPr>
        <w:t xml:space="preserve">АО «Тепло земли» в сфере теплоснабжения </w:t>
      </w:r>
      <w:proofErr w:type="spellStart"/>
      <w:r w:rsidRPr="0079619B">
        <w:rPr>
          <w:sz w:val="28"/>
        </w:rPr>
        <w:t>П</w:t>
      </w:r>
      <w:r>
        <w:rPr>
          <w:sz w:val="28"/>
        </w:rPr>
        <w:t>аратунского</w:t>
      </w:r>
      <w:proofErr w:type="spellEnd"/>
      <w:r>
        <w:rPr>
          <w:sz w:val="28"/>
        </w:rPr>
        <w:t xml:space="preserve"> сельского поселения</w:t>
      </w:r>
      <w:r w:rsidRPr="0079619B">
        <w:rPr>
          <w:sz w:val="28"/>
        </w:rPr>
        <w:t xml:space="preserve"> </w:t>
      </w:r>
      <w:proofErr w:type="spellStart"/>
      <w:r w:rsidRPr="0079619B">
        <w:rPr>
          <w:sz w:val="28"/>
        </w:rPr>
        <w:t>Елизовского</w:t>
      </w:r>
      <w:proofErr w:type="spellEnd"/>
      <w:r w:rsidRPr="0079619B">
        <w:rPr>
          <w:sz w:val="28"/>
        </w:rPr>
        <w:t xml:space="preserve"> муниципального района на 202</w:t>
      </w:r>
      <w:r w:rsidR="007557E8">
        <w:rPr>
          <w:sz w:val="28"/>
        </w:rPr>
        <w:t>4</w:t>
      </w:r>
      <w:r w:rsidRPr="0079619B">
        <w:rPr>
          <w:sz w:val="28"/>
        </w:rPr>
        <w:t>-2025 годы</w:t>
      </w:r>
    </w:p>
    <w:p w:rsidR="00DB5772" w:rsidRDefault="00DB5772" w:rsidP="00DB5772">
      <w:pPr>
        <w:rPr>
          <w:sz w:val="28"/>
        </w:rPr>
      </w:pPr>
    </w:p>
    <w:tbl>
      <w:tblPr>
        <w:tblW w:w="15761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708"/>
        <w:gridCol w:w="993"/>
        <w:gridCol w:w="702"/>
        <w:gridCol w:w="865"/>
        <w:gridCol w:w="994"/>
        <w:gridCol w:w="1271"/>
        <w:gridCol w:w="679"/>
        <w:gridCol w:w="1148"/>
        <w:gridCol w:w="865"/>
        <w:gridCol w:w="994"/>
        <w:gridCol w:w="881"/>
        <w:gridCol w:w="679"/>
        <w:gridCol w:w="863"/>
        <w:gridCol w:w="863"/>
      </w:tblGrid>
      <w:tr w:rsidR="002F6659" w:rsidRPr="00AD0FD6" w:rsidTr="005D5585">
        <w:trPr>
          <w:trHeight w:val="64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59" w:rsidRPr="00AD0FD6" w:rsidRDefault="002F665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№    </w:t>
            </w:r>
            <w:r w:rsidRPr="00AD0FD6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59" w:rsidRPr="00AD0FD6" w:rsidRDefault="002F665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Наименование</w:t>
            </w:r>
            <w:r w:rsidRPr="00AD0FD6">
              <w:rPr>
                <w:sz w:val="16"/>
                <w:szCs w:val="16"/>
              </w:rPr>
              <w:br/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59" w:rsidRPr="00AD0FD6" w:rsidRDefault="002F665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Кадастровый номер объекта (участка объекта)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59" w:rsidRPr="00AD0FD6" w:rsidRDefault="002F665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59" w:rsidRPr="00AD0FD6" w:rsidRDefault="002F665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Описание и место расположения</w:t>
            </w:r>
            <w:r w:rsidRPr="00AD0FD6">
              <w:rPr>
                <w:sz w:val="16"/>
                <w:szCs w:val="16"/>
              </w:rPr>
              <w:br/>
              <w:t>объекта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59" w:rsidRPr="00AD0FD6" w:rsidRDefault="002F665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 </w:t>
            </w:r>
          </w:p>
          <w:p w:rsidR="002F6659" w:rsidRPr="00AD0FD6" w:rsidRDefault="002F665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Наименование и значение показателя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59" w:rsidRPr="00AD0FD6" w:rsidRDefault="002F665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59" w:rsidRPr="00AD0FD6" w:rsidRDefault="002F665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Год окончания реализации мероприятия</w:t>
            </w:r>
          </w:p>
        </w:tc>
      </w:tr>
      <w:tr w:rsidR="00DB5772" w:rsidRPr="00AD0FD6" w:rsidTr="00475F3E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4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до реализации мероприятия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после реализации мероприятия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AD0FD6" w:rsidTr="00475F3E">
        <w:trPr>
          <w:trHeight w:val="9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сеть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нагрузка, Гкал/ч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сеть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нагрузка, Гкал/ч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AD0FD6" w:rsidTr="00475F3E">
        <w:trPr>
          <w:trHeight w:val="15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Условный диаметр, мм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Пропускная способность, т/ч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Протяженность (в однотрубном исчислении), км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Способ прокладки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Условный диаметр, мм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Пропускная способность, т/ч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Протяженность (в однотрубном исчислении), км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Способ прокладки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AD0FD6" w:rsidTr="00475F3E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DB5772" w:rsidRPr="00AD0FD6" w:rsidTr="00D301C1">
        <w:trPr>
          <w:trHeight w:val="175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1.1. Строительство новых тепловых сетей в целях подключения потребителей</w:t>
            </w:r>
          </w:p>
        </w:tc>
      </w:tr>
      <w:tr w:rsidR="00DB5772" w:rsidRPr="00AD0FD6" w:rsidTr="00D301C1">
        <w:trPr>
          <w:trHeight w:val="271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1.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DB5772" w:rsidRPr="00AD0FD6" w:rsidTr="004076A6">
        <w:trPr>
          <w:trHeight w:val="295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2.</w:t>
            </w:r>
          </w:p>
        </w:tc>
      </w:tr>
      <w:tr w:rsidR="00DB5772" w:rsidRPr="00AD0FD6" w:rsidTr="004076A6">
        <w:trPr>
          <w:trHeight w:val="666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DB5772" w:rsidRPr="00AD0FD6" w:rsidTr="00391C68">
        <w:trPr>
          <w:trHeight w:val="282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</w:tc>
      </w:tr>
      <w:tr w:rsidR="00DB5772" w:rsidRPr="00AD0FD6" w:rsidTr="00391C68">
        <w:trPr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475F3E" w:rsidRPr="00AD0FD6" w:rsidTr="00C92242">
        <w:trPr>
          <w:trHeight w:val="9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3.1.3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Модернизация насосных станций НС №3, НС Э-91, НС ПДИ, НС Т-3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41:05:0101099:716, 41:05:0101099:1878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 xml:space="preserve"> объект капитального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 xml:space="preserve">Камчатский край, </w:t>
            </w:r>
            <w:proofErr w:type="spellStart"/>
            <w:r w:rsidRPr="00475F3E">
              <w:rPr>
                <w:sz w:val="16"/>
                <w:szCs w:val="16"/>
              </w:rPr>
              <w:t>Елизовский</w:t>
            </w:r>
            <w:proofErr w:type="spellEnd"/>
            <w:r w:rsidRPr="00475F3E">
              <w:rPr>
                <w:sz w:val="16"/>
                <w:szCs w:val="16"/>
              </w:rPr>
              <w:t xml:space="preserve"> МР, </w:t>
            </w:r>
            <w:proofErr w:type="spellStart"/>
            <w:r w:rsidRPr="00475F3E">
              <w:rPr>
                <w:sz w:val="16"/>
                <w:szCs w:val="16"/>
              </w:rPr>
              <w:t>Паратунское</w:t>
            </w:r>
            <w:proofErr w:type="spellEnd"/>
            <w:r w:rsidRPr="00475F3E">
              <w:rPr>
                <w:sz w:val="16"/>
                <w:szCs w:val="16"/>
              </w:rPr>
              <w:t xml:space="preserve"> СП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2025</w:t>
            </w:r>
          </w:p>
        </w:tc>
      </w:tr>
      <w:tr w:rsidR="00475F3E" w:rsidRPr="00AD0FD6" w:rsidTr="004576FE">
        <w:trPr>
          <w:trHeight w:val="156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3E" w:rsidRPr="00795D44" w:rsidRDefault="00475F3E" w:rsidP="00475F3E">
            <w:pPr>
              <w:rPr>
                <w:bCs/>
                <w:sz w:val="16"/>
                <w:szCs w:val="16"/>
              </w:rPr>
            </w:pPr>
            <w:r w:rsidRPr="00795D44">
              <w:rPr>
                <w:bCs/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475F3E" w:rsidRPr="00AD0FD6" w:rsidTr="00C92242">
        <w:trPr>
          <w:trHeight w:val="9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3.2.1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 xml:space="preserve">Перевод скважин Т-2, Т-3, Т-4 </w:t>
            </w:r>
            <w:proofErr w:type="spellStart"/>
            <w:r w:rsidRPr="00475F3E">
              <w:rPr>
                <w:sz w:val="16"/>
                <w:szCs w:val="16"/>
              </w:rPr>
              <w:t>Паратунского</w:t>
            </w:r>
            <w:proofErr w:type="spellEnd"/>
            <w:r w:rsidRPr="00475F3E">
              <w:rPr>
                <w:sz w:val="16"/>
                <w:szCs w:val="16"/>
              </w:rPr>
              <w:t xml:space="preserve"> месторождения термальных вод на работу глубинными насосами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 xml:space="preserve"> 41-41-02/012/2009-210</w:t>
            </w:r>
            <w:r w:rsidRPr="00475F3E">
              <w:rPr>
                <w:sz w:val="16"/>
                <w:szCs w:val="16"/>
              </w:rPr>
              <w:br/>
              <w:t xml:space="preserve"> 41-41-02/012/2009-200</w:t>
            </w:r>
            <w:r w:rsidRPr="00475F3E">
              <w:rPr>
                <w:sz w:val="16"/>
                <w:szCs w:val="16"/>
              </w:rPr>
              <w:br/>
              <w:t xml:space="preserve"> 41-41-02/012/2009-210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 xml:space="preserve"> объект капитального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 xml:space="preserve">Камчатский край, </w:t>
            </w:r>
            <w:proofErr w:type="spellStart"/>
            <w:r w:rsidRPr="00475F3E">
              <w:rPr>
                <w:sz w:val="16"/>
                <w:szCs w:val="16"/>
              </w:rPr>
              <w:t>Елизовский</w:t>
            </w:r>
            <w:proofErr w:type="spellEnd"/>
            <w:r w:rsidRPr="00475F3E">
              <w:rPr>
                <w:sz w:val="16"/>
                <w:szCs w:val="16"/>
              </w:rPr>
              <w:t xml:space="preserve"> МР, </w:t>
            </w:r>
            <w:proofErr w:type="spellStart"/>
            <w:r w:rsidRPr="00475F3E">
              <w:rPr>
                <w:sz w:val="16"/>
                <w:szCs w:val="16"/>
              </w:rPr>
              <w:t>Паратунское</w:t>
            </w:r>
            <w:proofErr w:type="spellEnd"/>
            <w:r w:rsidRPr="00475F3E">
              <w:rPr>
                <w:sz w:val="16"/>
                <w:szCs w:val="16"/>
              </w:rPr>
              <w:t xml:space="preserve"> СП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168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52</w:t>
            </w:r>
            <w:r w:rsidRPr="00475F3E">
              <w:rPr>
                <w:sz w:val="16"/>
                <w:szCs w:val="16"/>
              </w:rPr>
              <w:br/>
              <w:t>33</w:t>
            </w:r>
            <w:r w:rsidRPr="00475F3E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168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52</w:t>
            </w:r>
            <w:r w:rsidRPr="00475F3E">
              <w:rPr>
                <w:sz w:val="16"/>
                <w:szCs w:val="16"/>
              </w:rPr>
              <w:br/>
              <w:t>33</w:t>
            </w:r>
            <w:r w:rsidRPr="00475F3E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F3E" w:rsidRPr="00475F3E" w:rsidRDefault="00475F3E" w:rsidP="00475F3E">
            <w:pPr>
              <w:jc w:val="center"/>
              <w:rPr>
                <w:sz w:val="16"/>
                <w:szCs w:val="16"/>
              </w:rPr>
            </w:pPr>
            <w:r w:rsidRPr="00475F3E">
              <w:rPr>
                <w:sz w:val="16"/>
                <w:szCs w:val="16"/>
              </w:rPr>
              <w:t>2025</w:t>
            </w:r>
          </w:p>
        </w:tc>
      </w:tr>
      <w:tr w:rsidR="00475F3E" w:rsidRPr="00AD0FD6" w:rsidTr="00C92242">
        <w:trPr>
          <w:trHeight w:val="77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3E" w:rsidRPr="00AD0FD6" w:rsidRDefault="00475F3E" w:rsidP="00475F3E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3.</w:t>
            </w:r>
          </w:p>
        </w:tc>
      </w:tr>
      <w:tr w:rsidR="00475F3E" w:rsidRPr="00AD0FD6" w:rsidTr="00C92242">
        <w:trPr>
          <w:trHeight w:val="119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F3E" w:rsidRPr="00795D44" w:rsidRDefault="00475F3E" w:rsidP="00475F3E">
            <w:pPr>
              <w:rPr>
                <w:bCs/>
                <w:sz w:val="16"/>
                <w:szCs w:val="16"/>
              </w:rPr>
            </w:pPr>
            <w:r w:rsidRPr="00795D44">
              <w:rPr>
                <w:bCs/>
                <w:sz w:val="16"/>
                <w:szCs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4576FE" w:rsidRPr="00AD0FD6" w:rsidTr="00C92242">
        <w:trPr>
          <w:trHeight w:val="77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6FE" w:rsidRPr="00AD0FD6" w:rsidRDefault="004576FE" w:rsidP="004576FE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4.</w:t>
            </w:r>
          </w:p>
        </w:tc>
      </w:tr>
      <w:tr w:rsidR="004576FE" w:rsidRPr="00AD0FD6" w:rsidTr="00BF112F">
        <w:trPr>
          <w:trHeight w:val="267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6FE" w:rsidRPr="00AD0FD6" w:rsidRDefault="004576FE" w:rsidP="004576FE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4576FE" w:rsidRPr="00AD0FD6" w:rsidTr="00BF112F">
        <w:trPr>
          <w:trHeight w:val="271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6FE" w:rsidRPr="00AD0FD6" w:rsidRDefault="004576FE" w:rsidP="004576FE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4576FE" w:rsidRPr="00AD0FD6" w:rsidTr="00027946">
        <w:trPr>
          <w:trHeight w:val="70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FE" w:rsidRPr="00AD0FD6" w:rsidRDefault="004576FE" w:rsidP="004576FE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4576FE" w:rsidRPr="00AD0FD6" w:rsidTr="00027946">
        <w:trPr>
          <w:trHeight w:val="70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FE" w:rsidRPr="00AD0FD6" w:rsidRDefault="004576FE" w:rsidP="004576FE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5.</w:t>
            </w:r>
          </w:p>
        </w:tc>
      </w:tr>
      <w:tr w:rsidR="004576FE" w:rsidRPr="00AD0FD6" w:rsidTr="00027946">
        <w:trPr>
          <w:trHeight w:val="126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FE" w:rsidRPr="00AD0FD6" w:rsidRDefault="004576FE" w:rsidP="004576FE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C522D7" w:rsidRPr="00AD0FD6" w:rsidTr="00C92242">
        <w:trPr>
          <w:trHeight w:val="8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6.1.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 xml:space="preserve">Приобретение спецтехники: </w:t>
            </w:r>
            <w:proofErr w:type="spellStart"/>
            <w:r w:rsidRPr="00027946">
              <w:rPr>
                <w:sz w:val="16"/>
                <w:szCs w:val="16"/>
              </w:rPr>
              <w:t>снегоболотоход</w:t>
            </w:r>
            <w:proofErr w:type="spellEnd"/>
            <w:r w:rsidRPr="00027946">
              <w:rPr>
                <w:sz w:val="16"/>
                <w:szCs w:val="16"/>
              </w:rPr>
              <w:t xml:space="preserve"> 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оборудование не требующее монтажа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 xml:space="preserve">Камчатский край, </w:t>
            </w:r>
            <w:proofErr w:type="spellStart"/>
            <w:r w:rsidRPr="00027946">
              <w:rPr>
                <w:sz w:val="16"/>
                <w:szCs w:val="16"/>
              </w:rPr>
              <w:t>Елизовский</w:t>
            </w:r>
            <w:proofErr w:type="spellEnd"/>
            <w:r w:rsidRPr="00027946">
              <w:rPr>
                <w:sz w:val="16"/>
                <w:szCs w:val="16"/>
              </w:rPr>
              <w:t xml:space="preserve"> МР, </w:t>
            </w:r>
            <w:proofErr w:type="spellStart"/>
            <w:r w:rsidRPr="00027946">
              <w:rPr>
                <w:sz w:val="16"/>
                <w:szCs w:val="16"/>
              </w:rPr>
              <w:t>Паратунское</w:t>
            </w:r>
            <w:proofErr w:type="spellEnd"/>
            <w:r w:rsidRPr="00027946">
              <w:rPr>
                <w:sz w:val="16"/>
                <w:szCs w:val="16"/>
              </w:rPr>
              <w:t xml:space="preserve"> СП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AD0FD6" w:rsidRDefault="00C522D7" w:rsidP="00C52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2024</w:t>
            </w:r>
          </w:p>
        </w:tc>
      </w:tr>
      <w:tr w:rsidR="00C522D7" w:rsidRPr="00AD0FD6" w:rsidTr="00C92242">
        <w:trPr>
          <w:trHeight w:val="9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6.2.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Приобретение спецтехники: автомобиля грузового-бортового 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оборудование не требующее монтажа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 xml:space="preserve">Камчатский край, </w:t>
            </w:r>
            <w:proofErr w:type="spellStart"/>
            <w:r w:rsidRPr="00027946">
              <w:rPr>
                <w:sz w:val="16"/>
                <w:szCs w:val="16"/>
              </w:rPr>
              <w:t>Елизовский</w:t>
            </w:r>
            <w:proofErr w:type="spellEnd"/>
            <w:r w:rsidRPr="00027946">
              <w:rPr>
                <w:sz w:val="16"/>
                <w:szCs w:val="16"/>
              </w:rPr>
              <w:t xml:space="preserve"> МР, </w:t>
            </w:r>
            <w:proofErr w:type="spellStart"/>
            <w:r w:rsidRPr="00027946">
              <w:rPr>
                <w:sz w:val="16"/>
                <w:szCs w:val="16"/>
              </w:rPr>
              <w:t>Паратунское</w:t>
            </w:r>
            <w:proofErr w:type="spellEnd"/>
            <w:r w:rsidRPr="00027946">
              <w:rPr>
                <w:sz w:val="16"/>
                <w:szCs w:val="16"/>
              </w:rPr>
              <w:t xml:space="preserve"> СП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AD0FD6" w:rsidRDefault="00C522D7" w:rsidP="00C52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D7" w:rsidRPr="00027946" w:rsidRDefault="00C522D7" w:rsidP="00C522D7">
            <w:pPr>
              <w:jc w:val="center"/>
              <w:rPr>
                <w:sz w:val="16"/>
                <w:szCs w:val="16"/>
              </w:rPr>
            </w:pPr>
            <w:r w:rsidRPr="00027946">
              <w:rPr>
                <w:sz w:val="16"/>
                <w:szCs w:val="16"/>
              </w:rPr>
              <w:t>2025</w:t>
            </w:r>
          </w:p>
        </w:tc>
      </w:tr>
      <w:tr w:rsidR="00C522D7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D7" w:rsidRPr="00AD0FD6" w:rsidRDefault="00C522D7" w:rsidP="00C522D7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6.</w:t>
            </w:r>
          </w:p>
        </w:tc>
      </w:tr>
      <w:tr w:rsidR="00C522D7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D7" w:rsidRPr="00AD0FD6" w:rsidRDefault="00C522D7" w:rsidP="00C522D7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</w:tr>
    </w:tbl>
    <w:p w:rsidR="00BF13E3" w:rsidRDefault="00BF13E3" w:rsidP="00DB5772">
      <w:pPr>
        <w:jc w:val="right"/>
        <w:rPr>
          <w:sz w:val="28"/>
        </w:rPr>
      </w:pPr>
    </w:p>
    <w:p w:rsidR="00DB5772" w:rsidRDefault="00336ED3" w:rsidP="00336ED3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336ED3" w:rsidRDefault="00336ED3" w:rsidP="00336ED3">
      <w:pPr>
        <w:jc w:val="right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93"/>
        <w:gridCol w:w="851"/>
        <w:gridCol w:w="716"/>
        <w:gridCol w:w="993"/>
        <w:gridCol w:w="1135"/>
        <w:gridCol w:w="851"/>
        <w:gridCol w:w="990"/>
        <w:gridCol w:w="1321"/>
        <w:gridCol w:w="949"/>
        <w:gridCol w:w="990"/>
        <w:gridCol w:w="567"/>
        <w:gridCol w:w="567"/>
        <w:gridCol w:w="567"/>
        <w:gridCol w:w="845"/>
        <w:gridCol w:w="675"/>
        <w:gridCol w:w="605"/>
        <w:gridCol w:w="426"/>
        <w:gridCol w:w="709"/>
        <w:gridCol w:w="451"/>
      </w:tblGrid>
      <w:tr w:rsidR="007A6ABB" w:rsidRPr="00D70716" w:rsidTr="00336ED3">
        <w:trPr>
          <w:trHeight w:val="116"/>
        </w:trPr>
        <w:tc>
          <w:tcPr>
            <w:tcW w:w="178" w:type="pct"/>
            <w:vMerge w:val="restart"/>
            <w:vAlign w:val="center"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 xml:space="preserve">№    </w:t>
            </w:r>
            <w:r w:rsidRPr="00336ED3">
              <w:rPr>
                <w:sz w:val="14"/>
                <w:szCs w:val="14"/>
              </w:rPr>
              <w:br/>
              <w:t>п/п</w:t>
            </w:r>
          </w:p>
        </w:tc>
        <w:tc>
          <w:tcPr>
            <w:tcW w:w="315" w:type="pct"/>
            <w:vMerge w:val="restart"/>
            <w:vAlign w:val="center"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Наименование</w:t>
            </w:r>
            <w:r w:rsidRPr="00336ED3">
              <w:rPr>
                <w:sz w:val="14"/>
                <w:szCs w:val="14"/>
              </w:rPr>
              <w:br/>
              <w:t>мероприятий</w:t>
            </w:r>
          </w:p>
        </w:tc>
        <w:tc>
          <w:tcPr>
            <w:tcW w:w="2476" w:type="pct"/>
            <w:gridSpan w:val="8"/>
            <w:shd w:val="clear" w:color="auto" w:fill="auto"/>
            <w:vAlign w:val="center"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Расходы на реализацию мероприятий в прогнозных ценах, тыс. руб. без НДС</w:t>
            </w:r>
          </w:p>
        </w:tc>
        <w:tc>
          <w:tcPr>
            <w:tcW w:w="2031" w:type="pct"/>
            <w:gridSpan w:val="10"/>
            <w:shd w:val="clear" w:color="auto" w:fill="auto"/>
            <w:vAlign w:val="center"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Расшифровка источников финансирования инвестиционной программы, тыс. руб. без НДС</w:t>
            </w:r>
          </w:p>
        </w:tc>
      </w:tr>
      <w:tr w:rsidR="009B00F2" w:rsidRPr="00D70716" w:rsidTr="00336ED3">
        <w:trPr>
          <w:trHeight w:val="315"/>
        </w:trPr>
        <w:tc>
          <w:tcPr>
            <w:tcW w:w="178" w:type="pct"/>
            <w:vMerge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pct"/>
            <w:gridSpan w:val="3"/>
            <w:vMerge w:val="restart"/>
            <w:shd w:val="clear" w:color="auto" w:fill="auto"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Плановые расходы</w:t>
            </w:r>
          </w:p>
        </w:tc>
        <w:tc>
          <w:tcPr>
            <w:tcW w:w="360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Профинансировано к 2024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 xml:space="preserve">Финансирование в </w:t>
            </w:r>
            <w:proofErr w:type="spellStart"/>
            <w:r w:rsidRPr="00336ED3">
              <w:rPr>
                <w:sz w:val="14"/>
                <w:szCs w:val="14"/>
              </w:rPr>
              <w:t>т.ч</w:t>
            </w:r>
            <w:proofErr w:type="spellEnd"/>
            <w:r w:rsidRPr="00336ED3">
              <w:rPr>
                <w:sz w:val="14"/>
                <w:szCs w:val="14"/>
              </w:rPr>
              <w:t>. по годам</w:t>
            </w:r>
          </w:p>
        </w:tc>
        <w:tc>
          <w:tcPr>
            <w:tcW w:w="419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Остаток финансирования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Амортизация (стр. 1.1 ФП)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Прибыль, направленная на инвестиции (стр. 1.2 ФП)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8"/>
                <w:szCs w:val="8"/>
              </w:rPr>
            </w:pPr>
            <w:r w:rsidRPr="00336ED3">
              <w:rPr>
                <w:sz w:val="8"/>
                <w:szCs w:val="8"/>
              </w:rPr>
              <w:t>Средства, полученные за счет платы за подключение (стр. 1.3 ФП)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8"/>
                <w:szCs w:val="8"/>
              </w:rPr>
            </w:pPr>
            <w:r w:rsidRPr="00336ED3">
              <w:rPr>
                <w:sz w:val="8"/>
                <w:szCs w:val="8"/>
              </w:rPr>
              <w:t>Прочие собственные средства (стр. 1.4 ФП)</w:t>
            </w:r>
          </w:p>
        </w:tc>
        <w:tc>
          <w:tcPr>
            <w:tcW w:w="448" w:type="pct"/>
            <w:gridSpan w:val="2"/>
            <w:vMerge w:val="restart"/>
            <w:shd w:val="clear" w:color="auto" w:fill="auto"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8"/>
                <w:szCs w:val="8"/>
              </w:rPr>
            </w:pPr>
            <w:r w:rsidRPr="00336ED3">
              <w:rPr>
                <w:sz w:val="8"/>
                <w:szCs w:val="8"/>
              </w:rPr>
              <w:t>Экономия расходов (стр. 1.5 ФП)</w:t>
            </w:r>
          </w:p>
        </w:tc>
        <w:tc>
          <w:tcPr>
            <w:tcW w:w="214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8"/>
                <w:szCs w:val="8"/>
              </w:rPr>
            </w:pPr>
            <w:r w:rsidRPr="00336ED3">
              <w:rPr>
                <w:sz w:val="8"/>
                <w:szCs w:val="8"/>
              </w:rPr>
              <w:t>Расходы на оплату лизинговых платежей по договору финансовой аренды (лизинга) (стр. 1.6 ФП)</w:t>
            </w:r>
          </w:p>
        </w:tc>
        <w:tc>
          <w:tcPr>
            <w:tcW w:w="192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8"/>
                <w:szCs w:val="8"/>
              </w:rPr>
            </w:pPr>
            <w:r w:rsidRPr="00336ED3">
              <w:rPr>
                <w:sz w:val="8"/>
                <w:szCs w:val="8"/>
              </w:rPr>
              <w:t>Иные собственные средства (стр. 2 ФП)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8"/>
                <w:szCs w:val="8"/>
              </w:rPr>
            </w:pPr>
            <w:r w:rsidRPr="00336ED3">
              <w:rPr>
                <w:sz w:val="8"/>
                <w:szCs w:val="8"/>
              </w:rPr>
              <w:t>Привлеченные средства на возвратной основе (</w:t>
            </w:r>
            <w:proofErr w:type="spellStart"/>
            <w:r w:rsidRPr="00336ED3">
              <w:rPr>
                <w:sz w:val="8"/>
                <w:szCs w:val="8"/>
              </w:rPr>
              <w:t>стр</w:t>
            </w:r>
            <w:proofErr w:type="spellEnd"/>
            <w:r w:rsidRPr="00336ED3">
              <w:rPr>
                <w:sz w:val="8"/>
                <w:szCs w:val="8"/>
              </w:rPr>
              <w:t xml:space="preserve"> 23 ФП)</w:t>
            </w:r>
          </w:p>
        </w:tc>
        <w:tc>
          <w:tcPr>
            <w:tcW w:w="225" w:type="pct"/>
            <w:vMerge w:val="restart"/>
            <w:shd w:val="clear" w:color="auto" w:fill="auto"/>
            <w:textDirection w:val="btLr"/>
            <w:vAlign w:val="bottom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7"/>
                <w:szCs w:val="7"/>
              </w:rPr>
            </w:pPr>
            <w:r w:rsidRPr="00336ED3">
              <w:rPr>
                <w:sz w:val="7"/>
                <w:szCs w:val="7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336ED3">
              <w:rPr>
                <w:sz w:val="7"/>
                <w:szCs w:val="7"/>
              </w:rPr>
              <w:t>концедента</w:t>
            </w:r>
            <w:proofErr w:type="spellEnd"/>
            <w:r w:rsidRPr="00336ED3">
              <w:rPr>
                <w:sz w:val="7"/>
                <w:szCs w:val="7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 (стр. 4 ФП)</w:t>
            </w:r>
          </w:p>
        </w:tc>
        <w:tc>
          <w:tcPr>
            <w:tcW w:w="143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8"/>
                <w:szCs w:val="8"/>
              </w:rPr>
            </w:pPr>
            <w:r w:rsidRPr="00336ED3">
              <w:rPr>
                <w:sz w:val="8"/>
                <w:szCs w:val="8"/>
              </w:rPr>
              <w:t>Прочие источники финансирования (стр. 5 ФП)</w:t>
            </w:r>
          </w:p>
        </w:tc>
      </w:tr>
      <w:tr w:rsidR="009B00F2" w:rsidRPr="00D70716" w:rsidTr="00336ED3">
        <w:trPr>
          <w:trHeight w:val="184"/>
        </w:trPr>
        <w:tc>
          <w:tcPr>
            <w:tcW w:w="178" w:type="pct"/>
            <w:vMerge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812" w:type="pct"/>
            <w:gridSpan w:val="3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7A6ABB" w:rsidRPr="00336ED3" w:rsidRDefault="007E7A92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2024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  <w:hideMark/>
          </w:tcPr>
          <w:p w:rsidR="007A6ABB" w:rsidRPr="00336ED3" w:rsidRDefault="007E7A92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2025</w:t>
            </w:r>
          </w:p>
        </w:tc>
        <w:tc>
          <w:tcPr>
            <w:tcW w:w="419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8"/>
                <w:szCs w:val="8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8"/>
                <w:szCs w:val="8"/>
              </w:rPr>
            </w:pPr>
          </w:p>
        </w:tc>
        <w:tc>
          <w:tcPr>
            <w:tcW w:w="448" w:type="pct"/>
            <w:gridSpan w:val="2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8"/>
                <w:szCs w:val="8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</w:tr>
      <w:tr w:rsidR="009B00F2" w:rsidRPr="00D70716" w:rsidTr="00336ED3">
        <w:trPr>
          <w:trHeight w:val="455"/>
        </w:trPr>
        <w:tc>
          <w:tcPr>
            <w:tcW w:w="178" w:type="pct"/>
            <w:vMerge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Всего:</w:t>
            </w:r>
          </w:p>
        </w:tc>
        <w:tc>
          <w:tcPr>
            <w:tcW w:w="542" w:type="pct"/>
            <w:gridSpan w:val="2"/>
            <w:shd w:val="clear" w:color="auto" w:fill="auto"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в том числе:</w:t>
            </w:r>
          </w:p>
        </w:tc>
        <w:tc>
          <w:tcPr>
            <w:tcW w:w="36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8"/>
                <w:szCs w:val="8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8"/>
                <w:szCs w:val="8"/>
              </w:rPr>
            </w:pP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8"/>
                <w:szCs w:val="8"/>
              </w:rPr>
            </w:pPr>
            <w:r w:rsidRPr="00336ED3">
              <w:rPr>
                <w:sz w:val="8"/>
                <w:szCs w:val="8"/>
              </w:rPr>
              <w:t>в результате реализации мероприятий инвестиционной программы</w:t>
            </w:r>
          </w:p>
        </w:tc>
        <w:tc>
          <w:tcPr>
            <w:tcW w:w="268" w:type="pct"/>
            <w:vMerge w:val="restart"/>
            <w:shd w:val="clear" w:color="auto" w:fill="auto"/>
            <w:textDirection w:val="btLr"/>
            <w:vAlign w:val="center"/>
            <w:hideMark/>
          </w:tcPr>
          <w:p w:rsidR="007A6ABB" w:rsidRPr="00336ED3" w:rsidRDefault="007A6ABB" w:rsidP="007A6ABB">
            <w:pPr>
              <w:ind w:left="113" w:right="113"/>
              <w:jc w:val="center"/>
              <w:rPr>
                <w:sz w:val="6"/>
                <w:szCs w:val="6"/>
              </w:rPr>
            </w:pPr>
            <w:r w:rsidRPr="00336ED3">
              <w:rPr>
                <w:sz w:val="6"/>
                <w:szCs w:val="6"/>
              </w:rPr>
              <w:t xml:space="preserve">вязанную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336ED3">
              <w:rPr>
                <w:sz w:val="6"/>
                <w:szCs w:val="6"/>
              </w:rPr>
              <w:t>энергосервисного</w:t>
            </w:r>
            <w:proofErr w:type="spellEnd"/>
            <w:r w:rsidRPr="00336ED3">
              <w:rPr>
                <w:sz w:val="6"/>
                <w:szCs w:val="6"/>
              </w:rPr>
              <w:t xml:space="preserve"> договора (контракта) в размере, определенном по решению регулируемой организации, плату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</w:t>
            </w:r>
          </w:p>
        </w:tc>
        <w:tc>
          <w:tcPr>
            <w:tcW w:w="214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6"/>
                <w:szCs w:val="6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</w:tr>
      <w:tr w:rsidR="009B00F2" w:rsidRPr="00D70716" w:rsidTr="00336ED3">
        <w:trPr>
          <w:trHeight w:val="1157"/>
        </w:trPr>
        <w:tc>
          <w:tcPr>
            <w:tcW w:w="178" w:type="pct"/>
            <w:vMerge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ПИР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4"/>
                <w:szCs w:val="14"/>
              </w:rPr>
            </w:pPr>
            <w:r w:rsidRPr="00336ED3">
              <w:rPr>
                <w:sz w:val="14"/>
                <w:szCs w:val="14"/>
              </w:rPr>
              <w:t>СМР</w:t>
            </w:r>
          </w:p>
        </w:tc>
        <w:tc>
          <w:tcPr>
            <w:tcW w:w="36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7A6ABB" w:rsidRPr="00336ED3" w:rsidRDefault="007A6ABB" w:rsidP="007A6ABB">
            <w:pPr>
              <w:rPr>
                <w:sz w:val="14"/>
                <w:szCs w:val="14"/>
              </w:rPr>
            </w:pPr>
          </w:p>
        </w:tc>
      </w:tr>
      <w:tr w:rsidR="009B00F2" w:rsidRPr="00D70716" w:rsidTr="00336ED3">
        <w:trPr>
          <w:trHeight w:val="56"/>
        </w:trPr>
        <w:tc>
          <w:tcPr>
            <w:tcW w:w="178" w:type="pct"/>
            <w:vAlign w:val="center"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</w:t>
            </w:r>
          </w:p>
        </w:tc>
        <w:tc>
          <w:tcPr>
            <w:tcW w:w="315" w:type="pct"/>
            <w:vAlign w:val="center"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10.1.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10.2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10.3.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10.4.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7A6ABB" w:rsidRPr="00336ED3" w:rsidRDefault="009B00F2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10.5</w:t>
            </w:r>
            <w:r w:rsidR="007A6ABB" w:rsidRPr="00336ED3">
              <w:rPr>
                <w:sz w:val="10"/>
                <w:szCs w:val="10"/>
              </w:rPr>
              <w:t>.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A6ABB" w:rsidRPr="00336ED3" w:rsidRDefault="009B00F2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10.6</w:t>
            </w:r>
            <w:r w:rsidR="007A6ABB" w:rsidRPr="00336ED3">
              <w:rPr>
                <w:sz w:val="10"/>
                <w:szCs w:val="10"/>
              </w:rPr>
              <w:t>.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7A6ABB" w:rsidRPr="00336ED3" w:rsidRDefault="009B00F2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10.7.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11.1.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11.2.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11.3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11.4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11.5.1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11.5.2.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11.6.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11.7.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11.8.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11.9.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7A6ABB" w:rsidRPr="00336ED3" w:rsidRDefault="007A6ABB" w:rsidP="007A6ABB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11.10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795D44" w:rsidRDefault="003647C4" w:rsidP="003647C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AD0FD6" w:rsidRDefault="003647C4" w:rsidP="003647C4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1.1. Строительство новых тепловых сетей в целях подключения потребителей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AD0FD6" w:rsidRDefault="003647C4" w:rsidP="003647C4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795D44" w:rsidRDefault="003647C4" w:rsidP="003647C4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795D44" w:rsidRDefault="003647C4" w:rsidP="003647C4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795D44" w:rsidRDefault="003647C4" w:rsidP="003647C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1.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795D44" w:rsidRDefault="003647C4" w:rsidP="003647C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795D44" w:rsidRDefault="003647C4" w:rsidP="003647C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2.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795D44" w:rsidRDefault="003647C4" w:rsidP="003647C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center"/>
          </w:tcPr>
          <w:p w:rsidR="003647C4" w:rsidRPr="00795D44" w:rsidRDefault="003647C4" w:rsidP="003647C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</w:tc>
      </w:tr>
      <w:tr w:rsidR="009B00F2" w:rsidRPr="00D70716" w:rsidTr="00336ED3">
        <w:trPr>
          <w:trHeight w:val="701"/>
        </w:trPr>
        <w:tc>
          <w:tcPr>
            <w:tcW w:w="178" w:type="pct"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>3.1.3</w:t>
            </w:r>
          </w:p>
        </w:tc>
        <w:tc>
          <w:tcPr>
            <w:tcW w:w="315" w:type="pct"/>
            <w:vAlign w:val="center"/>
          </w:tcPr>
          <w:p w:rsidR="009B00F2" w:rsidRPr="00A42483" w:rsidRDefault="009B00F2" w:rsidP="009B00F2">
            <w:pPr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>Модернизация насосных станций НС №3, НС Э-91, НС ПДИ, НС Т-3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B00F2" w:rsidRPr="00A42483" w:rsidRDefault="009B00F2" w:rsidP="00A42483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9 277,45   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9 277,45  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2 249,53   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    4 947,51   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9B00F2" w:rsidRPr="00A42483" w:rsidRDefault="00A42483" w:rsidP="00A4248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="009B00F2" w:rsidRPr="00A42483">
              <w:rPr>
                <w:sz w:val="11"/>
                <w:szCs w:val="11"/>
              </w:rPr>
              <w:t xml:space="preserve">2 080,41   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3 580,75   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5 696,70 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9B00F2" w:rsidRPr="00A42483" w:rsidRDefault="009B00F2" w:rsidP="009B00F2">
            <w:pPr>
              <w:jc w:val="center"/>
              <w:rPr>
                <w:sz w:val="11"/>
                <w:szCs w:val="11"/>
              </w:rPr>
            </w:pPr>
          </w:p>
        </w:tc>
      </w:tr>
      <w:tr w:rsidR="00A42483" w:rsidRPr="00D70716" w:rsidTr="00A42483">
        <w:trPr>
          <w:trHeight w:val="112"/>
        </w:trPr>
        <w:tc>
          <w:tcPr>
            <w:tcW w:w="5000" w:type="pct"/>
            <w:gridSpan w:val="20"/>
            <w:vAlign w:val="center"/>
          </w:tcPr>
          <w:p w:rsidR="00A42483" w:rsidRPr="00A42483" w:rsidRDefault="00A42483" w:rsidP="00A42483">
            <w:pPr>
              <w:rPr>
                <w:sz w:val="11"/>
                <w:szCs w:val="11"/>
              </w:rPr>
            </w:pPr>
            <w:r w:rsidRPr="003647C4">
              <w:rPr>
                <w:b/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A42483" w:rsidRPr="00D70716" w:rsidTr="00336ED3">
        <w:trPr>
          <w:trHeight w:val="681"/>
        </w:trPr>
        <w:tc>
          <w:tcPr>
            <w:tcW w:w="178" w:type="pct"/>
            <w:vAlign w:val="center"/>
          </w:tcPr>
          <w:p w:rsidR="00A42483" w:rsidRPr="003C6060" w:rsidRDefault="00A42483" w:rsidP="00A42483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>3.2.1</w:t>
            </w:r>
          </w:p>
        </w:tc>
        <w:tc>
          <w:tcPr>
            <w:tcW w:w="315" w:type="pct"/>
            <w:vAlign w:val="center"/>
          </w:tcPr>
          <w:p w:rsidR="00A42483" w:rsidRPr="003C6060" w:rsidRDefault="00A42483" w:rsidP="00A42483">
            <w:pPr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Перевод скважин Т-2, Т-3, Т-4 </w:t>
            </w:r>
            <w:proofErr w:type="spellStart"/>
            <w:r w:rsidRPr="003C6060">
              <w:rPr>
                <w:sz w:val="11"/>
                <w:szCs w:val="11"/>
              </w:rPr>
              <w:t>Паратунского</w:t>
            </w:r>
            <w:proofErr w:type="spellEnd"/>
            <w:r w:rsidRPr="003C6060">
              <w:rPr>
                <w:sz w:val="11"/>
                <w:szCs w:val="11"/>
              </w:rPr>
              <w:t xml:space="preserve"> месторождения термальных вод на работу глубинными насосами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A42483" w:rsidRPr="00A42483" w:rsidRDefault="00A42483" w:rsidP="00A42483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     12 958,18   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A42483" w:rsidRPr="00A42483" w:rsidRDefault="00A42483" w:rsidP="00A42483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42483" w:rsidRPr="00A42483" w:rsidRDefault="00A42483" w:rsidP="00A42483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12 958,18  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A42483" w:rsidRPr="00A42483" w:rsidRDefault="00A42483" w:rsidP="00A42483">
            <w:pPr>
              <w:jc w:val="center"/>
              <w:rPr>
                <w:sz w:val="11"/>
                <w:szCs w:val="11"/>
              </w:rPr>
            </w:pPr>
            <w:r w:rsidRPr="00A42483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A42483" w:rsidRPr="003C6060" w:rsidRDefault="00A42483" w:rsidP="00A4248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A42483" w:rsidRPr="003647C4" w:rsidRDefault="00A42483" w:rsidP="00A42483">
            <w:pPr>
              <w:jc w:val="center"/>
              <w:rPr>
                <w:sz w:val="11"/>
                <w:szCs w:val="11"/>
              </w:rPr>
            </w:pPr>
            <w:r w:rsidRPr="003647C4">
              <w:rPr>
                <w:sz w:val="11"/>
                <w:szCs w:val="11"/>
              </w:rPr>
              <w:t>12 958,175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A42483" w:rsidRPr="003647C4" w:rsidRDefault="00A42483" w:rsidP="00A42483">
            <w:pPr>
              <w:jc w:val="center"/>
              <w:rPr>
                <w:sz w:val="11"/>
                <w:szCs w:val="11"/>
              </w:rPr>
            </w:pPr>
            <w:r w:rsidRPr="003647C4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A42483" w:rsidRPr="003647C4" w:rsidRDefault="00A42483" w:rsidP="00A42483">
            <w:pPr>
              <w:jc w:val="center"/>
              <w:rPr>
                <w:sz w:val="11"/>
                <w:szCs w:val="11"/>
              </w:rPr>
            </w:pPr>
            <w:r w:rsidRPr="003647C4">
              <w:rPr>
                <w:sz w:val="11"/>
                <w:szCs w:val="11"/>
              </w:rPr>
              <w:t xml:space="preserve">8 010,61  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3647C4" w:rsidRDefault="003647C4" w:rsidP="003647C4">
            <w:pPr>
              <w:jc w:val="center"/>
              <w:rPr>
                <w:sz w:val="11"/>
                <w:szCs w:val="11"/>
              </w:rPr>
            </w:pPr>
          </w:p>
          <w:p w:rsidR="003647C4" w:rsidRPr="003647C4" w:rsidRDefault="003647C4" w:rsidP="003647C4">
            <w:pPr>
              <w:jc w:val="center"/>
              <w:rPr>
                <w:sz w:val="11"/>
                <w:szCs w:val="11"/>
              </w:rPr>
            </w:pPr>
            <w:r w:rsidRPr="003647C4">
              <w:rPr>
                <w:sz w:val="11"/>
                <w:szCs w:val="11"/>
              </w:rPr>
              <w:t>17 905,70</w:t>
            </w:r>
          </w:p>
          <w:p w:rsidR="00A42483" w:rsidRPr="003647C4" w:rsidRDefault="00A42483" w:rsidP="003647C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A42483" w:rsidRPr="00D70716" w:rsidRDefault="00A42483" w:rsidP="00A4248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A42483" w:rsidRPr="00D70716" w:rsidRDefault="00A42483" w:rsidP="00A4248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A42483" w:rsidRPr="00D70716" w:rsidRDefault="00A42483" w:rsidP="00A4248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A42483" w:rsidRPr="00D70716" w:rsidRDefault="00A42483" w:rsidP="00A4248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A42483" w:rsidRPr="00D70716" w:rsidRDefault="00A42483" w:rsidP="00A4248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A42483" w:rsidRPr="00D70716" w:rsidRDefault="00A42483" w:rsidP="00A4248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A42483" w:rsidRPr="00D70716" w:rsidRDefault="00A42483" w:rsidP="00A4248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A42483" w:rsidRPr="00D70716" w:rsidRDefault="00A42483" w:rsidP="00A4248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A42483" w:rsidRPr="00D70716" w:rsidRDefault="00A42483" w:rsidP="00A4248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3647C4" w:rsidRPr="00D70716" w:rsidTr="00336ED3">
        <w:trPr>
          <w:trHeight w:val="56"/>
        </w:trPr>
        <w:tc>
          <w:tcPr>
            <w:tcW w:w="493" w:type="pct"/>
            <w:gridSpan w:val="2"/>
            <w:vAlign w:val="center"/>
          </w:tcPr>
          <w:p w:rsidR="003647C4" w:rsidRPr="00D70716" w:rsidRDefault="003647C4" w:rsidP="002F6659">
            <w:pPr>
              <w:rPr>
                <w:b/>
                <w:bCs/>
                <w:sz w:val="14"/>
                <w:szCs w:val="14"/>
              </w:rPr>
            </w:pPr>
            <w:r w:rsidRPr="002F6659">
              <w:rPr>
                <w:b/>
                <w:bCs/>
                <w:sz w:val="16"/>
                <w:szCs w:val="16"/>
              </w:rPr>
              <w:t>Всего по группе 3.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22 235,63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22 235,63</w:t>
            </w: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3647C4" w:rsidRPr="003647C4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  <w:r w:rsidRPr="003647C4">
              <w:rPr>
                <w:b/>
                <w:sz w:val="11"/>
                <w:szCs w:val="11"/>
              </w:rPr>
              <w:t xml:space="preserve">2 249,53   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3647C4" w:rsidRPr="003647C4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  <w:r w:rsidRPr="003647C4">
              <w:rPr>
                <w:b/>
                <w:bCs/>
                <w:sz w:val="14"/>
                <w:szCs w:val="14"/>
              </w:rPr>
              <w:t xml:space="preserve">4 947,51  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3647C4" w:rsidRPr="003647C4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  <w:r w:rsidRPr="003647C4">
              <w:rPr>
                <w:b/>
                <w:bCs/>
                <w:sz w:val="14"/>
                <w:szCs w:val="14"/>
              </w:rPr>
              <w:t xml:space="preserve">15 038,59  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3647C4" w:rsidRPr="003647C4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  <w:r w:rsidRPr="003647C4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3647C4" w:rsidRPr="003647C4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  <w:r w:rsidRPr="003647C4">
              <w:rPr>
                <w:b/>
                <w:bCs/>
                <w:sz w:val="14"/>
                <w:szCs w:val="14"/>
              </w:rPr>
              <w:t xml:space="preserve">12 610,61  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3647C4" w:rsidRPr="003647C4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  <w:r w:rsidRPr="003647C4">
              <w:rPr>
                <w:b/>
                <w:bCs/>
                <w:sz w:val="14"/>
                <w:szCs w:val="14"/>
              </w:rPr>
              <w:t xml:space="preserve">22 583,15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3647C4" w:rsidRPr="00D70716" w:rsidRDefault="003647C4" w:rsidP="003647C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bottom"/>
          </w:tcPr>
          <w:p w:rsidR="003647C4" w:rsidRPr="00336ED3" w:rsidRDefault="003647C4" w:rsidP="003647C4">
            <w:pPr>
              <w:rPr>
                <w:b/>
                <w:bCs/>
                <w:sz w:val="16"/>
                <w:szCs w:val="16"/>
              </w:rPr>
            </w:pPr>
            <w:r w:rsidRPr="00336ED3">
              <w:rPr>
                <w:b/>
                <w:bCs/>
                <w:sz w:val="16"/>
                <w:szCs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bottom"/>
          </w:tcPr>
          <w:p w:rsidR="003647C4" w:rsidRPr="00AD0FD6" w:rsidRDefault="003647C4" w:rsidP="003647C4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4.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bottom"/>
          </w:tcPr>
          <w:p w:rsidR="003647C4" w:rsidRPr="00AD0FD6" w:rsidRDefault="003647C4" w:rsidP="003647C4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bottom"/>
          </w:tcPr>
          <w:p w:rsidR="003647C4" w:rsidRPr="00AD0FD6" w:rsidRDefault="003647C4" w:rsidP="003647C4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3647C4" w:rsidRPr="00D70716" w:rsidTr="003647C4">
        <w:trPr>
          <w:trHeight w:val="60"/>
        </w:trPr>
        <w:tc>
          <w:tcPr>
            <w:tcW w:w="5000" w:type="pct"/>
            <w:gridSpan w:val="20"/>
            <w:vAlign w:val="bottom"/>
          </w:tcPr>
          <w:p w:rsidR="003647C4" w:rsidRPr="00AD0FD6" w:rsidRDefault="003647C4" w:rsidP="003647C4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3647C4" w:rsidRPr="00D70716" w:rsidTr="002F6659">
        <w:trPr>
          <w:trHeight w:val="357"/>
        </w:trPr>
        <w:tc>
          <w:tcPr>
            <w:tcW w:w="5000" w:type="pct"/>
            <w:gridSpan w:val="20"/>
            <w:vAlign w:val="bottom"/>
          </w:tcPr>
          <w:p w:rsidR="003647C4" w:rsidRPr="00AD0FD6" w:rsidRDefault="003647C4" w:rsidP="003647C4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5.</w:t>
            </w:r>
          </w:p>
        </w:tc>
      </w:tr>
      <w:tr w:rsidR="003647C4" w:rsidRPr="00D70716" w:rsidTr="002F6659">
        <w:trPr>
          <w:trHeight w:val="728"/>
        </w:trPr>
        <w:tc>
          <w:tcPr>
            <w:tcW w:w="5000" w:type="pct"/>
            <w:gridSpan w:val="20"/>
            <w:vAlign w:val="bottom"/>
          </w:tcPr>
          <w:p w:rsidR="003647C4" w:rsidRPr="00AD0FD6" w:rsidRDefault="003647C4" w:rsidP="003647C4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336ED3" w:rsidRPr="00D70716" w:rsidTr="00336ED3">
        <w:trPr>
          <w:trHeight w:val="315"/>
        </w:trPr>
        <w:tc>
          <w:tcPr>
            <w:tcW w:w="178" w:type="pct"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</w:t>
            </w:r>
          </w:p>
        </w:tc>
        <w:tc>
          <w:tcPr>
            <w:tcW w:w="315" w:type="pct"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10.1.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10.3.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10.4.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10.5.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10.6.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10.7.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11.1.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11.2.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11.5.1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11.5.2.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11.6.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11.7.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11.8.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11.9.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336ED3" w:rsidRPr="00336ED3" w:rsidRDefault="00336ED3" w:rsidP="00336ED3">
            <w:pPr>
              <w:jc w:val="center"/>
              <w:rPr>
                <w:sz w:val="10"/>
                <w:szCs w:val="10"/>
              </w:rPr>
            </w:pPr>
            <w:r w:rsidRPr="00336ED3">
              <w:rPr>
                <w:sz w:val="10"/>
                <w:szCs w:val="10"/>
              </w:rPr>
              <w:t>11.10</w:t>
            </w:r>
          </w:p>
        </w:tc>
      </w:tr>
      <w:tr w:rsidR="003647C4" w:rsidRPr="00D70716" w:rsidTr="00336ED3">
        <w:trPr>
          <w:trHeight w:val="315"/>
        </w:trPr>
        <w:tc>
          <w:tcPr>
            <w:tcW w:w="178" w:type="pct"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>6.1.</w:t>
            </w:r>
          </w:p>
        </w:tc>
        <w:tc>
          <w:tcPr>
            <w:tcW w:w="315" w:type="pct"/>
            <w:vAlign w:val="center"/>
          </w:tcPr>
          <w:p w:rsidR="003647C4" w:rsidRPr="003C6060" w:rsidRDefault="003647C4" w:rsidP="003647C4">
            <w:pPr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Приобретение спецтехники: </w:t>
            </w:r>
            <w:proofErr w:type="spellStart"/>
            <w:r w:rsidRPr="003C6060">
              <w:rPr>
                <w:sz w:val="11"/>
                <w:szCs w:val="11"/>
              </w:rPr>
              <w:t>снегоболотоход</w:t>
            </w:r>
            <w:proofErr w:type="spellEnd"/>
            <w:r w:rsidRPr="003C6060">
              <w:rPr>
                <w:sz w:val="11"/>
                <w:szCs w:val="11"/>
              </w:rPr>
              <w:t xml:space="preserve"> 1 шт.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3647C4" w:rsidRPr="003C6060" w:rsidRDefault="003647C4" w:rsidP="002C4256">
            <w:pPr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8 010,67   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8 010,67  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    8 010,67   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1 500,00  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6 510,67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</w:tr>
      <w:tr w:rsidR="003647C4" w:rsidRPr="00D70716" w:rsidTr="00336ED3">
        <w:trPr>
          <w:trHeight w:val="315"/>
        </w:trPr>
        <w:tc>
          <w:tcPr>
            <w:tcW w:w="178" w:type="pct"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>6.2.</w:t>
            </w:r>
          </w:p>
        </w:tc>
        <w:tc>
          <w:tcPr>
            <w:tcW w:w="315" w:type="pct"/>
            <w:vAlign w:val="center"/>
          </w:tcPr>
          <w:p w:rsidR="003647C4" w:rsidRPr="003C6060" w:rsidRDefault="003647C4" w:rsidP="003647C4">
            <w:pPr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>Приобретение спецтехники: автомобиля грузового-бортового 1 шт.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3647C4" w:rsidRPr="003C6060" w:rsidRDefault="003647C4" w:rsidP="002C4256">
            <w:pPr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4 319,98   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4 319,98  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4 319,98 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0,00  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 xml:space="preserve">4 319,98  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3647C4" w:rsidRPr="003C6060" w:rsidRDefault="003647C4" w:rsidP="003647C4">
            <w:pPr>
              <w:jc w:val="center"/>
              <w:rPr>
                <w:sz w:val="11"/>
                <w:szCs w:val="11"/>
              </w:rPr>
            </w:pPr>
            <w:r w:rsidRPr="003C6060">
              <w:rPr>
                <w:sz w:val="11"/>
                <w:szCs w:val="11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3647C4" w:rsidRPr="00D837DC" w:rsidRDefault="003647C4" w:rsidP="003647C4">
            <w:pPr>
              <w:jc w:val="center"/>
              <w:rPr>
                <w:sz w:val="10"/>
                <w:szCs w:val="10"/>
              </w:rPr>
            </w:pPr>
          </w:p>
        </w:tc>
      </w:tr>
      <w:tr w:rsidR="003C6060" w:rsidRPr="00D70716" w:rsidTr="00336ED3">
        <w:trPr>
          <w:trHeight w:val="315"/>
        </w:trPr>
        <w:tc>
          <w:tcPr>
            <w:tcW w:w="493" w:type="pct"/>
            <w:gridSpan w:val="2"/>
            <w:vAlign w:val="center"/>
          </w:tcPr>
          <w:p w:rsidR="003C6060" w:rsidRPr="003C6060" w:rsidRDefault="003C6060" w:rsidP="003C6060">
            <w:pPr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>Всего по группе 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3C6060" w:rsidRPr="003C6060" w:rsidRDefault="003C6060" w:rsidP="003C6060">
            <w:pPr>
              <w:jc w:val="center"/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 xml:space="preserve">12 330,65  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3C6060" w:rsidRPr="003C6060" w:rsidRDefault="003C6060" w:rsidP="003C6060">
            <w:pPr>
              <w:jc w:val="center"/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C6060" w:rsidRPr="003C6060" w:rsidRDefault="003C6060" w:rsidP="003C6060">
            <w:pPr>
              <w:jc w:val="center"/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 xml:space="preserve">12 330,65  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3C6060" w:rsidRPr="003C6060" w:rsidRDefault="003C6060" w:rsidP="003C6060">
            <w:pPr>
              <w:jc w:val="center"/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3C6060" w:rsidRPr="003C6060" w:rsidRDefault="003C6060" w:rsidP="003C6060">
            <w:pPr>
              <w:jc w:val="center"/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 xml:space="preserve">8 010,67  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3C6060" w:rsidRPr="003C6060" w:rsidRDefault="003C6060" w:rsidP="003C6060">
            <w:pPr>
              <w:jc w:val="center"/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 xml:space="preserve">4 319,98 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C6060" w:rsidRPr="003C6060" w:rsidRDefault="003C6060" w:rsidP="003C6060">
            <w:pPr>
              <w:jc w:val="center"/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3C6060" w:rsidRPr="003C6060" w:rsidRDefault="003C6060" w:rsidP="003C6060">
            <w:pPr>
              <w:jc w:val="center"/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 xml:space="preserve">5 819,98  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3C6060" w:rsidRPr="003C6060" w:rsidRDefault="003C6060" w:rsidP="003C6060">
            <w:pPr>
              <w:jc w:val="center"/>
              <w:rPr>
                <w:b/>
                <w:bCs/>
                <w:sz w:val="14"/>
                <w:szCs w:val="14"/>
              </w:rPr>
            </w:pPr>
            <w:r w:rsidRPr="003C6060">
              <w:rPr>
                <w:b/>
                <w:bCs/>
                <w:sz w:val="14"/>
                <w:szCs w:val="14"/>
              </w:rPr>
              <w:t xml:space="preserve">6 510,67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C6060" w:rsidRPr="00D837DC" w:rsidRDefault="003C6060" w:rsidP="003C60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C6060" w:rsidRPr="00D837DC" w:rsidRDefault="003C6060" w:rsidP="003C60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C6060" w:rsidRPr="00D837DC" w:rsidRDefault="003C6060" w:rsidP="003C60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3C6060" w:rsidRPr="00D837DC" w:rsidRDefault="003C6060" w:rsidP="003C60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C6060" w:rsidRPr="00D837DC" w:rsidRDefault="003C6060" w:rsidP="003C60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3C6060" w:rsidRPr="00D837DC" w:rsidRDefault="003C6060" w:rsidP="003C60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3C6060" w:rsidRPr="00D837DC" w:rsidRDefault="003C6060" w:rsidP="003C60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3C6060" w:rsidRPr="00D837DC" w:rsidRDefault="003C6060" w:rsidP="003C60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3C6060" w:rsidRPr="00D837DC" w:rsidRDefault="003C6060" w:rsidP="003C6060">
            <w:pPr>
              <w:jc w:val="center"/>
              <w:rPr>
                <w:sz w:val="10"/>
                <w:szCs w:val="10"/>
              </w:rPr>
            </w:pPr>
          </w:p>
        </w:tc>
      </w:tr>
      <w:tr w:rsidR="002C4256" w:rsidRPr="00D70716" w:rsidTr="00336ED3">
        <w:trPr>
          <w:trHeight w:val="315"/>
        </w:trPr>
        <w:tc>
          <w:tcPr>
            <w:tcW w:w="493" w:type="pct"/>
            <w:gridSpan w:val="2"/>
          </w:tcPr>
          <w:p w:rsidR="002C4256" w:rsidRPr="00D70716" w:rsidRDefault="002C4256" w:rsidP="002C4256">
            <w:pPr>
              <w:rPr>
                <w:b/>
                <w:bCs/>
                <w:sz w:val="14"/>
                <w:szCs w:val="14"/>
              </w:rPr>
            </w:pPr>
            <w:r w:rsidRPr="00AD0FD6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C4256" w:rsidRPr="002C425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  <w:r w:rsidRPr="002C4256">
              <w:rPr>
                <w:b/>
                <w:bCs/>
                <w:sz w:val="14"/>
                <w:szCs w:val="14"/>
              </w:rPr>
              <w:t xml:space="preserve">34 566,27  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2C4256" w:rsidRPr="002C425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  <w:r w:rsidRPr="002C4256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2C4256" w:rsidRPr="002C425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  <w:r w:rsidRPr="002C4256">
              <w:rPr>
                <w:b/>
                <w:bCs/>
                <w:sz w:val="14"/>
                <w:szCs w:val="14"/>
              </w:rPr>
              <w:t xml:space="preserve">34 566,27  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2C4256" w:rsidRPr="002C425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  <w:r w:rsidRPr="002C4256">
              <w:rPr>
                <w:b/>
                <w:bCs/>
                <w:sz w:val="14"/>
                <w:szCs w:val="14"/>
              </w:rPr>
              <w:t xml:space="preserve">2 249,53  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C4256" w:rsidRPr="002C425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  <w:r w:rsidRPr="002C4256">
              <w:rPr>
                <w:b/>
                <w:bCs/>
                <w:sz w:val="14"/>
                <w:szCs w:val="14"/>
              </w:rPr>
              <w:t xml:space="preserve">12 958,18  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2C4256" w:rsidRPr="002C425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  <w:r w:rsidRPr="002C4256">
              <w:rPr>
                <w:b/>
                <w:bCs/>
                <w:sz w:val="14"/>
                <w:szCs w:val="14"/>
              </w:rPr>
              <w:t xml:space="preserve">19 358,57  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2C4256" w:rsidRPr="002C425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  <w:r w:rsidRPr="002C4256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C4256" w:rsidRPr="002C425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  <w:r w:rsidRPr="002C4256">
              <w:rPr>
                <w:b/>
                <w:bCs/>
                <w:sz w:val="14"/>
                <w:szCs w:val="14"/>
              </w:rPr>
              <w:t xml:space="preserve">18 430,59  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2C4256" w:rsidRPr="002C425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  <w:r w:rsidRPr="002C4256">
              <w:rPr>
                <w:b/>
                <w:bCs/>
                <w:sz w:val="14"/>
                <w:szCs w:val="14"/>
              </w:rPr>
              <w:t xml:space="preserve">29 093,82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2C4256" w:rsidRPr="00D7071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2C4256" w:rsidRPr="00D7071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2C4256" w:rsidRPr="00D7071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C4256" w:rsidRPr="00D7071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2C4256" w:rsidRPr="00D7071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2C4256" w:rsidRPr="00D7071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2C4256" w:rsidRPr="00D7071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2C4256" w:rsidRPr="00D7071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shd w:val="clear" w:color="auto" w:fill="auto"/>
            <w:noWrap/>
            <w:vAlign w:val="center"/>
          </w:tcPr>
          <w:p w:rsidR="002C4256" w:rsidRPr="00D70716" w:rsidRDefault="002C4256" w:rsidP="002C425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DB5772" w:rsidRDefault="00DB5772" w:rsidP="00DB5772">
      <w:pPr>
        <w:rPr>
          <w:sz w:val="28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081269" w:rsidRPr="00635151" w:rsidRDefault="00635151" w:rsidP="00635151">
      <w:pPr>
        <w:spacing w:after="160" w:line="264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3 </w:t>
            </w:r>
            <w:r w:rsidRPr="0079619B">
              <w:rPr>
                <w:sz w:val="28"/>
              </w:rPr>
              <w:t>к приказу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BA51D6" w:rsidRDefault="00BA51D6" w:rsidP="00D870A6">
      <w:pPr>
        <w:jc w:val="center"/>
        <w:rPr>
          <w:sz w:val="28"/>
          <w:szCs w:val="28"/>
        </w:rPr>
      </w:pPr>
    </w:p>
    <w:p w:rsidR="00DB5772" w:rsidRPr="00BB5F80" w:rsidRDefault="00DB5772" w:rsidP="00DB5772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</w:p>
    <w:p w:rsidR="00DB5772" w:rsidRDefault="00391C68" w:rsidP="00DB5772">
      <w:pPr>
        <w:jc w:val="center"/>
        <w:rPr>
          <w:sz w:val="28"/>
        </w:rPr>
      </w:pPr>
      <w:r w:rsidRPr="0079619B">
        <w:rPr>
          <w:sz w:val="28"/>
        </w:rPr>
        <w:t xml:space="preserve">АО «Тепло земли» в сфере теплоснабжения </w:t>
      </w:r>
      <w:proofErr w:type="spellStart"/>
      <w:r w:rsidRPr="0079619B">
        <w:rPr>
          <w:sz w:val="28"/>
        </w:rPr>
        <w:t>П</w:t>
      </w:r>
      <w:r>
        <w:rPr>
          <w:sz w:val="28"/>
        </w:rPr>
        <w:t>аратунского</w:t>
      </w:r>
      <w:proofErr w:type="spellEnd"/>
      <w:r>
        <w:rPr>
          <w:sz w:val="28"/>
        </w:rPr>
        <w:t xml:space="preserve"> сельского поселения</w:t>
      </w:r>
      <w:r w:rsidRPr="0079619B">
        <w:rPr>
          <w:sz w:val="28"/>
        </w:rPr>
        <w:t xml:space="preserve"> </w:t>
      </w:r>
      <w:proofErr w:type="spellStart"/>
      <w:r w:rsidRPr="0079619B">
        <w:rPr>
          <w:sz w:val="28"/>
        </w:rPr>
        <w:t>Елизовского</w:t>
      </w:r>
      <w:proofErr w:type="spellEnd"/>
      <w:r w:rsidRPr="0079619B">
        <w:rPr>
          <w:sz w:val="28"/>
        </w:rPr>
        <w:t xml:space="preserve"> муниципального района на 202</w:t>
      </w:r>
      <w:r w:rsidR="007557E8">
        <w:rPr>
          <w:sz w:val="28"/>
        </w:rPr>
        <w:t>4</w:t>
      </w:r>
      <w:r w:rsidRPr="0079619B">
        <w:rPr>
          <w:sz w:val="28"/>
        </w:rPr>
        <w:t>-2025 годы</w:t>
      </w:r>
    </w:p>
    <w:p w:rsidR="007557E8" w:rsidRDefault="007557E8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8751"/>
        <w:gridCol w:w="1881"/>
        <w:gridCol w:w="1393"/>
        <w:gridCol w:w="1289"/>
        <w:gridCol w:w="1175"/>
        <w:gridCol w:w="763"/>
      </w:tblGrid>
      <w:tr w:rsidR="009F3FC1" w:rsidRPr="009F3FC1" w:rsidTr="0064081F">
        <w:trPr>
          <w:trHeight w:val="255"/>
        </w:trPr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FC1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7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FC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FC1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FC1">
              <w:rPr>
                <w:b/>
                <w:bCs/>
                <w:color w:val="000000"/>
                <w:sz w:val="18"/>
                <w:szCs w:val="18"/>
              </w:rPr>
              <w:t>фактические значения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FC1">
              <w:rPr>
                <w:b/>
                <w:bCs/>
                <w:color w:val="000000"/>
                <w:sz w:val="18"/>
                <w:szCs w:val="18"/>
              </w:rPr>
              <w:t>Текущее значение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FC1">
              <w:rPr>
                <w:b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</w:tr>
      <w:tr w:rsidR="007557E8" w:rsidRPr="009F3FC1" w:rsidTr="0064081F">
        <w:trPr>
          <w:trHeight w:val="315"/>
        </w:trPr>
        <w:tc>
          <w:tcPr>
            <w:tcW w:w="1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FC1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9F3FC1"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9F3FC1">
              <w:rPr>
                <w:b/>
                <w:bCs/>
                <w:color w:val="000000"/>
                <w:sz w:val="18"/>
                <w:szCs w:val="18"/>
              </w:rPr>
              <w:t>. по годам реализации</w:t>
            </w:r>
          </w:p>
        </w:tc>
      </w:tr>
      <w:tr w:rsidR="007557E8" w:rsidRPr="009F3FC1" w:rsidTr="007557E8">
        <w:trPr>
          <w:trHeight w:val="255"/>
        </w:trPr>
        <w:tc>
          <w:tcPr>
            <w:tcW w:w="1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FC1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7E8" w:rsidRPr="009F3FC1" w:rsidRDefault="0075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FC1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9F3FC1" w:rsidRPr="009F3FC1" w:rsidTr="007557E8">
        <w:trPr>
          <w:trHeight w:val="27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8B3D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7E8" w:rsidRPr="009F3FC1" w:rsidRDefault="008B3D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bookmarkStart w:id="2" w:name="_GoBack"/>
            <w:bookmarkEnd w:id="2"/>
          </w:p>
        </w:tc>
      </w:tr>
      <w:tr w:rsidR="0064081F" w:rsidRPr="009F3FC1" w:rsidTr="007557E8">
        <w:trPr>
          <w:trHeight w:val="255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Удельный расход электрической энергии на транспортировку теплоносителя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3FC1">
              <w:rPr>
                <w:color w:val="000000"/>
                <w:sz w:val="18"/>
                <w:szCs w:val="18"/>
              </w:rPr>
              <w:t>кВт·ч</w:t>
            </w:r>
            <w:proofErr w:type="spellEnd"/>
            <w:r w:rsidRPr="009F3FC1">
              <w:rPr>
                <w:color w:val="000000"/>
                <w:sz w:val="18"/>
                <w:szCs w:val="18"/>
              </w:rPr>
              <w:t>/м3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0,446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0,379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0,446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0,379</w:t>
            </w:r>
          </w:p>
        </w:tc>
      </w:tr>
      <w:tr w:rsidR="007557E8" w:rsidRPr="009F3FC1" w:rsidTr="007557E8">
        <w:trPr>
          <w:trHeight w:val="255"/>
        </w:trPr>
        <w:tc>
          <w:tcPr>
            <w:tcW w:w="1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3FC1">
              <w:rPr>
                <w:color w:val="000000"/>
                <w:sz w:val="18"/>
                <w:szCs w:val="18"/>
              </w:rPr>
              <w:t>т.у.т</w:t>
            </w:r>
            <w:proofErr w:type="spellEnd"/>
            <w:r w:rsidRPr="009F3FC1">
              <w:rPr>
                <w:color w:val="000000"/>
                <w:sz w:val="18"/>
                <w:szCs w:val="18"/>
              </w:rPr>
              <w:t xml:space="preserve">./Гкал </w:t>
            </w:r>
          </w:p>
        </w:tc>
        <w:tc>
          <w:tcPr>
            <w:tcW w:w="1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не установлены</w:t>
            </w:r>
          </w:p>
        </w:tc>
      </w:tr>
      <w:tr w:rsidR="007557E8" w:rsidRPr="009F3FC1" w:rsidTr="007557E8">
        <w:trPr>
          <w:trHeight w:val="255"/>
        </w:trPr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3FC1">
              <w:rPr>
                <w:color w:val="000000"/>
                <w:sz w:val="18"/>
                <w:szCs w:val="18"/>
              </w:rPr>
              <w:t>т.у.т</w:t>
            </w:r>
            <w:proofErr w:type="spellEnd"/>
            <w:r w:rsidRPr="009F3FC1">
              <w:rPr>
                <w:color w:val="000000"/>
                <w:sz w:val="18"/>
                <w:szCs w:val="18"/>
              </w:rPr>
              <w:t>./м3</w:t>
            </w:r>
          </w:p>
        </w:tc>
        <w:tc>
          <w:tcPr>
            <w:tcW w:w="146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</w:p>
        </w:tc>
      </w:tr>
      <w:tr w:rsidR="007557E8" w:rsidRPr="009F3FC1" w:rsidTr="007557E8">
        <w:trPr>
          <w:trHeight w:val="255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Объем присоединяемой тепловой нагрузки новых потребителей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Гкал/ч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7557E8" w:rsidRPr="009F3FC1" w:rsidTr="007557E8">
        <w:trPr>
          <w:trHeight w:val="51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Процент износа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25</w:t>
            </w:r>
          </w:p>
        </w:tc>
      </w:tr>
      <w:tr w:rsidR="007557E8" w:rsidRPr="009F3FC1" w:rsidTr="007557E8">
        <w:trPr>
          <w:trHeight w:val="255"/>
        </w:trPr>
        <w:tc>
          <w:tcPr>
            <w:tcW w:w="1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Гкал в год</w:t>
            </w:r>
          </w:p>
        </w:tc>
        <w:tc>
          <w:tcPr>
            <w:tcW w:w="1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не установлены</w:t>
            </w:r>
          </w:p>
        </w:tc>
      </w:tr>
      <w:tr w:rsidR="007557E8" w:rsidRPr="009F3FC1" w:rsidTr="007557E8">
        <w:trPr>
          <w:trHeight w:val="510"/>
        </w:trPr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% от полезного отпуска тепловой энергии</w:t>
            </w:r>
          </w:p>
        </w:tc>
        <w:tc>
          <w:tcPr>
            <w:tcW w:w="146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</w:p>
        </w:tc>
      </w:tr>
      <w:tr w:rsidR="007557E8" w:rsidRPr="009F3FC1" w:rsidTr="007557E8">
        <w:trPr>
          <w:trHeight w:val="255"/>
        </w:trPr>
        <w:tc>
          <w:tcPr>
            <w:tcW w:w="1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тонн в год для воды</w:t>
            </w:r>
          </w:p>
        </w:tc>
        <w:tc>
          <w:tcPr>
            <w:tcW w:w="1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не установлены</w:t>
            </w:r>
          </w:p>
        </w:tc>
      </w:tr>
      <w:tr w:rsidR="007557E8" w:rsidRPr="009F3FC1" w:rsidTr="007557E8">
        <w:trPr>
          <w:trHeight w:val="255"/>
        </w:trPr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куб. м. для пара</w:t>
            </w:r>
          </w:p>
        </w:tc>
        <w:tc>
          <w:tcPr>
            <w:tcW w:w="146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</w:p>
        </w:tc>
      </w:tr>
      <w:tr w:rsidR="007557E8" w:rsidRPr="009F3FC1" w:rsidTr="007557E8">
        <w:trPr>
          <w:trHeight w:val="129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Показатели, характеризующие снижение негативного воздействия на окружающую среду в соответствии с подпунктом "ж" пункта 10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5 мая 2014 г. N 410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в соответствии с законодательством РФ об охране окружающей среды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E8" w:rsidRPr="009F3FC1" w:rsidRDefault="007557E8">
            <w:pPr>
              <w:jc w:val="center"/>
              <w:rPr>
                <w:color w:val="000000"/>
                <w:sz w:val="18"/>
                <w:szCs w:val="18"/>
              </w:rPr>
            </w:pPr>
            <w:r w:rsidRPr="009F3FC1">
              <w:rPr>
                <w:color w:val="000000"/>
                <w:sz w:val="18"/>
                <w:szCs w:val="18"/>
              </w:rPr>
              <w:t>не установлены</w:t>
            </w:r>
          </w:p>
        </w:tc>
      </w:tr>
    </w:tbl>
    <w:p w:rsidR="00F75975" w:rsidRPr="009F3FC1" w:rsidRDefault="00F75975" w:rsidP="00BA51D6">
      <w:pPr>
        <w:jc w:val="center"/>
        <w:rPr>
          <w:sz w:val="18"/>
          <w:szCs w:val="18"/>
        </w:rPr>
      </w:pPr>
    </w:p>
    <w:p w:rsidR="00F75975" w:rsidRDefault="00F75975">
      <w:pPr>
        <w:spacing w:after="160" w:line="264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4 </w:t>
            </w:r>
            <w:r w:rsidRPr="0079619B">
              <w:rPr>
                <w:sz w:val="28"/>
              </w:rPr>
              <w:t>к приказу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F75975" w:rsidRDefault="00F75975" w:rsidP="00BA51D6">
      <w:pPr>
        <w:jc w:val="center"/>
        <w:rPr>
          <w:sz w:val="28"/>
          <w:szCs w:val="28"/>
        </w:rPr>
      </w:pPr>
    </w:p>
    <w:p w:rsidR="00DB5772" w:rsidRDefault="00DB5772" w:rsidP="00DB5772">
      <w:pPr>
        <w:jc w:val="center"/>
        <w:rPr>
          <w:sz w:val="28"/>
        </w:rPr>
      </w:pPr>
      <w:r w:rsidRPr="00BA51D6">
        <w:rPr>
          <w:sz w:val="28"/>
          <w:szCs w:val="28"/>
        </w:rPr>
        <w:t xml:space="preserve">Показатели надежности и энергетической эффективности объектов централизованного теплоснабжения </w:t>
      </w:r>
      <w:r w:rsidR="00391C68" w:rsidRPr="0079619B">
        <w:rPr>
          <w:sz w:val="28"/>
        </w:rPr>
        <w:t xml:space="preserve">АО «Тепло земли» в сфере теплоснабжения </w:t>
      </w:r>
      <w:proofErr w:type="spellStart"/>
      <w:r w:rsidR="00391C68" w:rsidRPr="0079619B">
        <w:rPr>
          <w:sz w:val="28"/>
        </w:rPr>
        <w:t>П</w:t>
      </w:r>
      <w:r w:rsidR="00391C68">
        <w:rPr>
          <w:sz w:val="28"/>
        </w:rPr>
        <w:t>аратунского</w:t>
      </w:r>
      <w:proofErr w:type="spellEnd"/>
      <w:r w:rsidR="00391C68">
        <w:rPr>
          <w:sz w:val="28"/>
        </w:rPr>
        <w:t xml:space="preserve"> сельского поселения</w:t>
      </w:r>
      <w:r w:rsidR="00391C68" w:rsidRPr="0079619B">
        <w:rPr>
          <w:sz w:val="28"/>
        </w:rPr>
        <w:t xml:space="preserve"> </w:t>
      </w:r>
      <w:proofErr w:type="spellStart"/>
      <w:r w:rsidR="00391C68" w:rsidRPr="0079619B">
        <w:rPr>
          <w:sz w:val="28"/>
        </w:rPr>
        <w:t>Елизовского</w:t>
      </w:r>
      <w:proofErr w:type="spellEnd"/>
      <w:r w:rsidR="00391C68" w:rsidRPr="0079619B">
        <w:rPr>
          <w:sz w:val="28"/>
        </w:rPr>
        <w:t xml:space="preserve"> муниципального района на 202</w:t>
      </w:r>
      <w:r w:rsidR="007557E8">
        <w:rPr>
          <w:sz w:val="28"/>
        </w:rPr>
        <w:t>4</w:t>
      </w:r>
      <w:r w:rsidR="00391C68" w:rsidRPr="0079619B">
        <w:rPr>
          <w:sz w:val="28"/>
        </w:rPr>
        <w:t>-2025 годы</w:t>
      </w:r>
    </w:p>
    <w:p w:rsidR="00EC26B4" w:rsidRDefault="00EC26B4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801"/>
        <w:gridCol w:w="862"/>
        <w:gridCol w:w="456"/>
        <w:gridCol w:w="456"/>
        <w:gridCol w:w="456"/>
        <w:gridCol w:w="456"/>
        <w:gridCol w:w="862"/>
        <w:gridCol w:w="456"/>
        <w:gridCol w:w="456"/>
        <w:gridCol w:w="456"/>
        <w:gridCol w:w="456"/>
        <w:gridCol w:w="853"/>
        <w:gridCol w:w="456"/>
        <w:gridCol w:w="456"/>
        <w:gridCol w:w="456"/>
        <w:gridCol w:w="456"/>
        <w:gridCol w:w="853"/>
        <w:gridCol w:w="457"/>
        <w:gridCol w:w="457"/>
        <w:gridCol w:w="457"/>
        <w:gridCol w:w="457"/>
        <w:gridCol w:w="854"/>
        <w:gridCol w:w="457"/>
        <w:gridCol w:w="457"/>
        <w:gridCol w:w="457"/>
        <w:gridCol w:w="456"/>
      </w:tblGrid>
      <w:tr w:rsidR="00EC26B4" w:rsidTr="00EC26B4">
        <w:trPr>
          <w:trHeight w:val="375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 xml:space="preserve">Наименование объекта </w:t>
            </w:r>
          </w:p>
        </w:tc>
        <w:tc>
          <w:tcPr>
            <w:tcW w:w="1706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Показатели надежности</w:t>
            </w:r>
          </w:p>
        </w:tc>
        <w:tc>
          <w:tcPr>
            <w:tcW w:w="2551" w:type="pct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Показатели энергетической эффективности</w:t>
            </w:r>
          </w:p>
        </w:tc>
      </w:tr>
      <w:tr w:rsidR="00EC26B4" w:rsidTr="00EC26B4">
        <w:trPr>
          <w:trHeight w:val="103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</w:tr>
      <w:tr w:rsidR="00EC26B4" w:rsidTr="00EC26B4">
        <w:trPr>
          <w:trHeight w:val="40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 xml:space="preserve">Текущее значение 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Плановое значение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Текущее значение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Плановое значение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Текущее значение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Плановое значение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Текущее значение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Плановое значение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Текущее значение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Плановое значение</w:t>
            </w:r>
          </w:p>
        </w:tc>
      </w:tr>
      <w:tr w:rsidR="00EC26B4" w:rsidTr="00EC26B4">
        <w:trPr>
          <w:trHeight w:val="31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B4" w:rsidRPr="00EC26B4" w:rsidRDefault="00EC26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2025</w:t>
            </w:r>
          </w:p>
        </w:tc>
      </w:tr>
      <w:tr w:rsidR="00EC26B4" w:rsidTr="00EC26B4">
        <w:trPr>
          <w:trHeight w:val="27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26B4">
              <w:rPr>
                <w:b/>
                <w:bCs/>
                <w:color w:val="000000"/>
                <w:sz w:val="12"/>
                <w:szCs w:val="12"/>
              </w:rPr>
              <w:t>27</w:t>
            </w:r>
          </w:p>
        </w:tc>
      </w:tr>
      <w:tr w:rsidR="00EC26B4" w:rsidTr="00EC26B4">
        <w:trPr>
          <w:trHeight w:val="51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Модернизация насосных станций НС №3, НС Э-91, НС ПДИ, НС Т-3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</w:tr>
      <w:tr w:rsidR="00EC26B4" w:rsidTr="00EC26B4">
        <w:trPr>
          <w:trHeight w:val="78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B4" w:rsidRPr="00EC26B4" w:rsidRDefault="00EC26B4">
            <w:pPr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 xml:space="preserve">Перевод скважин Т-2, Т-3, Т-4 </w:t>
            </w:r>
            <w:proofErr w:type="spellStart"/>
            <w:r w:rsidRPr="00EC26B4">
              <w:rPr>
                <w:color w:val="000000"/>
                <w:sz w:val="12"/>
                <w:szCs w:val="12"/>
              </w:rPr>
              <w:t>Паратунского</w:t>
            </w:r>
            <w:proofErr w:type="spellEnd"/>
            <w:r w:rsidRPr="00EC26B4">
              <w:rPr>
                <w:color w:val="000000"/>
                <w:sz w:val="12"/>
                <w:szCs w:val="12"/>
              </w:rPr>
              <w:t xml:space="preserve"> месторождения термальных вод на работу глубинными насосами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sz w:val="12"/>
                <w:szCs w:val="12"/>
              </w:rPr>
            </w:pPr>
            <w:r w:rsidRPr="00EC26B4">
              <w:rPr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6B4" w:rsidRPr="00EC26B4" w:rsidRDefault="00EC26B4">
            <w:pPr>
              <w:jc w:val="center"/>
              <w:rPr>
                <w:color w:val="000000"/>
                <w:sz w:val="12"/>
                <w:szCs w:val="12"/>
              </w:rPr>
            </w:pPr>
            <w:r w:rsidRPr="00EC26B4"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AB521F" w:rsidRDefault="00AB521F" w:rsidP="00DB5772">
      <w:pPr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5 </w:t>
            </w:r>
            <w:r w:rsidRPr="0079619B">
              <w:rPr>
                <w:sz w:val="28"/>
              </w:rPr>
              <w:t>к приказу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6B3EDC" w:rsidRDefault="006B3EDC" w:rsidP="009A680E">
      <w:pPr>
        <w:jc w:val="center"/>
        <w:rPr>
          <w:sz w:val="28"/>
        </w:rPr>
      </w:pPr>
    </w:p>
    <w:p w:rsidR="00DB5772" w:rsidRDefault="00DB5772" w:rsidP="00DB5772">
      <w:pPr>
        <w:jc w:val="center"/>
        <w:rPr>
          <w:sz w:val="28"/>
        </w:rPr>
      </w:pPr>
      <w:r>
        <w:rPr>
          <w:sz w:val="28"/>
        </w:rPr>
        <w:t>Финансовый план</w:t>
      </w:r>
    </w:p>
    <w:p w:rsidR="00DB5772" w:rsidRDefault="00391C68" w:rsidP="00391C68">
      <w:pPr>
        <w:jc w:val="center"/>
        <w:rPr>
          <w:sz w:val="28"/>
        </w:rPr>
      </w:pPr>
      <w:r w:rsidRPr="0079619B">
        <w:rPr>
          <w:sz w:val="28"/>
        </w:rPr>
        <w:t xml:space="preserve">АО «Тепло земли» в сфере теплоснабжения </w:t>
      </w:r>
      <w:proofErr w:type="spellStart"/>
      <w:r w:rsidRPr="0079619B">
        <w:rPr>
          <w:sz w:val="28"/>
        </w:rPr>
        <w:t>П</w:t>
      </w:r>
      <w:r>
        <w:rPr>
          <w:sz w:val="28"/>
        </w:rPr>
        <w:t>аратунского</w:t>
      </w:r>
      <w:proofErr w:type="spellEnd"/>
      <w:r>
        <w:rPr>
          <w:sz w:val="28"/>
        </w:rPr>
        <w:t xml:space="preserve"> сельского поселения</w:t>
      </w:r>
      <w:r w:rsidRPr="0079619B">
        <w:rPr>
          <w:sz w:val="28"/>
        </w:rPr>
        <w:t xml:space="preserve"> </w:t>
      </w:r>
      <w:proofErr w:type="spellStart"/>
      <w:r w:rsidRPr="0079619B">
        <w:rPr>
          <w:sz w:val="28"/>
        </w:rPr>
        <w:t>Елизовского</w:t>
      </w:r>
      <w:proofErr w:type="spellEnd"/>
      <w:r w:rsidRPr="0079619B">
        <w:rPr>
          <w:sz w:val="28"/>
        </w:rPr>
        <w:t xml:space="preserve"> муниципального района на 202</w:t>
      </w:r>
      <w:r w:rsidR="007557E8">
        <w:rPr>
          <w:sz w:val="28"/>
        </w:rPr>
        <w:t>4</w:t>
      </w:r>
      <w:r w:rsidRPr="0079619B">
        <w:rPr>
          <w:sz w:val="28"/>
        </w:rPr>
        <w:t>-2025 годы</w:t>
      </w:r>
    </w:p>
    <w:p w:rsidR="00391C68" w:rsidRDefault="00391C68" w:rsidP="00391C68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5801"/>
        <w:gridCol w:w="2053"/>
        <w:gridCol w:w="1500"/>
        <w:gridCol w:w="1500"/>
        <w:gridCol w:w="1393"/>
        <w:gridCol w:w="1396"/>
        <w:gridCol w:w="1501"/>
      </w:tblGrid>
      <w:tr w:rsidR="00C742F6" w:rsidTr="000C5C1E">
        <w:trPr>
          <w:trHeight w:val="25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8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инвестиционной программы (тыс. руб. без НДС) </w:t>
            </w:r>
            <w:r>
              <w:rPr>
                <w:sz w:val="20"/>
                <w:szCs w:val="20"/>
              </w:rPr>
              <w:br/>
              <w:t>(с использованием прогнозных индексов цен)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мероприятиям, согласно Форме № 2-ИП ТС</w:t>
            </w:r>
          </w:p>
        </w:tc>
      </w:tr>
      <w:tr w:rsidR="00C742F6" w:rsidTr="000C5C1E">
        <w:trPr>
          <w:trHeight w:val="15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1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видам деятельности </w:t>
            </w:r>
            <w:r>
              <w:rPr>
                <w:sz w:val="20"/>
                <w:szCs w:val="20"/>
              </w:rPr>
              <w:br/>
              <w:t xml:space="preserve">(при наличии нескольких регулируемых видов деятельности, указывается каждый </w:t>
            </w:r>
            <w:r>
              <w:rPr>
                <w:sz w:val="20"/>
                <w:szCs w:val="20"/>
              </w:rPr>
              <w:br/>
              <w:t xml:space="preserve">в отдельном столбце, для которого проектируется инвестиционная </w:t>
            </w:r>
            <w:r>
              <w:rPr>
                <w:sz w:val="20"/>
                <w:szCs w:val="20"/>
              </w:rPr>
              <w:br/>
              <w:t>программа)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</w:tr>
      <w:tr w:rsidR="00C742F6" w:rsidTr="000C5C1E">
        <w:trPr>
          <w:trHeight w:val="25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1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</w:tr>
      <w:tr w:rsidR="00C742F6" w:rsidTr="000C5C1E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42F6" w:rsidTr="000C5C1E">
        <w:trPr>
          <w:trHeight w:val="349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z w:val="20"/>
                <w:szCs w:val="20"/>
              </w:rPr>
              <w:br/>
              <w:t>(некомбинированная выработка)+передача</w:t>
            </w:r>
            <w:r>
              <w:rPr>
                <w:sz w:val="20"/>
                <w:szCs w:val="20"/>
              </w:rPr>
              <w:br/>
              <w:t>+сбыт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34 566,23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12 958,18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21 608,05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349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Амортизационные отчисления , в том числе: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15 330,59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13 830,59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81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19 235,64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11 458,18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7 777,46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расходов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49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достигнутая в результате реализации мероприятий инвестиционной программы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138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связанная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>
              <w:rPr>
                <w:sz w:val="20"/>
                <w:szCs w:val="20"/>
              </w:rPr>
              <w:t>энергосервисного</w:t>
            </w:r>
            <w:proofErr w:type="spellEnd"/>
            <w:r>
              <w:rPr>
                <w:sz w:val="20"/>
                <w:szCs w:val="20"/>
              </w:rPr>
              <w:t xml:space="preserve"> договора (контракта) в размере, определенном по решению регулируемой организации,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5C1E" w:rsidTr="000C5C1E">
        <w:trPr>
          <w:trHeight w:val="6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1E" w:rsidRDefault="000C5C1E" w:rsidP="000C5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1E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1E" w:rsidRDefault="000C5C1E" w:rsidP="000C5C1E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1E" w:rsidRDefault="000C5C1E" w:rsidP="000C5C1E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1E" w:rsidRDefault="000C5C1E" w:rsidP="000C5C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1E" w:rsidRDefault="000C5C1E" w:rsidP="000C5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1E" w:rsidRDefault="000C5C1E" w:rsidP="000C5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1E" w:rsidRDefault="000C5C1E" w:rsidP="000C5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42F6" w:rsidTr="000C5C1E">
        <w:trPr>
          <w:trHeight w:val="8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систем)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49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лизинговых платежей по договору финансовой аренды (лизинга)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49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собственные средства, за исключением средств, указанных в разделе 1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привлеченные на возвратной основе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займы организаций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2F6" w:rsidTr="000C5C1E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привлеченные средства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5C1E" w:rsidTr="000C5C1E">
        <w:trPr>
          <w:trHeight w:val="135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>
              <w:rPr>
                <w:sz w:val="20"/>
                <w:szCs w:val="20"/>
              </w:rPr>
              <w:t>концедента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5C1E" w:rsidTr="000C5C1E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F6" w:rsidRDefault="00C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 финансирования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6" w:rsidRDefault="00C742F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F6" w:rsidRDefault="00C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9A680E" w:rsidRDefault="006B3EDC" w:rsidP="00C742F6">
      <w:pPr>
        <w:spacing w:after="160" w:line="264" w:lineRule="auto"/>
        <w:jc w:val="right"/>
        <w:rPr>
          <w:sz w:val="28"/>
        </w:rPr>
      </w:pPr>
      <w:r>
        <w:rPr>
          <w:sz w:val="28"/>
        </w:rPr>
        <w:t>».</w:t>
      </w: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83" w:rsidRDefault="00A42483" w:rsidP="00BA51D6">
      <w:r>
        <w:separator/>
      </w:r>
    </w:p>
  </w:endnote>
  <w:endnote w:type="continuationSeparator" w:id="0">
    <w:p w:rsidR="00A42483" w:rsidRDefault="00A42483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83" w:rsidRDefault="00A42483" w:rsidP="00BA51D6">
      <w:r>
        <w:separator/>
      </w:r>
    </w:p>
  </w:footnote>
  <w:footnote w:type="continuationSeparator" w:id="0">
    <w:p w:rsidR="00A42483" w:rsidRDefault="00A42483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Content>
      <w:p w:rsidR="00A42483" w:rsidRDefault="00A42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DD0">
          <w:rPr>
            <w:noProof/>
          </w:rPr>
          <w:t>11</w:t>
        </w:r>
        <w:r>
          <w:fldChar w:fldCharType="end"/>
        </w:r>
      </w:p>
    </w:sdtContent>
  </w:sdt>
  <w:p w:rsidR="00A42483" w:rsidRDefault="00A424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27946"/>
    <w:rsid w:val="00081269"/>
    <w:rsid w:val="000960BE"/>
    <w:rsid w:val="000C4143"/>
    <w:rsid w:val="000C5C1E"/>
    <w:rsid w:val="000D5A5B"/>
    <w:rsid w:val="00140174"/>
    <w:rsid w:val="001428C3"/>
    <w:rsid w:val="001526F1"/>
    <w:rsid w:val="00182CC5"/>
    <w:rsid w:val="00191227"/>
    <w:rsid w:val="00196C9D"/>
    <w:rsid w:val="001A3978"/>
    <w:rsid w:val="001C3599"/>
    <w:rsid w:val="001D0211"/>
    <w:rsid w:val="00201508"/>
    <w:rsid w:val="00271ED0"/>
    <w:rsid w:val="002A0018"/>
    <w:rsid w:val="002C4256"/>
    <w:rsid w:val="002F6659"/>
    <w:rsid w:val="003273DC"/>
    <w:rsid w:val="00336ED3"/>
    <w:rsid w:val="00341915"/>
    <w:rsid w:val="003647C4"/>
    <w:rsid w:val="00370B3D"/>
    <w:rsid w:val="0037736E"/>
    <w:rsid w:val="00391C68"/>
    <w:rsid w:val="003B4DF4"/>
    <w:rsid w:val="003C6060"/>
    <w:rsid w:val="003D793C"/>
    <w:rsid w:val="004076A6"/>
    <w:rsid w:val="004220AA"/>
    <w:rsid w:val="0043575C"/>
    <w:rsid w:val="004576FE"/>
    <w:rsid w:val="00475F3E"/>
    <w:rsid w:val="004C3AF1"/>
    <w:rsid w:val="00506322"/>
    <w:rsid w:val="00507C8B"/>
    <w:rsid w:val="00593F78"/>
    <w:rsid w:val="005A5BCF"/>
    <w:rsid w:val="006341A7"/>
    <w:rsid w:val="00635151"/>
    <w:rsid w:val="0064081F"/>
    <w:rsid w:val="00654243"/>
    <w:rsid w:val="006B3EDC"/>
    <w:rsid w:val="006C35A2"/>
    <w:rsid w:val="006E4606"/>
    <w:rsid w:val="006E7900"/>
    <w:rsid w:val="006F110C"/>
    <w:rsid w:val="006F6595"/>
    <w:rsid w:val="007557E8"/>
    <w:rsid w:val="0079619B"/>
    <w:rsid w:val="007A6ABB"/>
    <w:rsid w:val="007E2B0A"/>
    <w:rsid w:val="007E7A92"/>
    <w:rsid w:val="007E7E9E"/>
    <w:rsid w:val="00844642"/>
    <w:rsid w:val="008B3DD0"/>
    <w:rsid w:val="008E7CC1"/>
    <w:rsid w:val="008F307C"/>
    <w:rsid w:val="008F3987"/>
    <w:rsid w:val="008F7A2A"/>
    <w:rsid w:val="00904CCA"/>
    <w:rsid w:val="0094315B"/>
    <w:rsid w:val="00994B5E"/>
    <w:rsid w:val="00994E03"/>
    <w:rsid w:val="009A680E"/>
    <w:rsid w:val="009B00F2"/>
    <w:rsid w:val="009F3FC1"/>
    <w:rsid w:val="009F4564"/>
    <w:rsid w:val="00A25B23"/>
    <w:rsid w:val="00A322B2"/>
    <w:rsid w:val="00A42483"/>
    <w:rsid w:val="00A61B79"/>
    <w:rsid w:val="00A61F98"/>
    <w:rsid w:val="00A779C7"/>
    <w:rsid w:val="00AB521F"/>
    <w:rsid w:val="00AB6261"/>
    <w:rsid w:val="00BA51D6"/>
    <w:rsid w:val="00BB5F80"/>
    <w:rsid w:val="00BF112F"/>
    <w:rsid w:val="00BF13E3"/>
    <w:rsid w:val="00C32B8A"/>
    <w:rsid w:val="00C522D7"/>
    <w:rsid w:val="00C742F6"/>
    <w:rsid w:val="00C8715D"/>
    <w:rsid w:val="00C92242"/>
    <w:rsid w:val="00CE28C3"/>
    <w:rsid w:val="00D301C1"/>
    <w:rsid w:val="00D6676D"/>
    <w:rsid w:val="00D870A6"/>
    <w:rsid w:val="00D972C5"/>
    <w:rsid w:val="00DB2499"/>
    <w:rsid w:val="00DB5772"/>
    <w:rsid w:val="00DE0947"/>
    <w:rsid w:val="00DF721B"/>
    <w:rsid w:val="00E225E4"/>
    <w:rsid w:val="00E23A8F"/>
    <w:rsid w:val="00E63AE8"/>
    <w:rsid w:val="00EC26B4"/>
    <w:rsid w:val="00F11869"/>
    <w:rsid w:val="00F75975"/>
    <w:rsid w:val="00FD5C70"/>
    <w:rsid w:val="00FD6519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EAC2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C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B10B-AEFC-4600-8DE8-1708A070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71</cp:revision>
  <dcterms:created xsi:type="dcterms:W3CDTF">2024-08-06T02:45:00Z</dcterms:created>
  <dcterms:modified xsi:type="dcterms:W3CDTF">2024-11-13T04:20:00Z</dcterms:modified>
</cp:coreProperties>
</file>