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изменений в прил</w:t>
            </w:r>
            <w:r>
              <w:rPr>
                <w:rFonts w:ascii="Times New Roman" w:hAnsi="Times New Roman"/>
                <w:b w:val="1"/>
                <w:sz w:val="28"/>
              </w:rPr>
              <w:t xml:space="preserve">ожение 4 </w:t>
            </w:r>
            <w:r>
              <w:rPr>
                <w:rFonts w:ascii="Times New Roman" w:hAnsi="Times New Roman"/>
                <w:b w:val="1"/>
                <w:sz w:val="28"/>
              </w:rPr>
              <w:t xml:space="preserve">к Порядку проведения конкурса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 отбору аудиторской организации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(аудитора) для оказания услуг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 проведению аудита годовой </w:t>
            </w:r>
            <w:r>
              <w:rPr>
                <w:rFonts w:ascii="Times New Roman" w:hAnsi="Times New Roman"/>
                <w:b w:val="1"/>
                <w:sz w:val="28"/>
              </w:rPr>
              <w:t xml:space="preserve">бухгалтерской (финансовой) отчетности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Фонда капитального ремонта </w:t>
            </w:r>
            <w:r>
              <w:rPr>
                <w:rFonts w:ascii="Times New Roman" w:hAnsi="Times New Roman"/>
                <w:b w:val="1"/>
                <w:sz w:val="28"/>
              </w:rPr>
              <w:t xml:space="preserve">многоквартирных домов 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Камчатского края</w:t>
            </w:r>
          </w:p>
          <w:p w14:paraId="11000000">
            <w:pPr>
              <w:ind/>
              <w:jc w:val="center"/>
              <w:rPr>
                <w:b w:val="1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</w:t>
      </w:r>
      <w:r>
        <w:rPr>
          <w:rStyle w:val="Style_3_ch"/>
          <w:rFonts w:ascii="Times New Roman" w:hAnsi="Times New Roman"/>
          <w:sz w:val="28"/>
        </w:rPr>
        <w:t xml:space="preserve">е </w:t>
      </w:r>
      <w:r>
        <w:rPr>
          <w:rStyle w:val="Style_3_ch"/>
          <w:rFonts w:ascii="Times New Roman" w:hAnsi="Times New Roman"/>
          <w:sz w:val="28"/>
        </w:rPr>
        <w:t xml:space="preserve"> в </w:t>
      </w:r>
      <w:r>
        <w:rPr>
          <w:rStyle w:val="Style_3_ch"/>
          <w:rFonts w:ascii="Times New Roman" w:hAnsi="Times New Roman"/>
          <w:sz w:val="28"/>
        </w:rPr>
        <w:t xml:space="preserve"> прил</w:t>
      </w:r>
      <w:r>
        <w:rPr>
          <w:rStyle w:val="Style_3_ch"/>
          <w:rFonts w:ascii="Times New Roman" w:hAnsi="Times New Roman"/>
          <w:sz w:val="28"/>
        </w:rPr>
        <w:t xml:space="preserve">ожение 4 </w:t>
      </w:r>
      <w:r>
        <w:rPr>
          <w:rStyle w:val="Style_3_ch"/>
          <w:rFonts w:ascii="Times New Roman" w:hAnsi="Times New Roman"/>
          <w:sz w:val="28"/>
        </w:rPr>
        <w:t xml:space="preserve">к Порядку проведения конкурса </w:t>
      </w:r>
      <w:r>
        <w:rPr>
          <w:rStyle w:val="Style_3_ch"/>
          <w:rFonts w:ascii="Times New Roman" w:hAnsi="Times New Roman"/>
          <w:sz w:val="28"/>
        </w:rPr>
        <w:t xml:space="preserve">по отбору аудиторской организации </w:t>
      </w:r>
      <w:r>
        <w:rPr>
          <w:rStyle w:val="Style_3_ch"/>
          <w:rFonts w:ascii="Times New Roman" w:hAnsi="Times New Roman"/>
          <w:sz w:val="28"/>
        </w:rPr>
        <w:t xml:space="preserve">(аудитора) для оказания услуг </w:t>
      </w:r>
      <w:r>
        <w:rPr>
          <w:rStyle w:val="Style_3_ch"/>
          <w:rFonts w:ascii="Times New Roman" w:hAnsi="Times New Roman"/>
          <w:sz w:val="28"/>
        </w:rPr>
        <w:t xml:space="preserve">по проведению аудита годовой </w:t>
      </w:r>
      <w:r>
        <w:rPr>
          <w:rStyle w:val="Style_3_ch"/>
          <w:rFonts w:ascii="Times New Roman" w:hAnsi="Times New Roman"/>
          <w:sz w:val="28"/>
        </w:rPr>
        <w:t xml:space="preserve">бухгалтерской (финансовой) отчетности </w:t>
      </w:r>
      <w:r>
        <w:rPr>
          <w:rStyle w:val="Style_3_ch"/>
          <w:rFonts w:ascii="Times New Roman" w:hAnsi="Times New Roman"/>
          <w:sz w:val="28"/>
        </w:rPr>
        <w:t xml:space="preserve">Фонда капитального ремонта </w:t>
      </w:r>
      <w:r>
        <w:rPr>
          <w:rStyle w:val="Style_3_ch"/>
          <w:rFonts w:ascii="Times New Roman" w:hAnsi="Times New Roman"/>
          <w:sz w:val="28"/>
        </w:rPr>
        <w:t xml:space="preserve">многоквартирных домов </w:t>
      </w:r>
      <w:r>
        <w:rPr>
          <w:rStyle w:val="Style_3_ch"/>
          <w:rFonts w:ascii="Times New Roman" w:hAnsi="Times New Roman"/>
          <w:sz w:val="28"/>
        </w:rPr>
        <w:t>Камчатского края, утвержденному приказом Министерства жилищно-коммунального хозяйства и энергетики Камчатского края от 26.01.2016 № 23 «</w:t>
      </w:r>
      <w:r>
        <w:rPr>
          <w:rStyle w:val="Style_3_ch"/>
          <w:rFonts w:ascii="Times New Roman" w:hAnsi="Times New Roman"/>
          <w:sz w:val="28"/>
        </w:rPr>
        <w:t>Об утверждении Порядка проведения конкурса по отбору аудиторской организации (аудитора) для оказания услуг по проведению аудита годовой бухгалтерской (финансовой) отчетности Фонда капитального ремонта многоквартирных домов Камчатского края», изло</w:t>
      </w:r>
      <w:r>
        <w:rPr>
          <w:rStyle w:val="Style_3_ch"/>
          <w:rFonts w:ascii="Times New Roman" w:hAnsi="Times New Roman"/>
          <w:sz w:val="28"/>
        </w:rPr>
        <w:t xml:space="preserve">жив его в редакции </w:t>
      </w:r>
      <w:r>
        <w:rPr>
          <w:rStyle w:val="Style_3_ch"/>
          <w:rFonts w:ascii="Times New Roman" w:hAnsi="Times New Roman"/>
          <w:sz w:val="28"/>
        </w:rPr>
        <w:t>согласно приложению к настоящему приказу.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1D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E000000"/>
    <w:p w14:paraId="1F000000"/>
    <w:p w14:paraId="20000000"/>
    <w:p w14:paraId="21000000"/>
    <w:p w14:paraId="22000000"/>
    <w:p w14:paraId="23000000"/>
    <w:p w14:paraId="24000000">
      <w:pPr>
        <w:widowControl w:val="0"/>
        <w:spacing w:after="0" w:line="240" w:lineRule="auto"/>
        <w:ind w:firstLine="0" w:left="4819" w:right="84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color w:val="000000"/>
          <w:spacing w:val="0"/>
          <w:sz w:val="28"/>
        </w:rPr>
        <w:t xml:space="preserve"> к приказу </w:t>
      </w:r>
    </w:p>
    <w:p w14:paraId="25000000">
      <w:pPr>
        <w:widowControl w:val="0"/>
        <w:spacing w:after="0" w:line="240" w:lineRule="auto"/>
        <w:ind w:firstLine="0" w:left="4819" w:right="848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Министерства жилищно-коммунального хозяйства и энергетики Камчатского края</w:t>
      </w:r>
    </w:p>
    <w:tbl>
      <w:tblPr>
        <w:tblStyle w:val="Style_4"/>
        <w:tblInd w:type="dxa" w:w="48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A000000">
      <w:pPr>
        <w:pStyle w:val="Style_3"/>
        <w:spacing w:after="0" w:before="0" w:line="240" w:lineRule="auto"/>
        <w:ind w:firstLine="0" w:left="0" w:right="34"/>
        <w:jc w:val="center"/>
        <w:rPr>
          <w:rFonts w:ascii="Times New Roman" w:hAnsi="Times New Roman"/>
          <w:sz w:val="28"/>
        </w:rPr>
      </w:pPr>
    </w:p>
    <w:p w14:paraId="2B000000">
      <w:pPr>
        <w:pStyle w:val="Style_3"/>
        <w:spacing w:after="0" w:before="0"/>
        <w:ind w:firstLine="0" w:left="4394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Приложение 4 </w:t>
      </w:r>
    </w:p>
    <w:p w14:paraId="2C000000">
      <w:pPr>
        <w:pStyle w:val="Style_3"/>
        <w:spacing w:after="0" w:before="0"/>
        <w:ind w:firstLine="0" w:left="4394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Порядку проведения конкурса </w:t>
      </w:r>
      <w:r>
        <w:rPr>
          <w:rFonts w:ascii="Times New Roman" w:hAnsi="Times New Roman"/>
          <w:b w:val="0"/>
          <w:sz w:val="28"/>
        </w:rPr>
        <w:t xml:space="preserve">по отбору аудиторской организации </w:t>
      </w:r>
      <w:r>
        <w:rPr>
          <w:rFonts w:ascii="Times New Roman" w:hAnsi="Times New Roman"/>
          <w:b w:val="0"/>
          <w:sz w:val="28"/>
        </w:rPr>
        <w:t xml:space="preserve">(аудитора) для оказания услуг </w:t>
      </w:r>
      <w:r>
        <w:rPr>
          <w:rFonts w:ascii="Times New Roman" w:hAnsi="Times New Roman"/>
          <w:b w:val="0"/>
          <w:sz w:val="28"/>
        </w:rPr>
        <w:t xml:space="preserve">по проведению аудита годовой </w:t>
      </w:r>
      <w:r>
        <w:rPr>
          <w:rFonts w:ascii="Times New Roman" w:hAnsi="Times New Roman"/>
          <w:b w:val="0"/>
          <w:sz w:val="28"/>
        </w:rPr>
        <w:t xml:space="preserve">бухгалтерской (финансовой) отчетности </w:t>
      </w:r>
      <w:r>
        <w:rPr>
          <w:rFonts w:ascii="Times New Roman" w:hAnsi="Times New Roman"/>
          <w:b w:val="0"/>
          <w:sz w:val="28"/>
        </w:rPr>
        <w:t xml:space="preserve">Фонда капитального ремонта </w:t>
      </w:r>
      <w:r>
        <w:rPr>
          <w:rFonts w:ascii="Times New Roman" w:hAnsi="Times New Roman"/>
          <w:b w:val="0"/>
          <w:sz w:val="28"/>
        </w:rPr>
        <w:t xml:space="preserve">многоквартирных домов </w:t>
      </w:r>
      <w:r>
        <w:rPr>
          <w:rFonts w:ascii="Times New Roman" w:hAnsi="Times New Roman"/>
          <w:b w:val="0"/>
          <w:sz w:val="28"/>
        </w:rPr>
        <w:t>Камчатского края</w:t>
      </w:r>
    </w:p>
    <w:p w14:paraId="2D000000">
      <w:pPr>
        <w:pStyle w:val="Style_3"/>
        <w:spacing w:after="0" w:before="0"/>
        <w:ind w:firstLine="0" w:left="4820" w:right="0"/>
        <w:jc w:val="both"/>
        <w:rPr>
          <w:rFonts w:ascii="Times New Roman" w:hAnsi="Times New Roman"/>
          <w:sz w:val="28"/>
        </w:rPr>
      </w:pPr>
    </w:p>
    <w:p w14:paraId="2E000000">
      <w:pPr>
        <w:pStyle w:val="Style_3"/>
        <w:spacing w:after="0" w:before="0"/>
        <w:ind w:firstLine="709" w:left="0" w:right="0"/>
        <w:rPr>
          <w:rFonts w:ascii="Times New Roman" w:hAnsi="Times New Roman"/>
          <w:b w:val="1"/>
          <w:color w:val="000000"/>
          <w:sz w:val="28"/>
        </w:rPr>
      </w:pPr>
    </w:p>
    <w:p w14:paraId="2F000000">
      <w:pPr>
        <w:pStyle w:val="Style_3"/>
        <w:spacing w:after="0" w:before="0"/>
        <w:ind/>
        <w:jc w:val="right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30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Договор </w:t>
      </w:r>
    </w:p>
    <w:p w14:paraId="32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проведение аудита годовой бухгалтерской </w:t>
      </w:r>
    </w:p>
    <w:p w14:paraId="33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(финансовой) отчетности </w:t>
      </w:r>
    </w:p>
    <w:p w14:paraId="3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35000000">
      <w:pPr>
        <w:pStyle w:val="Style_3"/>
        <w:spacing w:after="0" w:before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г. Петропавловск-Камчатский                                    «___» __________ 20___</w:t>
      </w:r>
      <w:r>
        <w:rPr>
          <w:rFonts w:ascii="Times New Roman" w:hAnsi="Times New Roman"/>
          <w:sz w:val="28"/>
        </w:rPr>
        <w:t xml:space="preserve">  год</w:t>
      </w:r>
    </w:p>
    <w:p w14:paraId="3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Фонд капитального ремонта многоквартирных домов Камчатского края, именуемый в дальнейшем «</w:t>
      </w:r>
      <w:r>
        <w:rPr>
          <w:rFonts w:ascii="Times New Roman" w:hAnsi="Times New Roman"/>
          <w:b w:val="1"/>
          <w:sz w:val="28"/>
        </w:rPr>
        <w:t xml:space="preserve">Заказчик», </w:t>
      </w:r>
      <w:r>
        <w:rPr>
          <w:rFonts w:ascii="Times New Roman" w:hAnsi="Times New Roman"/>
          <w:sz w:val="28"/>
        </w:rPr>
        <w:t>в лице___________________________, действующего(ей) на основании _____________, с одной стороны, и</w:t>
      </w:r>
      <w:r>
        <w:rPr>
          <w:rFonts w:ascii="Times New Roman" w:hAnsi="Times New Roman"/>
          <w:b w:val="1"/>
          <w:sz w:val="28"/>
        </w:rPr>
        <w:t xml:space="preserve"> _____________________________________________</w:t>
      </w:r>
      <w:r>
        <w:rPr>
          <w:rFonts w:ascii="Times New Roman" w:hAnsi="Times New Roman"/>
          <w:sz w:val="28"/>
        </w:rPr>
        <w:t>, именуемое в дальнейшем «</w:t>
      </w:r>
      <w:r>
        <w:rPr>
          <w:rFonts w:ascii="Times New Roman" w:hAnsi="Times New Roman"/>
          <w:b w:val="1"/>
          <w:sz w:val="28"/>
        </w:rPr>
        <w:t xml:space="preserve">Исполнитель», </w:t>
      </w:r>
      <w:r>
        <w:rPr>
          <w:rFonts w:ascii="Times New Roman" w:hAnsi="Times New Roman"/>
          <w:sz w:val="28"/>
        </w:rPr>
        <w:t>в лице ____________________________, действующего(ей) на основании ________с другой стороны, вместе именуемые Стороны, заключили настоящий договор о нижеследующем:</w:t>
      </w:r>
    </w:p>
    <w:p w14:paraId="38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9000000">
      <w:pPr>
        <w:pStyle w:val="Style_3"/>
        <w:spacing w:after="0" w:before="0" w:line="240" w:lineRule="auto"/>
        <w:ind w:firstLine="709" w:left="0" w:right="0"/>
        <w:jc w:val="center"/>
        <w:rPr>
          <w:b w:val="1"/>
        </w:rPr>
      </w:pPr>
      <w:r>
        <w:rPr>
          <w:rFonts w:ascii="Times New Roman" w:hAnsi="Times New Roman"/>
          <w:b w:val="1"/>
        </w:rPr>
        <w:t>1. Предмет договора</w:t>
      </w:r>
    </w:p>
    <w:p w14:paraId="3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1.1. По настоящему договору Исполнитель обязуется провести аудит бухгалтерского учета и бухгалтерской (финансовой) отчетности Заказчика за период с 01 января 20___ года по 31 декабря 20___ года в целях выражения мнения о достоверности бухгалтерской (финансовой) отчетности Заказчика за 20___ год.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C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1.2. Со своей стороны Заказчик обязуется полностью и своевременно оплатить указанные в пункте 1.1 настоящего договора услуги.</w:t>
      </w:r>
    </w:p>
    <w:p w14:paraId="3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1.3. Исполнитель проводит аудит бухгалтерского учета и бухгалтерской отчетности Заказчика, руководствуясь Федеральным законом от 30.12.2008 № 307-ФЗ «Об аудиторской деятельности», другими федеральными законами, а также принимаемыми в соответствии с ними иными нормативными правовыми актами.</w:t>
      </w:r>
    </w:p>
    <w:p w14:paraId="3E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1.4. Оказываемые Исполнителем услуги по аудиту годовой бухгалтерской (финансовой) отчетности Заказчика должны предусматривать выполнение требований международных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годовой бухгалтерской (финансовой) отчетности Заказчика, к составлению письменной информации (отчета). </w:t>
      </w:r>
    </w:p>
    <w:p w14:paraId="3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0000000">
      <w:pPr>
        <w:pStyle w:val="Style_3"/>
        <w:numPr>
          <w:ilvl w:val="0"/>
          <w:numId w:val="0"/>
        </w:numPr>
        <w:spacing w:after="0" w:before="0" w:line="240" w:lineRule="auto"/>
        <w:ind w:firstLine="709" w:left="0" w:right="0"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Сроки оказания услуг</w:t>
      </w:r>
    </w:p>
    <w:p w14:paraId="41000000">
      <w:pPr>
        <w:pStyle w:val="Style_3"/>
        <w:numPr>
          <w:ilvl w:val="0"/>
          <w:numId w:val="0"/>
        </w:numPr>
        <w:spacing w:after="0" w:before="0" w:line="240" w:lineRule="auto"/>
        <w:ind w:firstLine="709" w:left="0" w:right="0"/>
        <w:jc w:val="center"/>
        <w:outlineLvl w:val="0"/>
        <w:rPr>
          <w:rFonts w:ascii="Times New Roman" w:hAnsi="Times New Roman"/>
          <w:b w:val="1"/>
          <w:sz w:val="28"/>
        </w:rPr>
      </w:pPr>
    </w:p>
    <w:p w14:paraId="4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2.1. Срок проведения аудиторской проверки: ____</w:t>
      </w:r>
      <w:r>
        <w:rPr>
          <w:rFonts w:ascii="Times New Roman" w:hAnsi="Times New Roman"/>
          <w:sz w:val="28"/>
        </w:rPr>
        <w:t xml:space="preserve"> календарных дней в период с «___» _____ 20___ года по </w:t>
      </w:r>
      <w:r>
        <w:rPr>
          <w:rFonts w:ascii="Times New Roman" w:hAnsi="Times New Roman"/>
          <w:sz w:val="28"/>
        </w:rPr>
        <w:t xml:space="preserve"> «___» _____ 20___г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color w:val="000000"/>
          <w:sz w:val="28"/>
        </w:rPr>
        <w:t xml:space="preserve"> (с учетом срока на предоставление </w:t>
      </w:r>
      <w:r>
        <w:rPr>
          <w:rFonts w:ascii="Times New Roman" w:hAnsi="Times New Roman"/>
          <w:sz w:val="28"/>
        </w:rPr>
        <w:t>аудиторского отчета</w:t>
      </w:r>
      <w:r>
        <w:rPr>
          <w:rFonts w:ascii="Times New Roman" w:hAnsi="Times New Roman"/>
          <w:color w:val="000000"/>
          <w:sz w:val="28"/>
        </w:rPr>
        <w:t xml:space="preserve"> и аудиторского заключения).</w:t>
      </w:r>
    </w:p>
    <w:p w14:paraId="43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2.2. Сроки проведения аудиторской проверки могут корректироваться сторонами путем заключения дополнительного соглашения.</w:t>
      </w:r>
    </w:p>
    <w:p w14:paraId="44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2.3. 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</w:t>
      </w:r>
    </w:p>
    <w:p w14:paraId="4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4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Порядок оказания услуг по аудиту бухгалтерского учета и</w:t>
      </w:r>
    </w:p>
    <w:p w14:paraId="47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Отчетности</w:t>
      </w:r>
    </w:p>
    <w:p w14:paraId="48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3.1. Аудит проводится на выборочной основе.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 отчетности.</w:t>
      </w:r>
    </w:p>
    <w:p w14:paraId="4A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>
        <w:rPr>
          <w:rStyle w:val="Style_3_ch"/>
          <w:rFonts w:ascii="Times New Roman" w:hAnsi="Times New Roman"/>
          <w:sz w:val="28"/>
        </w:rPr>
        <w:t xml:space="preserve"> Работа   по   настоящему  договору  выполняется  Исполнителем  с </w:t>
      </w:r>
      <w:r>
        <w:rPr>
          <w:rStyle w:val="Style_3_ch"/>
          <w:rFonts w:ascii="Times New Roman" w:hAnsi="Times New Roman"/>
          <w:sz w:val="28"/>
        </w:rPr>
        <w:t xml:space="preserve">использованием  первичных  документов  и  иной  информации,  полученной  от </w:t>
      </w:r>
      <w:r>
        <w:rPr>
          <w:rStyle w:val="Style_3_ch"/>
          <w:rFonts w:ascii="Times New Roman" w:hAnsi="Times New Roman"/>
          <w:sz w:val="28"/>
        </w:rPr>
        <w:t xml:space="preserve">Заказчика.  </w:t>
      </w:r>
    </w:p>
    <w:p w14:paraId="4B000000">
      <w:pPr>
        <w:pStyle w:val="Style_3"/>
        <w:spacing w:after="0" w:before="0" w:line="240" w:lineRule="auto"/>
        <w:ind w:firstLine="709" w:left="0" w:right="0"/>
        <w:jc w:val="both"/>
        <w:rPr>
          <w:rFonts w:ascii="Courier New" w:hAnsi="Courier New"/>
        </w:rPr>
      </w:pPr>
      <w:r>
        <w:rPr>
          <w:rStyle w:val="Style_3_ch"/>
          <w:rFonts w:ascii="Times New Roman" w:hAnsi="Times New Roman"/>
          <w:sz w:val="28"/>
        </w:rPr>
        <w:t>Исполнитель в ходе ау</w:t>
      </w:r>
      <w:r>
        <w:rPr>
          <w:rStyle w:val="Style_3_ch"/>
          <w:rFonts w:ascii="Times New Roman" w:hAnsi="Times New Roman"/>
          <w:sz w:val="28"/>
        </w:rPr>
        <w:t xml:space="preserve">дита проверяет </w:t>
      </w:r>
      <w:r>
        <w:rPr>
          <w:rStyle w:val="Style_3_ch"/>
          <w:rFonts w:ascii="Times New Roman" w:hAnsi="Times New Roman"/>
          <w:sz w:val="28"/>
        </w:rPr>
        <w:t xml:space="preserve">первичные документы Заказчика </w:t>
      </w:r>
      <w:r>
        <w:rPr>
          <w:rStyle w:val="Style_3_ch"/>
          <w:rFonts w:ascii="Times New Roman" w:hAnsi="Times New Roman"/>
          <w:sz w:val="28"/>
        </w:rPr>
        <w:t>выборочно  в объеме</w:t>
      </w:r>
      <w:r>
        <w:rPr>
          <w:rStyle w:val="Style_3_ch"/>
          <w:rFonts w:ascii="Times New Roman" w:hAnsi="Times New Roman"/>
          <w:sz w:val="28"/>
        </w:rPr>
        <w:t xml:space="preserve">, необходимом для достижения целей, являющихся предметом настоящего </w:t>
      </w:r>
      <w:r>
        <w:rPr>
          <w:rFonts w:ascii="Times New Roman" w:hAnsi="Times New Roman"/>
          <w:sz w:val="28"/>
        </w:rPr>
        <w:t>Договора. Исполнитель обеспечивает сохранность документов, получаемых и составляемых им в ходе аудиторской проверки.</w:t>
      </w:r>
    </w:p>
    <w:p w14:paraId="4C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3.3. По результатам аудита Исполнитель выражает мнение о достоверности бухгалтерской (финансовой) отчетности Заказчика и соответствии порядка ведения Заказчиком бухгалтерского учета законодательству Российской Федерации. </w:t>
      </w:r>
    </w:p>
    <w:p w14:paraId="4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3.4. Результаты аудита Исполнитель оформляет отчетом аудитора и аудиторским заключением, содержащим мнение о достоверности бухгалтерской (финансовой) отчетности Заказчика, передаваемыми Заказчику.</w:t>
      </w:r>
    </w:p>
    <w:p w14:paraId="4E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3.5. Исполнитель передает Заказчику не позднее </w:t>
      </w:r>
      <w:r>
        <w:rPr>
          <w:rFonts w:ascii="Times New Roman" w:hAnsi="Times New Roman"/>
          <w:sz w:val="28"/>
        </w:rPr>
        <w:t xml:space="preserve"> «___» _____ 20___</w:t>
      </w:r>
      <w:r>
        <w:rPr>
          <w:rFonts w:ascii="Times New Roman" w:hAnsi="Times New Roman"/>
          <w:sz w:val="28"/>
        </w:rPr>
        <w:t xml:space="preserve">года </w:t>
      </w:r>
      <w:r>
        <w:br/>
      </w:r>
      <w:r>
        <w:rPr>
          <w:rFonts w:ascii="Times New Roman" w:hAnsi="Times New Roman"/>
          <w:sz w:val="28"/>
        </w:rPr>
        <w:t>3 (три) оригинальных экземпляра аудиторского заключения на бумажном носителе.</w:t>
      </w:r>
    </w:p>
    <w:p w14:paraId="4F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3.6. Аудиторское заключение с прилагаемой бухгалтерской (финансовой) отчетностью Заказчика в электронном виде не позднее</w:t>
      </w:r>
      <w:r>
        <w:rPr>
          <w:rFonts w:ascii="Times New Roman" w:hAnsi="Times New Roman"/>
          <w:sz w:val="28"/>
        </w:rPr>
        <w:t xml:space="preserve"> «___» _____ 20___</w:t>
      </w:r>
      <w:r>
        <w:rPr>
          <w:rFonts w:ascii="Times New Roman" w:hAnsi="Times New Roman"/>
          <w:sz w:val="28"/>
        </w:rPr>
        <w:t>года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официальном сайте Заказчика в информационно-телекоммуникационной сети «Интернет» или его распространения с использованием электронных средств передачи информации, таких как электронная почта.</w:t>
      </w:r>
    </w:p>
    <w:p w14:paraId="50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3.7. 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3.6 настоящего договора, Заказчик несет ответственность за то, чтобы аудиторское заключение с 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официальном сайте Заказчика в информационно-телекоммуникационной сети «Интернет»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 пользователей.</w:t>
      </w:r>
    </w:p>
    <w:p w14:paraId="5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2000000">
      <w:pPr>
        <w:pStyle w:val="Style_3"/>
        <w:numPr>
          <w:ilvl w:val="0"/>
          <w:numId w:val="0"/>
        </w:numPr>
        <w:spacing w:after="0" w:before="0" w:line="240" w:lineRule="auto"/>
        <w:ind w:firstLine="709" w:left="0" w:right="0"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Права и обязанности Заказчика</w:t>
      </w:r>
    </w:p>
    <w:p w14:paraId="5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4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4.1. При проведении аудита бухгалтерской (финансовой) отчетности Заказчик вправе:</w:t>
      </w:r>
    </w:p>
    <w:p w14:paraId="55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4.1.1. Требовать и получать от Исполнителя обоснования замечаний и выводов Исполнителя.</w:t>
      </w:r>
    </w:p>
    <w:p w14:paraId="56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4.1.2. Требовать и получать информацию о членстве Исполнителя в саморегулируемой организации аудиторов.</w:t>
      </w:r>
    </w:p>
    <w:p w14:paraId="57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4.1.3. Получить от Исполнителя аудиторское заключение в срок, установленный настоящим договором.</w:t>
      </w:r>
    </w:p>
    <w:p w14:paraId="58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4.1.4. Во всякое время проверять ход выполняемых работ, не вмешиваясь в деятельность Исполнителя.</w:t>
      </w:r>
    </w:p>
    <w:p w14:paraId="59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4.1.5. Осуществлять иные права, вытекающие из настоящего договора.</w:t>
      </w:r>
    </w:p>
    <w:p w14:paraId="5A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 При проведении аудита бухгалтерской (финансовой) отчетности Заказчик обязан:</w:t>
      </w:r>
    </w:p>
    <w:p w14:paraId="5B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4.2.1. Содействовать Исполнителю в своевременном и полном проведении аудита, создавать для этого соответствующие условия.</w:t>
      </w:r>
    </w:p>
    <w:p w14:paraId="5C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Заказчика.</w:t>
      </w:r>
    </w:p>
    <w:p w14:paraId="5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4.2.3. По требованию Исполнителя направить Исполнителю письмо-представление, касающееся информации, представленной в бухгалтерской (финансовой) отчетности Заказчика, и об эффективности системы внутреннего контроля.</w:t>
      </w:r>
    </w:p>
    <w:p w14:paraId="5E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4.2.4. 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дачи необходимых пояснений по возникающим в ходе аудита вопросам.</w:t>
      </w:r>
    </w:p>
    <w:p w14:paraId="5F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4.2.5.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14:paraId="60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4.2.6. Обеспечивать полный доступ к документации, находящейся в распоряжении Заказчика, на хранении у Заказчика или под контролем Заказчика, а также обеспечивать доступ к персоналу, находящемуся под контролем Заказчика. Если указанная информация не находится в распоряжении Заказчика, на хранении у Заказчика или под контролем Заказчика, то Заказчик обязуется сделать все зависящее от него для обеспечения получения ее Исполнителем.</w:t>
      </w:r>
    </w:p>
    <w:p w14:paraId="61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4.2.7.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14:paraId="62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4.2.8. 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14:paraId="63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4.2.9. Оплатить услуги Исполнителя, в том числе в случае, когда аудиторское заключение не согласуется с позицией Заказчика.</w:t>
      </w:r>
    </w:p>
    <w:p w14:paraId="64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4.2.10. Исполнять требования международных стандартов аудиторской деятельности  и иные обязанности, вытекающие из настоящего договора.</w:t>
      </w:r>
    </w:p>
    <w:p w14:paraId="65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4.3. Заказчик несет ответственность за подготовку и представление бухгалтерской (финансовой) отчетности в соответствии с нормами действующего законодательства, в том числе за достоверность и раскрытие в ней необходимой информации, а также за систему внутреннего контроля, необходимую для составления бухгалтерской (финансовой) отчетности, не содержащей существенных искажений вследствие недобросовестных действий или ошибок. Аудит бухгалтерской (финансовой) отчетности не освобождает Заказчика от такой ответственности.</w:t>
      </w:r>
    </w:p>
    <w:p w14:paraId="66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4.4. 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Федерации.</w:t>
      </w:r>
    </w:p>
    <w:p w14:paraId="6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68000000">
      <w:pPr>
        <w:pStyle w:val="Style_3"/>
        <w:numPr>
          <w:ilvl w:val="0"/>
          <w:numId w:val="0"/>
        </w:numPr>
        <w:spacing w:after="0" w:before="0" w:line="240" w:lineRule="auto"/>
        <w:ind w:firstLine="709" w:left="0" w:right="0"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Права и обязанности Исполнителя</w:t>
      </w:r>
    </w:p>
    <w:p w14:paraId="6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6A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5.1. При проведении аудита Исполнитель вправе:</w:t>
      </w:r>
    </w:p>
    <w:p w14:paraId="6B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5.1.1. Самостоятельно определять формы и методы проведения аудита на основе международных стандартов аудиторской деятельности, а также количественный и персональный состав аудиторской группы, проводящей аудит.</w:t>
      </w:r>
    </w:p>
    <w:p w14:paraId="6C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5.1.2.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документации.</w:t>
      </w:r>
    </w:p>
    <w:p w14:paraId="6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5.1.3. Получать у должностных лиц Заказчика разъяснения и подтверждения в устной и письменной форме по возникшим в ходе аудита вопросам.</w:t>
      </w:r>
    </w:p>
    <w:p w14:paraId="6E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5.1.4. Отказаться от проведения аудита или от выражения своего мнения о достоверности бухгалтерской (финансовой)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Заказчика.</w:t>
      </w:r>
    </w:p>
    <w:p w14:paraId="6F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5.1.5. Осуществлять иные права, вытекающие из настоящего договора.</w:t>
      </w:r>
    </w:p>
    <w:p w14:paraId="70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 При проведении аудита Исполнитель обязан:</w:t>
      </w:r>
    </w:p>
    <w:p w14:paraId="71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5.2.1. Предоставлять по требованию Заказчика обоснования замечаний и выводов Исполнителя.</w:t>
      </w:r>
    </w:p>
    <w:p w14:paraId="72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5.2.2. Предоставлять по требованию Заказчика информацию о своем членстве в саморегулируемой организации аудиторов.</w:t>
      </w:r>
    </w:p>
    <w:p w14:paraId="73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5.2.3. Передать в срок, установленный настоящим договором, аудиторское заключение Заказчику.</w:t>
      </w:r>
    </w:p>
    <w:p w14:paraId="74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14:paraId="7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5.2.5. Провести аудит в соответствии с требованиями действующего законодательства, в том числе,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"consultantplus://offline/ref=C420A6948E8E0357121B2FF3639A2E9D0A4A3D1195E41B60D462E319E43BXDX"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30.12.2008 № 307-ФЗ «Об аудиторской деятельности», международных стандартов аудиторской деятельности,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"consultantplus://offline/ref=C420A6948E8E0357121B2FF3639A2E9D0A4A381A97E61B60D462E319E43BXDX"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независимости аудиторов и аудиторских организаций,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"consultantplus://offline/ref=C420A6948E8E0357121B2FF3639A2E9D0940391E91EF1B60D462E319E43BXDX"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профессиональной этики аудиторов.</w:t>
      </w:r>
    </w:p>
    <w:p w14:paraId="76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Заказчика не содержит существенных искажений.</w:t>
      </w:r>
    </w:p>
    <w:p w14:paraId="77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5.2.7. 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Заказчика.</w:t>
      </w:r>
    </w:p>
    <w:p w14:paraId="78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5.2.9. Соблюдать требования об обеспечении конфиденциальности информации, составляющей аудиторскую тайну.</w:t>
      </w:r>
    </w:p>
    <w:p w14:paraId="79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5.2.10. Исполнять иные обязанности, вытекающие из настоящего договора.</w:t>
      </w:r>
    </w:p>
    <w:p w14:paraId="7A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5.3. Аудит должен включать аудиторские процедуры, направленные на получение аудиторских доказательств, подтверждающих числовые показатели в бухгалтерской (финансовой) отчетности Заказчика и раскрытие в ней информации. Выбор аудиторских процедур является предметом суждения Исполнителя, которое должно основываться на 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бухгалтерской (финансовой) отчетности Заказчика, с целью выбора соответствующих аудиторских процедур, но не с целью выражения мнения об эффективности внутреннего контроля.</w:t>
      </w:r>
    </w:p>
    <w:p w14:paraId="7B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5.4. Аудит должен включать оценку надлежащего характера применяемой Заказчиком учетной политики и обоснованности сформированных оценочных показателей, а также оценку представления бухгалтерской (финансовой) отчетности Заказчика в целом.</w:t>
      </w:r>
    </w:p>
    <w:p w14:paraId="7C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</w:rPr>
      </w:pPr>
    </w:p>
    <w:p w14:paraId="7D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7E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Стоимость услуг</w:t>
      </w:r>
    </w:p>
    <w:p w14:paraId="7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0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6.1.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Цена настоящего Договора составляет_________________________ (_________________________________________________) рублей, в том числе НДС_______________(______________________________________) рублей.</w:t>
      </w:r>
    </w:p>
    <w:p w14:paraId="81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6.2. Указанная в пункте 6.1 цена настоящего договора является окончательной и пересмотру не подлежит.</w:t>
      </w:r>
    </w:p>
    <w:p w14:paraId="8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3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Порядок расчетов</w:t>
      </w:r>
    </w:p>
    <w:p w14:paraId="8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5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7.1. Исполнитель приступает к аудиторской проверке после получения предварительной оплаты в размере ___% (____________ процентов) от стоимости работ по настоящему договору.</w:t>
      </w:r>
    </w:p>
    <w:p w14:paraId="86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7.2. Заказчик производит оплату в течение 5 банковских дней с момента получения счета.</w:t>
      </w:r>
    </w:p>
    <w:p w14:paraId="87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7.3. Окончательный расчет Заказчик производит в течение 10 банковских дней с момента получения счёта, подписанного акта-приема оказанных услуг.</w:t>
      </w:r>
    </w:p>
    <w:p w14:paraId="88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7.4. Зачет полученной в соответствии с пунктом 7.1 настоящего договора предварительной оплаты в счет оплаты по договору производится на основании акта приема - передачи оказанных услуг, подтверждающего завершение работ Исполнителем.</w:t>
      </w:r>
    </w:p>
    <w:p w14:paraId="8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A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Конфиденциальность</w:t>
      </w:r>
    </w:p>
    <w:p w14:paraId="8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"consultantplus://offline/ref=5732FE15B43E26926731B1BDEFF6A76790082FBF1E8B04DC9EF6E66B86FF13AF723E0F7B8E047DF56EaDA"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30.12.2008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Федерации.</w:t>
      </w:r>
    </w:p>
    <w:p w14:paraId="8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8.2. 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 любой из Сторон.</w:t>
      </w:r>
    </w:p>
    <w:p w14:paraId="8E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8.3.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8F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8.4. 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выполнении аудиторского задания, проведения проверок на предмет соблюдения требований независимости и на предмет наличия конфликтов интересов. 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организацией, входящей в одну сеть с Исполнителем. Раскрытие или передача информации, указанной в настоящем пункте, может осуществляться только при условии обеспечения Исполнителем выполнения принимающими указанную информацию лицами и/или организациями тех же обязательств соблюдения конфиденциальности информации, которые применимы к Исполнителю согласно настоящему договору.</w:t>
      </w:r>
    </w:p>
    <w:p w14:paraId="90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8.5. Обязательства по обеспечению конфиденциальности информации, предусмотренные настоящим договором, не распространяются на предоставление информации государственным органам и саморегулируемым организациям аудиторов в случаях, предусмотренных законодательством Российской Федерации.</w:t>
      </w:r>
    </w:p>
    <w:p w14:paraId="91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8.6. 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92000000">
      <w:pPr>
        <w:pStyle w:val="Style_3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3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Срок действия договора</w:t>
      </w:r>
    </w:p>
    <w:p w14:paraId="9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5000000">
      <w:pPr>
        <w:pStyle w:val="Style_3"/>
        <w:tabs>
          <w:tab w:leader="none" w:pos="708" w:val="clear"/>
          <w:tab w:leader="none" w:pos="1276" w:val="left"/>
          <w:tab w:leader="none" w:pos="1418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9.1.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Настоящий договор вступает в силу со дня его утверждения.</w:t>
      </w:r>
    </w:p>
    <w:p w14:paraId="96000000">
      <w:pPr>
        <w:pStyle w:val="Style_3"/>
        <w:tabs>
          <w:tab w:leader="none" w:pos="708" w:val="clear"/>
          <w:tab w:leader="none" w:pos="1276" w:val="left"/>
        </w:tabs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9.2.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Настоящий договор действует до момента полного исполнения Сторонами своих обязательств по настоящему договору.</w:t>
      </w:r>
    </w:p>
    <w:p w14:paraId="9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8000000">
      <w:pPr>
        <w:pStyle w:val="Style_3"/>
        <w:numPr>
          <w:ilvl w:val="0"/>
          <w:numId w:val="0"/>
        </w:numPr>
        <w:spacing w:after="0" w:before="0" w:line="240" w:lineRule="auto"/>
        <w:ind w:firstLine="709" w:left="0" w:right="0"/>
        <w:jc w:val="center"/>
        <w:outlineLvl w:val="0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Расторжение и прекращение договора</w:t>
      </w:r>
    </w:p>
    <w:p w14:paraId="9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9A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10.1. Настоящий договор может быть расторгнут:</w:t>
      </w:r>
    </w:p>
    <w:p w14:paraId="9B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10.1.1. По соглашению Сторон с предварительным уведомлением в письменной форме за 10 календарных дней до предполагаемой даты прекращения договора.</w:t>
      </w:r>
    </w:p>
    <w:p w14:paraId="9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10.1.2. 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"consultantplus://offline/ref=EBCA3B28D94094AA21AC7A9D81591EB56C986960A93C370BB1B08C0322E59C8CEA497F2E065AE084t9eFA"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Федерации.</w:t>
      </w:r>
    </w:p>
    <w:p w14:paraId="9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10.2.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9E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10.3.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9F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10.4. В случае расторжения настоящего договора Исполнитель обязан вернуть предоставленные для исполнения настоящего договора документы.</w:t>
      </w:r>
    </w:p>
    <w:p w14:paraId="A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1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Ответственность Сторон</w:t>
      </w:r>
    </w:p>
    <w:p w14:paraId="A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3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A4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11.2. В случае нарушения сроков оказания услуг по вине Исполнителя последний обязан в течение 10 рабочих дней с даты предъявления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 просрочки.</w:t>
      </w:r>
    </w:p>
    <w:p w14:paraId="A5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11.3. В случае нарушения Заказчиком сроков оплаты услуг, предусмотренных настоящим договором, Заказчик обязан уплатить Исполнителю неустойку в размере 0,1% (ноль целых одна десятая процента) от стоимости услуг за каждый день просрочки.</w:t>
      </w:r>
    </w:p>
    <w:p w14:paraId="A6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11.4. Исполнитель несет ответственность за качество проведенного аудита и обоснованность выводов аудиторского заключения в соответствии с п. 5.2.5 настоящего договора.</w:t>
      </w:r>
    </w:p>
    <w:p w14:paraId="A7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11.5. 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договору. Исполнитель не обязан возмещать Заказчику упущенную выгоду или косвенные убытки.</w:t>
      </w:r>
    </w:p>
    <w:p w14:paraId="A8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11.6. 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 информации.</w:t>
      </w:r>
    </w:p>
    <w:p w14:paraId="A9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AA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Порядок разрешения споров</w:t>
      </w:r>
    </w:p>
    <w:p w14:paraId="A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C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12.1. В случае возникновения споров Стороны примут все меры для их разрешения путем переговоров.</w:t>
      </w:r>
    </w:p>
    <w:p w14:paraId="AD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11.2. В случае,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Арбитражным судом Камчатского края.</w:t>
      </w:r>
    </w:p>
    <w:p w14:paraId="AE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F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 Заключительные положения</w:t>
      </w:r>
    </w:p>
    <w:p w14:paraId="B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B1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13.1.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B2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13.2. Стороны обязуются уведомлять друг друга обо всех изменениях юридического адреса или банковских реквизитов в течение 5 (пяти) рабочих дней с момента их изменения.</w:t>
      </w:r>
    </w:p>
    <w:p w14:paraId="B3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13.3. Изменения и дополнения к настоящему договору оформляются в письменной форме, подписываются уполномоченными представителями обеих сторон и являются неотъемлемой частью настоящего договора.</w:t>
      </w:r>
    </w:p>
    <w:p w14:paraId="B4000000">
      <w:pPr>
        <w:pStyle w:val="Style_3"/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>13.4. Настоящий договор составлен в двух экземплярах, имеющих одинаковую юридическую силу, один из которых находится у Заказчика, другой у Исполнителя.</w:t>
      </w:r>
    </w:p>
    <w:p w14:paraId="B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B6000000">
      <w:pPr>
        <w:pStyle w:val="Style_3"/>
        <w:spacing w:after="0" w:before="0" w:line="240" w:lineRule="auto"/>
        <w:ind w:firstLine="709" w:left="0" w:right="0"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 Адреса, реквизиты и подписи сторон».</w:t>
      </w:r>
    </w:p>
    <w:p w14:paraId="B7000000">
      <w:pPr>
        <w:pStyle w:val="Style_3"/>
        <w:spacing w:after="0" w:before="0" w:line="240" w:lineRule="auto"/>
        <w:ind w:firstLine="0" w:left="5670" w:right="0"/>
        <w:jc w:val="both"/>
        <w:rPr>
          <w:rFonts w:ascii="Times New Roman" w:hAnsi="Times New Roman"/>
        </w:rPr>
      </w:pPr>
    </w:p>
    <w:p w14:paraId="B8000000"/>
    <w:sectPr>
      <w:headerReference r:id="rId1" w:type="default"/>
      <w:type w:val="nextPage"/>
      <w:pgSz w:h="16838" w:orient="portrait" w:w="11906"/>
      <w:pgMar w:bottom="680" w:footer="709" w:gutter="0" w:header="709" w:left="1418" w:right="851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3_ch"/>
    <w:link w:val="Style_5"/>
  </w:style>
  <w:style w:styleId="Style_6" w:type="paragraph">
    <w:name w:val="toc 4"/>
    <w:basedOn w:val="Style_3"/>
    <w:next w:val="Style_3"/>
    <w:link w:val="Style_6_ch"/>
    <w:uiPriority w:val="39"/>
    <w:pPr>
      <w:spacing w:after="57"/>
      <w:ind w:firstLine="0" w:left="850" w:right="0"/>
    </w:pPr>
  </w:style>
  <w:style w:styleId="Style_6_ch" w:type="character">
    <w:name w:val="toc 4"/>
    <w:basedOn w:val="Style_3_ch"/>
    <w:link w:val="Style_6"/>
  </w:style>
  <w:style w:styleId="Style_7" w:type="paragraph">
    <w:name w:val="heading 7"/>
    <w:basedOn w:val="Style_3"/>
    <w:next w:val="Style_3"/>
    <w:link w:val="Style_7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7_ch" w:type="character">
    <w:name w:val="heading 7"/>
    <w:basedOn w:val="Style_3_ch"/>
    <w:link w:val="Style_7"/>
    <w:rPr>
      <w:rFonts w:ascii="Arial" w:hAnsi="Arial"/>
      <w:b w:val="1"/>
      <w:i w:val="1"/>
      <w:sz w:val="22"/>
    </w:rPr>
  </w:style>
  <w:style w:styleId="Style_8" w:type="paragraph">
    <w:name w:val="toc 6"/>
    <w:basedOn w:val="Style_3"/>
    <w:next w:val="Style_3"/>
    <w:link w:val="Style_8_ch"/>
    <w:uiPriority w:val="39"/>
    <w:pPr>
      <w:spacing w:after="57"/>
      <w:ind w:firstLine="0" w:left="1417" w:right="0"/>
    </w:pPr>
  </w:style>
  <w:style w:styleId="Style_8_ch" w:type="character">
    <w:name w:val="toc 6"/>
    <w:basedOn w:val="Style_3_ch"/>
    <w:link w:val="Style_8"/>
  </w:style>
  <w:style w:styleId="Style_9" w:type="paragraph">
    <w:name w:val="toc 7"/>
    <w:basedOn w:val="Style_3"/>
    <w:next w:val="Style_3"/>
    <w:link w:val="Style_9_ch"/>
    <w:uiPriority w:val="39"/>
    <w:pPr>
      <w:spacing w:after="57"/>
      <w:ind w:firstLine="0" w:left="1701" w:right="0"/>
    </w:pPr>
  </w:style>
  <w:style w:styleId="Style_9_ch" w:type="character">
    <w:name w:val="toc 7"/>
    <w:basedOn w:val="Style_3_ch"/>
    <w:link w:val="Style_9"/>
  </w:style>
  <w:style w:styleId="Style_10" w:type="paragraph">
    <w:name w:val="No Spacing"/>
    <w:link w:val="Style_10_ch"/>
    <w:pPr>
      <w:spacing w:after="0" w:before="0" w:line="240" w:lineRule="auto"/>
      <w:ind/>
    </w:pPr>
  </w:style>
  <w:style w:styleId="Style_10_ch" w:type="character">
    <w:name w:val="No Spacing"/>
    <w:link w:val="Style_10"/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1_ch" w:type="character">
    <w:name w:val="heading 3"/>
    <w:basedOn w:val="Style_3_ch"/>
    <w:link w:val="Style_11"/>
    <w:rPr>
      <w:rFonts w:ascii="Arial" w:hAnsi="Arial"/>
      <w:sz w:val="30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heading 9"/>
    <w:basedOn w:val="Style_3"/>
    <w:next w:val="Style_3"/>
    <w:link w:val="Style_1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3_ch" w:type="character">
    <w:name w:val="heading 9"/>
    <w:basedOn w:val="Style_3_ch"/>
    <w:link w:val="Style_13"/>
    <w:rPr>
      <w:rFonts w:ascii="Arial" w:hAnsi="Arial"/>
      <w:i w:val="1"/>
      <w:sz w:val="21"/>
    </w:rPr>
  </w:style>
  <w:style w:styleId="Style_14" w:type="paragraph">
    <w:name w:val="Footer Char"/>
    <w:basedOn w:val="Style_15"/>
    <w:link w:val="Style_14_ch"/>
  </w:style>
  <w:style w:styleId="Style_14_ch" w:type="character">
    <w:name w:val="Footer Char"/>
    <w:basedOn w:val="Style_15_ch"/>
    <w:link w:val="Style_14"/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3_ch"/>
    <w:link w:val="Style_16"/>
    <w:rPr>
      <w:rFonts w:ascii="Times New Roman" w:hAnsi="Times New Roman"/>
      <w:sz w:val="28"/>
    </w:rPr>
  </w:style>
  <w:style w:styleId="Style_17" w:type="paragraph">
    <w:name w:val="toc 3"/>
    <w:basedOn w:val="Style_3"/>
    <w:next w:val="Style_3"/>
    <w:link w:val="Style_17_ch"/>
    <w:uiPriority w:val="39"/>
    <w:pPr>
      <w:spacing w:after="57"/>
      <w:ind w:firstLine="0" w:left="567" w:right="0"/>
    </w:pPr>
  </w:style>
  <w:style w:styleId="Style_17_ch" w:type="character">
    <w:name w:val="toc 3"/>
    <w:basedOn w:val="Style_3_ch"/>
    <w:link w:val="Style_17"/>
  </w:style>
  <w:style w:styleId="Style_18" w:type="paragraph">
    <w:name w:val="table of figures"/>
    <w:basedOn w:val="Style_3"/>
    <w:next w:val="Style_3"/>
    <w:link w:val="Style_18_ch"/>
    <w:pPr>
      <w:spacing w:after="0"/>
      <w:ind/>
    </w:pPr>
  </w:style>
  <w:style w:styleId="Style_18_ch" w:type="character">
    <w:name w:val="table of figures"/>
    <w:basedOn w:val="Style_3_ch"/>
    <w:link w:val="Style_18"/>
  </w:style>
  <w:style w:styleId="Style_19" w:type="paragraph">
    <w:name w:val="endnote reference"/>
    <w:basedOn w:val="Style_15"/>
    <w:link w:val="Style_19_ch"/>
    <w:rPr>
      <w:vertAlign w:val="superscript"/>
    </w:rPr>
  </w:style>
  <w:style w:styleId="Style_19_ch" w:type="character">
    <w:name w:val="endnote reference"/>
    <w:basedOn w:val="Style_15_ch"/>
    <w:link w:val="Style_19"/>
    <w:rPr>
      <w:vertAlign w:val="superscript"/>
    </w:rPr>
  </w:style>
  <w:style w:styleId="Style_20" w:type="paragraph">
    <w:name w:val="TOC Heading"/>
    <w:link w:val="Style_20_ch"/>
  </w:style>
  <w:style w:styleId="Style_20_ch" w:type="character">
    <w:name w:val="TOC Heading"/>
    <w:link w:val="Style_20"/>
  </w:style>
  <w:style w:styleId="Style_21" w:type="paragraph">
    <w:name w:val="endnote text"/>
    <w:basedOn w:val="Style_3"/>
    <w:link w:val="Style_21_ch"/>
    <w:pPr>
      <w:spacing w:after="0" w:line="240" w:lineRule="auto"/>
      <w:ind/>
    </w:pPr>
    <w:rPr>
      <w:sz w:val="20"/>
    </w:rPr>
  </w:style>
  <w:style w:styleId="Style_21_ch" w:type="character">
    <w:name w:val="endnote text"/>
    <w:basedOn w:val="Style_3_ch"/>
    <w:link w:val="Style_21"/>
    <w:rPr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2_ch" w:type="character">
    <w:name w:val="heading 5"/>
    <w:basedOn w:val="Style_3_ch"/>
    <w:link w:val="Style_22"/>
    <w:rPr>
      <w:rFonts w:ascii="Arial" w:hAnsi="Arial"/>
      <w:b w:val="1"/>
      <w:sz w:val="24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heading 1"/>
    <w:basedOn w:val="Style_3"/>
    <w:next w:val="Style_3"/>
    <w:link w:val="Style_2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4_ch" w:type="character">
    <w:name w:val="heading 1"/>
    <w:basedOn w:val="Style_3_ch"/>
    <w:link w:val="Style_24"/>
    <w:rPr>
      <w:rFonts w:ascii="Arial" w:hAnsi="Arial"/>
      <w:sz w:val="40"/>
    </w:rPr>
  </w:style>
  <w:style w:styleId="Style_25" w:type="paragraph">
    <w:name w:val="Hyperlink"/>
    <w:basedOn w:val="Style_15"/>
    <w:link w:val="Style_25_ch"/>
    <w:rPr>
      <w:color w:themeColor="hyperlink" w:val="0563C1"/>
      <w:u w:val="single"/>
    </w:rPr>
  </w:style>
  <w:style w:styleId="Style_25_ch" w:type="character">
    <w:name w:val="Hyperlink"/>
    <w:basedOn w:val="Style_15_ch"/>
    <w:link w:val="Style_25"/>
    <w:rPr>
      <w:color w:themeColor="hyperlink" w:val="0563C1"/>
      <w:u w:val="single"/>
    </w:rPr>
  </w:style>
  <w:style w:styleId="Style_26" w:type="paragraph">
    <w:name w:val="Footnote"/>
    <w:basedOn w:val="Style_3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3_ch"/>
    <w:link w:val="Style_26"/>
    <w:rPr>
      <w:sz w:val="18"/>
    </w:rPr>
  </w:style>
  <w:style w:styleId="Style_27" w:type="paragraph">
    <w:name w:val="heading 8"/>
    <w:basedOn w:val="Style_3"/>
    <w:next w:val="Style_3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3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3"/>
    <w:next w:val="Style_3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basedOn w:val="Style_3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Quote"/>
    <w:basedOn w:val="Style_3"/>
    <w:next w:val="Style_3"/>
    <w:link w:val="Style_30_ch"/>
    <w:pPr>
      <w:ind w:firstLine="0" w:left="720" w:right="720"/>
    </w:pPr>
    <w:rPr>
      <w:i w:val="1"/>
    </w:rPr>
  </w:style>
  <w:style w:styleId="Style_30_ch" w:type="character">
    <w:name w:val="Quote"/>
    <w:basedOn w:val="Style_3_ch"/>
    <w:link w:val="Style_30"/>
    <w:rPr>
      <w:i w:val="1"/>
    </w:rPr>
  </w:style>
  <w:style w:styleId="Style_31" w:type="paragraph">
    <w:name w:val="toc 9"/>
    <w:basedOn w:val="Style_3"/>
    <w:next w:val="Style_3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3_ch"/>
    <w:link w:val="Style_31"/>
  </w:style>
  <w:style w:styleId="Style_32" w:type="paragraph">
    <w:name w:val="toc 8"/>
    <w:basedOn w:val="Style_3"/>
    <w:next w:val="Style_3"/>
    <w:link w:val="Style_32_ch"/>
    <w:uiPriority w:val="39"/>
    <w:pPr>
      <w:spacing w:after="57"/>
      <w:ind w:firstLine="0" w:left="1984" w:right="0"/>
    </w:pPr>
  </w:style>
  <w:style w:styleId="Style_32_ch" w:type="character">
    <w:name w:val="toc 8"/>
    <w:basedOn w:val="Style_3_ch"/>
    <w:link w:val="Style_32"/>
  </w:style>
  <w:style w:styleId="Style_33" w:type="paragraph">
    <w:name w:val="Caption Char"/>
    <w:basedOn w:val="Style_34"/>
    <w:link w:val="Style_33_ch"/>
  </w:style>
  <w:style w:styleId="Style_33_ch" w:type="character">
    <w:name w:val="Caption Char"/>
    <w:basedOn w:val="Style_34_ch"/>
    <w:link w:val="Style_33"/>
  </w:style>
  <w:style w:styleId="Style_34" w:type="paragraph">
    <w:name w:val="Caption"/>
    <w:basedOn w:val="Style_3"/>
    <w:next w:val="Style_3"/>
    <w:link w:val="Style_34_ch"/>
    <w:pPr>
      <w:spacing w:line="276" w:lineRule="auto"/>
      <w:ind/>
    </w:pPr>
    <w:rPr>
      <w:b w:val="1"/>
      <w:color w:themeColor="accent1" w:val="5B9BD5"/>
      <w:sz w:val="18"/>
    </w:rPr>
  </w:style>
  <w:style w:styleId="Style_34_ch" w:type="character">
    <w:name w:val="Caption"/>
    <w:basedOn w:val="Style_3_ch"/>
    <w:link w:val="Style_34"/>
    <w:rPr>
      <w:b w:val="1"/>
      <w:color w:themeColor="accent1" w:val="5B9BD5"/>
      <w:sz w:val="18"/>
    </w:rPr>
  </w:style>
  <w:style w:styleId="Style_35" w:type="paragraph">
    <w:name w:val="toc 5"/>
    <w:basedOn w:val="Style_3"/>
    <w:next w:val="Style_3"/>
    <w:link w:val="Style_35_ch"/>
    <w:uiPriority w:val="39"/>
    <w:pPr>
      <w:spacing w:after="57"/>
      <w:ind w:firstLine="0" w:left="1134" w:right="0"/>
    </w:pPr>
  </w:style>
  <w:style w:styleId="Style_35_ch" w:type="character">
    <w:name w:val="toc 5"/>
    <w:basedOn w:val="Style_3_ch"/>
    <w:link w:val="Style_35"/>
  </w:style>
  <w:style w:styleId="Style_36" w:type="paragraph">
    <w:name w:val="Header Char"/>
    <w:basedOn w:val="Style_15"/>
    <w:link w:val="Style_36_ch"/>
  </w:style>
  <w:style w:styleId="Style_36_ch" w:type="character">
    <w:name w:val="Header Char"/>
    <w:basedOn w:val="Style_15_ch"/>
    <w:link w:val="Style_36"/>
  </w:style>
  <w:style w:styleId="Style_37" w:type="paragraph">
    <w:name w:val="Intense Quote"/>
    <w:basedOn w:val="Style_3"/>
    <w:next w:val="Style_3"/>
    <w:link w:val="Style_37_ch"/>
    <w:pPr>
      <w:ind w:firstLine="0" w:left="720" w:right="720"/>
      <w:contextualSpacing w:val="0"/>
    </w:pPr>
    <w:rPr>
      <w:i w:val="1"/>
    </w:rPr>
  </w:style>
  <w:style w:styleId="Style_37_ch" w:type="character">
    <w:name w:val="Intense Quote"/>
    <w:basedOn w:val="Style_3_ch"/>
    <w:link w:val="Style_37"/>
    <w:rPr>
      <w:i w:val="1"/>
    </w:rPr>
  </w:style>
  <w:style w:styleId="Style_38" w:type="paragraph">
    <w:name w:val="Subtitle"/>
    <w:basedOn w:val="Style_3"/>
    <w:next w:val="Style_3"/>
    <w:link w:val="Style_38_ch"/>
    <w:uiPriority w:val="11"/>
    <w:qFormat/>
    <w:pPr>
      <w:spacing w:after="200" w:before="200"/>
      <w:ind/>
    </w:pPr>
    <w:rPr>
      <w:sz w:val="24"/>
    </w:rPr>
  </w:style>
  <w:style w:styleId="Style_38_ch" w:type="character">
    <w:name w:val="Subtitle"/>
    <w:basedOn w:val="Style_3_ch"/>
    <w:link w:val="Style_38"/>
    <w:rPr>
      <w:sz w:val="24"/>
    </w:rPr>
  </w:style>
  <w:style w:styleId="Style_39" w:type="paragraph">
    <w:name w:val="Title"/>
    <w:basedOn w:val="Style_3"/>
    <w:next w:val="Style_3"/>
    <w:link w:val="Style_39_ch"/>
    <w:uiPriority w:val="10"/>
    <w:qFormat/>
    <w:pPr>
      <w:spacing w:after="200" w:before="300"/>
      <w:ind/>
      <w:contextualSpacing w:val="1"/>
    </w:pPr>
    <w:rPr>
      <w:sz w:val="48"/>
    </w:rPr>
  </w:style>
  <w:style w:styleId="Style_39_ch" w:type="character">
    <w:name w:val="Title"/>
    <w:basedOn w:val="Style_3_ch"/>
    <w:link w:val="Style_39"/>
    <w:rPr>
      <w:sz w:val="48"/>
    </w:rPr>
  </w:style>
  <w:style w:styleId="Style_40" w:type="paragraph">
    <w:name w:val="heading 4"/>
    <w:basedOn w:val="Style_3"/>
    <w:next w:val="Style_3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3_ch"/>
    <w:link w:val="Style_40"/>
    <w:rPr>
      <w:rFonts w:ascii="Arial" w:hAnsi="Arial"/>
      <w:b w:val="1"/>
      <w:sz w:val="26"/>
    </w:rPr>
  </w:style>
  <w:style w:styleId="Style_41" w:type="paragraph">
    <w:name w:val="footnote reference"/>
    <w:basedOn w:val="Style_15"/>
    <w:link w:val="Style_41_ch"/>
    <w:rPr>
      <w:vertAlign w:val="superscript"/>
    </w:rPr>
  </w:style>
  <w:style w:styleId="Style_41_ch" w:type="character">
    <w:name w:val="footnote reference"/>
    <w:basedOn w:val="Style_15_ch"/>
    <w:link w:val="Style_41"/>
    <w:rPr>
      <w:vertAlign w:val="superscript"/>
    </w:rPr>
  </w:style>
  <w:style w:styleId="Style_42" w:type="paragraph">
    <w:name w:val="heading 2"/>
    <w:basedOn w:val="Style_3"/>
    <w:next w:val="Style_3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basedOn w:val="Style_3_ch"/>
    <w:link w:val="Style_42"/>
    <w:rPr>
      <w:rFonts w:ascii="Arial" w:hAnsi="Arial"/>
      <w:sz w:val="34"/>
    </w:rPr>
  </w:style>
  <w:style w:styleId="Style_43" w:type="paragraph">
    <w:name w:val="Plain Text"/>
    <w:basedOn w:val="Style_3"/>
    <w:link w:val="Style_43_ch"/>
    <w:pPr>
      <w:spacing w:after="0" w:line="240" w:lineRule="auto"/>
      <w:ind/>
    </w:pPr>
    <w:rPr>
      <w:rFonts w:ascii="Calibri" w:hAnsi="Calibri"/>
    </w:rPr>
  </w:style>
  <w:style w:styleId="Style_43_ch" w:type="character">
    <w:name w:val="Plain Text"/>
    <w:basedOn w:val="Style_3_ch"/>
    <w:link w:val="Style_43"/>
    <w:rPr>
      <w:rFonts w:ascii="Calibri" w:hAnsi="Calibri"/>
    </w:rPr>
  </w:style>
  <w:style w:styleId="Style_44" w:type="paragraph">
    <w:name w:val="heading 6"/>
    <w:basedOn w:val="Style_3"/>
    <w:next w:val="Style_3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3_ch"/>
    <w:link w:val="Style_44"/>
    <w:rPr>
      <w:rFonts w:ascii="Arial" w:hAnsi="Arial"/>
      <w:b w:val="1"/>
      <w:sz w:val="2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45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6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47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48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49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0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1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52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53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4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55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56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7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58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9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0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61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62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3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4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5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66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67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8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9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0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1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2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74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5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6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77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8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9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0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1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2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3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86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8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9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90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91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2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93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94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6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7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99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0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1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2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4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5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6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7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08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0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2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3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14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15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6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7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8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9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0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1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2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4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5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6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7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8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9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0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1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32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3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4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5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7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8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39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0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1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2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3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44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5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147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9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0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1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2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53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4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5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156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7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8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59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0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1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2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3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5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6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7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8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9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70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1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2024-04-24T04:39:03Z</dcterms:modified>
</cp:coreProperties>
</file>