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8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12" y="0"/>
                <wp:lineTo x="-112" y="20798"/>
                <wp:lineTo x="20857" y="20798"/>
                <wp:lineTo x="20857" y="0"/>
                <wp:lineTo x="-112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737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739"/>
        <w:tblW w:w="963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30"/>
      </w:tblGrid>
      <w:tr>
        <w:trPr/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О внесении изменений в отдельные постановления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1. Внести изменения в отдельные постановления Правительства Камчатского края согласно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</w:rPr>
        <w:t>приложению</w:t>
      </w:r>
      <w:r>
        <w:rPr>
          <w:rFonts w:ascii="Times New Roman" w:hAnsi="Times New Roman"/>
          <w:b w:val="false"/>
          <w:color w:val="000000"/>
          <w:sz w:val="28"/>
        </w:rPr>
        <w:t xml:space="preserve"> к настоящему постановлению.</w:t>
      </w:r>
    </w:p>
    <w:p>
      <w:pPr>
        <w:pStyle w:val="Normal"/>
        <w:widowControl/>
        <w:spacing w:lineRule="auto" w:line="264" w:before="0" w:after="16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737"/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right="0" w:hanging="3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739"/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6"/>
        <w:gridCol w:w="477"/>
        <w:gridCol w:w="485"/>
        <w:gridCol w:w="3669"/>
        <w:gridCol w:w="608"/>
        <w:gridCol w:w="1742"/>
        <w:gridCol w:w="488"/>
        <w:gridCol w:w="1689"/>
      </w:tblGrid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Приложение 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 постановлению</w:t>
            </w:r>
          </w:p>
        </w:tc>
      </w:tr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т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 отдельные постановления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b w:val="false"/>
          <w:color w:val="000000"/>
          <w:sz w:val="28"/>
        </w:rPr>
        <w:t xml:space="preserve"> Внести в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</w:rPr>
        <w:t>приложение</w:t>
      </w:r>
      <w:r>
        <w:rPr>
          <w:rFonts w:ascii="Times New Roman" w:hAnsi="Times New Roman"/>
          <w:b w:val="false"/>
          <w:color w:val="000000"/>
          <w:sz w:val="28"/>
        </w:rPr>
        <w:t xml:space="preserve"> к постановлению Правительства Камчатского края от 17.01.2011 № 3-П «Об утверждении Порядка определения объема и условий предоставления из краевого бюджета субсидии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</w:t>
      </w:r>
      <w:r>
        <w:rPr>
          <w:rFonts w:ascii="Times New Roman" w:hAnsi="Times New Roman"/>
          <w:b w:val="false"/>
          <w:sz w:val="28"/>
        </w:rPr>
        <w:t xml:space="preserve">» следующие изменения: </w:t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1) в пункте 2 части 33 слова «установленным пунктом 1 части 8» заменить словами «установленным подпунктом «а» пункта 1 части 8»;</w:t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color w:val="000000"/>
          <w:sz w:val="28"/>
          <w:shd w:fill="auto" w:val="clear"/>
        </w:rPr>
        <w:t>в абзаце первом части 36 слова «не позднее 10-го числа» заменить словами «не позднее 10 рабочего дня»;</w:t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3) пункт 2 части 38 признать утратившим силу.</w:t>
      </w:r>
    </w:p>
    <w:p>
      <w:pPr>
        <w:pStyle w:val="Normal"/>
        <w:widowControl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2.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</w:rPr>
        <w:t>Внести в приложение</w:t>
      </w:r>
      <w:r>
        <w:rPr>
          <w:rFonts w:ascii="Times New Roman" w:hAnsi="Times New Roman"/>
          <w:b w:val="false"/>
          <w:color w:val="000000"/>
          <w:sz w:val="28"/>
        </w:rPr>
        <w:t xml:space="preserve"> к постановлению Правительства Камчатского края от 23.03.2015 № 117-П «Об утверждении порядка </w:t>
      </w:r>
      <w:r>
        <w:rPr>
          <w:rFonts w:ascii="Times New Roman" w:hAnsi="Times New Roman"/>
          <w:b w:val="false"/>
          <w:sz w:val="28"/>
        </w:rPr>
        <w:t xml:space="preserve">предоставления субсидий исполнителям коммунальных услуг в целях возмещения недополученных доходов, возникших в результате обеспечения изменения размера вносимой гражданами платы за коммунальные услуги в соответствии с предельными (максимальными) индексами изменения размера вносимой гражданами платы за коммунальные услуги в муниципальных образованиях в Камчатском крае» </w:t>
      </w:r>
      <w:r>
        <w:rPr>
          <w:rFonts w:ascii="Times New Roman" w:hAnsi="Times New Roman"/>
          <w:b w:val="false"/>
          <w:color w:val="000000"/>
          <w:sz w:val="28"/>
        </w:rPr>
        <w:t xml:space="preserve">следующие изменения: </w:t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1) подпункт «б» пункта 2 части 33 признать утратившим силу;</w:t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2) в пункте 2 части 38 слова «заключение соглашения и» исключить.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Внести в приложение к постановлению Правительства Камчатского края от 20.07.2020 № 291-П «О предоставлении из краевого бюджета грантов в форме субсидий отдельным поставщикам коммунальных услуг на возмещение недополученных доходов, возникших в связи с оказанием потребителям коммунальных услуг по льготным тарифам, в Камчатском крае» следующие изменения: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1) в абзаце первом части 13 слова «не позднее двадцатого числа» заменить словами «не позднее последнего рабочего дня»;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2) часть 14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«14. Получатель гранта ежемесячно, не позднее 10 рабочего дня месяца, следующего за отчетным месяцем, представляет в Региональную службу для согласования отчет о фактически недополученных доходах за отчетный месяц по форме, установленной Министерством, с приложением формы федерального статистического наблюдения № 46-ТЭ (полезный отпуск) (в отношении </w:t>
      </w:r>
      <w:r>
        <w:rPr>
          <w:rFonts w:ascii="Times New Roman" w:hAnsi="Times New Roman"/>
          <w:sz w:val="28"/>
          <w:shd w:fill="auto" w:val="clear"/>
        </w:rPr>
        <w:t xml:space="preserve">объемов </w:t>
      </w:r>
      <w:r>
        <w:rPr>
          <w:rFonts w:ascii="Times New Roman" w:hAnsi="Times New Roman"/>
          <w:sz w:val="28"/>
        </w:rPr>
        <w:t xml:space="preserve">коммунальных ресурсов на отопление), представленной по Единой информационно-аналитической системе «ФСТ – России – РЭК – субъекты регулирования» (далее – ЕИАС) в формате шаблонов ЕИАС, размещенных в информационно-коммуникационной сети Интернет на сайте </w:t>
      </w:r>
      <w:hyperlink r:id="rId3" w:tgtFrame="http://www.eias.ru/">
        <w:r>
          <w:rPr>
            <w:rStyle w:val="Style12"/>
            <w:rFonts w:ascii="Times New Roman" w:hAnsi="Times New Roman"/>
            <w:color w:val="auto"/>
            <w:sz w:val="28"/>
            <w:u w:val="none"/>
          </w:rPr>
          <w:t>http://www.eias.ru</w:t>
        </w:r>
      </w:hyperlink>
      <w:r>
        <w:rPr>
          <w:rFonts w:ascii="Times New Roman" w:hAnsi="Times New Roman"/>
          <w:color w:val="auto"/>
          <w:sz w:val="28"/>
          <w:u w:val="none"/>
        </w:rPr>
        <w:t>,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shd w:fill="auto" w:val="clear"/>
        </w:rPr>
        <w:t xml:space="preserve">формы федерального статистического наблюдения </w:t>
      </w:r>
      <w:r>
        <w:rPr>
          <w:rFonts w:ascii="Times New Roman" w:hAnsi="Times New Roman"/>
          <w:sz w:val="28"/>
        </w:rPr>
        <w:t xml:space="preserve">№ 22-ЖКХ (ресурсы) </w:t>
      </w:r>
      <w:r>
        <w:rPr>
          <w:rFonts w:ascii="Times New Roman" w:hAnsi="Times New Roman"/>
          <w:sz w:val="28"/>
        </w:rPr>
        <w:br w:type="textWrapping" w:clear="all"/>
      </w:r>
      <w:r>
        <w:rPr>
          <w:rFonts w:ascii="Times New Roman" w:hAnsi="Times New Roman"/>
          <w:sz w:val="28"/>
        </w:rPr>
        <w:t xml:space="preserve">(в отношении </w:t>
      </w:r>
      <w:r>
        <w:rPr>
          <w:rFonts w:ascii="Times New Roman" w:hAnsi="Times New Roman"/>
          <w:sz w:val="28"/>
          <w:shd w:fill="auto" w:val="clear"/>
        </w:rPr>
        <w:t xml:space="preserve">объемов </w:t>
      </w:r>
      <w:r>
        <w:rPr>
          <w:rFonts w:ascii="Times New Roman" w:hAnsi="Times New Roman"/>
          <w:sz w:val="28"/>
        </w:rPr>
        <w:t xml:space="preserve">коммунальных ресурсов на отопление, </w:t>
      </w:r>
      <w:r>
        <w:rPr>
          <w:rFonts w:ascii="Times New Roman" w:hAnsi="Times New Roman"/>
          <w:sz w:val="28"/>
          <w:shd w:fill="auto" w:val="clear"/>
        </w:rPr>
        <w:t>холодное и горячее</w:t>
      </w:r>
      <w:r>
        <w:rPr>
          <w:rFonts w:ascii="Times New Roman" w:hAnsi="Times New Roman"/>
          <w:sz w:val="28"/>
        </w:rPr>
        <w:t xml:space="preserve"> водоснабжение, водоотведение).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гранта несет ответственность за достоверность сведений, представленных в отчете о фактически недополученных доходах.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 рассматривает отчет о фактически недополученных доходах и документы, указанные в абзаце первом настоящей части, в пределах своей компетенции в течение 10 рабочих дней со дня их поступления в Региональную службу.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согласования отчет о фактически недополученных доходах направляется Региональной службой получателю гранта в течение 3 рабочих дней. По предварительному заявлению получателя гранта Региональная служба направляет согласованный отчет </w:t>
      </w:r>
      <w:r>
        <w:rPr>
          <w:rFonts w:ascii="Times New Roman" w:hAnsi="Times New Roman"/>
          <w:sz w:val="28"/>
          <w:shd w:fill="auto" w:val="clear"/>
        </w:rPr>
        <w:t>о фактически недополученных доходах в Министерство в течение 3 рабочих дней со дня его согласования</w:t>
      </w:r>
      <w:r>
        <w:rPr>
          <w:rFonts w:ascii="Times New Roman" w:hAnsi="Times New Roman"/>
          <w:sz w:val="28"/>
        </w:rPr>
        <w:t>.»;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3) часть 16 изложить </w:t>
      </w:r>
      <w:r>
        <w:rPr>
          <w:rFonts w:ascii="Times New Roman" w:hAnsi="Times New Roman"/>
          <w:b w:val="false"/>
          <w:color w:val="000000"/>
          <w:sz w:val="28"/>
          <w:shd w:fill="auto" w:val="clear"/>
        </w:rPr>
        <w:t>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«16. Министерство в течение 15 рабочих дней со дня поступления документов, указанных в части 13 настоящего Порядка, рассматривает их и издает приказ о перечислении гранта получателю гранта или отказывает получателю гранта в предоставлении гранта.».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4. Внести в приложение к постановлению Правительства Камчатского края от 1</w:t>
      </w:r>
      <w:r>
        <w:rPr>
          <w:rFonts w:eastAsia="Times New Roman" w:cs="Times New Roman" w:ascii="Times New Roman" w:hAnsi="Times New Roman"/>
          <w:b w:val="false"/>
          <w:color w:val="000000"/>
          <w:spacing w:val="5"/>
          <w:sz w:val="28"/>
          <w:szCs w:val="28"/>
          <w:shd w:fill="auto" w:val="clear"/>
          <w:lang w:eastAsia="ru-RU"/>
        </w:rPr>
        <w:t>6.07.2020 № 278-П «Об утверждении Порядка предоставления из краевого бюджета субсидий предприятиям коммунального комплекса в целях возмещения недополученных доходов в связи с поставкой ими юридическим лицам и индивидуальным предпринимателям Камчатского края, осуществляющим деятельность в области отдыха и развлечений, в части эксплуатации аквапарков с общей площадью водной поверхности более 3 000 м</w:t>
      </w:r>
      <w:r>
        <w:rPr>
          <w:rFonts w:eastAsia="Times New Roman" w:cs="Times New Roman" w:ascii="Times New Roman" w:hAnsi="Times New Roman"/>
          <w:b w:val="false"/>
          <w:color w:val="000000"/>
          <w:spacing w:val="5"/>
          <w:sz w:val="28"/>
          <w:szCs w:val="28"/>
          <w:shd w:fill="auto" w:val="clear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b w:val="false"/>
          <w:color w:val="000000"/>
          <w:spacing w:val="5"/>
          <w:sz w:val="28"/>
          <w:szCs w:val="28"/>
          <w:shd w:fill="auto" w:val="clear"/>
          <w:lang w:eastAsia="ru-RU"/>
        </w:rPr>
        <w:t xml:space="preserve"> тепловой энергии по льготным тарифам»</w:t>
      </w:r>
      <w:r>
        <w:rPr>
          <w:rFonts w:ascii="Times New Roman" w:hAnsi="Times New Roman"/>
          <w:b w:val="false"/>
          <w:color w:val="000000"/>
          <w:sz w:val="28"/>
          <w:shd w:fill="auto" w:val="clear"/>
        </w:rPr>
        <w:t xml:space="preserve"> следующие изменения: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1) в пункте 2 части 33 слова «установленным пунктами 1 и 2 части 8» заменить словами «установленным подпунктом «а» пункта 1 и пунктом 2 части 8»;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2) в абзаце первом части 34 слова «не позднее 20 числа» заменить словами «не позднее последнего рабочего дня».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5. Внести в постановление Правительства Камчатского края от 01.06.2017 № 232-П</w:t>
      </w:r>
      <w:r>
        <w:rPr>
          <w:rFonts w:eastAsia="Times New Roman" w:cs="Times New Roman" w:ascii="Times New Roman" w:hAnsi="Times New Roman"/>
          <w:b w:val="false"/>
          <w:color w:val="000000"/>
          <w:spacing w:val="5"/>
          <w:sz w:val="28"/>
          <w:szCs w:val="28"/>
          <w:shd w:fill="auto" w:val="clear"/>
          <w:lang w:eastAsia="ru-RU"/>
        </w:rPr>
        <w:t xml:space="preserve"> «Об утверждении Порядков предоставления из краевого бюджета субсидий в целях обеспечения доступности отдельных энергетических ресурсов»</w:t>
      </w:r>
      <w:r>
        <w:rPr>
          <w:rFonts w:ascii="Times New Roman" w:hAnsi="Times New Roman"/>
          <w:b w:val="false"/>
          <w:color w:val="000000"/>
          <w:sz w:val="28"/>
          <w:shd w:fill="auto" w:val="clear"/>
        </w:rPr>
        <w:t xml:space="preserve"> следующие изменения: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1) в приложении 1: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а) в пункте 2 части 35 слова «установленным пунктом 1 части 10» заменить словами «установленным подпунктом «а» пункта 1 части 10»;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б) часть 40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«40. Министерство в течение 7 рабочих дней со дня поступления документов, указанных в части 38 настоящего Порядка, рассматривает их и принимает решение о предоставлении субсидии либо об отказе в ее предоставлении.»;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в) в части 41 слова «указанным в части 10» заменить словами «указанным в части 35»;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г) в пункте 1 части 43 слова «установленным частями 6 и 10» заменить словами «установленным частью 35»;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2) в приложении 4: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а) в пункте 2 части 33 слова «установленным пунктом 1 части 8» заменить словами «установленным подпунктом «а» пункта 1 части 8»;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3) в приложении 5: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а) в пункте 2 части 33 слова «установленным пунктом 1 части 8» заменить словами «установленным подпунктом «а» пункта 1 части 8»;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б) в пункте 2 части 38 слова «указанным в части 8» заменить словами «указанным в пункте 2 части 33»;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в) часть 40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«40. Министерство в течение 7 рабочих дней со дня поступления документов, указанных в части 38 настоящего Порядка, рассматривает их и принимает решение о предоставлении субсидии либо об отказе в ее предоставлении.»;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г) в части 41 слова «указанным в части 8» заменить словами «указанным в части 33».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/>
      </w:r>
    </w:p>
    <w:sectPr>
      <w:headerReference w:type="default" r:id="rId4"/>
      <w:type w:val="nextPage"/>
      <w:pgSz w:w="11906" w:h="16838"/>
      <w:pgMar w:left="1418" w:right="851" w:gutter="0" w:header="1134" w:top="1739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1290" cy="20320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2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4.55pt;margin-top:0.05pt;width:12.65pt;height:15.9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  <w:color w:val="000000"/>
                      </w:rPr>
                      <w:t>4</w: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Caption"/>
    <w:uiPriority w:val="99"/>
    <w:qFormat/>
    <w:rPr/>
  </w:style>
  <w:style w:type="character" w:styleId="FootnoteTextChar">
    <w:name w:val="Footnote Text Char"/>
    <w:link w:val="Footnote1"/>
    <w:uiPriority w:val="99"/>
    <w:qFormat/>
    <w:rPr>
      <w:sz w:val="18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Contents2">
    <w:name w:val="Contents 2"/>
    <w:qFormat/>
    <w:rPr>
      <w:rFonts w:ascii="XO Thames" w:hAnsi="XO Thames"/>
      <w:color w:val="000000"/>
      <w:sz w:val="28"/>
    </w:rPr>
  </w:style>
  <w:style w:type="character" w:styleId="11">
    <w:name w:val="Оглавление 1 Знак"/>
    <w:link w:val="16"/>
    <w:qFormat/>
    <w:rPr>
      <w:rFonts w:ascii="XO Thames" w:hAnsi="XO Thames"/>
      <w:b/>
      <w:sz w:val="28"/>
    </w:rPr>
  </w:style>
  <w:style w:type="character" w:styleId="Contents4">
    <w:name w:val="Contents 4"/>
    <w:qFormat/>
    <w:rPr>
      <w:rFonts w:ascii="XO Thames" w:hAnsi="XO Thames"/>
      <w:color w:val="000000"/>
      <w:sz w:val="28"/>
    </w:rPr>
  </w:style>
  <w:style w:type="character" w:styleId="Contents6">
    <w:name w:val="Contents 6"/>
    <w:qFormat/>
    <w:rPr>
      <w:rFonts w:ascii="XO Thames" w:hAnsi="XO Thames"/>
      <w:color w:val="000000"/>
      <w:sz w:val="28"/>
    </w:rPr>
  </w:style>
  <w:style w:type="character" w:styleId="Contents7">
    <w:name w:val="Contents 7"/>
    <w:qFormat/>
    <w:rPr>
      <w:rFonts w:ascii="XO Thames" w:hAnsi="XO Thames"/>
      <w:color w:val="000000"/>
      <w:sz w:val="28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Style9">
    <w:name w:val="Подзаголовок Знак"/>
    <w:link w:val="Style28"/>
    <w:qFormat/>
    <w:rPr>
      <w:rFonts w:ascii="XO Thames" w:hAnsi="XO Thames"/>
      <w:i/>
      <w:sz w:val="24"/>
    </w:rPr>
  </w:style>
  <w:style w:type="character" w:styleId="Heading3">
    <w:name w:val="Heading 3"/>
    <w:qFormat/>
    <w:rPr>
      <w:rFonts w:ascii="XO Thames" w:hAnsi="XO Thames"/>
      <w:b/>
      <w:color w:val="000000"/>
      <w:sz w:val="26"/>
    </w:rPr>
  </w:style>
  <w:style w:type="character" w:styleId="91">
    <w:name w:val="Оглавление 9 Знак"/>
    <w:link w:val="92"/>
    <w:qFormat/>
    <w:rPr>
      <w:rFonts w:ascii="XO Thames" w:hAnsi="XO Thames"/>
      <w:sz w:val="28"/>
    </w:rPr>
  </w:style>
  <w:style w:type="character" w:styleId="12">
    <w:name w:val="Обычный1"/>
    <w:link w:val="17"/>
    <w:qFormat/>
    <w:rPr/>
  </w:style>
  <w:style w:type="character" w:styleId="List">
    <w:name w:val="List"/>
    <w:basedOn w:val="Textbody"/>
    <w:qFormat/>
    <w:rPr/>
  </w:style>
  <w:style w:type="character" w:styleId="61">
    <w:name w:val="Оглавление 6 Знак"/>
    <w:link w:val="63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51">
    <w:name w:val="Заголовок 5 Знак"/>
    <w:link w:val="53"/>
    <w:qFormat/>
    <w:rPr>
      <w:rFonts w:ascii="XO Thames" w:hAnsi="XO Thames"/>
      <w:b/>
      <w:sz w:val="22"/>
    </w:rPr>
  </w:style>
  <w:style w:type="character" w:styleId="52">
    <w:name w:val="Оглавление 5 Знак"/>
    <w:link w:val="54"/>
    <w:qFormat/>
    <w:rPr>
      <w:rFonts w:ascii="XO Thames" w:hAnsi="XO Thames"/>
      <w:sz w:val="28"/>
    </w:rPr>
  </w:style>
  <w:style w:type="character" w:styleId="13">
    <w:name w:val="Гиперссылка1"/>
    <w:basedOn w:val="15"/>
    <w:link w:val="18"/>
    <w:qFormat/>
    <w:rPr>
      <w:color w:val="0563C1" w:themeColor="hyperlink"/>
      <w:u w:val="single"/>
    </w:rPr>
  </w:style>
  <w:style w:type="character" w:styleId="DefaultParagraphFont">
    <w:name w:val="Default Paragraph Font"/>
    <w:link w:val="DefaultParagraphFont1"/>
    <w:qFormat/>
    <w:rPr/>
  </w:style>
  <w:style w:type="character" w:styleId="Style10">
    <w:name w:val="Верхний колонтитул Знак"/>
    <w:basedOn w:val="12"/>
    <w:link w:val="Style30"/>
    <w:qFormat/>
    <w:rPr/>
  </w:style>
  <w:style w:type="character" w:styleId="31">
    <w:name w:val="Заголовок 3 Знак"/>
    <w:link w:val="33"/>
    <w:qFormat/>
    <w:rPr>
      <w:rFonts w:ascii="XO Thames" w:hAnsi="XO Thames"/>
      <w:b/>
      <w:sz w:val="26"/>
    </w:rPr>
  </w:style>
  <w:style w:type="character" w:styleId="21">
    <w:name w:val="Оглавление 2 Знак"/>
    <w:link w:val="24"/>
    <w:qFormat/>
    <w:rPr>
      <w:rFonts w:ascii="XO Thames" w:hAnsi="XO Thames"/>
      <w:sz w:val="28"/>
    </w:rPr>
  </w:style>
  <w:style w:type="character" w:styleId="22">
    <w:name w:val="Заголовок 2 Знак"/>
    <w:link w:val="25"/>
    <w:qFormat/>
    <w:rPr>
      <w:rFonts w:ascii="XO Thames" w:hAnsi="XO Thames"/>
      <w:b/>
      <w:sz w:val="28"/>
    </w:rPr>
  </w:style>
  <w:style w:type="character" w:styleId="Contents3">
    <w:name w:val="Contents 3"/>
    <w:qFormat/>
    <w:rPr>
      <w:rFonts w:ascii="XO Thames" w:hAnsi="XO Thames"/>
      <w:color w:val="000000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41">
    <w:name w:val="Оглавление 4 Знак"/>
    <w:link w:val="44"/>
    <w:qFormat/>
    <w:rPr>
      <w:rFonts w:ascii="XO Thames" w:hAnsi="XO Thames"/>
      <w:sz w:val="28"/>
    </w:rPr>
  </w:style>
  <w:style w:type="character" w:styleId="Style11">
    <w:name w:val="Указатель"/>
    <w:link w:val="Style21"/>
    <w:qFormat/>
    <w:rPr/>
  </w:style>
  <w:style w:type="character" w:styleId="14">
    <w:name w:val="Заголовок 1 Знак"/>
    <w:link w:val="19"/>
    <w:qFormat/>
    <w:rPr>
      <w:rFonts w:ascii="XO Thames" w:hAnsi="XO Thames"/>
      <w:b/>
      <w:sz w:val="32"/>
    </w:rPr>
  </w:style>
  <w:style w:type="character" w:styleId="Heading5">
    <w:name w:val="Heading 5"/>
    <w:qFormat/>
    <w:rPr>
      <w:rFonts w:ascii="XO Thames" w:hAnsi="XO Thames"/>
      <w:b/>
      <w:color w:val="000000"/>
      <w:sz w:val="22"/>
    </w:rPr>
  </w:style>
  <w:style w:type="character" w:styleId="Caption">
    <w:name w:val="Caption"/>
    <w:qFormat/>
    <w:rPr>
      <w:i/>
      <w:sz w:val="24"/>
    </w:rPr>
  </w:style>
  <w:style w:type="character" w:styleId="Heading1">
    <w:name w:val="Heading 1"/>
    <w:qFormat/>
    <w:rPr>
      <w:rFonts w:ascii="XO Thames" w:hAnsi="XO Thames"/>
      <w:b/>
      <w:color w:val="000000"/>
      <w:sz w:val="32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Style12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styleId="Contents1">
    <w:name w:val="Contents 1"/>
    <w:qFormat/>
    <w:rPr>
      <w:rFonts w:ascii="XO Thames" w:hAnsi="XO Thames"/>
      <w:b/>
      <w:color w:val="000000"/>
      <w:sz w:val="28"/>
    </w:rPr>
  </w:style>
  <w:style w:type="character" w:styleId="Style13">
    <w:name w:val="Название Знак"/>
    <w:link w:val="Style31"/>
    <w:qFormat/>
    <w:rPr>
      <w:rFonts w:ascii="XO Thames" w:hAnsi="XO Thames"/>
      <w:b/>
      <w:caps/>
      <w:sz w:val="40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42">
    <w:name w:val="Заголовок 4 Знак"/>
    <w:link w:val="45"/>
    <w:qFormat/>
    <w:rPr>
      <w:rFonts w:ascii="XO Thames" w:hAnsi="XO Thames"/>
      <w:b/>
      <w:sz w:val="24"/>
    </w:rPr>
  </w:style>
  <w:style w:type="character" w:styleId="Style14">
    <w:name w:val="Колонтитул"/>
    <w:link w:val="Style26"/>
    <w:qFormat/>
    <w:rPr>
      <w:rFonts w:ascii="XO Thames" w:hAnsi="XO Thames"/>
      <w:color w:val="000000"/>
      <w:sz w:val="20"/>
    </w:rPr>
  </w:style>
  <w:style w:type="character" w:styleId="Textbody">
    <w:name w:val="Text body"/>
    <w:qFormat/>
    <w:rPr/>
  </w:style>
  <w:style w:type="character" w:styleId="Contents9">
    <w:name w:val="Contents 9"/>
    <w:qFormat/>
    <w:rPr>
      <w:rFonts w:ascii="XO Thames" w:hAnsi="XO Thames"/>
      <w:color w:val="000000"/>
      <w:sz w:val="28"/>
    </w:rPr>
  </w:style>
  <w:style w:type="character" w:styleId="Contents8">
    <w:name w:val="Contents 8"/>
    <w:qFormat/>
    <w:rPr>
      <w:rFonts w:ascii="XO Thames" w:hAnsi="XO Thames"/>
      <w:color w:val="000000"/>
      <w:sz w:val="28"/>
    </w:rPr>
  </w:style>
  <w:style w:type="character" w:styleId="Style15">
    <w:name w:val="Заголовок"/>
    <w:link w:val="Style17"/>
    <w:qFormat/>
    <w:rPr>
      <w:rFonts w:ascii="Open Sans" w:hAnsi="Open Sans"/>
      <w:sz w:val="28"/>
    </w:rPr>
  </w:style>
  <w:style w:type="character" w:styleId="Contents5">
    <w:name w:val="Contents 5"/>
    <w:qFormat/>
    <w:rPr>
      <w:rFonts w:ascii="XO Thames" w:hAnsi="XO Thames"/>
      <w:color w:val="000000"/>
      <w:sz w:val="28"/>
    </w:rPr>
  </w:style>
  <w:style w:type="character" w:styleId="81">
    <w:name w:val="Оглавление 8 Знак"/>
    <w:link w:val="83"/>
    <w:qFormat/>
    <w:rPr>
      <w:rFonts w:ascii="XO Thames" w:hAnsi="XO Thames"/>
      <w:sz w:val="28"/>
    </w:rPr>
  </w:style>
  <w:style w:type="character" w:styleId="71">
    <w:name w:val="Оглавление 7 Знак"/>
    <w:link w:val="73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color w:val="000000"/>
      <w:sz w:val="24"/>
    </w:rPr>
  </w:style>
  <w:style w:type="character" w:styleId="15">
    <w:name w:val="Основной шрифт абзаца1"/>
    <w:link w:val="111"/>
    <w:qFormat/>
    <w:rPr>
      <w:rFonts w:ascii="Calibri" w:hAnsi="Calibri" w:asciiTheme="minorAscii" w:hAnsiTheme="minorHAnsi"/>
      <w:color w:val="000000"/>
      <w:sz w:val="22"/>
    </w:rPr>
  </w:style>
  <w:style w:type="character" w:styleId="Title">
    <w:name w:val="Title"/>
    <w:qFormat/>
    <w:rPr>
      <w:rFonts w:ascii="XO Thames" w:hAnsi="XO Thames"/>
      <w:b/>
      <w:caps/>
      <w:color w:val="000000"/>
      <w:sz w:val="40"/>
    </w:rPr>
  </w:style>
  <w:style w:type="character" w:styleId="Heading4">
    <w:name w:val="Heading 4"/>
    <w:qFormat/>
    <w:rPr>
      <w:rFonts w:ascii="XO Thames" w:hAnsi="XO Thames"/>
      <w:b/>
      <w:color w:val="000000"/>
      <w:sz w:val="24"/>
    </w:rPr>
  </w:style>
  <w:style w:type="character" w:styleId="Style16">
    <w:name w:val="Нижний колонтитул Знак"/>
    <w:basedOn w:val="12"/>
    <w:link w:val="Style34"/>
    <w:qFormat/>
    <w:rPr>
      <w:rFonts w:ascii="Times New Roman" w:hAnsi="Times New Roman"/>
      <w:sz w:val="28"/>
    </w:rPr>
  </w:style>
  <w:style w:type="character" w:styleId="Heading2">
    <w:name w:val="Heading 2"/>
    <w:qFormat/>
    <w:rPr>
      <w:rFonts w:ascii="XO Thames" w:hAnsi="XO Thames"/>
      <w:b/>
      <w:color w:val="000000"/>
      <w:sz w:val="28"/>
    </w:rPr>
  </w:style>
  <w:style w:type="character" w:styleId="32">
    <w:name w:val="Оглавление 3 Знак"/>
    <w:link w:val="35"/>
    <w:qFormat/>
    <w:rPr>
      <w:rFonts w:ascii="XO Thames" w:hAnsi="XO Thames"/>
      <w:sz w:val="28"/>
    </w:rPr>
  </w:style>
  <w:style w:type="paragraph" w:styleId="Style17">
    <w:name w:val="Заголовок"/>
    <w:basedOn w:val="Normal"/>
    <w:next w:val="Style18"/>
    <w:link w:val="Style15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pacing w:before="120" w:after="120"/>
    </w:pPr>
    <w:rPr>
      <w:i/>
      <w:sz w:val="24"/>
    </w:rPr>
  </w:style>
  <w:style w:type="paragraph" w:styleId="Style21">
    <w:name w:val="Указатель"/>
    <w:basedOn w:val="Normal"/>
    <w:link w:val="Style11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Tahoma" w:cs="Lohit Devanagari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2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Style24">
    <w:name w:val="Index Heading"/>
    <w:basedOn w:val="Style17"/>
    <w:pPr/>
    <w:rPr/>
  </w:style>
  <w:style w:type="paragraph" w:styleId="Style25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Tahoma" w:cs="Lohit Devanagari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23">
    <w:name w:val="TOC 2"/>
    <w:next w:val="Normal"/>
    <w:uiPriority w:val="39"/>
    <w:pPr>
      <w:widowControl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Оглавление 1 Знак"/>
    <w:link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43">
    <w:name w:val="TOC 4"/>
    <w:next w:val="Normal"/>
    <w:uiPriority w:val="39"/>
    <w:pPr>
      <w:widowControl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2">
    <w:name w:val="TOC 6"/>
    <w:next w:val="Normal"/>
    <w:uiPriority w:val="39"/>
    <w:pPr>
      <w:widowControl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2">
    <w:name w:val="TOC 7"/>
    <w:next w:val="Normal"/>
    <w:uiPriority w:val="39"/>
    <w:pPr>
      <w:widowControl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Колонтитул"/>
    <w:link w:val="Style14"/>
    <w:qFormat/>
    <w:pPr>
      <w:widowControl/>
      <w:bidi w:val="0"/>
      <w:spacing w:lineRule="auto" w:line="240" w:before="0" w:after="16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8">
    <w:name w:val="Подзаголовок Знак"/>
    <w:link w:val="Style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92">
    <w:name w:val="Оглавление 9 Знак"/>
    <w:link w:val="9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Обычный1"/>
    <w:link w:val="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63">
    <w:name w:val="Оглавление 6 Знак"/>
    <w:link w:val="6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3">
    <w:name w:val="Заголовок 5 Знак"/>
    <w:link w:val="5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54">
    <w:name w:val="Оглавление 5 Знак"/>
    <w:link w:val="5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Гиперссылка1"/>
    <w:basedOn w:val="111"/>
    <w:link w:val="13"/>
    <w:qFormat/>
    <w:pPr/>
    <w:rPr>
      <w:color w:val="0563C1" w:themeColor="hyperlink"/>
      <w:u w:val="single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0">
    <w:name w:val="Верхний колонтитул Знак"/>
    <w:basedOn w:val="17"/>
    <w:link w:val="Style10"/>
    <w:qFormat/>
    <w:pPr/>
    <w:rPr/>
  </w:style>
  <w:style w:type="paragraph" w:styleId="33">
    <w:name w:val="Заголовок 3 Знак"/>
    <w:link w:val="3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24">
    <w:name w:val="Оглавление 2 Знак"/>
    <w:link w:val="2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5">
    <w:name w:val="Заголовок 2 Знак"/>
    <w:link w:val="2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4">
    <w:name w:val="TOC 3"/>
    <w:next w:val="Normal"/>
    <w:uiPriority w:val="39"/>
    <w:pPr>
      <w:widowControl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44">
    <w:name w:val="Оглавление 4 Знак"/>
    <w:link w:val="4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Заголовок 1 Знак"/>
    <w:link w:val="1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Internetlink">
    <w:name w:val="Internet link"/>
    <w:basedOn w:val="DefaultParagraphFont1"/>
    <w:qFormat/>
    <w:pPr/>
    <w:rPr>
      <w:color w:val="0563C1" w:themeColor="hyperlink"/>
      <w:u w:val="single"/>
    </w:rPr>
  </w:style>
  <w:style w:type="paragraph" w:styleId="Footnote1">
    <w:name w:val="Footnote"/>
    <w:link w:val="Footnote"/>
    <w:qFormat/>
    <w:pPr>
      <w:widowControl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0">
    <w:name w:val="TOC 1"/>
    <w:next w:val="Normal"/>
    <w:uiPriority w:val="39"/>
    <w:pPr>
      <w:widowControl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1">
    <w:name w:val="Название Знак"/>
    <w:link w:val="Style1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45">
    <w:name w:val="Заголовок 4 Знак"/>
    <w:link w:val="4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93">
    <w:name w:val="TOC 9"/>
    <w:next w:val="Normal"/>
    <w:uiPriority w:val="39"/>
    <w:pPr>
      <w:widowControl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2">
    <w:name w:val="TOC 8"/>
    <w:next w:val="Normal"/>
    <w:uiPriority w:val="39"/>
    <w:pPr>
      <w:widowControl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5">
    <w:name w:val="TOC 5"/>
    <w:next w:val="Normal"/>
    <w:uiPriority w:val="39"/>
    <w:pPr>
      <w:widowControl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3">
    <w:name w:val="Оглавление 8 Знак"/>
    <w:link w:val="8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3">
    <w:name w:val="Оглавление 7 Знак"/>
    <w:link w:val="7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2">
    <w:name w:val="Subtitle"/>
    <w:next w:val="Normal"/>
    <w:uiPriority w:val="11"/>
    <w:qFormat/>
    <w:pPr>
      <w:widowControl/>
      <w:bidi w:val="0"/>
      <w:spacing w:lineRule="auto" w:line="264" w:before="0" w:after="16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">
    <w:name w:val="Основной шрифт абзаца1"/>
    <w:link w:val="15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3">
    <w:name w:val="Title"/>
    <w:next w:val="Normal"/>
    <w:uiPriority w:val="10"/>
    <w:qFormat/>
    <w:pPr>
      <w:widowControl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34">
    <w:name w:val="Нижний колонтитул Знак"/>
    <w:basedOn w:val="17"/>
    <w:link w:val="Style16"/>
    <w:qFormat/>
    <w:pPr/>
    <w:rPr>
      <w:rFonts w:ascii="Times New Roman" w:hAnsi="Times New Roman"/>
      <w:sz w:val="28"/>
    </w:rPr>
  </w:style>
  <w:style w:type="paragraph" w:styleId="35">
    <w:name w:val="Оглавление 3 Знак"/>
    <w:link w:val="3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49">
    <w:name w:val="Table Grid Light"/>
    <w:basedOn w:val="73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73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148">
    <w:name w:val="List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9">
    <w:name w:val="List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50">
    <w:name w:val="List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51">
    <w:name w:val="List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152">
    <w:name w:val="List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3">
    <w:name w:val="Lined - Accent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737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Сетка таблицы2"/>
    <w:basedOn w:val="737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>
    <w:name w:val="Table Grid"/>
    <w:basedOn w:val="7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0">
    <w:name w:val="Сетка таблицы1"/>
    <w:basedOn w:val="737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eias.ru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LibreOffice/7.4.4.2$Linux_X86_64 LibreOffice_project/40$Build-2</Application>
  <AppVersion>15.0000</AppVersion>
  <Pages>4</Pages>
  <Words>910</Words>
  <Characters>5732</Characters>
  <CharactersWithSpaces>6593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2023-08-03T13:59:45Z</dcterms:modified>
  <cp:revision>23</cp:revision>
  <dc:subject/>
  <dc:title/>
</cp:coreProperties>
</file>