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ЖИЛИЩНО-КОММУНАЛЬНОГО ХОЗЯЙСТВА И ЭНЕРГЕТИКИ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D000000">
      <w:pPr>
        <w:spacing w:after="0" w:line="168" w:lineRule="auto"/>
        <w:ind w:right="5526"/>
        <w:jc w:val="center"/>
        <w:rPr>
          <w:rFonts w:ascii="Times New Roman" w:hAnsi="Times New Roman"/>
          <w:sz w:val="16"/>
        </w:rPr>
      </w:pP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приказ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жилищно-коммунального хозяйства и энергетики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Камчатского края от 23.12.2016 № 774-П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Об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утверждении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нормативов потребления коммунальной услуги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по отоплению при отсутствии приборов учета в Новоавачинском сельском поселении Елизовского муниципального района Камчатского края из расчета на отопительный период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</w:t>
      </w:r>
      <w:r>
        <w:rPr>
          <w:rFonts w:ascii="Times New Roman" w:hAnsi="Times New Roman"/>
          <w:b w:val="0"/>
          <w:sz w:val="28"/>
        </w:rPr>
        <w:t>ства юстиции Российской Федерации по Камчатскому краю от 15.06.2023 № МинЮст-234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2"/>
          <w:u w:val="none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Внести в приказ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Министерства жилищно-коммунального хозяйства и энергетики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Камчатского края от 23.12.2016 № 774-П </w:t>
      </w:r>
      <w:r>
        <w:rPr>
          <w:rFonts w:ascii="Times New Roman" w:hAnsi="Times New Roman"/>
          <w:b w:val="0"/>
          <w:color w:val="000000"/>
          <w:sz w:val="28"/>
          <w:u w:val="none"/>
        </w:rPr>
        <w:t>«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Об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утверждении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нормативов потребления коммунальной услуги </w:t>
      </w:r>
      <w:r>
        <w:rPr>
          <w:rFonts w:ascii="Times New Roman" w:hAnsi="Times New Roman"/>
          <w:b w:val="0"/>
          <w:color w:val="000000"/>
          <w:sz w:val="28"/>
          <w:u w:val="none"/>
        </w:rPr>
        <w:t>по отоплению при отсутствии приборов учета в Новоавачинском сельском поселении Елизовского муниципального района Камчатского края из расчета на отопительный период</w:t>
      </w:r>
      <w:r>
        <w:rPr>
          <w:rFonts w:ascii="Times New Roman" w:hAnsi="Times New Roman"/>
          <w:b w:val="0"/>
          <w:color w:val="000000"/>
          <w:sz w:val="28"/>
          <w:u w:val="none"/>
        </w:rPr>
        <w:t>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(</w:t>
      </w:r>
      <w:r>
        <w:rPr>
          <w:rFonts w:ascii="Times New Roman" w:hAnsi="Times New Roman"/>
          <w:color w:val="000000"/>
          <w:sz w:val="28"/>
          <w:u w:val="none"/>
        </w:rPr>
        <w:t>далее – приказ) изменение изложив преамбулу</w:t>
      </w:r>
      <w:r>
        <w:rPr>
          <w:rFonts w:ascii="Times New Roman" w:hAnsi="Times New Roman"/>
          <w:color w:val="000000"/>
          <w:sz w:val="28"/>
          <w:u w:val="none"/>
        </w:rPr>
        <w:t xml:space="preserve"> в следующей редакции</w:t>
      </w:r>
      <w:r>
        <w:rPr>
          <w:rFonts w:ascii="Times New Roman" w:hAnsi="Times New Roman"/>
          <w:color w:val="000000"/>
          <w:sz w:val="28"/>
          <w:u w:val="none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В соответствии 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 статьей 157 Жилищного кодекса Российской Федерации, 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"https://docs.cntd.ru/document/420241002#64U0IK"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остановлением Правительства Российской Федерации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"https://docs.cntd.ru/document/420241002#64U0IK"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от 23.05.2006 № 306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"https://docs.cntd.ru/document/420241002#64U0IK"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"https://docs.cntd.ru/document/469305352#64U0IK"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оложением о Министерстве жилищно-коммунального хозяйства и энергетики Камчатского края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, утвержденным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"https://docs.cntd.ru/document/469305352#64U0IK"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остановлением Правительства Камчатского края от 11.05.2023 № 265-П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>».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2. Настоящий приказ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Питиримов</w:t>
            </w:r>
          </w:p>
        </w:tc>
      </w:tr>
    </w:tbl>
    <w:p w14:paraId="21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2000000"/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footnote reference"/>
    <w:basedOn w:val="Style_6"/>
    <w:link w:val="Style_5_ch"/>
    <w:rPr>
      <w:vertAlign w:val="superscript"/>
    </w:rPr>
  </w:style>
  <w:style w:styleId="Style_5_ch" w:type="character">
    <w:name w:val="footnote reference"/>
    <w:basedOn w:val="Style_6_ch"/>
    <w:link w:val="Style_5"/>
    <w:rPr>
      <w:vertAlign w:val="superscript"/>
    </w:rPr>
  </w:style>
  <w:style w:styleId="Style_7" w:type="paragraph">
    <w:name w:val="toc 2"/>
    <w:basedOn w:val="Style_4"/>
    <w:next w:val="Style_4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4_ch"/>
    <w:link w:val="Style_7"/>
  </w:style>
  <w:style w:styleId="Style_8" w:type="paragraph">
    <w:name w:val="toc 4"/>
    <w:basedOn w:val="Style_4"/>
    <w:next w:val="Style_4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4_ch"/>
    <w:link w:val="Style_8"/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4"/>
    <w:next w:val="Style_4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4_ch"/>
    <w:link w:val="Style_10"/>
  </w:style>
  <w:style w:styleId="Style_11" w:type="paragraph">
    <w:name w:val="toc 7"/>
    <w:basedOn w:val="Style_4"/>
    <w:next w:val="Style_4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4_ch"/>
    <w:link w:val="Style_11"/>
  </w:style>
  <w:style w:styleId="Style_12" w:type="paragraph">
    <w:name w:val="No Spacing"/>
    <w:link w:val="Style_12_ch"/>
    <w:pPr>
      <w:spacing w:after="0" w:before="0" w:line="240" w:lineRule="auto"/>
      <w:ind/>
    </w:pPr>
  </w:style>
  <w:style w:styleId="Style_12_ch" w:type="character">
    <w:name w:val="No Spacing"/>
    <w:link w:val="Style_12"/>
  </w:style>
  <w:style w:styleId="Style_13" w:type="paragraph">
    <w:name w:val="Header Char"/>
    <w:basedOn w:val="Style_6"/>
    <w:link w:val="Style_13_ch"/>
  </w:style>
  <w:style w:styleId="Style_13_ch" w:type="character">
    <w:name w:val="Header Char"/>
    <w:basedOn w:val="Style_6_ch"/>
    <w:link w:val="Style_13"/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4_ch"/>
    <w:link w:val="Style_14"/>
    <w:rPr>
      <w:rFonts w:ascii="Arial" w:hAnsi="Arial"/>
      <w:sz w:val="30"/>
    </w:rPr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4_ch"/>
    <w:link w:val="Style_15"/>
    <w:rPr>
      <w:rFonts w:ascii="Arial" w:hAnsi="Arial"/>
      <w:i w:val="1"/>
      <w:sz w:val="21"/>
    </w:rPr>
  </w:style>
  <w:style w:styleId="Style_16" w:type="paragraph">
    <w:name w:val="endnote text"/>
    <w:basedOn w:val="Style_4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 text"/>
    <w:basedOn w:val="Style_4_ch"/>
    <w:link w:val="Style_16"/>
    <w:rPr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7" w:type="paragraph">
    <w:name w:val="List Paragraph"/>
    <w:basedOn w:val="Style_4"/>
    <w:link w:val="Style_17_ch"/>
    <w:pPr>
      <w:ind w:firstLine="0" w:left="720"/>
      <w:contextualSpacing w:val="1"/>
    </w:pPr>
  </w:style>
  <w:style w:styleId="Style_17_ch" w:type="character">
    <w:name w:val="List Paragraph"/>
    <w:basedOn w:val="Style_4_ch"/>
    <w:link w:val="Style_17"/>
  </w:style>
  <w:style w:styleId="Style_18" w:type="paragraph">
    <w:name w:val="toc 3"/>
    <w:basedOn w:val="Style_4"/>
    <w:next w:val="Style_4"/>
    <w:link w:val="Style_18_ch"/>
    <w:uiPriority w:val="39"/>
    <w:pPr>
      <w:spacing w:after="57"/>
      <w:ind w:firstLine="0" w:left="567" w:right="0"/>
    </w:pPr>
  </w:style>
  <w:style w:styleId="Style_18_ch" w:type="character">
    <w:name w:val="toc 3"/>
    <w:basedOn w:val="Style_4_ch"/>
    <w:link w:val="Style_18"/>
  </w:style>
  <w:style w:styleId="Style_19" w:type="paragraph">
    <w:name w:val="Intense Quote"/>
    <w:basedOn w:val="Style_4"/>
    <w:next w:val="Style_4"/>
    <w:link w:val="Style_19_ch"/>
    <w:pPr>
      <w:ind w:firstLine="0" w:left="720" w:right="720"/>
      <w:contextualSpacing w:val="0"/>
    </w:pPr>
    <w:rPr>
      <w:i w:val="1"/>
    </w:rPr>
  </w:style>
  <w:style w:styleId="Style_19_ch" w:type="character">
    <w:name w:val="Intense Quote"/>
    <w:basedOn w:val="Style_4_ch"/>
    <w:link w:val="Style_19"/>
    <w:rPr>
      <w:i w:val="1"/>
    </w:rPr>
  </w:style>
  <w:style w:styleId="Style_20" w:type="paragraph">
    <w:name w:val="Plain Text"/>
    <w:basedOn w:val="Style_4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4_ch"/>
    <w:link w:val="Style_20"/>
    <w:rPr>
      <w:rFonts w:ascii="Calibri" w:hAnsi="Calibri"/>
    </w:rPr>
  </w:style>
  <w:style w:styleId="Style_21" w:type="paragraph">
    <w:name w:val="Caption Char"/>
    <w:basedOn w:val="Style_22"/>
    <w:link w:val="Style_21_ch"/>
  </w:style>
  <w:style w:styleId="Style_21_ch" w:type="character">
    <w:name w:val="Caption Char"/>
    <w:basedOn w:val="Style_22_ch"/>
    <w:link w:val="Style_21"/>
  </w:style>
  <w:style w:styleId="Style_23" w:type="paragraph">
    <w:name w:val="heading 5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4_ch"/>
    <w:link w:val="Style_23"/>
    <w:rPr>
      <w:rFonts w:ascii="Arial" w:hAnsi="Arial"/>
      <w:b w:val="1"/>
      <w:sz w:val="24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4_ch"/>
    <w:link w:val="Style_24"/>
    <w:rPr>
      <w:rFonts w:ascii="Arial" w:hAnsi="Arial"/>
      <w:sz w:val="40"/>
    </w:rPr>
  </w:style>
  <w:style w:styleId="Style_22" w:type="paragraph">
    <w:name w:val="Caption"/>
    <w:basedOn w:val="Style_4"/>
    <w:next w:val="Style_4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4_ch"/>
    <w:link w:val="Style_22"/>
    <w:rPr>
      <w:b w:val="1"/>
      <w:color w:themeColor="accent1" w:val="5B9BD5"/>
      <w:sz w:val="18"/>
    </w:rPr>
  </w:style>
  <w:style w:styleId="Style_25" w:type="paragraph">
    <w:name w:val="Hyperlink"/>
    <w:basedOn w:val="Style_6"/>
    <w:link w:val="Style_25_ch"/>
    <w:rPr>
      <w:color w:themeColor="hyperlink" w:val="0563C1"/>
      <w:u w:val="single"/>
    </w:rPr>
  </w:style>
  <w:style w:styleId="Style_25_ch" w:type="character">
    <w:name w:val="Hyperlink"/>
    <w:basedOn w:val="Style_6_ch"/>
    <w:link w:val="Style_25"/>
    <w:rPr>
      <w:color w:themeColor="hyperlink" w:val="0563C1"/>
      <w:u w:val="single"/>
    </w:rPr>
  </w:style>
  <w:style w:styleId="Style_26" w:type="paragraph">
    <w:name w:val="Footnote"/>
    <w:basedOn w:val="Style_4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4_ch"/>
    <w:link w:val="Style_26"/>
    <w:rPr>
      <w:sz w:val="18"/>
    </w:rPr>
  </w:style>
  <w:style w:styleId="Style_27" w:type="paragraph">
    <w:name w:val="heading 8"/>
    <w:basedOn w:val="Style_4"/>
    <w:next w:val="Style_4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4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4"/>
    <w:next w:val="Style_4"/>
    <w:link w:val="Style_28_ch"/>
    <w:uiPriority w:val="39"/>
    <w:pPr>
      <w:spacing w:after="57"/>
      <w:ind w:firstLine="0" w:left="0" w:right="0"/>
    </w:pPr>
  </w:style>
  <w:style w:styleId="Style_28_ch" w:type="character">
    <w:name w:val="toc 1"/>
    <w:basedOn w:val="Style_4_ch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Quote"/>
    <w:basedOn w:val="Style_4"/>
    <w:next w:val="Style_4"/>
    <w:link w:val="Style_30_ch"/>
    <w:pPr>
      <w:ind w:firstLine="0" w:left="720" w:right="720"/>
    </w:pPr>
    <w:rPr>
      <w:i w:val="1"/>
    </w:rPr>
  </w:style>
  <w:style w:styleId="Style_30_ch" w:type="character">
    <w:name w:val="Quote"/>
    <w:basedOn w:val="Style_4_ch"/>
    <w:link w:val="Style_30"/>
    <w:rPr>
      <w:i w:val="1"/>
    </w:rPr>
  </w:style>
  <w:style w:styleId="Style_31" w:type="paragraph">
    <w:name w:val="toc 9"/>
    <w:basedOn w:val="Style_4"/>
    <w:next w:val="Style_4"/>
    <w:link w:val="Style_31_ch"/>
    <w:uiPriority w:val="39"/>
    <w:pPr>
      <w:spacing w:after="57"/>
      <w:ind w:firstLine="0" w:left="2268" w:right="0"/>
    </w:pPr>
  </w:style>
  <w:style w:styleId="Style_31_ch" w:type="character">
    <w:name w:val="toc 9"/>
    <w:basedOn w:val="Style_4_ch"/>
    <w:link w:val="Style_31"/>
  </w:style>
  <w:style w:styleId="Style_32" w:type="paragraph">
    <w:name w:val="toc 8"/>
    <w:basedOn w:val="Style_4"/>
    <w:next w:val="Style_4"/>
    <w:link w:val="Style_32_ch"/>
    <w:uiPriority w:val="39"/>
    <w:pPr>
      <w:spacing w:after="57"/>
      <w:ind w:firstLine="0" w:left="1984" w:right="0"/>
    </w:pPr>
  </w:style>
  <w:style w:styleId="Style_32_ch" w:type="character">
    <w:name w:val="toc 8"/>
    <w:basedOn w:val="Style_4_ch"/>
    <w:link w:val="Style_32"/>
  </w:style>
  <w:style w:styleId="Style_33" w:type="paragraph">
    <w:name w:val="TOC Heading"/>
    <w:link w:val="Style_33_ch"/>
  </w:style>
  <w:style w:styleId="Style_33_ch" w:type="character">
    <w:name w:val="TOC Heading"/>
    <w:link w:val="Style_33"/>
  </w:style>
  <w:style w:styleId="Style_34" w:type="paragraph">
    <w:name w:val="toc 5"/>
    <w:basedOn w:val="Style_4"/>
    <w:next w:val="Style_4"/>
    <w:link w:val="Style_34_ch"/>
    <w:uiPriority w:val="39"/>
    <w:pPr>
      <w:spacing w:after="57"/>
      <w:ind w:firstLine="0" w:left="1134" w:right="0"/>
    </w:pPr>
  </w:style>
  <w:style w:styleId="Style_34_ch" w:type="character">
    <w:name w:val="toc 5"/>
    <w:basedOn w:val="Style_4_ch"/>
    <w:link w:val="Style_34"/>
  </w:style>
  <w:style w:styleId="Style_35" w:type="paragraph">
    <w:name w:val="table of figures"/>
    <w:basedOn w:val="Style_4"/>
    <w:next w:val="Style_4"/>
    <w:link w:val="Style_35_ch"/>
    <w:pPr>
      <w:spacing w:after="0"/>
      <w:ind/>
    </w:pPr>
  </w:style>
  <w:style w:styleId="Style_35_ch" w:type="character">
    <w:name w:val="table of figures"/>
    <w:basedOn w:val="Style_4_ch"/>
    <w:link w:val="Style_35"/>
  </w:style>
  <w:style w:styleId="Style_36" w:type="paragraph">
    <w:name w:val="endnote reference"/>
    <w:basedOn w:val="Style_6"/>
    <w:link w:val="Style_36_ch"/>
    <w:rPr>
      <w:vertAlign w:val="superscript"/>
    </w:rPr>
  </w:style>
  <w:style w:styleId="Style_36_ch" w:type="character">
    <w:name w:val="endnote reference"/>
    <w:basedOn w:val="Style_6_ch"/>
    <w:link w:val="Style_36"/>
    <w:rPr>
      <w:vertAlign w:val="superscript"/>
    </w:rPr>
  </w:style>
  <w:style w:styleId="Style_37" w:type="paragraph">
    <w:name w:val="Subtitle"/>
    <w:basedOn w:val="Style_4"/>
    <w:next w:val="Style_4"/>
    <w:link w:val="Style_37_ch"/>
    <w:uiPriority w:val="11"/>
    <w:qFormat/>
    <w:pPr>
      <w:spacing w:after="200" w:before="200"/>
      <w:ind/>
    </w:pPr>
    <w:rPr>
      <w:sz w:val="24"/>
    </w:rPr>
  </w:style>
  <w:style w:styleId="Style_37_ch" w:type="character">
    <w:name w:val="Subtitle"/>
    <w:basedOn w:val="Style_4_ch"/>
    <w:link w:val="Style_37"/>
    <w:rPr>
      <w:sz w:val="24"/>
    </w:rPr>
  </w:style>
  <w:style w:styleId="Style_38" w:type="paragraph">
    <w:name w:val="Title"/>
    <w:basedOn w:val="Style_4"/>
    <w:next w:val="Style_4"/>
    <w:link w:val="Style_38_ch"/>
    <w:uiPriority w:val="10"/>
    <w:qFormat/>
    <w:pPr>
      <w:spacing w:after="200" w:before="300"/>
      <w:ind/>
      <w:contextualSpacing w:val="1"/>
    </w:pPr>
    <w:rPr>
      <w:sz w:val="48"/>
    </w:rPr>
  </w:style>
  <w:style w:styleId="Style_38_ch" w:type="character">
    <w:name w:val="Title"/>
    <w:basedOn w:val="Style_4_ch"/>
    <w:link w:val="Style_38"/>
    <w:rPr>
      <w:sz w:val="48"/>
    </w:rPr>
  </w:style>
  <w:style w:styleId="Style_39" w:type="paragraph">
    <w:name w:val="Footer"/>
    <w:basedOn w:val="Style_4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9_ch" w:type="character">
    <w:name w:val="Footer"/>
    <w:basedOn w:val="Style_4_ch"/>
    <w:link w:val="Style_39"/>
    <w:rPr>
      <w:rFonts w:ascii="Times New Roman" w:hAnsi="Times New Roman"/>
      <w:sz w:val="28"/>
    </w:rPr>
  </w:style>
  <w:style w:styleId="Style_40" w:type="paragraph">
    <w:name w:val="heading 4"/>
    <w:basedOn w:val="Style_4"/>
    <w:next w:val="Style_4"/>
    <w:link w:val="Style_4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0_ch" w:type="character">
    <w:name w:val="heading 4"/>
    <w:basedOn w:val="Style_4_ch"/>
    <w:link w:val="Style_40"/>
    <w:rPr>
      <w:rFonts w:ascii="Arial" w:hAnsi="Arial"/>
      <w:b w:val="1"/>
      <w:sz w:val="26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1_ch" w:type="character">
    <w:name w:val="heading 2"/>
    <w:basedOn w:val="Style_4_ch"/>
    <w:link w:val="Style_41"/>
    <w:rPr>
      <w:rFonts w:ascii="Arial" w:hAnsi="Arial"/>
      <w:sz w:val="34"/>
    </w:rPr>
  </w:style>
  <w:style w:styleId="Style_42" w:type="paragraph">
    <w:name w:val="Footer Char"/>
    <w:basedOn w:val="Style_6"/>
    <w:link w:val="Style_42_ch"/>
  </w:style>
  <w:style w:styleId="Style_42_ch" w:type="character">
    <w:name w:val="Footer Char"/>
    <w:basedOn w:val="Style_6_ch"/>
    <w:link w:val="Style_42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43" w:type="paragraph">
    <w:name w:val="Balloon Text"/>
    <w:basedOn w:val="Style_4"/>
    <w:link w:val="Style_43_ch"/>
    <w:pPr>
      <w:spacing w:after="0" w:line="240" w:lineRule="auto"/>
      <w:ind/>
    </w:pPr>
    <w:rPr>
      <w:rFonts w:ascii="Segoe UI" w:hAnsi="Segoe UI"/>
      <w:sz w:val="18"/>
    </w:rPr>
  </w:style>
  <w:style w:styleId="Style_43_ch" w:type="character">
    <w:name w:val="Balloon Text"/>
    <w:basedOn w:val="Style_4_ch"/>
    <w:link w:val="Style_43"/>
    <w:rPr>
      <w:rFonts w:ascii="Segoe UI" w:hAnsi="Segoe UI"/>
      <w:sz w:val="18"/>
    </w:rPr>
  </w:style>
  <w:style w:styleId="Style_44" w:type="paragraph">
    <w:name w:val="heading 6"/>
    <w:basedOn w:val="Style_4"/>
    <w:next w:val="Style_4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4_ch"/>
    <w:link w:val="Style_44"/>
    <w:rPr>
      <w:rFonts w:ascii="Arial" w:hAnsi="Arial"/>
      <w:b w:val="1"/>
      <w:sz w:val="22"/>
    </w:rPr>
  </w:style>
  <w:style w:styleId="Style_45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7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48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49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1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2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3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4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55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6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57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8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0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1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2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3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4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65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7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8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9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0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7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3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5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6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7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8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9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3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84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5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6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7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0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2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3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4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5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96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8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9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0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3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4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5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6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7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8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0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6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7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8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9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0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2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3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6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8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9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1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2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3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4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5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6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7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8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9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0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1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2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4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5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7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8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50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1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2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4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5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6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8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9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0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61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5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66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7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8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9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0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1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2023-06-25T23:12:09Z</dcterms:modified>
</cp:coreProperties>
</file>