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426"/>
      <w:bookmarkEnd w:id="1"/>
      <w:r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58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              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16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</w:rPr>
        <w:t>марта</w:t>
      </w:r>
      <w:r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проведения заседания: с 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 час. 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 xml:space="preserve"> мин. по 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 час.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15</w:t>
      </w:r>
      <w:r>
        <w:rPr>
          <w:rFonts w:ascii="Times New Roman" w:hAnsi="Times New Roman"/>
          <w:sz w:val="26"/>
        </w:rPr>
        <w:t xml:space="preserve">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заседания</w:t>
      </w:r>
      <w:r>
        <w:rPr>
          <w:rFonts w:ascii="Times New Roman" w:hAnsi="Times New Roman"/>
          <w:sz w:val="28"/>
        </w:rPr>
        <w:t xml:space="preserve"> Комиссии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каб.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 Карла Маркса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6"/>
        </w:rPr>
      </w:pPr>
      <w:r>
        <w:rPr>
          <w:sz w:val="26"/>
        </w:rPr>
        <w:t>Присутствовали:</w:t>
      </w:r>
    </w:p>
    <w:p w14:paraId="0A000000">
      <w:pPr>
        <w:ind/>
        <w:jc w:val="both"/>
      </w:pPr>
    </w:p>
    <w:tbl>
      <w:tblPr>
        <w:tblStyle w:val="Style_2"/>
        <w:tblLayout w:type="fixed"/>
      </w:tblPr>
      <w:tblGrid>
        <w:gridCol w:w="6062"/>
        <w:gridCol w:w="4111"/>
      </w:tblGrid>
      <w:tr>
        <w:trPr>
          <w:trHeight w:hRule="atLeast" w:val="334"/>
        </w:trPr>
        <w:tc>
          <w:tcPr>
            <w:tcW w:type="dxa" w:w="6062"/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</w:t>
            </w:r>
            <w:r>
              <w:rPr>
                <w:sz w:val="26"/>
              </w:rPr>
              <w:t>, заместитель председателя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ind/>
              <w:jc w:val="right"/>
              <w:rPr>
                <w:sz w:val="26"/>
              </w:rPr>
            </w:pPr>
          </w:p>
          <w:p w14:paraId="1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Е.Н. Попова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  <w:tbl>
            <w:tblPr>
              <w:tblStyle w:val="Style_2"/>
              <w:tblLayout w:type="fixed"/>
            </w:tblPr>
            <w:tblGrid>
              <w:gridCol w:w="2569"/>
              <w:gridCol w:w="2568"/>
            </w:tblGrid>
            <w:tr>
              <w:trPr>
                <w:trHeight w:hRule="atLeast" w:val="334"/>
              </w:trPr>
              <w:tc>
                <w:tcPr>
                  <w:tcW w:type="dxa" w:w="2569"/>
                </w:tcPr>
                <w:p w14:paraId="12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2568"/>
                </w:tcPr>
                <w:p w14:paraId="13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</w:tbl>
          <w:p w14:paraId="14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</w:p>
          <w:p w14:paraId="1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- М.И. Панихина 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юридического отдела Фонда капитального ремонта многоквартирных домов Камчатского края</w:t>
            </w:r>
          </w:p>
          <w:p w14:paraId="19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A000000">
            <w:pPr>
              <w:ind/>
              <w:jc w:val="right"/>
              <w:rPr>
                <w:sz w:val="26"/>
              </w:rPr>
            </w:pPr>
          </w:p>
          <w:p w14:paraId="1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В.Н. Андросов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1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одела закупок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D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</w:tcPr>
          <w:p w14:paraId="1E000000">
            <w:pPr>
              <w:ind/>
              <w:jc w:val="right"/>
              <w:rPr>
                <w:sz w:val="26"/>
              </w:rPr>
            </w:pPr>
          </w:p>
          <w:p w14:paraId="1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А.С. Ларкин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20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4111"/>
          </w:tcPr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ind/>
              <w:jc w:val="right"/>
              <w:rPr>
                <w:sz w:val="26"/>
              </w:rPr>
            </w:pPr>
          </w:p>
          <w:p w14:paraId="2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В.В. Лозицкий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24000000">
            <w:pPr>
              <w:ind/>
              <w:jc w:val="both"/>
              <w:rPr>
                <w:sz w:val="26"/>
                <w:highlight w:val="white"/>
              </w:rPr>
            </w:pPr>
          </w:p>
          <w:p w14:paraId="25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4111"/>
          </w:tcPr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ind/>
              <w:jc w:val="right"/>
              <w:rPr>
                <w:sz w:val="26"/>
              </w:rPr>
            </w:pPr>
          </w:p>
          <w:p w14:paraId="2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А.П. Макарова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2A000000">
            <w:pPr>
              <w:ind/>
              <w:jc w:val="both"/>
              <w:rPr>
                <w:sz w:val="26"/>
                <w:highlight w:val="white"/>
              </w:rPr>
            </w:pPr>
          </w:p>
          <w:p w14:paraId="2B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Врио Руководителя –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type="dxa" w:w="4111"/>
          </w:tcPr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ind/>
              <w:jc w:val="right"/>
              <w:rPr>
                <w:sz w:val="26"/>
              </w:rPr>
            </w:pPr>
          </w:p>
          <w:p w14:paraId="2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Е.А. Осипова</w:t>
            </w:r>
          </w:p>
        </w:tc>
      </w:tr>
      <w:tr>
        <w:trPr>
          <w:trHeight w:hRule="atLeast" w:val="334"/>
        </w:trPr>
        <w:tc>
          <w:tcPr>
            <w:tcW w:type="dxa" w:w="6062"/>
          </w:tcPr>
          <w:p w14:paraId="30000000">
            <w:pPr>
              <w:ind/>
              <w:jc w:val="both"/>
              <w:rPr>
                <w:sz w:val="26"/>
                <w:highlight w:val="white"/>
              </w:rPr>
            </w:pPr>
          </w:p>
        </w:tc>
        <w:tc>
          <w:tcPr>
            <w:tcW w:type="dxa" w:w="4111"/>
          </w:tcPr>
          <w:p w14:paraId="31000000">
            <w:pPr>
              <w:ind/>
              <w:jc w:val="right"/>
              <w:rPr>
                <w:sz w:val="26"/>
              </w:rPr>
            </w:pPr>
          </w:p>
        </w:tc>
      </w:tr>
    </w:tbl>
    <w:p w14:paraId="32000000">
      <w:pPr>
        <w:ind/>
        <w:jc w:val="both"/>
        <w:rPr>
          <w:sz w:val="26"/>
        </w:rPr>
      </w:pPr>
    </w:p>
    <w:p w14:paraId="33000000">
      <w:pPr>
        <w:ind/>
        <w:jc w:val="both"/>
        <w:rPr>
          <w:sz w:val="26"/>
        </w:rPr>
      </w:pPr>
      <w:r>
        <w:rPr>
          <w:sz w:val="26"/>
        </w:rPr>
        <w:t>---------------------------------------------------------------------------------------------------------------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 xml:space="preserve"> </w:t>
      </w:r>
    </w:p>
    <w:p w14:paraId="35000000">
      <w:pPr>
        <w:ind/>
        <w:jc w:val="both"/>
        <w:rPr>
          <w:rFonts w:ascii="TimesNewRomanPSMT" w:hAnsi="TimesNewRomanPSMT"/>
          <w:sz w:val="22"/>
        </w:rPr>
      </w:pPr>
      <w:r>
        <w:rPr>
          <w:sz w:val="26"/>
        </w:rPr>
        <w:t>---------------------------------------------------------------------------------------------------------------</w:t>
      </w:r>
    </w:p>
    <w:p w14:paraId="36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p w14:paraId="3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о предварительном отборе подрядных организаций 14.02.2023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rebuchet MS" w:hAnsi="Trebuchet MS"/>
          <w:b w:val="1"/>
          <w:i w:val="0"/>
          <w:caps w:val="0"/>
          <w:color w:val="8A8A8A"/>
          <w:spacing w:val="0"/>
          <w:sz w:val="23"/>
          <w:highlight w:val="white"/>
        </w:rPr>
        <w:t>013820000342300001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размещено в информационно-коммуникационной сети «Интернет» на сайте Министерства жилищно-коммунального хозяйства и энергетики Камчатского края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"http://www.kamgov.ru/minzkh/predvaritelnyj-otbor-podradnyh-organizacij"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http://</w:t>
      </w:r>
      <w:r>
        <w:rPr>
          <w:rStyle w:val="Style_3_ch"/>
          <w:rFonts w:ascii="Times New Roman" w:hAnsi="Times New Roman"/>
          <w:sz w:val="28"/>
        </w:rPr>
        <w:t>www.kamgov.ru/minzkh/predvaritelnyj-otbor-podradnyh-organizacij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на сайте оператора электронной площадки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"http://rts-tender.ru/"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http://</w:t>
      </w:r>
      <w:r>
        <w:rPr>
          <w:rStyle w:val="Style_3_ch"/>
          <w:rFonts w:ascii="Times New Roman" w:hAnsi="Times New Roman"/>
          <w:sz w:val="28"/>
        </w:rPr>
        <w:t>rts</w:t>
      </w:r>
      <w:r>
        <w:rPr>
          <w:rStyle w:val="Style_3_ch"/>
          <w:rFonts w:ascii="Times New Roman" w:hAnsi="Times New Roman"/>
          <w:sz w:val="28"/>
        </w:rPr>
        <w:t>-</w:t>
      </w:r>
      <w:r>
        <w:rPr>
          <w:rStyle w:val="Style_3_ch"/>
          <w:rFonts w:ascii="Times New Roman" w:hAnsi="Times New Roman"/>
          <w:sz w:val="28"/>
        </w:rPr>
        <w:t>tender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t>/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 интеграцией в ЕИС</w:t>
      </w:r>
    </w:p>
    <w:p w14:paraId="3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9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Кворум имеется.</w:t>
      </w:r>
    </w:p>
    <w:p w14:paraId="3A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правомочна принимать решения.</w:t>
      </w:r>
    </w:p>
    <w:p w14:paraId="3B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предварительном отборе подрядных организаций поступило 9 </w:t>
      </w:r>
      <w:r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от следующих юридических лиц:</w:t>
      </w:r>
    </w:p>
    <w:p w14:paraId="3D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3426"/>
        <w:gridCol w:w="1512"/>
        <w:gridCol w:w="4354"/>
      </w:tblGrid>
      <w:tr>
        <w:trPr>
          <w:trHeight w:hRule="atLeast" w:val="10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1041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"К5"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2721255432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680020, Российская Федерация, Хабаровский край, г. Хабаровск, ул. Волочаевская, 117, 10, </w:t>
            </w:r>
          </w:p>
        </w:tc>
      </w:tr>
      <w:tr>
        <w:trPr>
          <w:trHeight w:hRule="atLeast" w:val="972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"ЭНЕРГОТЕХНОЛОГИИ"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5920027330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617762, Российская Федерация, Пермский край, г. Чайковский, ул. Промышленная, двлд. 10, 207, </w:t>
            </w:r>
          </w:p>
        </w:tc>
      </w:tr>
      <w:tr>
        <w:trPr>
          <w:trHeight w:hRule="atLeast" w:val="903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"ПИРАМИДА"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4101093560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683002, Российская Федерация, Камчатский край, г. Петропавловск-Камчатский, 10, 32,</w:t>
            </w:r>
          </w:p>
        </w:tc>
      </w:tr>
      <w:tr>
        <w:trPr>
          <w:trHeight w:hRule="atLeast" w:val="924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"ОНТАРИОН"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4101098631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683024, Российская Федерация, Камчатский край, г. Петропавловск-Камчатский, пр-кт 50 лет Октября, 33, 9, </w:t>
            </w:r>
          </w:p>
        </w:tc>
      </w:tr>
      <w:tr>
        <w:trPr>
          <w:trHeight w:hRule="atLeast" w:val="1185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"ЭНЕРГОКОНТРОЛЬ-К"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4101170542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683024, Российская Федерация, Камчатский край, Елизовский р-н, г. Елизово, Владивостокская, 31, КВАРТИРА 3,</w:t>
            </w:r>
          </w:p>
        </w:tc>
      </w:tr>
      <w:tr>
        <w:trPr>
          <w:trHeight w:hRule="atLeast" w:val="893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"УССУРИ"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4101008412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683002, Российская Федерация, Камчатский край, г. Петропавловск-Камчатский, ул. Ларина, 17, 51,53, </w:t>
            </w:r>
          </w:p>
        </w:tc>
      </w:tr>
      <w:tr>
        <w:trPr>
          <w:trHeight w:hRule="atLeast" w:val="1154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"ФАСАДСТРОЙСЕРВИС"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4101143411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683002, Российская Федерация, Камчатский край, г. Петропавловск-Камчатский, Виталия Кручины, ДОМ 4, КВАРТИРА 39, </w:t>
            </w:r>
          </w:p>
        </w:tc>
      </w:tr>
      <w:tr>
        <w:trPr>
          <w:trHeight w:hRule="atLeast" w:val="877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"ГРАНИТ"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4101096916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683023, Российская Федерация, Камчатский край, г. Петропавловск-Камчатский, дом 5, корп. 2, кв. 7, </w:t>
            </w:r>
          </w:p>
        </w:tc>
      </w:tr>
      <w:tr>
        <w:trPr>
          <w:trHeight w:hRule="atLeast" w:val="560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МУП "ГОРСЕТИ"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8202011024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688000, Российская Федерация, КАМЧАТСКИЙ, п. Палана, ПОРОТОВА, 13</w:t>
            </w:r>
          </w:p>
        </w:tc>
      </w:tr>
    </w:tbl>
    <w:p w14:paraId="66000000">
      <w:pPr>
        <w:pStyle w:val="Style_4"/>
        <w:ind w:firstLine="0" w:left="0"/>
        <w:jc w:val="both"/>
        <w:rPr>
          <w:rFonts w:ascii="Times New Roman" w:hAnsi="Times New Roman"/>
          <w:sz w:val="28"/>
        </w:rPr>
      </w:pPr>
    </w:p>
    <w:p w14:paraId="67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68000000">
      <w:pPr>
        <w:ind/>
        <w:jc w:val="both"/>
        <w:rPr>
          <w:sz w:val="28"/>
        </w:rPr>
      </w:pPr>
      <w:r>
        <w:rPr>
          <w:sz w:val="28"/>
        </w:rPr>
        <w:t xml:space="preserve">Результаты рассмотрения заявок на участие в предварительном отборе </w:t>
      </w:r>
      <w:r>
        <w:rPr>
          <w:sz w:val="28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 xml:space="preserve"> </w:t>
      </w:r>
    </w:p>
    <w:p w14:paraId="69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</w:t>
      </w:r>
      <w:r>
        <w:rPr>
          <w:sz w:val="26"/>
        </w:rPr>
        <w:t>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6A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М.И., </w:t>
      </w:r>
      <w:r>
        <w:rPr>
          <w:rFonts w:ascii="Times New Roman" w:hAnsi="Times New Roman"/>
          <w:sz w:val="26"/>
        </w:rPr>
        <w:t xml:space="preserve"> Андросов В.Н., Ларкин А.С.</w:t>
      </w:r>
    </w:p>
    <w:p w14:paraId="6B00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"К5"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3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74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75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76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77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78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79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7A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7B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7C000000">
            <w:pPr>
              <w:pStyle w:val="Style_4"/>
              <w:numPr>
                <w:ilvl w:val="0"/>
                <w:numId w:val="1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7D000000">
            <w:pPr>
              <w:pStyle w:val="Style_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7F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80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"ЭНЕРГОТЕХНОЛОГИИ"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84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85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86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87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8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9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A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B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C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8D000000">
            <w:pPr>
              <w:pStyle w:val="Style_4"/>
              <w:numPr>
                <w:ilvl w:val="0"/>
                <w:numId w:val="2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E000000">
            <w:pPr>
              <w:pStyle w:val="Style_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90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"ПИРАМИДА"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95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96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97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98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99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9A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9B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9C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9D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9E000000">
            <w:pPr>
              <w:pStyle w:val="Style_4"/>
              <w:numPr>
                <w:ilvl w:val="0"/>
                <w:numId w:val="3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9F000000">
            <w:pPr>
              <w:pStyle w:val="Style_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A1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A2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"ОНТАРИОН"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A6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A7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A8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A9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AA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AB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AC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AD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AE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AF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B0000000">
            <w:pPr>
              <w:pStyle w:val="Style_4"/>
              <w:tabs>
                <w:tab w:leader="none" w:pos="221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12) </w:t>
            </w: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B2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B3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"ЭНЕРГОКОНТРОЛЬ-К"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B7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B8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B9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BA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BB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BC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BD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BE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BF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C0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C1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C3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C4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"УССУРИ"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C8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C9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CA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CB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CC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CD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CE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CF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D0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D1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D2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D4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D5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"ФАСАДСТРОЙСЕРВИС"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D9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DA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DB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DC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DD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DE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DF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E0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E1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E2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E3000000">
            <w:pPr>
              <w:pStyle w:val="Style_4"/>
              <w:numPr>
                <w:ilvl w:val="0"/>
                <w:numId w:val="7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E5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E6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"ГРАНИТ"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EA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EB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EC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ED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EE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EF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F0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F1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F2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F3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F4000000">
            <w:pPr>
              <w:pStyle w:val="Style_4"/>
              <w:numPr>
                <w:ilvl w:val="0"/>
                <w:numId w:val="8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F6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F7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МУП "ГОРСЕТИ"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FB00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FC00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FD00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FE00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FF00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0001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0101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0201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0301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0401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05010000">
            <w:pPr>
              <w:pStyle w:val="Style_4"/>
              <w:numPr>
                <w:ilvl w:val="0"/>
                <w:numId w:val="9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 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07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08010000">
            <w:pPr>
              <w:ind/>
              <w:jc w:val="center"/>
            </w:pPr>
          </w:p>
        </w:tc>
      </w:tr>
    </w:tbl>
    <w:p w14:paraId="09010000">
      <w:pPr>
        <w:ind/>
        <w:jc w:val="both"/>
        <w:rPr>
          <w:sz w:val="26"/>
        </w:rPr>
      </w:pPr>
    </w:p>
    <w:p w14:paraId="0A010000">
      <w:pPr>
        <w:ind/>
        <w:jc w:val="both"/>
        <w:rPr>
          <w:rFonts w:ascii="TimesNewRomanPSMT" w:hAnsi="TimesNewRomanPSMT"/>
          <w:sz w:val="28"/>
        </w:rPr>
      </w:pPr>
      <w:r>
        <w:rPr>
          <w:sz w:val="28"/>
        </w:rPr>
        <w:t xml:space="preserve">2.1. Информация об участниках предварительного отбора подрядных организаций для </w:t>
      </w:r>
      <w:r>
        <w:rPr>
          <w:sz w:val="28"/>
        </w:rPr>
        <w:t xml:space="preserve">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8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8"/>
        </w:rPr>
        <w:t xml:space="preserve">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</w:t>
      </w:r>
      <w:r>
        <w:rPr>
          <w:sz w:val="28"/>
        </w:rPr>
        <w:t>14.02.2023</w:t>
      </w:r>
      <w:r>
        <w:br/>
      </w:r>
      <w:r>
        <w:rPr>
          <w:sz w:val="28"/>
        </w:rPr>
        <w:t xml:space="preserve"> № 20-</w:t>
      </w:r>
      <w:r>
        <w:rPr>
          <w:sz w:val="28"/>
        </w:rPr>
        <w:t>43</w:t>
      </w:r>
      <w:r>
        <w:rPr>
          <w:sz w:val="28"/>
        </w:rPr>
        <w:t xml:space="preserve"> (далее - документация по предварительному отбору) </w:t>
      </w:r>
    </w:p>
    <w:p w14:paraId="0B010000">
      <w:pPr>
        <w:ind/>
        <w:jc w:val="both"/>
        <w:rPr>
          <w:rFonts w:ascii="TimesNewRomanPSMT" w:hAnsi="TimesNewRomanPSMT"/>
          <w:sz w:val="28"/>
        </w:rPr>
      </w:pPr>
    </w:p>
    <w:p w14:paraId="0C010000">
      <w:pPr>
        <w:ind/>
        <w:jc w:val="both"/>
        <w:rPr>
          <w:rFonts w:ascii="TimesNewRomanPSMT" w:hAnsi="TimesNewRomanPSMT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5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5"/>
              <w:spacing w:after="0" w:line="240" w:lineRule="auto"/>
              <w:ind/>
              <w:jc w:val="center"/>
            </w:pPr>
            <w:r>
              <w:t>ООО "К5"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60 000 000,00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5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5"/>
              <w:spacing w:after="0" w:line="240" w:lineRule="auto"/>
              <w:ind/>
              <w:jc w:val="center"/>
            </w:pPr>
            <w:r>
              <w:t>ООО "ЭНЕРГОТЕХНОЛОГИИ"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500 000 000,00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5"/>
              <w:spacing w:after="0"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5"/>
              <w:spacing w:after="0" w:line="240" w:lineRule="auto"/>
              <w:ind/>
              <w:jc w:val="center"/>
            </w:pPr>
            <w:r>
              <w:t>ООО "ПИРАМИДА"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500 000 000,00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5"/>
              <w:spacing w:after="0"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5"/>
              <w:spacing w:after="0" w:line="240" w:lineRule="auto"/>
              <w:ind/>
              <w:jc w:val="center"/>
            </w:pPr>
            <w:r>
              <w:t>ООО "ОНТАРИОН"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5"/>
              <w:spacing w:after="0" w:line="240" w:lineRule="auto"/>
              <w:ind/>
              <w:jc w:val="center"/>
            </w:pPr>
            <w:r>
              <w:t>500 000 000,00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5"/>
              <w:spacing w:after="0"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5"/>
              <w:spacing w:after="0" w:line="240" w:lineRule="auto"/>
              <w:ind/>
              <w:jc w:val="center"/>
            </w:pPr>
            <w:r>
              <w:t>ООО "ЭНЕРГОКОНТРОЛЬ-К"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60 000 000,00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5"/>
              <w:spacing w:after="0" w:line="240" w:lineRule="auto"/>
              <w:ind/>
              <w:jc w:val="center"/>
            </w:pPr>
            <w: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5"/>
              <w:spacing w:after="0" w:line="240" w:lineRule="auto"/>
              <w:ind/>
              <w:jc w:val="center"/>
            </w:pPr>
            <w:r>
              <w:t>ООО "УССУРИ"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60 000 000,00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5"/>
              <w:spacing w:after="0" w:line="240" w:lineRule="auto"/>
              <w:ind/>
              <w:jc w:val="center"/>
            </w:pPr>
            <w: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5"/>
              <w:spacing w:after="0" w:line="240" w:lineRule="auto"/>
              <w:ind/>
              <w:jc w:val="center"/>
            </w:pPr>
            <w:r>
              <w:t>ООО "ФАСАДСТРОЙСЕРВИС"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5"/>
              <w:spacing w:after="0" w:line="240" w:lineRule="auto"/>
              <w:ind/>
              <w:jc w:val="center"/>
            </w:pPr>
            <w:r>
              <w:t xml:space="preserve">60 000 000,00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5"/>
              <w:spacing w:after="0" w:line="240" w:lineRule="auto"/>
              <w:ind/>
              <w:jc w:val="center"/>
            </w:pPr>
            <w: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5"/>
              <w:spacing w:after="0" w:line="240" w:lineRule="auto"/>
              <w:ind/>
              <w:jc w:val="center"/>
            </w:pPr>
            <w:r>
              <w:t>ООО "ГРАНИТ"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5"/>
              <w:ind/>
              <w:jc w:val="center"/>
            </w:pPr>
            <w:r>
              <w:t>6</w:t>
            </w:r>
            <w:r>
              <w:t>0 000 000,00</w:t>
            </w:r>
          </w:p>
        </w:tc>
      </w:tr>
    </w:tbl>
    <w:p w14:paraId="28010000">
      <w:pPr>
        <w:ind w:firstLine="708" w:left="0"/>
        <w:jc w:val="both"/>
        <w:rPr>
          <w:sz w:val="26"/>
        </w:rPr>
      </w:pPr>
      <w:r>
        <w:rPr>
          <w:sz w:val="26"/>
        </w:rPr>
        <w:t>2.2.  Информация об участниках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края, заявки на участие которых не соответствуют требованиям документации по предварительному отбору</w:t>
      </w:r>
    </w:p>
    <w:p w14:paraId="29010000">
      <w:pPr>
        <w:widowControl w:val="0"/>
        <w:ind w:firstLine="720" w:left="0"/>
        <w:rPr>
          <w:rFonts w:ascii="Times New Roman" w:hAnsi="Times New Roman"/>
          <w:sz w:val="26"/>
        </w:rPr>
      </w:pPr>
    </w:p>
    <w:tbl>
      <w:tblPr>
        <w:tblInd w:type="dxa" w:w="-2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3805"/>
        <w:gridCol w:w="5776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5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несоответствия участника и (или) заявки требованиям документации по предварительному отбору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МУП "</w:t>
            </w:r>
            <w:r>
              <w:rPr>
                <w:sz w:val="22"/>
              </w:rPr>
              <w:t>Горсети</w:t>
            </w:r>
            <w:r>
              <w:rPr>
                <w:sz w:val="22"/>
              </w:rPr>
              <w:t>"</w:t>
            </w:r>
          </w:p>
        </w:tc>
        <w:tc>
          <w:tcPr>
            <w:tcW w:type="dxa" w:w="5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5"/>
              <w:ind/>
              <w:jc w:val="both"/>
              <w:rPr>
                <w:sz w:val="20"/>
              </w:rPr>
            </w:pPr>
            <w:r>
              <w:rPr>
                <w:rFonts w:ascii="PT Serif" w:hAnsi="PT Serif"/>
                <w:b w:val="0"/>
                <w:i w:val="0"/>
                <w:caps w:val="0"/>
                <w:color w:val="22272F"/>
                <w:spacing w:val="0"/>
                <w:sz w:val="20"/>
                <w:highlight w:val="white"/>
              </w:rPr>
              <w:t xml:space="preserve">В соответствии с пп. «п» п. 23 </w:t>
            </w:r>
            <w:r>
              <w:rPr>
                <w:sz w:val="20"/>
              </w:rPr>
              <w:t>Положения</w:t>
            </w:r>
            <w:r>
              <w:rPr>
                <w:sz w:val="20"/>
              </w:rPr>
      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 № 615 (далее – Положение) и п. 12 раздела 10 Д</w:t>
            </w:r>
            <w:r>
              <w:rPr>
                <w:sz w:val="20"/>
              </w:rPr>
              <w:t xml:space="preserve">окументации о проведении предварительного отбора подрядных </w:t>
            </w:r>
            <w:r>
              <w:rPr>
                <w:sz w:val="20"/>
              </w:rPr>
              <w:t xml:space="preserve">организаций для включения в реестр квалифицированных подрядных организаций, </w:t>
            </w:r>
            <w:r>
              <w:rPr>
                <w:sz w:val="20"/>
              </w:rPr>
              <w:t xml:space="preserve">имеющих право принимать участие в электронных аукционах на оказание услуг и </w:t>
            </w:r>
            <w:r>
              <w:rPr>
                <w:sz w:val="20"/>
              </w:rPr>
              <w:t xml:space="preserve">(или) выполнения работ по капитальному ремонту общего имущества </w:t>
            </w:r>
            <w:r>
              <w:rPr>
                <w:sz w:val="20"/>
              </w:rPr>
              <w:t>многоквартирных домов, расположенных на территории Камчатского края,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утвержденной приказом Министерства ЖКХ и энергетики Камчатского края от 14.02.2023 № 2</w:t>
            </w:r>
            <w:r>
              <w:rPr>
                <w:sz w:val="20"/>
              </w:rPr>
              <w:t>0-43 (далее – Документация)</w:t>
            </w:r>
            <w:r>
              <w:rPr>
                <w:sz w:val="20"/>
              </w:rPr>
              <w:t xml:space="preserve"> у участника предварительного отбора требуется наличие за 3 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строительства, ремонт (замена, модернизация) лифтов, разработка проектной документации, в том числе по договорам, заключенным в соответствии с  Положением.</w:t>
            </w:r>
            <w:r>
              <w:rPr>
                <w:sz w:val="20"/>
              </w:rPr>
              <w:t> </w:t>
            </w:r>
          </w:p>
          <w:p w14:paraId="30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абз. 8 пп. «б» п. 38 Положения</w:t>
            </w:r>
            <w:r>
              <w:rPr>
                <w:sz w:val="20"/>
              </w:rPr>
              <w:t xml:space="preserve"> и пп. «ж» пункта 2.5 раздела 11 Документации п</w:t>
            </w:r>
            <w:r>
              <w:rPr>
                <w:sz w:val="20"/>
              </w:rPr>
              <w:t>ретендент должен представить копии не менее 3 исполнен</w:t>
            </w:r>
            <w:r>
              <w:rPr>
                <w:sz w:val="20"/>
              </w:rPr>
              <w:t xml:space="preserve">ных контрактов и (или) договоров, подтверждающих наличие у участника предварительного отбора, предусмотренного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"consultantplus://offline/ref=F79D0F39A42B28B4EC5C5BFE11719682A2D03F78EAFA82D8BC7DA6BC914150EA7161236E689FF6B1C8EC9FB2FB2ADC308B3B3CA7117B5785H0h3F"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подпунктом "п" пункта 23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</w:p>
          <w:p w14:paraId="31010000">
            <w:pPr>
              <w:tabs>
                <w:tab w:leader="none" w:pos="567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Претендентом представлены договоры о выполнении работ, заключенные в 2016 и 2017 году.</w:t>
            </w:r>
          </w:p>
          <w:p w14:paraId="32010000">
            <w:pPr>
              <w:pStyle w:val="Style_5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Указанные договоры </w:t>
            </w:r>
            <w:r>
              <w:rPr>
                <w:sz w:val="20"/>
              </w:rPr>
              <w:t xml:space="preserve"> не могут быть приняты при рассмотрении заявки, как заключенные и исполненные за пределами установленного трехлетнего срока.</w:t>
            </w:r>
          </w:p>
          <w:p w14:paraId="33010000">
            <w:pPr>
              <w:pStyle w:val="Style_5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Таким образом, претендент не представил в полном объеме документы, установленные </w:t>
            </w:r>
            <w:r>
              <w:rPr>
                <w:rStyle w:val="Style_3_ch"/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0"/>
              </w:rPr>
              <w:instrText>HYPERLINK "consultantplus://offline/ref=43AB5423962162451D5FBD8DFB7094612FE2FEB5C5C634801010C5C7639C1EB5278C6C7016168DABJFb9E"</w:instrText>
            </w:r>
            <w:r>
              <w:rPr>
                <w:rStyle w:val="Style_3_ch"/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0"/>
              </w:rPr>
              <w:t>пунктом 38</w:t>
            </w:r>
            <w:r>
              <w:rPr>
                <w:rStyle w:val="Style_3_ch"/>
                <w:rFonts w:ascii="Times New Roman" w:hAnsi="Times New Roman"/>
                <w:color w:val="000000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Положения и пп. «ж» п. 2.5 раздела 11 Документации.</w:t>
            </w:r>
          </w:p>
          <w:p w14:paraId="34010000">
            <w:pPr>
              <w:pStyle w:val="Style_5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Отказано во включении в реестр квалифицированных подрядных организаций, в котором содержится информация о подрядных организациях, которые имеют право принимать участие в электронных аукционах, предметом которых является выполнение работ по капитальному ремонту общего имущества в многоквартирных домах, расположенных на территории Камчатского края в соответствии с пп. «б» п. 53 Положения и пп. «б» пункта 5 раздела 15 Документации.</w:t>
            </w:r>
          </w:p>
        </w:tc>
      </w:tr>
    </w:tbl>
    <w:p w14:paraId="35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</w:p>
    <w:p w14:paraId="36010000">
      <w:pPr>
        <w:pStyle w:val="Style_4"/>
        <w:ind w:firstLine="709" w:left="0"/>
        <w:jc w:val="both"/>
        <w:rPr>
          <w:rFonts w:ascii="Times New Roman" w:hAnsi="Times New Roman"/>
          <w:sz w:val="26"/>
        </w:rPr>
      </w:pPr>
    </w:p>
    <w:p w14:paraId="37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14:paraId="3801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1. 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>, соответствующие требованиям документации по проведению предварительного отбора (</w:t>
      </w:r>
      <w:r>
        <w:rPr>
          <w:sz w:val="26"/>
        </w:rPr>
        <w:t>пункт 2.1</w:t>
      </w:r>
      <w:r>
        <w:rPr>
          <w:sz w:val="26"/>
        </w:rPr>
        <w:t xml:space="preserve"> настоящего протокола), включаются в реестр квалифицированных подрядных организаций.</w:t>
      </w:r>
    </w:p>
    <w:p w14:paraId="39010000">
      <w:pPr>
        <w:ind w:firstLine="708" w:left="0"/>
        <w:jc w:val="both"/>
        <w:rPr>
          <w:sz w:val="26"/>
        </w:rPr>
      </w:pPr>
      <w:r>
        <w:rPr>
          <w:sz w:val="26"/>
        </w:rPr>
        <w:t>2. Участники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  <w:highlight w:val="white"/>
        </w:rPr>
        <w:t xml:space="preserve">, </w:t>
      </w:r>
      <w:r>
        <w:rPr>
          <w:sz w:val="26"/>
        </w:rPr>
        <w:t>несоответствующие требованиям документации по проведению предварительного отбора (пункт 2.2 настоящего протокола), не включаются в реестр квалифицированных подрядных организаций по основаниям, указанным в графе «Обоснование несоответствия участника и (или) заявки требованиям документации по предварительному отбору».</w:t>
      </w:r>
    </w:p>
    <w:p w14:paraId="3A01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p w14:paraId="3B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</w:p>
    <w:p w14:paraId="3C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Публикация и хранение протокола:</w:t>
      </w:r>
    </w:p>
    <w:p w14:paraId="3D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подлежит размещению на сайтах: </w:t>
      </w:r>
    </w:p>
    <w:p w14:paraId="3E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"http://www.kamgov.ru/minzkh/predvaritelnyj-otbor-podradnyh-organizacij"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http://www.kamgov.ru/minzkh/predvaritelnyj-otbor-podradnyh-organizacij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3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"http://rts-tender.ru/"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http://</w:t>
      </w:r>
      <w:r>
        <w:rPr>
          <w:rStyle w:val="Style_3_ch"/>
          <w:rFonts w:ascii="Times New Roman" w:hAnsi="Times New Roman"/>
          <w:sz w:val="28"/>
        </w:rPr>
        <w:t>rts</w:t>
      </w:r>
      <w:r>
        <w:rPr>
          <w:rStyle w:val="Style_3_ch"/>
          <w:rFonts w:ascii="Times New Roman" w:hAnsi="Times New Roman"/>
          <w:sz w:val="28"/>
        </w:rPr>
        <w:t>-</w:t>
      </w:r>
      <w:r>
        <w:rPr>
          <w:rStyle w:val="Style_3_ch"/>
          <w:rFonts w:ascii="Times New Roman" w:hAnsi="Times New Roman"/>
          <w:sz w:val="28"/>
        </w:rPr>
        <w:t>tender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t>/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</w:t>
      </w:r>
    </w:p>
    <w:p w14:paraId="40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4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42010000">
      <w:pPr>
        <w:pStyle w:val="Style_4"/>
        <w:rPr>
          <w:rFonts w:ascii="Times New Roman" w:hAnsi="Times New Roman"/>
        </w:rPr>
      </w:pPr>
    </w:p>
    <w:tbl>
      <w:tblPr>
        <w:tblStyle w:val="Style_2"/>
        <w:tblInd w:type="dxa" w:w="108"/>
        <w:tblLayout w:type="fixed"/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</w:tcPr>
          <w:p w14:paraId="43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комиссии</w:t>
            </w:r>
          </w:p>
          <w:p w14:paraId="44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45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</w:tcPr>
          <w:p w14:paraId="46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  <w:p w14:paraId="47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  <w:p w14:paraId="48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</w:tcPr>
          <w:p w14:paraId="49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4A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</w:tcPr>
          <w:p w14:paraId="4B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vAlign w:val="bottom"/>
          </w:tcPr>
          <w:p w14:paraId="4C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vAlign w:val="bottom"/>
          </w:tcPr>
          <w:p w14:paraId="4D01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vAlign w:val="bottom"/>
          </w:tcPr>
          <w:p w14:paraId="4E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vAlign w:val="bottom"/>
          </w:tcPr>
          <w:p w14:paraId="4F01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vAlign w:val="bottom"/>
          </w:tcPr>
          <w:p w14:paraId="50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vAlign w:val="bottom"/>
          </w:tcPr>
          <w:p w14:paraId="51010000">
            <w:r>
              <w:t>________________________</w:t>
            </w:r>
          </w:p>
        </w:tc>
      </w:tr>
      <w:tr>
        <w:trPr>
          <w:trHeight w:hRule="atLeast" w:val="925"/>
        </w:trPr>
        <w:tc>
          <w:tcPr>
            <w:tcW w:type="dxa" w:w="4678"/>
            <w:vAlign w:val="bottom"/>
          </w:tcPr>
          <w:p w14:paraId="52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vAlign w:val="bottom"/>
          </w:tcPr>
          <w:p w14:paraId="5301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vAlign w:val="bottom"/>
          </w:tcPr>
          <w:p w14:paraId="54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55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</w:p>
          <w:p w14:paraId="56010000">
            <w:pPr>
              <w:pStyle w:val="Style_4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vAlign w:val="bottom"/>
          </w:tcPr>
          <w:p w14:paraId="57010000"/>
          <w:p w14:paraId="58010000">
            <w:r>
              <w:t xml:space="preserve"> </w:t>
            </w:r>
          </w:p>
          <w:p w14:paraId="5901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vAlign w:val="bottom"/>
          </w:tcPr>
          <w:p w14:paraId="5A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>тольевна</w:t>
            </w:r>
          </w:p>
        </w:tc>
        <w:tc>
          <w:tcPr>
            <w:tcW w:type="dxa" w:w="5068"/>
            <w:vAlign w:val="bottom"/>
          </w:tcPr>
          <w:p w14:paraId="5B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5C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D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vAlign w:val="bottom"/>
          </w:tcPr>
          <w:p w14:paraId="5E01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5F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60010000">
            <w:pPr>
              <w:pStyle w:val="Style_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vAlign w:val="bottom"/>
          </w:tcPr>
          <w:p w14:paraId="61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62010000">
      <w:pPr>
        <w:ind/>
        <w:jc w:val="both"/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FollowedHyperlink"/>
    <w:link w:val="Style_6_ch"/>
    <w:rPr>
      <w:color w:val="800080"/>
      <w:u w:val="single"/>
    </w:rPr>
  </w:style>
  <w:style w:styleId="Style_6_ch" w:type="character">
    <w:name w:val="FollowedHyperlink"/>
    <w:link w:val="Style_6"/>
    <w:rPr>
      <w:color w:val="800080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section__title"/>
    <w:link w:val="Style_9_ch"/>
  </w:style>
  <w:style w:styleId="Style_9_ch" w:type="character">
    <w:name w:val="section__title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notice-number3"/>
    <w:link w:val="Style_13_ch"/>
  </w:style>
  <w:style w:styleId="Style_13_ch" w:type="character">
    <w:name w:val="notice-number3"/>
    <w:link w:val="Style_13"/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PlusTitle"/>
    <w:link w:val="Style_14"/>
    <w:rPr>
      <w:rFonts w:ascii="Arial" w:hAnsi="Arial"/>
      <w:b w:val="1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ind/>
      <w:outlineLvl w:val="2"/>
    </w:pPr>
  </w:style>
  <w:style w:styleId="Style_15_ch" w:type="character">
    <w:name w:val="heading 3"/>
    <w:basedOn w:val="Style_5_ch"/>
    <w:link w:val="Style_15"/>
  </w:style>
  <w:style w:styleId="Style_16" w:type="paragraph">
    <w:name w:val="Default"/>
    <w:link w:val="Style_16_ch"/>
    <w:pPr>
      <w:widowControl w:val="0"/>
      <w:ind/>
    </w:pPr>
    <w:rPr>
      <w:color w:val="000000"/>
      <w:sz w:val="24"/>
    </w:rPr>
  </w:style>
  <w:style w:styleId="Style_16_ch" w:type="character">
    <w:name w:val="Default"/>
    <w:link w:val="Style_16"/>
    <w:rPr>
      <w:color w:val="000000"/>
      <w:sz w:val="24"/>
    </w:rPr>
  </w:style>
  <w:style w:styleId="Style_17" w:type="paragraph">
    <w:name w:val="es-el-code-term"/>
    <w:link w:val="Style_17_ch"/>
  </w:style>
  <w:style w:styleId="Style_17_ch" w:type="character">
    <w:name w:val="es-el-code-term"/>
    <w:link w:val="Style_17"/>
  </w:style>
  <w:style w:styleId="Style_18" w:type="paragraph">
    <w:name w:val="Гипертекстовая ссылка"/>
    <w:link w:val="Style_18_ch"/>
    <w:rPr>
      <w:b w:val="1"/>
      <w:color w:val="008000"/>
    </w:rPr>
  </w:style>
  <w:style w:styleId="Style_18_ch" w:type="character">
    <w:name w:val="Гипертекстовая ссылка"/>
    <w:link w:val="Style_18"/>
    <w:rPr>
      <w:b w:val="1"/>
      <w:color w:val="008000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Знак"/>
    <w:basedOn w:val="Style_5"/>
    <w:link w:val="Style_21_ch"/>
    <w:pPr>
      <w:widowControl w:val="0"/>
      <w:spacing w:after="160" w:line="240" w:lineRule="exact"/>
      <w:ind/>
      <w:jc w:val="right"/>
    </w:pPr>
    <w:rPr>
      <w:sz w:val="20"/>
    </w:rPr>
  </w:style>
  <w:style w:styleId="Style_21_ch" w:type="character">
    <w:name w:val="Знак"/>
    <w:basedOn w:val="Style_5_ch"/>
    <w:link w:val="Style_21"/>
    <w:rPr>
      <w:sz w:val="20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List Paragraph"/>
    <w:basedOn w:val="Style_5"/>
    <w:link w:val="Style_2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3_ch" w:type="character">
    <w:name w:val="List Paragraph"/>
    <w:basedOn w:val="Style_5_ch"/>
    <w:link w:val="Style_23"/>
    <w:rPr>
      <w:rFonts w:ascii="Calibri" w:hAnsi="Calibri"/>
      <w:sz w:val="22"/>
    </w:rPr>
  </w:style>
  <w:style w:styleId="Style_24" w:type="paragraph">
    <w:name w:val="CM8"/>
    <w:basedOn w:val="Style_16"/>
    <w:next w:val="Style_16"/>
    <w:link w:val="Style_24_ch"/>
    <w:pPr>
      <w:spacing w:line="263" w:lineRule="atLeast"/>
      <w:ind/>
    </w:pPr>
    <w:rPr>
      <w:color w:val="000000"/>
    </w:rPr>
  </w:style>
  <w:style w:styleId="Style_24_ch" w:type="character">
    <w:name w:val="CM8"/>
    <w:basedOn w:val="Style_16_ch"/>
    <w:link w:val="Style_24"/>
    <w:rPr>
      <w:color w:val="000000"/>
    </w:rPr>
  </w:style>
  <w:style w:styleId="Style_25" w:type="paragraph">
    <w:name w:val="page number"/>
    <w:link w:val="Style_25_ch"/>
    <w:rPr>
      <w:rFonts w:ascii="Times New Roman" w:hAnsi="Times New Roman"/>
    </w:rPr>
  </w:style>
  <w:style w:styleId="Style_25_ch" w:type="character">
    <w:name w:val="page number"/>
    <w:link w:val="Style_25"/>
    <w:rPr>
      <w:rFonts w:ascii="Times New Roman" w:hAnsi="Times New Roman"/>
    </w:rPr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360" w:before="360"/>
      <w:ind w:right="-108"/>
      <w:outlineLvl w:val="0"/>
    </w:pPr>
  </w:style>
  <w:style w:styleId="Style_27_ch" w:type="character">
    <w:name w:val="heading 1"/>
    <w:basedOn w:val="Style_5_ch"/>
    <w:link w:val="Style_27"/>
  </w:style>
  <w:style w:styleId="Style_3" w:type="paragraph">
    <w:name w:val="Hyperlink"/>
    <w:link w:val="Style_3_ch"/>
    <w:rPr>
      <w:color w:val="0083C9"/>
      <w:u w:val="none"/>
    </w:rPr>
  </w:style>
  <w:style w:styleId="Style_3_ch" w:type="character">
    <w:name w:val="Hyperlink"/>
    <w:link w:val="Style_3"/>
    <w:rPr>
      <w:color w:val="0083C9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&lt;041E&gt;&lt;0441&gt;&lt;043D&gt;&lt;043E&gt;&lt;0432&gt;&lt;043D&gt;&lt;043E&gt;&lt;0439&gt; &lt;0426&gt;&lt;0435&gt;&lt;043D&gt;&lt;0442&gt;&lt;0440&gt;"/>
    <w:basedOn w:val="Style_5"/>
    <w:link w:val="Style_31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31_ch" w:type="character">
    <w:name w:val="&lt;041E&gt;&lt;0441&gt;&lt;043D&gt;&lt;043E&gt;&lt;0432&gt;&lt;043D&gt;&lt;043E&gt;&lt;0439&gt; &lt;0426&gt;&lt;0435&gt;&lt;043D&gt;&lt;0442&gt;&lt;0440&gt;"/>
    <w:basedOn w:val="Style_5_ch"/>
    <w:link w:val="Style_31"/>
    <w:rPr>
      <w:rFonts w:ascii="Arial" w:hAnsi="Arial"/>
      <w:b w:val="1"/>
      <w:color w:val="000000"/>
      <w:sz w:val="17"/>
    </w:rPr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section__info"/>
    <w:link w:val="Style_33_ch"/>
  </w:style>
  <w:style w:styleId="Style_33_ch" w:type="character">
    <w:name w:val="section__info"/>
    <w:link w:val="Style_33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34" w:type="paragraph">
    <w:name w:val="Заголовок №1 (2)2"/>
    <w:link w:val="Style_34_ch"/>
    <w:rPr>
      <w:b w:val="1"/>
      <w:spacing w:val="1"/>
      <w:sz w:val="25"/>
      <w:highlight w:val="white"/>
    </w:rPr>
  </w:style>
  <w:style w:styleId="Style_34_ch" w:type="character">
    <w:name w:val="Заголовок №1 (2)2"/>
    <w:link w:val="Style_34"/>
    <w:rPr>
      <w:b w:val="1"/>
      <w:spacing w:val="1"/>
      <w:sz w:val="25"/>
      <w:highlight w:val="white"/>
    </w:rPr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CM5"/>
    <w:basedOn w:val="Style_5"/>
    <w:next w:val="Style_5"/>
    <w:link w:val="Style_38_ch"/>
    <w:pPr>
      <w:widowControl w:val="0"/>
      <w:spacing w:line="260" w:lineRule="atLeast"/>
      <w:ind/>
    </w:pPr>
  </w:style>
  <w:style w:styleId="Style_38_ch" w:type="character">
    <w:name w:val="CM5"/>
    <w:basedOn w:val="Style_5_ch"/>
    <w:link w:val="Style_38"/>
  </w:style>
  <w:style w:styleId="Style_39" w:type="paragraph">
    <w:name w:val="Title"/>
    <w:basedOn w:val="Style_5"/>
    <w:link w:val="Style_39_ch"/>
    <w:uiPriority w:val="10"/>
    <w:qFormat/>
    <w:pPr>
      <w:ind/>
      <w:jc w:val="center"/>
    </w:pPr>
    <w:rPr>
      <w:b w:val="1"/>
      <w:sz w:val="28"/>
      <w:u w:val="single"/>
    </w:rPr>
  </w:style>
  <w:style w:styleId="Style_39_ch" w:type="character">
    <w:name w:val="Title"/>
    <w:basedOn w:val="Style_5_ch"/>
    <w:link w:val="Style_39"/>
    <w:rPr>
      <w:b w:val="1"/>
      <w:sz w:val="28"/>
      <w:u w:val="single"/>
    </w:rPr>
  </w:style>
  <w:style w:styleId="Style_40" w:type="paragraph">
    <w:name w:val="heading 4"/>
    <w:basedOn w:val="Style_5"/>
    <w:next w:val="Style_5"/>
    <w:link w:val="Style_4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0_ch" w:type="character">
    <w:name w:val="heading 4"/>
    <w:basedOn w:val="Style_5_ch"/>
    <w:link w:val="Style_40"/>
    <w:rPr>
      <w:rFonts w:ascii="Calibri" w:hAnsi="Calibri"/>
      <w:b w:val="1"/>
      <w:sz w:val="28"/>
    </w:rPr>
  </w:style>
  <w:style w:styleId="Style_41" w:type="paragraph">
    <w:name w:val="Balloon Text"/>
    <w:basedOn w:val="Style_5"/>
    <w:link w:val="Style_41_ch"/>
    <w:rPr>
      <w:rFonts w:ascii="Tahoma" w:hAnsi="Tahoma"/>
      <w:sz w:val="16"/>
    </w:rPr>
  </w:style>
  <w:style w:styleId="Style_41_ch" w:type="character">
    <w:name w:val="Balloon Text"/>
    <w:basedOn w:val="Style_5_ch"/>
    <w:link w:val="Style_41"/>
    <w:rPr>
      <w:rFonts w:ascii="Tahoma" w:hAnsi="Tahoma"/>
      <w:sz w:val="16"/>
    </w:rPr>
  </w:style>
  <w:style w:styleId="Style_42" w:type="paragraph">
    <w:name w:val="heading 2"/>
    <w:basedOn w:val="Style_5"/>
    <w:next w:val="Style_5"/>
    <w:link w:val="Style_42_ch"/>
    <w:uiPriority w:val="9"/>
    <w:qFormat/>
    <w:pPr>
      <w:keepNext w:val="1"/>
      <w:spacing w:before="120"/>
      <w:ind/>
      <w:jc w:val="center"/>
      <w:outlineLvl w:val="1"/>
    </w:pPr>
    <w:rPr>
      <w:b w:val="1"/>
    </w:rPr>
  </w:style>
  <w:style w:styleId="Style_42_ch" w:type="character">
    <w:name w:val="heading 2"/>
    <w:basedOn w:val="Style_5_ch"/>
    <w:link w:val="Style_42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2023-03-17T03:13:12Z</dcterms:modified>
</cp:coreProperties>
</file>