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ЖИЛИЩНО-КОММУНАЛЬНОГО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E5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E56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8955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E5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E5640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56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B747F8">
        <w:trPr>
          <w:trHeight w:val="1559"/>
        </w:trPr>
        <w:tc>
          <w:tcPr>
            <w:tcW w:w="5104" w:type="dxa"/>
          </w:tcPr>
          <w:p w:rsidR="00AF5E22" w:rsidRPr="00940273" w:rsidRDefault="00F169E9" w:rsidP="00B747F8">
            <w:pPr>
              <w:spacing w:line="276" w:lineRule="auto"/>
              <w:ind w:left="3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A96B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B43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AF5E22" w:rsidRPr="00AF5E22"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жилищно-коммунального хозяйства и энергетики Камчатского края от 16.11.2015 №</w:t>
            </w:r>
            <w:r w:rsidR="00AF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22" w:rsidRPr="00AF5E22">
              <w:rPr>
                <w:rFonts w:ascii="Times New Roman" w:hAnsi="Times New Roman" w:cs="Times New Roman"/>
                <w:sz w:val="28"/>
                <w:szCs w:val="28"/>
              </w:rPr>
              <w:t>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</w:t>
            </w:r>
            <w:r w:rsidR="00B747F8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образованиях, располо</w:t>
            </w:r>
            <w:r w:rsidR="00AF5E22" w:rsidRPr="00AF5E22">
              <w:rPr>
                <w:rFonts w:ascii="Times New Roman" w:hAnsi="Times New Roman" w:cs="Times New Roman"/>
                <w:sz w:val="28"/>
                <w:szCs w:val="28"/>
              </w:rPr>
              <w:t>женных в границах Усть-Камчатского муниципального района Камчатского края»</w:t>
            </w:r>
          </w:p>
        </w:tc>
      </w:tr>
    </w:tbl>
    <w:p w:rsidR="009D7C6E" w:rsidRDefault="009D7C6E" w:rsidP="00B74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6E" w:rsidRDefault="009D7C6E" w:rsidP="00B74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Pr="00E45857" w:rsidRDefault="009F66DB" w:rsidP="00B747F8">
      <w:pPr>
        <w:tabs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6DB" w:rsidRDefault="009F66DB" w:rsidP="00B747F8">
      <w:pPr>
        <w:tabs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E22" w:rsidRPr="00AF5E22" w:rsidRDefault="007D7F8D" w:rsidP="00B747F8">
      <w:pPr>
        <w:tabs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169E9" w:rsidRPr="00F169E9">
        <w:rPr>
          <w:rFonts w:ascii="Times New Roman" w:hAnsi="Times New Roman" w:cs="Times New Roman"/>
          <w:sz w:val="28"/>
          <w:szCs w:val="28"/>
        </w:rPr>
        <w:t>Внести в пр</w:t>
      </w:r>
      <w:r w:rsidR="00B747F8">
        <w:rPr>
          <w:rFonts w:ascii="Times New Roman" w:hAnsi="Times New Roman" w:cs="Times New Roman"/>
          <w:sz w:val="28"/>
          <w:szCs w:val="28"/>
        </w:rPr>
        <w:t xml:space="preserve">иложение к приказу Министерства </w:t>
      </w:r>
      <w:r w:rsidR="00F169E9" w:rsidRPr="00F169E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</w:t>
      </w:r>
      <w:r w:rsidR="00AF5E22">
        <w:rPr>
          <w:rFonts w:ascii="Times New Roman" w:hAnsi="Times New Roman" w:cs="Times New Roman"/>
          <w:sz w:val="28"/>
          <w:szCs w:val="28"/>
        </w:rPr>
        <w:t xml:space="preserve">от </w:t>
      </w:r>
      <w:r w:rsidR="00AF5E22" w:rsidRPr="00AF5E22">
        <w:rPr>
          <w:rFonts w:ascii="Times New Roman" w:hAnsi="Times New Roman" w:cs="Times New Roman"/>
          <w:sz w:val="28"/>
          <w:szCs w:val="28"/>
        </w:rPr>
        <w:t>16.11.2015 №</w:t>
      </w:r>
      <w:r w:rsidR="00AF5E22">
        <w:rPr>
          <w:rFonts w:ascii="Times New Roman" w:hAnsi="Times New Roman" w:cs="Times New Roman"/>
          <w:sz w:val="28"/>
          <w:szCs w:val="28"/>
        </w:rPr>
        <w:t xml:space="preserve"> </w:t>
      </w:r>
      <w:r w:rsidR="00AF5E22" w:rsidRPr="00AF5E22">
        <w:rPr>
          <w:rFonts w:ascii="Times New Roman" w:hAnsi="Times New Roman" w:cs="Times New Roman"/>
          <w:sz w:val="28"/>
          <w:szCs w:val="28"/>
        </w:rPr>
        <w:t>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</w:t>
      </w:r>
      <w:r w:rsidR="00B747F8">
        <w:rPr>
          <w:rFonts w:ascii="Times New Roman" w:hAnsi="Times New Roman" w:cs="Times New Roman"/>
          <w:sz w:val="28"/>
          <w:szCs w:val="28"/>
        </w:rPr>
        <w:t>,</w:t>
      </w:r>
      <w:r w:rsidR="00AF5E22">
        <w:rPr>
          <w:rFonts w:ascii="Times New Roman" w:hAnsi="Times New Roman" w:cs="Times New Roman"/>
          <w:sz w:val="28"/>
          <w:szCs w:val="28"/>
        </w:rPr>
        <w:t xml:space="preserve"> </w:t>
      </w:r>
      <w:r w:rsidR="00B747F8" w:rsidRPr="00F169E9">
        <w:rPr>
          <w:rFonts w:ascii="Times New Roman" w:hAnsi="Times New Roman" w:cs="Times New Roman"/>
          <w:sz w:val="28"/>
          <w:szCs w:val="28"/>
        </w:rPr>
        <w:t>изменение</w:t>
      </w:r>
      <w:r w:rsidR="00B747F8">
        <w:rPr>
          <w:rFonts w:ascii="Times New Roman" w:hAnsi="Times New Roman" w:cs="Times New Roman"/>
          <w:sz w:val="28"/>
          <w:szCs w:val="28"/>
        </w:rPr>
        <w:t>,</w:t>
      </w:r>
      <w:r w:rsidR="00B747F8" w:rsidRPr="00F169E9">
        <w:rPr>
          <w:rFonts w:ascii="Times New Roman" w:hAnsi="Times New Roman" w:cs="Times New Roman"/>
          <w:sz w:val="28"/>
          <w:szCs w:val="28"/>
        </w:rPr>
        <w:t xml:space="preserve"> </w:t>
      </w:r>
      <w:r w:rsidR="00B747F8"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 к настоящему приказу</w:t>
      </w:r>
      <w:r w:rsidR="00AF5E22" w:rsidRPr="00AF5E22">
        <w:rPr>
          <w:rFonts w:ascii="Times New Roman" w:hAnsi="Times New Roman" w:cs="Times New Roman"/>
          <w:sz w:val="28"/>
          <w:szCs w:val="28"/>
        </w:rPr>
        <w:t>.</w:t>
      </w:r>
    </w:p>
    <w:p w:rsidR="00947732" w:rsidRPr="00947732" w:rsidRDefault="00A340B6" w:rsidP="00947732">
      <w:pPr>
        <w:tabs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7F8D" w:rsidRPr="007D7F8D">
        <w:rPr>
          <w:rFonts w:ascii="Times New Roman" w:hAnsi="Times New Roman" w:cs="Times New Roman"/>
          <w:sz w:val="28"/>
          <w:szCs w:val="28"/>
        </w:rPr>
        <w:t>.</w:t>
      </w:r>
      <w:r w:rsidR="007D7F8D" w:rsidRPr="007D7F8D">
        <w:rPr>
          <w:rFonts w:ascii="Times New Roman" w:hAnsi="Times New Roman" w:cs="Times New Roman"/>
          <w:sz w:val="28"/>
          <w:szCs w:val="28"/>
        </w:rPr>
        <w:tab/>
      </w:r>
      <w:r w:rsidR="00947732" w:rsidRPr="00947732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 и распространяется на правоотношения, возникшие с 1 сентября 2022 года.</w:t>
      </w:r>
    </w:p>
    <w:p w:rsidR="007D7F8D" w:rsidRDefault="007D7F8D" w:rsidP="00B747F8">
      <w:pPr>
        <w:tabs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Default="009F66DB" w:rsidP="00B747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8D" w:rsidRDefault="007D7F8D" w:rsidP="00B747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F66DB" w:rsidTr="00082853">
        <w:tc>
          <w:tcPr>
            <w:tcW w:w="3403" w:type="dxa"/>
            <w:hideMark/>
          </w:tcPr>
          <w:p w:rsidR="009F66DB" w:rsidRDefault="009F66DB" w:rsidP="00B747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9F66DB" w:rsidRDefault="009F66DB" w:rsidP="00B747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F66DB" w:rsidRDefault="009F66DB" w:rsidP="00B747F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p w:rsidR="009F66DB" w:rsidRDefault="009F66DB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7ED6" w:rsidSect="00F37E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энергетики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F37ED6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F37ED6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 документа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к Приказу Министерства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ищно-коммунального хозяйства и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Камчатского края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2015 г. № 556</w:t>
      </w:r>
    </w:p>
    <w:p w:rsidR="00F37ED6" w:rsidRPr="00F37ED6" w:rsidRDefault="00F37ED6" w:rsidP="00F37E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1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557255" w:rsidRPr="00557255" w:rsidTr="00557255">
        <w:trPr>
          <w:trHeight w:val="645"/>
        </w:trPr>
        <w:tc>
          <w:tcPr>
            <w:tcW w:w="2830" w:type="dxa"/>
            <w:vMerge w:val="restart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1340" w:type="dxa"/>
            <w:gridSpan w:val="8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Норматив расхода тепловой энергии используемой на подогрев холодной воды в целях предоставления коммунальной услуги по горячему водоснабжению, Гкал на 1 куб.м</w:t>
            </w:r>
          </w:p>
        </w:tc>
      </w:tr>
      <w:tr w:rsidR="00331EB0" w:rsidRPr="00557255" w:rsidTr="00557255">
        <w:trPr>
          <w:trHeight w:val="375"/>
        </w:trPr>
        <w:tc>
          <w:tcPr>
            <w:tcW w:w="2830" w:type="dxa"/>
            <w:vMerge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4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открытая сеть горячего водоснабжения</w:t>
            </w:r>
          </w:p>
        </w:tc>
        <w:tc>
          <w:tcPr>
            <w:tcW w:w="5670" w:type="dxa"/>
            <w:gridSpan w:val="4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закрытая сеть горячего водоснабжения</w:t>
            </w:r>
          </w:p>
        </w:tc>
      </w:tr>
      <w:tr w:rsidR="00331EB0" w:rsidRPr="00557255" w:rsidTr="00557255">
        <w:trPr>
          <w:trHeight w:val="420"/>
        </w:trPr>
        <w:tc>
          <w:tcPr>
            <w:tcW w:w="2830" w:type="dxa"/>
            <w:vMerge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изолированными стояками</w:t>
            </w:r>
          </w:p>
        </w:tc>
        <w:tc>
          <w:tcPr>
            <w:tcW w:w="2835" w:type="dxa"/>
            <w:gridSpan w:val="2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</w:t>
            </w:r>
          </w:p>
        </w:tc>
        <w:tc>
          <w:tcPr>
            <w:tcW w:w="2835" w:type="dxa"/>
            <w:gridSpan w:val="2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изолированными стояками</w:t>
            </w:r>
          </w:p>
        </w:tc>
        <w:tc>
          <w:tcPr>
            <w:tcW w:w="2835" w:type="dxa"/>
            <w:gridSpan w:val="2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</w:t>
            </w:r>
          </w:p>
        </w:tc>
      </w:tr>
      <w:tr w:rsidR="00331EB0" w:rsidRPr="00557255" w:rsidTr="00557255">
        <w:trPr>
          <w:trHeight w:val="495"/>
        </w:trPr>
        <w:tc>
          <w:tcPr>
            <w:tcW w:w="2830" w:type="dxa"/>
            <w:vMerge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331EB0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полотенце-сушителями</w:t>
            </w:r>
          </w:p>
          <w:p w:rsidR="00E24633" w:rsidRPr="00557255" w:rsidRDefault="00E24633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без полотенце-сушителей</w:t>
            </w:r>
          </w:p>
        </w:tc>
        <w:tc>
          <w:tcPr>
            <w:tcW w:w="1418" w:type="dxa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полотенце-сушителями</w:t>
            </w:r>
          </w:p>
        </w:tc>
        <w:tc>
          <w:tcPr>
            <w:tcW w:w="1417" w:type="dxa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без полотенце-сушителей</w:t>
            </w:r>
          </w:p>
        </w:tc>
        <w:tc>
          <w:tcPr>
            <w:tcW w:w="1418" w:type="dxa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полотенце-сушителями</w:t>
            </w:r>
          </w:p>
        </w:tc>
        <w:tc>
          <w:tcPr>
            <w:tcW w:w="1417" w:type="dxa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без полотенце-сушителей</w:t>
            </w:r>
          </w:p>
        </w:tc>
        <w:tc>
          <w:tcPr>
            <w:tcW w:w="1418" w:type="dxa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с полотенце-сушителями</w:t>
            </w:r>
          </w:p>
        </w:tc>
        <w:tc>
          <w:tcPr>
            <w:tcW w:w="1417" w:type="dxa"/>
            <w:hideMark/>
          </w:tcPr>
          <w:p w:rsidR="00331EB0" w:rsidRPr="00557255" w:rsidRDefault="00331EB0" w:rsidP="00331EB0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без полотенце-сушителей</w:t>
            </w:r>
          </w:p>
        </w:tc>
      </w:tr>
      <w:tr w:rsidR="00331EB0" w:rsidRPr="00557255" w:rsidTr="00557255">
        <w:trPr>
          <w:trHeight w:val="390"/>
        </w:trPr>
        <w:tc>
          <w:tcPr>
            <w:tcW w:w="14170" w:type="dxa"/>
            <w:gridSpan w:val="9"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Усть-Камчатский муниципальный район</w:t>
            </w:r>
          </w:p>
        </w:tc>
      </w:tr>
      <w:tr w:rsidR="00331EB0" w:rsidRPr="00557255" w:rsidTr="00557255">
        <w:trPr>
          <w:trHeight w:val="315"/>
        </w:trPr>
        <w:tc>
          <w:tcPr>
            <w:tcW w:w="2830" w:type="dxa"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Ключевское сельское поселение: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EB0" w:rsidRPr="00557255" w:rsidTr="00557255">
        <w:trPr>
          <w:trHeight w:val="375"/>
        </w:trPr>
        <w:tc>
          <w:tcPr>
            <w:tcW w:w="2830" w:type="dxa"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АО "Камчатэнергосервис"</w:t>
            </w:r>
          </w:p>
        </w:tc>
        <w:tc>
          <w:tcPr>
            <w:tcW w:w="1418" w:type="dxa"/>
            <w:hideMark/>
          </w:tcPr>
          <w:p w:rsidR="00331EB0" w:rsidRPr="00557255" w:rsidRDefault="00BF1958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1417" w:type="dxa"/>
            <w:hideMark/>
          </w:tcPr>
          <w:p w:rsidR="00331EB0" w:rsidRPr="00557255" w:rsidRDefault="00BF1958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</w:tr>
      <w:tr w:rsidR="00331EB0" w:rsidRPr="00557255" w:rsidTr="00557255">
        <w:trPr>
          <w:trHeight w:val="630"/>
        </w:trPr>
        <w:tc>
          <w:tcPr>
            <w:tcW w:w="2830" w:type="dxa"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Усть-Камчатское сельское поселение</w:t>
            </w:r>
          </w:p>
        </w:tc>
        <w:tc>
          <w:tcPr>
            <w:tcW w:w="1418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EB0" w:rsidRPr="00557255" w:rsidTr="00557255">
        <w:trPr>
          <w:trHeight w:val="315"/>
        </w:trPr>
        <w:tc>
          <w:tcPr>
            <w:tcW w:w="2830" w:type="dxa"/>
            <w:noWrap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ООО "Интеко"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0,0489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0,0619</w:t>
            </w:r>
          </w:p>
        </w:tc>
      </w:tr>
      <w:tr w:rsidR="00331EB0" w:rsidRPr="00557255" w:rsidTr="00557255">
        <w:trPr>
          <w:trHeight w:val="315"/>
        </w:trPr>
        <w:tc>
          <w:tcPr>
            <w:tcW w:w="2830" w:type="dxa"/>
            <w:noWrap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ООО "Гермес"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0,0489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</w:tr>
      <w:tr w:rsidR="00331EB0" w:rsidRPr="00557255" w:rsidTr="00557255">
        <w:trPr>
          <w:trHeight w:val="315"/>
        </w:trPr>
        <w:tc>
          <w:tcPr>
            <w:tcW w:w="2830" w:type="dxa"/>
            <w:noWrap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ООО "Строй-Альянс"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0,0489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</w:tr>
      <w:tr w:rsidR="00331EB0" w:rsidRPr="00557255" w:rsidTr="00557255">
        <w:trPr>
          <w:trHeight w:val="315"/>
        </w:trPr>
        <w:tc>
          <w:tcPr>
            <w:tcW w:w="2830" w:type="dxa"/>
            <w:noWrap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ООО "Норд Фиш"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0,0489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</w:tr>
      <w:tr w:rsidR="00331EB0" w:rsidRPr="00557255" w:rsidTr="00557255">
        <w:trPr>
          <w:trHeight w:val="698"/>
        </w:trPr>
        <w:tc>
          <w:tcPr>
            <w:tcW w:w="2830" w:type="dxa"/>
            <w:hideMark/>
          </w:tcPr>
          <w:p w:rsidR="00331EB0" w:rsidRPr="00557255" w:rsidRDefault="00BF1958" w:rsidP="00BF1958">
            <w:pPr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331EB0" w:rsidRPr="00557255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Корякэнерго</w:t>
            </w:r>
            <w:bookmarkStart w:id="2" w:name="_GoBack"/>
            <w:bookmarkEnd w:id="2"/>
            <w:r w:rsidR="00331EB0" w:rsidRPr="0055725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0,0496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0,0595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0,0703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0,0649</w:t>
            </w:r>
          </w:p>
        </w:tc>
      </w:tr>
      <w:tr w:rsidR="00331EB0" w:rsidRPr="00557255" w:rsidTr="00557255">
        <w:trPr>
          <w:trHeight w:val="420"/>
        </w:trPr>
        <w:tc>
          <w:tcPr>
            <w:tcW w:w="2830" w:type="dxa"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Козыревское сельское поселение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</w:tr>
      <w:tr w:rsidR="00331EB0" w:rsidRPr="00557255" w:rsidTr="00557255">
        <w:trPr>
          <w:trHeight w:val="383"/>
        </w:trPr>
        <w:tc>
          <w:tcPr>
            <w:tcW w:w="2830" w:type="dxa"/>
            <w:hideMark/>
          </w:tcPr>
          <w:p w:rsidR="00331EB0" w:rsidRPr="00557255" w:rsidRDefault="00331EB0" w:rsidP="00331EB0">
            <w:pPr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МУП "Тепловодхоз"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noWrap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0,0540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8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  <w:tc>
          <w:tcPr>
            <w:tcW w:w="1417" w:type="dxa"/>
            <w:hideMark/>
          </w:tcPr>
          <w:p w:rsidR="00331EB0" w:rsidRPr="00557255" w:rsidRDefault="00331EB0" w:rsidP="00557255">
            <w:pPr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55">
              <w:rPr>
                <w:rFonts w:ascii="Times New Roman" w:eastAsia="Times New Roman" w:hAnsi="Times New Roman" w:cs="Times New Roman"/>
                <w:lang w:eastAsia="ru-RU"/>
              </w:rPr>
              <w:t>―</w:t>
            </w:r>
          </w:p>
        </w:tc>
      </w:tr>
    </w:tbl>
    <w:p w:rsidR="00F37ED6" w:rsidRPr="004047E6" w:rsidRDefault="00331EB0" w:rsidP="00BB62C8">
      <w:pPr>
        <w:spacing w:after="0" w:line="240" w:lineRule="auto"/>
        <w:ind w:right="28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F37ED6" w:rsidRPr="004047E6" w:rsidSect="00F37E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48" w:rsidRDefault="00AC1248" w:rsidP="0031799B">
      <w:pPr>
        <w:spacing w:after="0" w:line="240" w:lineRule="auto"/>
      </w:pPr>
      <w:r>
        <w:separator/>
      </w:r>
    </w:p>
  </w:endnote>
  <w:endnote w:type="continuationSeparator" w:id="0">
    <w:p w:rsidR="00AC1248" w:rsidRDefault="00AC124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48" w:rsidRDefault="00AC1248" w:rsidP="0031799B">
      <w:pPr>
        <w:spacing w:after="0" w:line="240" w:lineRule="auto"/>
      </w:pPr>
      <w:r>
        <w:separator/>
      </w:r>
    </w:p>
  </w:footnote>
  <w:footnote w:type="continuationSeparator" w:id="0">
    <w:p w:rsidR="00AC1248" w:rsidRDefault="00AC124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A6"/>
    <w:multiLevelType w:val="hybridMultilevel"/>
    <w:tmpl w:val="D3D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A19B4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CD00222E"/>
    <w:lvl w:ilvl="0" w:tplc="AA82E5EC">
      <w:start w:val="1"/>
      <w:numFmt w:val="decimal"/>
      <w:lvlText w:val="%1)"/>
      <w:lvlJc w:val="left"/>
      <w:pPr>
        <w:ind w:left="1672" w:hanging="1104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B4A4923"/>
    <w:multiLevelType w:val="hybridMultilevel"/>
    <w:tmpl w:val="ED322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551E6"/>
    <w:multiLevelType w:val="hybridMultilevel"/>
    <w:tmpl w:val="91A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45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436"/>
    <w:multiLevelType w:val="hybridMultilevel"/>
    <w:tmpl w:val="FA94AEF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27"/>
    <w:multiLevelType w:val="hybridMultilevel"/>
    <w:tmpl w:val="B284E032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A870AF"/>
    <w:multiLevelType w:val="hybridMultilevel"/>
    <w:tmpl w:val="1ED679D2"/>
    <w:lvl w:ilvl="0" w:tplc="98BCE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717EC"/>
    <w:multiLevelType w:val="hybridMultilevel"/>
    <w:tmpl w:val="5B2ABC84"/>
    <w:lvl w:ilvl="0" w:tplc="8E0E4F40">
      <w:start w:val="1"/>
      <w:numFmt w:val="decimal"/>
      <w:lvlText w:val="%1)"/>
      <w:lvlJc w:val="left"/>
      <w:pPr>
        <w:ind w:left="262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21BB"/>
    <w:multiLevelType w:val="hybridMultilevel"/>
    <w:tmpl w:val="13642A66"/>
    <w:lvl w:ilvl="0" w:tplc="056A16E8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32A1C"/>
    <w:multiLevelType w:val="hybridMultilevel"/>
    <w:tmpl w:val="43CC4A16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104FB4"/>
    <w:multiLevelType w:val="hybridMultilevel"/>
    <w:tmpl w:val="076E5D6C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CD3C0E"/>
    <w:multiLevelType w:val="hybridMultilevel"/>
    <w:tmpl w:val="ABD486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50F"/>
    <w:multiLevelType w:val="hybridMultilevel"/>
    <w:tmpl w:val="7E7CC632"/>
    <w:lvl w:ilvl="0" w:tplc="D0BEB7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244AFA"/>
    <w:multiLevelType w:val="hybridMultilevel"/>
    <w:tmpl w:val="5FDE2EEC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BB6268"/>
    <w:multiLevelType w:val="hybridMultilevel"/>
    <w:tmpl w:val="35486150"/>
    <w:lvl w:ilvl="0" w:tplc="C8AAD39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7BF"/>
    <w:multiLevelType w:val="hybridMultilevel"/>
    <w:tmpl w:val="3C9A3784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5B721F"/>
    <w:multiLevelType w:val="hybridMultilevel"/>
    <w:tmpl w:val="B7A6C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171EC5"/>
    <w:multiLevelType w:val="multilevel"/>
    <w:tmpl w:val="70F6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F32442"/>
    <w:multiLevelType w:val="hybridMultilevel"/>
    <w:tmpl w:val="5BCC36D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EA3373"/>
    <w:multiLevelType w:val="hybridMultilevel"/>
    <w:tmpl w:val="855C97EC"/>
    <w:lvl w:ilvl="0" w:tplc="BDE6BD4C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3B63"/>
    <w:multiLevelType w:val="hybridMultilevel"/>
    <w:tmpl w:val="ED8CD33E"/>
    <w:lvl w:ilvl="0" w:tplc="5C74331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AB28E3"/>
    <w:multiLevelType w:val="hybridMultilevel"/>
    <w:tmpl w:val="3E301AB4"/>
    <w:lvl w:ilvl="0" w:tplc="DB10919E">
      <w:start w:val="1"/>
      <w:numFmt w:val="decimal"/>
      <w:lvlText w:val="%1)"/>
      <w:lvlJc w:val="left"/>
      <w:pPr>
        <w:ind w:left="1070" w:hanging="360"/>
      </w:pPr>
      <w:rPr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A94AC0"/>
    <w:multiLevelType w:val="hybridMultilevel"/>
    <w:tmpl w:val="D0AE44A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0B742C"/>
    <w:multiLevelType w:val="hybridMultilevel"/>
    <w:tmpl w:val="12E2B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5618"/>
    <w:multiLevelType w:val="hybridMultilevel"/>
    <w:tmpl w:val="5528708C"/>
    <w:lvl w:ilvl="0" w:tplc="32541CF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015089"/>
    <w:multiLevelType w:val="hybridMultilevel"/>
    <w:tmpl w:val="D4600BD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80570A"/>
    <w:multiLevelType w:val="hybridMultilevel"/>
    <w:tmpl w:val="E7D8F0E8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C22A34"/>
    <w:multiLevelType w:val="hybridMultilevel"/>
    <w:tmpl w:val="0B54D0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20D5"/>
    <w:multiLevelType w:val="hybridMultilevel"/>
    <w:tmpl w:val="3A728760"/>
    <w:lvl w:ilvl="0" w:tplc="D9AEA63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28"/>
  </w:num>
  <w:num w:numId="5">
    <w:abstractNumId w:val="3"/>
  </w:num>
  <w:num w:numId="6">
    <w:abstractNumId w:val="5"/>
  </w:num>
  <w:num w:numId="7">
    <w:abstractNumId w:val="11"/>
  </w:num>
  <w:num w:numId="8">
    <w:abstractNumId w:val="30"/>
  </w:num>
  <w:num w:numId="9">
    <w:abstractNumId w:val="41"/>
  </w:num>
  <w:num w:numId="10">
    <w:abstractNumId w:val="21"/>
  </w:num>
  <w:num w:numId="11">
    <w:abstractNumId w:val="35"/>
  </w:num>
  <w:num w:numId="12">
    <w:abstractNumId w:val="7"/>
  </w:num>
  <w:num w:numId="13">
    <w:abstractNumId w:val="40"/>
  </w:num>
  <w:num w:numId="14">
    <w:abstractNumId w:val="2"/>
  </w:num>
  <w:num w:numId="15">
    <w:abstractNumId w:val="34"/>
  </w:num>
  <w:num w:numId="16">
    <w:abstractNumId w:val="22"/>
  </w:num>
  <w:num w:numId="17">
    <w:abstractNumId w:val="19"/>
  </w:num>
  <w:num w:numId="18">
    <w:abstractNumId w:val="12"/>
  </w:num>
  <w:num w:numId="19">
    <w:abstractNumId w:val="20"/>
  </w:num>
  <w:num w:numId="20">
    <w:abstractNumId w:val="36"/>
  </w:num>
  <w:num w:numId="21">
    <w:abstractNumId w:val="27"/>
  </w:num>
  <w:num w:numId="22">
    <w:abstractNumId w:val="14"/>
  </w:num>
  <w:num w:numId="23">
    <w:abstractNumId w:val="18"/>
  </w:num>
  <w:num w:numId="24">
    <w:abstractNumId w:val="0"/>
  </w:num>
  <w:num w:numId="25">
    <w:abstractNumId w:val="4"/>
  </w:num>
  <w:num w:numId="26">
    <w:abstractNumId w:val="23"/>
  </w:num>
  <w:num w:numId="27">
    <w:abstractNumId w:val="8"/>
  </w:num>
  <w:num w:numId="28">
    <w:abstractNumId w:val="38"/>
  </w:num>
  <w:num w:numId="29">
    <w:abstractNumId w:val="13"/>
  </w:num>
  <w:num w:numId="30">
    <w:abstractNumId w:val="15"/>
  </w:num>
  <w:num w:numId="31">
    <w:abstractNumId w:val="39"/>
  </w:num>
  <w:num w:numId="32">
    <w:abstractNumId w:val="1"/>
  </w:num>
  <w:num w:numId="33">
    <w:abstractNumId w:val="16"/>
  </w:num>
  <w:num w:numId="34">
    <w:abstractNumId w:val="33"/>
  </w:num>
  <w:num w:numId="35">
    <w:abstractNumId w:val="17"/>
  </w:num>
  <w:num w:numId="36">
    <w:abstractNumId w:val="37"/>
  </w:num>
  <w:num w:numId="37">
    <w:abstractNumId w:val="25"/>
  </w:num>
  <w:num w:numId="38">
    <w:abstractNumId w:val="29"/>
  </w:num>
  <w:num w:numId="39">
    <w:abstractNumId w:val="31"/>
  </w:num>
  <w:num w:numId="40">
    <w:abstractNumId w:val="26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4B8"/>
    <w:rsid w:val="00024D09"/>
    <w:rsid w:val="00033533"/>
    <w:rsid w:val="000437FA"/>
    <w:rsid w:val="00045111"/>
    <w:rsid w:val="00045304"/>
    <w:rsid w:val="00052187"/>
    <w:rsid w:val="00053869"/>
    <w:rsid w:val="00054428"/>
    <w:rsid w:val="000650AD"/>
    <w:rsid w:val="00066C50"/>
    <w:rsid w:val="00076132"/>
    <w:rsid w:val="00077162"/>
    <w:rsid w:val="00082619"/>
    <w:rsid w:val="00094A51"/>
    <w:rsid w:val="00095795"/>
    <w:rsid w:val="00097504"/>
    <w:rsid w:val="000A38E1"/>
    <w:rsid w:val="000B1239"/>
    <w:rsid w:val="000B18EB"/>
    <w:rsid w:val="000C2DB2"/>
    <w:rsid w:val="000C7139"/>
    <w:rsid w:val="000E15D6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08FE"/>
    <w:rsid w:val="00233FCB"/>
    <w:rsid w:val="0024385A"/>
    <w:rsid w:val="00243A93"/>
    <w:rsid w:val="00257670"/>
    <w:rsid w:val="00295AC8"/>
    <w:rsid w:val="002B2A13"/>
    <w:rsid w:val="002B545D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31EB0"/>
    <w:rsid w:val="003511A3"/>
    <w:rsid w:val="00361DD5"/>
    <w:rsid w:val="0036674B"/>
    <w:rsid w:val="00371383"/>
    <w:rsid w:val="00372D28"/>
    <w:rsid w:val="00374C3C"/>
    <w:rsid w:val="0038403D"/>
    <w:rsid w:val="00391504"/>
    <w:rsid w:val="00397C94"/>
    <w:rsid w:val="003B0709"/>
    <w:rsid w:val="003B52E1"/>
    <w:rsid w:val="003C30E0"/>
    <w:rsid w:val="003D42EC"/>
    <w:rsid w:val="003E6A63"/>
    <w:rsid w:val="004047E6"/>
    <w:rsid w:val="00430ACD"/>
    <w:rsid w:val="0043251D"/>
    <w:rsid w:val="0043505F"/>
    <w:rsid w:val="004351FE"/>
    <w:rsid w:val="004415AF"/>
    <w:rsid w:val="004440D5"/>
    <w:rsid w:val="004549E8"/>
    <w:rsid w:val="00463D54"/>
    <w:rsid w:val="0046664D"/>
    <w:rsid w:val="00466B97"/>
    <w:rsid w:val="00470DF7"/>
    <w:rsid w:val="00476D3B"/>
    <w:rsid w:val="00484749"/>
    <w:rsid w:val="004B221A"/>
    <w:rsid w:val="004E00B2"/>
    <w:rsid w:val="004E1446"/>
    <w:rsid w:val="004E554E"/>
    <w:rsid w:val="004E6A87"/>
    <w:rsid w:val="00503FC3"/>
    <w:rsid w:val="00507E0C"/>
    <w:rsid w:val="0051157F"/>
    <w:rsid w:val="005271B3"/>
    <w:rsid w:val="00546854"/>
    <w:rsid w:val="00557255"/>
    <w:rsid w:val="005578C9"/>
    <w:rsid w:val="00563B33"/>
    <w:rsid w:val="00576D34"/>
    <w:rsid w:val="005846D7"/>
    <w:rsid w:val="005A41A5"/>
    <w:rsid w:val="005A46F6"/>
    <w:rsid w:val="005D2494"/>
    <w:rsid w:val="005E0807"/>
    <w:rsid w:val="005E1C26"/>
    <w:rsid w:val="005F0DAE"/>
    <w:rsid w:val="005F11A7"/>
    <w:rsid w:val="005F1F7D"/>
    <w:rsid w:val="006271E6"/>
    <w:rsid w:val="00631037"/>
    <w:rsid w:val="00633EC1"/>
    <w:rsid w:val="00650CAB"/>
    <w:rsid w:val="00655CF6"/>
    <w:rsid w:val="00663D27"/>
    <w:rsid w:val="00681BFE"/>
    <w:rsid w:val="0069601C"/>
    <w:rsid w:val="006A541B"/>
    <w:rsid w:val="006B115E"/>
    <w:rsid w:val="006B5B44"/>
    <w:rsid w:val="006D30C9"/>
    <w:rsid w:val="006E593A"/>
    <w:rsid w:val="006E6DA5"/>
    <w:rsid w:val="006F5D44"/>
    <w:rsid w:val="006F70D6"/>
    <w:rsid w:val="006F7C38"/>
    <w:rsid w:val="00725A0F"/>
    <w:rsid w:val="00736848"/>
    <w:rsid w:val="00740A49"/>
    <w:rsid w:val="0074156B"/>
    <w:rsid w:val="00744B7F"/>
    <w:rsid w:val="0075164E"/>
    <w:rsid w:val="007638A0"/>
    <w:rsid w:val="007A3BDD"/>
    <w:rsid w:val="007B20CF"/>
    <w:rsid w:val="007B3851"/>
    <w:rsid w:val="007D3340"/>
    <w:rsid w:val="007D746A"/>
    <w:rsid w:val="007D7F8D"/>
    <w:rsid w:val="007E7ADA"/>
    <w:rsid w:val="007F3D5B"/>
    <w:rsid w:val="007F77CE"/>
    <w:rsid w:val="00812B9A"/>
    <w:rsid w:val="0085578D"/>
    <w:rsid w:val="00860C71"/>
    <w:rsid w:val="008708D4"/>
    <w:rsid w:val="0089042F"/>
    <w:rsid w:val="00894735"/>
    <w:rsid w:val="00895556"/>
    <w:rsid w:val="008B1995"/>
    <w:rsid w:val="008B668F"/>
    <w:rsid w:val="008C0054"/>
    <w:rsid w:val="008D6646"/>
    <w:rsid w:val="008D7127"/>
    <w:rsid w:val="008F2635"/>
    <w:rsid w:val="00900D44"/>
    <w:rsid w:val="00903038"/>
    <w:rsid w:val="009059ED"/>
    <w:rsid w:val="00907229"/>
    <w:rsid w:val="0091585A"/>
    <w:rsid w:val="00925E4D"/>
    <w:rsid w:val="009277F0"/>
    <w:rsid w:val="0093395B"/>
    <w:rsid w:val="00940273"/>
    <w:rsid w:val="0094073A"/>
    <w:rsid w:val="00943017"/>
    <w:rsid w:val="00945DD5"/>
    <w:rsid w:val="00947732"/>
    <w:rsid w:val="0095264E"/>
    <w:rsid w:val="0095344D"/>
    <w:rsid w:val="0096751B"/>
    <w:rsid w:val="0098799A"/>
    <w:rsid w:val="0099384D"/>
    <w:rsid w:val="00997969"/>
    <w:rsid w:val="009A2D81"/>
    <w:rsid w:val="009A471F"/>
    <w:rsid w:val="009D1FEE"/>
    <w:rsid w:val="009D7C6E"/>
    <w:rsid w:val="009F320C"/>
    <w:rsid w:val="009F66DB"/>
    <w:rsid w:val="00A155A9"/>
    <w:rsid w:val="00A340B6"/>
    <w:rsid w:val="00A43195"/>
    <w:rsid w:val="00A73A11"/>
    <w:rsid w:val="00A8215E"/>
    <w:rsid w:val="00A8227F"/>
    <w:rsid w:val="00A834AC"/>
    <w:rsid w:val="00A84370"/>
    <w:rsid w:val="00A96B36"/>
    <w:rsid w:val="00AA3F76"/>
    <w:rsid w:val="00AB3ECC"/>
    <w:rsid w:val="00AB7A1D"/>
    <w:rsid w:val="00AC1248"/>
    <w:rsid w:val="00AD15D7"/>
    <w:rsid w:val="00AF5E22"/>
    <w:rsid w:val="00B11806"/>
    <w:rsid w:val="00B12F65"/>
    <w:rsid w:val="00B17A8B"/>
    <w:rsid w:val="00B35D12"/>
    <w:rsid w:val="00B46C07"/>
    <w:rsid w:val="00B625E9"/>
    <w:rsid w:val="00B747F8"/>
    <w:rsid w:val="00B753AE"/>
    <w:rsid w:val="00B759EC"/>
    <w:rsid w:val="00B75E4C"/>
    <w:rsid w:val="00B81EC3"/>
    <w:rsid w:val="00B831E8"/>
    <w:rsid w:val="00B833C0"/>
    <w:rsid w:val="00B8456D"/>
    <w:rsid w:val="00BA6DC7"/>
    <w:rsid w:val="00BB478D"/>
    <w:rsid w:val="00BB62C8"/>
    <w:rsid w:val="00BD13FF"/>
    <w:rsid w:val="00BE1E47"/>
    <w:rsid w:val="00BF1958"/>
    <w:rsid w:val="00BF3269"/>
    <w:rsid w:val="00BF5CDA"/>
    <w:rsid w:val="00C17533"/>
    <w:rsid w:val="00C366DA"/>
    <w:rsid w:val="00C37B1E"/>
    <w:rsid w:val="00C442AB"/>
    <w:rsid w:val="00C502D0"/>
    <w:rsid w:val="00C5596B"/>
    <w:rsid w:val="00C62CA2"/>
    <w:rsid w:val="00C73DCC"/>
    <w:rsid w:val="00C80CA6"/>
    <w:rsid w:val="00C90D3D"/>
    <w:rsid w:val="00CC343C"/>
    <w:rsid w:val="00CD20F0"/>
    <w:rsid w:val="00D055B0"/>
    <w:rsid w:val="00D1579F"/>
    <w:rsid w:val="00D16B35"/>
    <w:rsid w:val="00D206A1"/>
    <w:rsid w:val="00D31705"/>
    <w:rsid w:val="00D330ED"/>
    <w:rsid w:val="00D34C87"/>
    <w:rsid w:val="00D50172"/>
    <w:rsid w:val="00D738D4"/>
    <w:rsid w:val="00D74AF2"/>
    <w:rsid w:val="00D8142F"/>
    <w:rsid w:val="00D928E2"/>
    <w:rsid w:val="00DD3A94"/>
    <w:rsid w:val="00DD579E"/>
    <w:rsid w:val="00DF3901"/>
    <w:rsid w:val="00DF3A35"/>
    <w:rsid w:val="00E159EE"/>
    <w:rsid w:val="00E21060"/>
    <w:rsid w:val="00E24633"/>
    <w:rsid w:val="00E40D0A"/>
    <w:rsid w:val="00E43CC4"/>
    <w:rsid w:val="00E5640A"/>
    <w:rsid w:val="00E61A8D"/>
    <w:rsid w:val="00E7243B"/>
    <w:rsid w:val="00E72DA7"/>
    <w:rsid w:val="00E8524F"/>
    <w:rsid w:val="00EB16AF"/>
    <w:rsid w:val="00EB2EB0"/>
    <w:rsid w:val="00EB6FBA"/>
    <w:rsid w:val="00EC2DBB"/>
    <w:rsid w:val="00ED087A"/>
    <w:rsid w:val="00EE5B56"/>
    <w:rsid w:val="00EF524F"/>
    <w:rsid w:val="00F12D3C"/>
    <w:rsid w:val="00F148B5"/>
    <w:rsid w:val="00F169E9"/>
    <w:rsid w:val="00F37ED6"/>
    <w:rsid w:val="00F46EC1"/>
    <w:rsid w:val="00F51EEB"/>
    <w:rsid w:val="00F52709"/>
    <w:rsid w:val="00F54DB1"/>
    <w:rsid w:val="00F54E2E"/>
    <w:rsid w:val="00F63133"/>
    <w:rsid w:val="00F6329D"/>
    <w:rsid w:val="00F76EF9"/>
    <w:rsid w:val="00F81A81"/>
    <w:rsid w:val="00F82AA6"/>
    <w:rsid w:val="00F95942"/>
    <w:rsid w:val="00FB43E9"/>
    <w:rsid w:val="00FB47AC"/>
    <w:rsid w:val="00FC5EC8"/>
    <w:rsid w:val="00FE0846"/>
    <w:rsid w:val="00FE6EF5"/>
    <w:rsid w:val="00FF29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9F6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6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F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F66DB"/>
    <w:rPr>
      <w:rFonts w:ascii="Arial" w:eastAsia="Calibri" w:hAnsi="Arial" w:cs="Arial"/>
      <w:sz w:val="26"/>
      <w:szCs w:val="26"/>
      <w:lang w:eastAsia="ru-RU"/>
    </w:rPr>
  </w:style>
  <w:style w:type="paragraph" w:styleId="ad">
    <w:name w:val="Body Text Indent"/>
    <w:basedOn w:val="a"/>
    <w:link w:val="ae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9F66DB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9F66D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F66D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F66DB"/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F66D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9F66DB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rsid w:val="009F66DB"/>
  </w:style>
  <w:style w:type="character" w:customStyle="1" w:styleId="apple-style-span">
    <w:name w:val="apple-style-span"/>
    <w:basedOn w:val="a0"/>
    <w:rsid w:val="009F66DB"/>
  </w:style>
  <w:style w:type="character" w:customStyle="1" w:styleId="af4">
    <w:name w:val="Основной текст_"/>
    <w:link w:val="4"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nformat">
    <w:name w:val="ConsPlusNonformat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9F66DB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9F66DB"/>
    <w:rPr>
      <w:b w:val="0"/>
      <w:bCs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9F66D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9F66DB"/>
  </w:style>
  <w:style w:type="numbering" w:customStyle="1" w:styleId="12">
    <w:name w:val="Нет списка1"/>
    <w:next w:val="a2"/>
    <w:semiHidden/>
    <w:unhideWhenUsed/>
    <w:rsid w:val="009F66DB"/>
  </w:style>
  <w:style w:type="paragraph" w:customStyle="1" w:styleId="Iauiue">
    <w:name w:val="Iau?iue"/>
    <w:rsid w:val="009F6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Emphasis"/>
    <w:qFormat/>
    <w:rsid w:val="009F66DB"/>
    <w:rPr>
      <w:i/>
      <w:iCs/>
    </w:rPr>
  </w:style>
  <w:style w:type="paragraph" w:styleId="aff0">
    <w:name w:val="footnote text"/>
    <w:basedOn w:val="a"/>
    <w:link w:val="aff1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9F66DB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rsid w:val="009F66DB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Знак"/>
    <w:basedOn w:val="a"/>
    <w:rsid w:val="009F66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9">
    <w:name w:val="Стиль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fa">
    <w:name w:val="No Spacing"/>
    <w:uiPriority w:val="1"/>
    <w:qFormat/>
    <w:rsid w:val="009F6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FE05-8154-443A-9725-0C379A98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Бичурина Галина Константиновна</cp:lastModifiedBy>
  <cp:revision>27</cp:revision>
  <cp:lastPrinted>2022-11-17T01:35:00Z</cp:lastPrinted>
  <dcterms:created xsi:type="dcterms:W3CDTF">2022-08-16T21:28:00Z</dcterms:created>
  <dcterms:modified xsi:type="dcterms:W3CDTF">2023-01-17T05:55:00Z</dcterms:modified>
</cp:coreProperties>
</file>