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7"/>
        <w:pBdr/>
        <w:spacing/>
        <w:ind/>
        <w:jc w:val="center"/>
        <w:rPr>
          <w:sz w:val="28"/>
          <w:szCs w:val="28"/>
        </w:rPr>
      </w:pPr>
      <w:r/>
      <w:bookmarkStart w:id="0" w:name="_GoBack"/>
      <w:r/>
      <w:bookmarkEnd w:id="0"/>
      <w:r>
        <w:rPr>
          <w:sz w:val="28"/>
          <w:szCs w:val="28"/>
        </w:rPr>
        <w:t xml:space="preserve">Пояснительная записка</w:t>
      </w:r>
      <w:r>
        <w:rPr>
          <w:sz w:val="28"/>
          <w:szCs w:val="28"/>
        </w:rPr>
      </w:r>
    </w:p>
    <w:p>
      <w:pPr>
        <w:pStyle w:val="617"/>
        <w:pBdr/>
        <w:spacing/>
        <w:ind/>
        <w:jc w:val="center"/>
        <w:rPr>
          <w:b w:val="0"/>
          <w:bCs w:val="0"/>
          <w:sz w:val="28"/>
          <w:szCs w:val="28"/>
        </w:rPr>
      </w:pPr>
      <w:r>
        <w:rPr>
          <w:sz w:val="28"/>
          <w:szCs w:val="28"/>
        </w:rPr>
        <w:t xml:space="preserve">к проекту приказа Министерства здравоохранения Камчатского края</w:t>
      </w:r>
      <w:r>
        <w:rPr>
          <w:b w:val="0"/>
          <w:bCs w:val="0"/>
          <w:sz w:val="28"/>
          <w:szCs w:val="28"/>
        </w:rPr>
        <w:t xml:space="preserve"> </w:t>
      </w:r>
      <w:r>
        <w:rPr>
          <w:i/>
          <w:sz w:val="28"/>
          <w:szCs w:val="28"/>
        </w:rPr>
      </w:r>
    </w:p>
    <w:p>
      <w:pPr>
        <w:pBdr/>
        <w:spacing/>
        <w:ind/>
        <w:jc w:val="center"/>
        <w:rPr>
          <w:bCs/>
          <w:i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val="ru-RU" w:eastAsia="ru-RU" w:bidi="ar-SA"/>
        </w:rPr>
        <w:t xml:space="preserve">Об утверждении методики расчета показателя «Удовлетворенность населения доступностью медицинской помощи, в том числе городского и сельского населения, (процентов от числа опрошенных)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val="ru-RU" w:eastAsia="ru-RU" w:bidi="ar-SA"/>
        </w:rPr>
        <w:t xml:space="preserve">»</w:t>
      </w:r>
      <w:r>
        <w:rPr>
          <w:b w:val="0"/>
          <w:bCs w:val="0"/>
          <w:sz w:val="28"/>
          <w:szCs w:val="28"/>
        </w:rPr>
        <w:t xml:space="preserve"> </w:t>
      </w:r>
      <w:r>
        <w:rPr>
          <w:i/>
          <w:sz w:val="28"/>
          <w:szCs w:val="28"/>
        </w:rPr>
      </w:r>
      <w:r/>
    </w:p>
    <w:p>
      <w:pPr>
        <w:pStyle w:val="617"/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7"/>
        <w:pBdr/>
        <w:spacing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проект приказа разработан в соответствии с частью 107 Территориальной программы государственных гарантий бесплатного оказания гражданам медицинской помощи на территории Камчатского края на 2024 год и на плановый период 2025 и 2026 годов, утвержденной постановлением Правительства Камчатского края от 28.12.2023 № 703-П, в целях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утверждения методики оценки удовлетворенности населения доступностью медицинской помощи, в том числе городского и сельского населения</w:t>
      </w:r>
      <w:r/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pStyle w:val="617"/>
        <w:pBdr/>
        <w:spacing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настоящего приказа </w:t>
      </w:r>
      <w:r>
        <w:rPr>
          <w:i w:val="0"/>
          <w:iCs w:val="0"/>
          <w:sz w:val="28"/>
          <w:szCs w:val="28"/>
          <w:shd w:val="clear" w:color="auto" w:fill="auto"/>
        </w:rPr>
        <w:t xml:space="preserve">не потребует</w:t>
      </w:r>
      <w:r>
        <w:rPr>
          <w:sz w:val="28"/>
          <w:szCs w:val="28"/>
        </w:rPr>
        <w:t xml:space="preserve"> дополнительного финансирования из средств краевого бюджета.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7"/>
        <w:pBdr/>
        <w:spacing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приказа </w:t>
      </w:r>
      <w:r>
        <w:rPr>
          <w:sz w:val="28"/>
          <w:szCs w:val="28"/>
          <w:shd w:val="clear" w:color="auto" w:fill="auto"/>
        </w:rPr>
        <w:t xml:space="preserve">размещен </w:t>
      </w:r>
      <w:r>
        <w:rPr>
          <w:sz w:val="28"/>
          <w:szCs w:val="28"/>
        </w:rPr>
        <w:t xml:space="preserve">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</w:t>
      </w:r>
      <w:r>
        <w:rPr>
          <w:sz w:val="28"/>
          <w:szCs w:val="28"/>
        </w:rPr>
        <w:t xml:space="preserve">(httр://npaproject.kamgov.ru) </w:t>
      </w:r>
      <w:r>
        <w:rPr>
          <w:color w:val="auto"/>
          <w:sz w:val="28"/>
          <w:szCs w:val="28"/>
        </w:rPr>
        <w:t xml:space="preserve">для обеспечения возможности проведения в срок до 27.04.2024 независимой антикоррупционной экспертизы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pStyle w:val="617"/>
        <w:pBdr/>
        <w:spacing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приказа </w:t>
      </w:r>
      <w:r>
        <w:rPr>
          <w:sz w:val="28"/>
          <w:szCs w:val="28"/>
          <w:shd w:val="clear" w:color="auto" w:fill="auto"/>
        </w:rPr>
        <w:t xml:space="preserve">не подлежит </w:t>
      </w:r>
      <w:r>
        <w:rPr>
          <w:sz w:val="28"/>
          <w:szCs w:val="28"/>
        </w:rPr>
        <w:t xml:space="preserve">оценке регулирующего воздействия в соответствии с постановлением Правительства Камчатск</w:t>
      </w:r>
      <w:r>
        <w:rPr>
          <w:sz w:val="28"/>
          <w:szCs w:val="28"/>
        </w:rPr>
        <w:t xml:space="preserve">ого края от 28.09.2022 № 510-П «Об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края».</w:t>
      </w:r>
      <w:r>
        <w:rPr>
          <w:sz w:val="28"/>
          <w:szCs w:val="28"/>
        </w:rPr>
      </w:r>
    </w:p>
    <w:p>
      <w:pPr>
        <w:pStyle w:val="617"/>
        <w:pBdr/>
        <w:spacing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h="16838" w:orient="landscape" w:w="11906"/>
      <w:pgMar w:top="1134" w:right="567" w:bottom="1134" w:left="1134" w:header="0" w:footer="0" w:gutter="0"/>
      <w:cols w:num="1" w:sep="0" w:space="1701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Courier New">
    <w:panose1 w:val="02070309020205020404"/>
  </w:font>
  <w:font w:name="Lohit Devanagari">
    <w:panose1 w:val="020B0600000000000000"/>
  </w:font>
  <w:font w:name="Open Sans">
    <w:panose1 w:val="020B060603050402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19"/>
    <w:link w:val="618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9"/>
    <w:link w:val="15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9"/>
    <w:link w:val="17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9"/>
    <w:link w:val="19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9"/>
    <w:link w:val="21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9"/>
    <w:link w:val="23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9"/>
    <w:link w:val="25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9"/>
    <w:link w:val="27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9"/>
    <w:link w:val="29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pBdr/>
      <w:spacing w:after="0" w:before="0" w:line="240" w:lineRule="auto"/>
      <w:ind/>
    </w:pPr>
  </w:style>
  <w:style w:type="paragraph" w:styleId="34">
    <w:name w:val="Title"/>
    <w:basedOn w:val="617"/>
    <w:next w:val="617"/>
    <w:link w:val="35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35">
    <w:name w:val="Title Char"/>
    <w:basedOn w:val="619"/>
    <w:link w:val="34"/>
    <w:uiPriority w:val="10"/>
    <w:pPr>
      <w:pBdr/>
      <w:spacing/>
      <w:ind/>
    </w:pPr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37">
    <w:name w:val="Subtitle Char"/>
    <w:basedOn w:val="619"/>
    <w:link w:val="36"/>
    <w:uiPriority w:val="11"/>
    <w:pPr>
      <w:pBdr/>
      <w:spacing/>
      <w:ind/>
    </w:pPr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pBdr/>
      <w:spacing/>
      <w:ind w:right="720" w:left="720"/>
    </w:pPr>
    <w:rPr>
      <w:i/>
    </w:rPr>
  </w:style>
  <w:style w:type="character" w:styleId="39">
    <w:name w:val="Quote Char"/>
    <w:link w:val="38"/>
    <w:uiPriority w:val="29"/>
    <w:pPr>
      <w:pBdr/>
      <w:spacing/>
      <w:ind/>
    </w:pPr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41">
    <w:name w:val="Intense Quote Char"/>
    <w:link w:val="40"/>
    <w:uiPriority w:val="30"/>
    <w:pPr>
      <w:pBdr/>
      <w:spacing/>
      <w:ind/>
    </w:pPr>
    <w:rPr>
      <w:i/>
    </w:rPr>
  </w:style>
  <w:style w:type="paragraph" w:styleId="42">
    <w:name w:val="Header"/>
    <w:basedOn w:val="617"/>
    <w:link w:val="43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43">
    <w:name w:val="Header Char"/>
    <w:basedOn w:val="619"/>
    <w:link w:val="42"/>
    <w:uiPriority w:val="99"/>
    <w:pPr>
      <w:pBdr/>
      <w:spacing/>
      <w:ind/>
    </w:pPr>
  </w:style>
  <w:style w:type="paragraph" w:styleId="44">
    <w:name w:val="Footer"/>
    <w:basedOn w:val="617"/>
    <w:link w:val="47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45">
    <w:name w:val="Footer Char"/>
    <w:basedOn w:val="619"/>
    <w:link w:val="44"/>
    <w:uiPriority w:val="99"/>
    <w:pPr>
      <w:pBdr/>
      <w:spacing/>
      <w:ind/>
    </w:pPr>
  </w:style>
  <w:style w:type="character" w:styleId="47">
    <w:name w:val="Caption Char"/>
    <w:basedOn w:val="629"/>
    <w:link w:val="44"/>
    <w:uiPriority w:val="99"/>
    <w:pPr>
      <w:pBdr/>
      <w:spacing/>
      <w:ind/>
    </w:pPr>
  </w:style>
  <w:style w:type="table" w:styleId="49">
    <w:name w:val="Table Grid Light"/>
    <w:basedOn w:val="64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Plain Table 1"/>
    <w:basedOn w:val="64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Plain Table 2"/>
    <w:basedOn w:val="64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Plain Table 3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Plain Table 4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Plain Table 5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1 Light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1 Light - Accent 1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1 Light - Accent 2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1 Light - Accent 3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1 Light - Accent 4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1 Light - Accent 5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1 Light - Accent 6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2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2 - Accent 1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2 - Accent 2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2 - Accent 3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2 - Accent 4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Grid Table 2 - Accent 5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Grid Table 2 - Accent 6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Grid Table 3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Grid Table 3 - Accent 1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Grid Table 3 - Accent 2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Grid Table 3 - Accent 3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Grid Table 3 - Accent 4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Grid Table 3 - Accent 5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Grid Table 3 - Accent 6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Grid Table 4"/>
    <w:basedOn w:val="64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Grid Table 4 - Accent 1"/>
    <w:basedOn w:val="64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Grid Table 4 - Accent 2"/>
    <w:basedOn w:val="64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Grid Table 4 - Accent 3"/>
    <w:basedOn w:val="64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Grid Table 4 - Accent 4"/>
    <w:basedOn w:val="64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Grid Table 4 - Accent 5"/>
    <w:basedOn w:val="64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Grid Table 4 - Accent 6"/>
    <w:basedOn w:val="64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Grid Table 5 Dark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Grid Table 5 Dark- Accent 1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Grid Table 5 Dark - Accent 2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Grid Table 5 Dark - Accent 3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Grid Table 5 Dark- Accent 4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Grid Table 5 Dark - Accent 5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Grid Table 5 Dark - Accent 6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Grid Table 6 Colorful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Grid Table 6 Colorful - Accent 1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Grid Table 6 Colorful - Accent 2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Grid Table 6 Colorful - Accent 3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Grid Table 6 Colorful - Accent 4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Grid Table 6 Colorful - Accent 5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Grid Table 6 Colorful - Accent 6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Grid Table 7 Colorful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Grid Table 7 Colorful - Accent 1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Grid Table 7 Colorful - Accent 2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Grid Table 7 Colorful - Accent 3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Grid Table 7 Colorful - Accent 4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Grid Table 7 Colorful - Accent 5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Grid Table 7 Colorful - Accent 6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1 Light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1 Light - Accent 1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1 Light - Accent 2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1 Light - Accent 3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1 Light - Accent 4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1 Light - Accent 5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1 Light - Accent 6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2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2 - Accent 1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2 - Accent 2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2 - Accent 3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2 - Accent 4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st Table 2 - Accent 5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st Table 2 - Accent 6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st Table 3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st Table 3 - Accent 1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st Table 3 - Accent 2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st Table 3 - Accent 3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st Table 3 - Accent 4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List Table 3 - Accent 5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List Table 3 - Accent 6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List Table 4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List Table 4 - Accent 1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List Table 4 - Accent 2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List Table 4 - Accent 3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List Table 4 - Accent 4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List Table 4 - Accent 5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List Table 4 - Accent 6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List Table 5 Dark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List Table 5 Dark - Accent 1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List Table 5 Dark - Accent 2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List Table 5 Dark - Accent 3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List Table 5 Dark - Accent 4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7">
    <w:name w:val="List Table 5 Dark - Accent 5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8">
    <w:name w:val="List Table 5 Dark - Accent 6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9">
    <w:name w:val="List Table 6 Colorful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0">
    <w:name w:val="List Table 6 Colorful - Accent 1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">
    <w:name w:val="List Table 6 Colorful - Accent 2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">
    <w:name w:val="List Table 6 Colorful - Accent 3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">
    <w:name w:val="List Table 6 Colorful - Accent 4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">
    <w:name w:val="List Table 6 Colorful - Accent 5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">
    <w:name w:val="List Table 6 Colorful - Accent 6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">
    <w:name w:val="List Table 7 Colorful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7">
    <w:name w:val="List Table 7 Colorful - Accent 1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8">
    <w:name w:val="List Table 7 Colorful - Accent 2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9">
    <w:name w:val="List Table 7 Colorful - Accent 3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0">
    <w:name w:val="List Table 7 Colorful - Accent 4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1">
    <w:name w:val="List Table 7 Colorful - Accent 5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2">
    <w:name w:val="List Table 7 Colorful - Accent 6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3">
    <w:name w:val="Lined - Accent"/>
    <w:basedOn w:val="64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">
    <w:name w:val="Lined - Accent 1"/>
    <w:basedOn w:val="64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">
    <w:name w:val="Lined - Accent 2"/>
    <w:basedOn w:val="64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">
    <w:name w:val="Lined - Accent 3"/>
    <w:basedOn w:val="64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">
    <w:name w:val="Lined - Accent 4"/>
    <w:basedOn w:val="64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8">
    <w:name w:val="Lined - Accent 5"/>
    <w:basedOn w:val="64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9">
    <w:name w:val="Lined - Accent 6"/>
    <w:basedOn w:val="64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0">
    <w:name w:val="Bordered &amp; Lined - Accent"/>
    <w:basedOn w:val="64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1">
    <w:name w:val="Bordered &amp; Lined - Accent 1"/>
    <w:basedOn w:val="64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2">
    <w:name w:val="Bordered &amp; Lined - Accent 2"/>
    <w:basedOn w:val="64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3">
    <w:name w:val="Bordered &amp; Lined - Accent 3"/>
    <w:basedOn w:val="64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4">
    <w:name w:val="Bordered &amp; Lined - Accent 4"/>
    <w:basedOn w:val="64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5">
    <w:name w:val="Bordered &amp; Lined - Accent 5"/>
    <w:basedOn w:val="64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6">
    <w:name w:val="Bordered &amp; Lined - Accent 6"/>
    <w:basedOn w:val="64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7">
    <w:name w:val="Bordered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8">
    <w:name w:val="Bordered - Accent 1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9">
    <w:name w:val="Bordered - Accent 2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0">
    <w:name w:val="Bordered - Accent 3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1">
    <w:name w:val="Bordered - Accent 4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2">
    <w:name w:val="Bordered - Accent 5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3">
    <w:name w:val="Bordered - Accent 6"/>
    <w:basedOn w:val="64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75">
    <w:name w:val="footnote text"/>
    <w:basedOn w:val="617"/>
    <w:link w:val="176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176">
    <w:name w:val="Footnote Text Char"/>
    <w:link w:val="175"/>
    <w:uiPriority w:val="99"/>
    <w:pPr>
      <w:pBdr/>
      <w:spacing/>
      <w:ind/>
    </w:pPr>
    <w:rPr>
      <w:sz w:val="18"/>
    </w:rPr>
  </w:style>
  <w:style w:type="character" w:styleId="177">
    <w:name w:val="footnote reference"/>
    <w:basedOn w:val="619"/>
    <w:uiPriority w:val="99"/>
    <w:unhideWhenUsed/>
    <w:pPr>
      <w:pBdr/>
      <w:spacing/>
      <w:ind/>
    </w:pPr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179">
    <w:name w:val="Endnote Text Char"/>
    <w:link w:val="178"/>
    <w:uiPriority w:val="99"/>
    <w:pPr>
      <w:pBdr/>
      <w:spacing/>
      <w:ind/>
    </w:pPr>
    <w:rPr>
      <w:sz w:val="20"/>
    </w:rPr>
  </w:style>
  <w:style w:type="character" w:styleId="180">
    <w:name w:val="endnote reference"/>
    <w:basedOn w:val="619"/>
    <w:uiPriority w:val="99"/>
    <w:semiHidden/>
    <w:unhideWhenUsed/>
    <w:pPr>
      <w:pBdr/>
      <w:spacing/>
      <w:ind/>
    </w:pPr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pBdr/>
      <w:spacing w:after="57"/>
      <w:ind w:right="0" w:firstLine="0" w:left="0"/>
    </w:pPr>
  </w:style>
  <w:style w:type="paragraph" w:styleId="182">
    <w:name w:val="toc 2"/>
    <w:basedOn w:val="617"/>
    <w:next w:val="617"/>
    <w:uiPriority w:val="39"/>
    <w:unhideWhenUsed/>
    <w:pPr>
      <w:pBdr/>
      <w:spacing w:after="57"/>
      <w:ind w:right="0" w:firstLine="0" w:left="283"/>
    </w:pPr>
  </w:style>
  <w:style w:type="paragraph" w:styleId="183">
    <w:name w:val="toc 3"/>
    <w:basedOn w:val="617"/>
    <w:next w:val="617"/>
    <w:uiPriority w:val="39"/>
    <w:unhideWhenUsed/>
    <w:pPr>
      <w:pBdr/>
      <w:spacing w:after="57"/>
      <w:ind w:right="0" w:firstLine="0" w:left="567"/>
    </w:pPr>
  </w:style>
  <w:style w:type="paragraph" w:styleId="184">
    <w:name w:val="toc 4"/>
    <w:basedOn w:val="617"/>
    <w:next w:val="617"/>
    <w:uiPriority w:val="39"/>
    <w:unhideWhenUsed/>
    <w:pPr>
      <w:pBdr/>
      <w:spacing w:after="57"/>
      <w:ind w:right="0" w:firstLine="0" w:left="850"/>
    </w:pPr>
  </w:style>
  <w:style w:type="paragraph" w:styleId="185">
    <w:name w:val="toc 5"/>
    <w:basedOn w:val="617"/>
    <w:next w:val="617"/>
    <w:uiPriority w:val="39"/>
    <w:unhideWhenUsed/>
    <w:pPr>
      <w:pBdr/>
      <w:spacing w:after="57"/>
      <w:ind w:right="0" w:firstLine="0" w:left="1134"/>
    </w:pPr>
  </w:style>
  <w:style w:type="paragraph" w:styleId="186">
    <w:name w:val="toc 6"/>
    <w:basedOn w:val="617"/>
    <w:next w:val="617"/>
    <w:uiPriority w:val="39"/>
    <w:unhideWhenUsed/>
    <w:pPr>
      <w:pBdr/>
      <w:spacing w:after="57"/>
      <w:ind w:right="0" w:firstLine="0" w:left="1417"/>
    </w:pPr>
  </w:style>
  <w:style w:type="paragraph" w:styleId="187">
    <w:name w:val="toc 7"/>
    <w:basedOn w:val="617"/>
    <w:next w:val="617"/>
    <w:uiPriority w:val="39"/>
    <w:unhideWhenUsed/>
    <w:pPr>
      <w:pBdr/>
      <w:spacing w:after="57"/>
      <w:ind w:right="0" w:firstLine="0" w:left="1701"/>
    </w:pPr>
  </w:style>
  <w:style w:type="paragraph" w:styleId="188">
    <w:name w:val="toc 8"/>
    <w:basedOn w:val="617"/>
    <w:next w:val="617"/>
    <w:uiPriority w:val="39"/>
    <w:unhideWhenUsed/>
    <w:pPr>
      <w:pBdr/>
      <w:spacing w:after="57"/>
      <w:ind w:right="0" w:firstLine="0" w:left="1984"/>
    </w:pPr>
  </w:style>
  <w:style w:type="paragraph" w:styleId="189">
    <w:name w:val="toc 9"/>
    <w:basedOn w:val="617"/>
    <w:next w:val="617"/>
    <w:uiPriority w:val="39"/>
    <w:unhideWhenUsed/>
    <w:pPr>
      <w:pBdr/>
      <w:spacing w:after="57"/>
      <w:ind w:right="0" w:firstLine="0" w:left="2268"/>
    </w:pPr>
  </w:style>
  <w:style w:type="paragraph" w:styleId="190">
    <w:name w:val="TOC Heading"/>
    <w:uiPriority w:val="39"/>
    <w:unhideWhenUsed/>
    <w:pPr>
      <w:pBdr/>
      <w:spacing/>
      <w:ind/>
    </w:pPr>
  </w:style>
  <w:style w:type="paragraph" w:styleId="191">
    <w:name w:val="table of figures"/>
    <w:basedOn w:val="617"/>
    <w:next w:val="617"/>
    <w:uiPriority w:val="99"/>
    <w:unhideWhenUsed/>
    <w:pPr>
      <w:pBdr/>
      <w:spacing w:after="0" w:afterAutospacing="0"/>
      <w:ind/>
    </w:pPr>
  </w:style>
  <w:style w:type="paragraph" w:styleId="617" w:default="1">
    <w:name w:val="Normal"/>
    <w:qFormat/>
    <w:pPr>
      <w:widowControl w:val="true"/>
      <w:pBdr/>
      <w:spacing w:after="0" w:before="0"/>
      <w:ind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ru-RU" w:eastAsia="ru-RU" w:bidi="ar-SA"/>
    </w:rPr>
  </w:style>
  <w:style w:type="paragraph" w:styleId="618">
    <w:name w:val="Heading 1"/>
    <w:basedOn w:val="617"/>
    <w:next w:val="617"/>
    <w:qFormat/>
    <w:pPr>
      <w:keepNext w:val="true"/>
      <w:pBdr/>
      <w:spacing w:after="60" w:before="240"/>
      <w:ind/>
      <w:outlineLvl w:val="0"/>
    </w:pPr>
    <w:rPr>
      <w:rFonts w:ascii="Arial" w:hAnsi="Arial" w:cs="Arial"/>
      <w:b/>
      <w:bCs/>
      <w:sz w:val="32"/>
      <w:szCs w:val="32"/>
    </w:rPr>
  </w:style>
  <w:style w:type="character" w:styleId="619" w:default="1">
    <w:name w:val="Default Paragraph Font"/>
    <w:uiPriority w:val="1"/>
    <w:semiHidden/>
    <w:unhideWhenUsed/>
    <w:qFormat/>
    <w:pPr>
      <w:pBdr/>
      <w:spacing/>
      <w:ind/>
    </w:pPr>
  </w:style>
  <w:style w:type="character" w:styleId="620" w:customStyle="1">
    <w:name w:val="Текст выноски Знак"/>
    <w:basedOn w:val="619"/>
    <w:link w:val="633"/>
    <w:uiPriority w:val="99"/>
    <w:semiHidden/>
    <w:qFormat/>
    <w:pPr>
      <w:pBdr/>
      <w:spacing/>
      <w:ind/>
    </w:pPr>
    <w:rPr>
      <w:rFonts w:ascii="Tahoma" w:hAnsi="Tahoma" w:cs="Tahoma"/>
      <w:sz w:val="16"/>
      <w:szCs w:val="16"/>
    </w:rPr>
  </w:style>
  <w:style w:type="character" w:styleId="621" w:customStyle="1">
    <w:name w:val="Цветовое выделение"/>
    <w:uiPriority w:val="99"/>
    <w:qFormat/>
    <w:pPr>
      <w:pBdr/>
      <w:spacing/>
      <w:ind/>
    </w:pPr>
    <w:rPr>
      <w:b/>
      <w:bCs/>
      <w:color w:val="26282f"/>
    </w:rPr>
  </w:style>
  <w:style w:type="character" w:styleId="622" w:customStyle="1">
    <w:name w:val="Гипертекстовая ссылка"/>
    <w:basedOn w:val="621"/>
    <w:uiPriority w:val="99"/>
    <w:qFormat/>
    <w:pPr>
      <w:pBdr/>
      <w:spacing/>
      <w:ind/>
    </w:pPr>
    <w:rPr>
      <w:b/>
      <w:bCs/>
      <w:color w:val="106bbe"/>
    </w:rPr>
  </w:style>
  <w:style w:type="character" w:styleId="623" w:customStyle="1">
    <w:name w:val="Основной текст с отступом Знак"/>
    <w:basedOn w:val="619"/>
    <w:qFormat/>
    <w:pPr>
      <w:pBdr/>
      <w:spacing/>
      <w:ind/>
    </w:pPr>
    <w:rPr>
      <w:sz w:val="24"/>
      <w:szCs w:val="28"/>
    </w:rPr>
  </w:style>
  <w:style w:type="character" w:styleId="624" w:customStyle="1">
    <w:name w:val="Основной текст 2 Знак"/>
    <w:basedOn w:val="619"/>
    <w:link w:val="639"/>
    <w:uiPriority w:val="99"/>
    <w:semiHidden/>
    <w:qFormat/>
    <w:pPr>
      <w:pBdr/>
      <w:spacing/>
      <w:ind/>
    </w:pPr>
    <w:rPr>
      <w:sz w:val="24"/>
      <w:szCs w:val="24"/>
    </w:rPr>
  </w:style>
  <w:style w:type="character" w:styleId="625">
    <w:name w:val="Hyperlink"/>
    <w:basedOn w:val="619"/>
    <w:uiPriority w:val="99"/>
    <w:semiHidden/>
    <w:unhideWhenUsed/>
    <w:pPr>
      <w:pBdr/>
      <w:spacing/>
      <w:ind/>
    </w:pPr>
    <w:rPr>
      <w:color w:val="0000ff"/>
      <w:u w:val="single"/>
    </w:rPr>
  </w:style>
  <w:style w:type="paragraph" w:styleId="626">
    <w:name w:val="Заголовок"/>
    <w:basedOn w:val="617"/>
    <w:next w:val="627"/>
    <w:qFormat/>
    <w:pPr>
      <w:keepNext w:val="true"/>
      <w:pBdr/>
      <w:spacing w:after="120" w:before="240"/>
      <w:ind/>
    </w:pPr>
    <w:rPr>
      <w:rFonts w:ascii="Open Sans" w:hAnsi="Open Sans" w:eastAsia="Tahoma" w:cs="Lohit Devanagari"/>
      <w:sz w:val="28"/>
      <w:szCs w:val="28"/>
    </w:rPr>
  </w:style>
  <w:style w:type="paragraph" w:styleId="627">
    <w:name w:val="Body Text"/>
    <w:basedOn w:val="617"/>
    <w:pPr>
      <w:pBdr/>
      <w:spacing w:after="140" w:before="0" w:line="276" w:lineRule="auto"/>
      <w:ind/>
    </w:pPr>
  </w:style>
  <w:style w:type="paragraph" w:styleId="628">
    <w:name w:val="List"/>
    <w:basedOn w:val="627"/>
    <w:pPr>
      <w:pBdr/>
      <w:spacing/>
      <w:ind/>
    </w:pPr>
    <w:rPr>
      <w:rFonts w:cs="Lohit Devanagari"/>
    </w:rPr>
  </w:style>
  <w:style w:type="paragraph" w:styleId="629">
    <w:name w:val="Caption"/>
    <w:basedOn w:val="617"/>
    <w:qFormat/>
    <w:pPr>
      <w:suppressLineNumbers w:val="true"/>
      <w:pBdr/>
      <w:spacing w:after="120" w:before="120"/>
      <w:ind/>
    </w:pPr>
    <w:rPr>
      <w:rFonts w:cs="Lohit Devanagari"/>
      <w:i/>
      <w:iCs/>
      <w:sz w:val="24"/>
      <w:szCs w:val="24"/>
    </w:rPr>
  </w:style>
  <w:style w:type="paragraph" w:styleId="630">
    <w:name w:val="Указатель"/>
    <w:basedOn w:val="617"/>
    <w:qFormat/>
    <w:pPr>
      <w:suppressLineNumbers w:val="true"/>
      <w:pBdr/>
      <w:spacing/>
      <w:ind/>
    </w:pPr>
    <w:rPr>
      <w:rFonts w:cs="Lohit Devanagari"/>
    </w:rPr>
  </w:style>
  <w:style w:type="paragraph" w:styleId="631" w:customStyle="1">
    <w:name w:val="ConsPlusTitle"/>
    <w:uiPriority w:val="99"/>
    <w:qFormat/>
    <w:pPr>
      <w:widowControl w:val="false"/>
      <w:pBdr/>
      <w:spacing w:after="0" w:before="0"/>
      <w:ind/>
      <w:jc w:val="left"/>
    </w:pPr>
    <w:rPr>
      <w:rFonts w:ascii="Arial" w:hAnsi="Arial" w:eastAsia="Times New Roman" w:cs="Arial"/>
      <w:b/>
      <w:bCs/>
      <w:color w:val="auto"/>
      <w:sz w:val="20"/>
      <w:szCs w:val="20"/>
      <w:lang w:val="ru-RU" w:eastAsia="ru-RU" w:bidi="ar-SA"/>
    </w:rPr>
  </w:style>
  <w:style w:type="paragraph" w:styleId="632" w:customStyle="1">
    <w:name w:val="Прижатый влево"/>
    <w:basedOn w:val="617"/>
    <w:next w:val="617"/>
    <w:uiPriority w:val="99"/>
    <w:qFormat/>
    <w:pPr>
      <w:pBdr/>
      <w:spacing/>
      <w:ind/>
    </w:pPr>
    <w:rPr>
      <w:rFonts w:ascii="Arial" w:hAnsi="Arial"/>
      <w:sz w:val="20"/>
      <w:szCs w:val="20"/>
    </w:rPr>
  </w:style>
  <w:style w:type="paragraph" w:styleId="633">
    <w:name w:val="Balloon Text"/>
    <w:basedOn w:val="617"/>
    <w:link w:val="620"/>
    <w:uiPriority w:val="99"/>
    <w:semiHidden/>
    <w:unhideWhenUsed/>
    <w:qFormat/>
    <w:pPr>
      <w:pBdr/>
      <w:spacing/>
      <w:ind/>
    </w:pPr>
    <w:rPr>
      <w:rFonts w:ascii="Tahoma" w:hAnsi="Tahoma" w:cs="Tahoma"/>
      <w:sz w:val="16"/>
      <w:szCs w:val="16"/>
    </w:rPr>
  </w:style>
  <w:style w:type="paragraph" w:styleId="634" w:customStyle="1">
    <w:name w:val="Комментарий"/>
    <w:basedOn w:val="617"/>
    <w:next w:val="617"/>
    <w:uiPriority w:val="99"/>
    <w:qFormat/>
    <w:pPr>
      <w:widowControl w:val="false"/>
      <w:pBdr/>
      <w:spacing w:after="0" w:before="75"/>
      <w:ind w:firstLine="0" w:left="170"/>
      <w:jc w:val="both"/>
    </w:pPr>
    <w:rPr>
      <w:rFonts w:ascii="Arial" w:hAnsi="Arial" w:cs="Arial" w:eastAsiaTheme="minorEastAsia"/>
      <w:color w:val="353842"/>
      <w:shd w:val="clear" w:color="auto" w:fill="f0f0f0"/>
    </w:rPr>
  </w:style>
  <w:style w:type="paragraph" w:styleId="635" w:customStyle="1">
    <w:name w:val="Информация об изменениях документа"/>
    <w:basedOn w:val="634"/>
    <w:next w:val="617"/>
    <w:uiPriority w:val="99"/>
    <w:qFormat/>
    <w:pPr>
      <w:pBdr/>
      <w:spacing/>
      <w:ind/>
    </w:pPr>
    <w:rPr>
      <w:i/>
      <w:iCs/>
    </w:rPr>
  </w:style>
  <w:style w:type="paragraph" w:styleId="636">
    <w:name w:val="List Paragraph"/>
    <w:basedOn w:val="617"/>
    <w:uiPriority w:val="34"/>
    <w:qFormat/>
    <w:pPr>
      <w:pBdr/>
      <w:spacing w:after="0" w:before="0"/>
      <w:ind w:firstLine="0" w:left="720"/>
      <w:contextualSpacing w:val="true"/>
    </w:pPr>
  </w:style>
  <w:style w:type="paragraph" w:styleId="637" w:customStyle="1">
    <w:name w:val="ConsPlusNonformat"/>
    <w:uiPriority w:val="99"/>
    <w:qFormat/>
    <w:pPr>
      <w:widowControl w:val="false"/>
      <w:pBdr/>
      <w:spacing w:after="0" w:before="0"/>
      <w:ind/>
      <w:jc w:val="left"/>
    </w:pPr>
    <w:rPr>
      <w:rFonts w:ascii="Courier New" w:hAnsi="Courier New" w:eastAsia="Times New Roman" w:cs="Courier New"/>
      <w:color w:val="auto"/>
      <w:sz w:val="20"/>
      <w:szCs w:val="20"/>
      <w:lang w:val="ru-RU" w:eastAsia="ru-RU" w:bidi="ar-SA"/>
    </w:rPr>
  </w:style>
  <w:style w:type="paragraph" w:styleId="638">
    <w:name w:val="Body Text Indent"/>
    <w:basedOn w:val="617"/>
    <w:link w:val="623"/>
    <w:pPr>
      <w:pBdr/>
      <w:spacing/>
      <w:ind w:firstLine="708"/>
      <w:jc w:val="both"/>
    </w:pPr>
    <w:rPr>
      <w:szCs w:val="28"/>
    </w:rPr>
  </w:style>
  <w:style w:type="paragraph" w:styleId="639">
    <w:name w:val="Body Text 2"/>
    <w:basedOn w:val="617"/>
    <w:link w:val="624"/>
    <w:uiPriority w:val="99"/>
    <w:semiHidden/>
    <w:unhideWhenUsed/>
    <w:qFormat/>
    <w:pPr>
      <w:pBdr/>
      <w:spacing w:after="120" w:before="0" w:line="480" w:lineRule="auto"/>
      <w:ind/>
    </w:pPr>
  </w:style>
  <w:style w:type="paragraph" w:styleId="640" w:customStyle="1">
    <w:name w:val="ConsPlusNormal"/>
    <w:qFormat/>
    <w:pPr>
      <w:widowControl w:val="false"/>
      <w:pBdr/>
      <w:spacing w:after="0" w:before="0"/>
      <w:ind w:firstLine="720"/>
      <w:jc w:val="left"/>
    </w:pPr>
    <w:rPr>
      <w:rFonts w:ascii="Arial" w:hAnsi="Arial" w:eastAsia="Times New Roman" w:cs="Arial"/>
      <w:color w:val="auto"/>
      <w:sz w:val="20"/>
      <w:szCs w:val="20"/>
      <w:lang w:val="ru-RU" w:eastAsia="ru-RU" w:bidi="ar-SA"/>
    </w:rPr>
  </w:style>
  <w:style w:type="paragraph" w:styleId="641" w:customStyle="1">
    <w:name w:val="Знак Знак"/>
    <w:basedOn w:val="617"/>
    <w:qFormat/>
    <w:pPr>
      <w:pBdr/>
      <w:spacing w:after="160" w:before="0" w:line="240" w:lineRule="exact"/>
      <w:ind/>
    </w:pPr>
    <w:rPr>
      <w:rFonts w:ascii="Verdana" w:hAnsi="Verdana"/>
      <w:sz w:val="20"/>
      <w:szCs w:val="20"/>
      <w:lang w:val="en-US" w:eastAsia="en-US"/>
    </w:rPr>
  </w:style>
  <w:style w:type="numbering" w:styleId="642" w:default="1">
    <w:name w:val="No List"/>
    <w:uiPriority w:val="99"/>
    <w:semiHidden/>
    <w:unhideWhenUsed/>
    <w:qFormat/>
    <w:pPr>
      <w:pBdr/>
      <w:spacing/>
      <w:ind/>
    </w:pPr>
  </w:style>
  <w:style w:type="table" w:styleId="643" w:default="1">
    <w:name w:val="Normal Table"/>
    <w:uiPriority w:val="99"/>
    <w:semiHidden/>
    <w:unhideWhenUsed/>
    <w:pPr>
      <w:pBdr/>
      <w:spacing/>
      <w:ind/>
    </w:pPr>
    <w:tblPr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4">
    <w:name w:val="Table Grid"/>
    <w:basedOn w:val="643"/>
    <w:uiPriority w:val="59"/>
    <w:pPr>
      <w:pBdr/>
      <w:spacing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BC681-F752-4F2D-9F38-A0E11BD63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ONLYOFFICE/7.5.1.23</Application>
  <Company>Microsoft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dc:language>ru-RU</dc:language>
  <cp:revision>6</cp:revision>
  <dcterms:created xsi:type="dcterms:W3CDTF">2023-06-27T16:48:31Z</dcterms:created>
  <dcterms:modified xsi:type="dcterms:W3CDTF">2024-04-18T05:37:39Z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