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72" y="0"/>
                    <wp:lineTo x="-172" y="20750"/>
                    <wp:lineTo x="20796" y="20750"/>
                    <wp:lineTo x="20796" y="0"/>
                    <wp:lineTo x="-172" y="0"/>
                  </wp:wrapPolygon>
                </wp:wrapTight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z-index:1;" wrapcoords="-795 0 -795 96065 96278 96065 96278 0 -795 0" stroked="false">
                <w10:wrap type="tight"/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Bdr/>
        <w:spacing/>
        <w:ind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line="276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4253" w:type="dxa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/>
            <w:tcW w:w="4253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142" w:left="142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Borders/>
            <w:tcW w:w="425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Borders/>
            <w:tcW w:w="425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022"/>
        <w:tblW w:w="9797" w:type="dxa"/>
        <w:tblInd w:w="74" w:type="dxa"/>
        <w:tblBorders/>
        <w:tblLayout w:type="fixed"/>
        <w:tblLook w:val="04A0" w:firstRow="1" w:lastRow="0" w:firstColumn="1" w:lastColumn="0" w:noHBand="0" w:noVBand="1"/>
      </w:tblPr>
      <w:tblGrid>
        <w:gridCol w:w="9797"/>
      </w:tblGrid>
      <w:tr>
        <w:trPr>
          <w:trHeight w:val="169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7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к постановле</w:t>
            </w:r>
            <w:r>
              <w:rPr>
                <w:rFonts w:ascii="Times New Roman" w:hAnsi="Times New Roman"/>
                <w:b/>
                <w:sz w:val="28"/>
              </w:rPr>
              <w:t xml:space="preserve">нию Правительства Камчатского края от 28.12.2023 № 703-П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2024 год и на плановый период 2025 и 2026 годов»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tabs>
          <w:tab w:val="left" w:leader="none" w:pos="0"/>
        </w:tabs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28.12.2023 № 703-П «</w:t>
      </w:r>
      <w:r>
        <w:rPr>
          <w:rFonts w:ascii="Times New Roman" w:hAnsi="Times New Roman"/>
          <w:sz w:val="28"/>
        </w:rPr>
        <w:t xml:space="preserve">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2024 год и на плановый период 2025 и 2026 годов» изменения согласно приложению к настоящему постановлению.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9532" w:type="dxa"/>
        <w:tblInd w:w="-34" w:type="dxa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>
        <w:trPr>
          <w:trHeight w:val="2220"/>
        </w:trPr>
        <w:tc>
          <w:tcPr>
            <w:shd w:val="clear" w:color="auto" w:fill="auto"/>
            <w:tcBorders/>
            <w:tcW w:w="3578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27"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widowControl w:val="false"/>
              <w:pBdr/>
              <w:spacing/>
              <w:ind w:right="27"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1"/>
            <w:r>
              <w:rPr>
                <w:rFonts w:ascii="Times New Roman" w:hAnsi="Times New Roman"/>
                <w:color w:val="ffffff"/>
                <w:sz w:val="24"/>
              </w:rPr>
            </w: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widowControl w:val="false"/>
              <w:pBdr/>
              <w:spacing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/>
            <w:tcW w:w="241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widowControl w:val="false"/>
              <w:pBdr/>
              <w:spacing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Bdr/>
        <w:spacing/>
        <w:ind/>
        <w:rPr/>
        <w:sectPr>
          <w:headerReference w:type="default" r:id="rId9"/>
          <w:footnotePr/>
          <w:endnotePr/>
          <w:type w:val="nextPage"/>
          <w:pgSz w:h="16838" w:orient="landscape" w:w="11906"/>
          <w:pgMar w:top="1328" w:right="851" w:bottom="969" w:left="1418" w:header="704" w:footer="0" w:gutter="0"/>
          <w:cols w:num="1" w:sep="0" w:space="720" w:equalWidth="1"/>
        </w:sectPr>
      </w:pPr>
      <w:r>
        <w:br w:type="page" w:clear="all"/>
      </w:r>
      <w:r/>
    </w:p>
    <w:tbl>
      <w:tblPr>
        <w:tblStyle w:val="1022"/>
        <w:tblW w:w="9872" w:type="dxa"/>
        <w:tblInd w:w="56" w:type="dxa"/>
        <w:tblBorders/>
        <w:tblLayout w:type="fixed"/>
        <w:tblLook w:val="04A0" w:firstRow="1" w:lastRow="0" w:firstColumn="1" w:lastColumn="0" w:noHBand="0" w:noVBand="1"/>
      </w:tblPr>
      <w:tblGrid>
        <w:gridCol w:w="452"/>
        <w:gridCol w:w="467"/>
        <w:gridCol w:w="483"/>
        <w:gridCol w:w="3935"/>
        <w:gridCol w:w="483"/>
        <w:gridCol w:w="1871"/>
        <w:gridCol w:w="503"/>
        <w:gridCol w:w="16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" w:type="dxa"/>
            <w:textDirection w:val="lrTb"/>
            <w:noWrap w:val="false"/>
          </w:tcPr>
          <w:p>
            <w:pPr>
              <w:pageBreakBefore w:val="true"/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1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/>
                <w:sz w:val="28"/>
              </w:rPr>
            </w:r>
            <w:r>
              <w:rPr>
                <w:rFonts w:ascii="Times New Roman" w:hAnsi="Times New Roman"/>
                <w:color w:val="ffffff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78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/>
                <w:sz w:val="28"/>
              </w:rPr>
            </w:r>
            <w:r>
              <w:rPr>
                <w:rFonts w:ascii="Times New Roman" w:hAnsi="Times New Roman"/>
                <w:color w:val="ffffff"/>
                <w:sz w:val="28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28.12.2023 № 703-П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2024 год и на плановый период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2025 и 2026 годов» (далее – Территориальная программа)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240" w:lineRule="auto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 разделе 2: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1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line="240" w:lineRule="auto"/>
        <w:ind w:right="0"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третьем части 10 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 на плановый период 2025 и 2026 годов» дополнить словами «, утвержденной постановлением Правительства Российской Федерации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28.12.2023 № 2353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line="240" w:lineRule="auto"/>
        <w:ind w:right="0"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часть 24 дополнить пунктом 25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708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«25) перечень 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 (приложение 22 к Территориальной программе).»;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line="240" w:lineRule="auto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В разделе 4: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pStyle w:val="981"/>
        <w:numPr>
          <w:ilvl w:val="0"/>
          <w:numId w:val="7"/>
        </w:numPr>
        <w:pBdr/>
        <w:tabs>
          <w:tab w:val="left" w:leader="none" w:pos="1134"/>
        </w:tabs>
        <w:spacing w:line="240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абзаце втором части 34: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right="0" w:firstLine="708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 слов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 и услуг по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одержанию имущества,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дополнить словами «включая расходы на техническое обслуживание и ремонт основных средств,»;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92"/>
        </w:tabs>
        <w:spacing w:line="240" w:lineRule="auto"/>
        <w:ind w:right="0" w:firstLine="0" w:left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цифры «100» заменить цифрами «400»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pBdr/>
        <w:tabs>
          <w:tab w:val="left" w:leader="none" w:pos="1134"/>
        </w:tabs>
        <w:spacing w:line="240" w:lineRule="auto"/>
        <w:ind w:right="0"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дополнить частью 43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  <w:vertAlign w:val="baseline"/>
        </w:rPr>
      </w:r>
      <w:r>
        <w:rPr>
          <w:rFonts w:ascii="Times New Roman" w:hAnsi="Times New Roman" w:cs="Times New Roman"/>
          <w:sz w:val="28"/>
          <w:szCs w:val="28"/>
          <w:vertAlign w:val="baseli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baseli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включающей исследования и иные медицинские вмешательства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по перечню согласно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приложению № 22 к Территориальной программе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 материала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ога 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зательным информированием гражданина о дате и времени работы этих врачей не менее чем за 3 рабочих дня до назначения даты приема (осмотра).»;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3) абзац первый части 44 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4) дополнить частью 48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«48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экспертиз, указанных в части 48,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5) часть 49 признать утратившей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6) дополнить частью 50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«50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ронических неинфекционных заболеваний (далее – диспансерное наблюдение работающих граждан).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Организация диспансерного наблюдения работающих граждан может осуществляться: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beforeAutospacing="0" w:line="240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такого подразделения;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beforeAutospacing="0" w:line="240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программе обязательного медицинского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устанавливаемом Министерств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 здравоохранения Российской Федерации).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направляется медицинской организацией в территориальный фонд обязательного медицинского 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рахования Камчатского края в целях последующей оплаты оказанных комплексных посещений по диспансеризации работающих граждан в рамках отдельных реестров счетов.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данином служебной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Если медицинская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организация, осуществляющая диспансерное наблюдение работающего гражданина в соответствии с настоящим разделом Территориальной программы, не является медицинской организацией, к которой прикреплен работающий гражданин, то данная организация направляет све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дней после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получения указанных результатов.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этом случае территориальный фонд обязательного медицинского страхования Камчатского края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фонд обязательного медицинского страхования Камчатского края ведет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ых Федеральному фонду обязательного медицинского страхования.»;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части 51: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в подпункте «б» пункта 2 слова «в приложении № 5» заменить словами «в приложении № 7»;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в подпункте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«б» пункта 3 слова «приложением № 5 к Программе, за услугу диализа» заменить словами «приложением № 7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том числе в сочетании с оплатой за услугу диализа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8) в части 54 слова «с учетом показателей результативности деятельности медицинской организации, включая показатели объема медицинской помощи»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 учетом показателей результативности деятельности медицинской организации, в том числе показателей объема медицинской помощи», слова «и финансовое обеспечение фельдшерских здравпунктов»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 расходы на финансовое обеспечение фельдшерских здравпунктов»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9) дополнить частью 60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«60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baseli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включая оценку его эффективности (факт наступления беременност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ского страхования при решении вопросов о распределении медицинским организациям объемов медицинской помощи по экстракорпоральному оплодотворению.»;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10) в абзаце втором части 62 слова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«в соответствии с приложением № 3 к Программе и перечнями, приведенными в приложении № 1 к Программе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(разделы 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III) и приложении № 4 к Программе»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разделами 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III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приложения № 1 к Программе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приложениями № 3 и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Программе»;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992"/>
        </w:tabs>
        <w:spacing w:line="240" w:lineRule="auto"/>
        <w:ind w:right="0" w:firstLine="709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частью 65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pBdr/>
        <w:tabs>
          <w:tab w:val="left" w:leader="none" w:pos="992"/>
        </w:tabs>
        <w:spacing w:after="0" w:afterAutospacing="0" w:line="240" w:lineRule="auto"/>
        <w:ind w:right="0" w:firstLine="709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«6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 завершения участия медицинской организации в реализации Территориальной программы ОМС на 2023 год и исполнения медицинской организацией всех обязательств по договору на оказание и оплату медицинской помощи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обязательному медицинскому страхованию в рамках базовой программы обязательного медицинского страхования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допускается использование медицинской организацией остатков средств обязательного медицинского страхования, полученных за оказанную медицинскую помощь, по следующим направлениям расходования: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afterAutospacing="0" w:line="240" w:lineRule="auto"/>
        <w:ind w:right="0" w:firstLine="709" w:left="0"/>
        <w:jc w:val="both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на приобретение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медицинского оборудования и (или) запасных частей к нему стоимостью свыше 1 млн рублей, прочего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оборудования и (или) запасных частей к нему стоимостью свыше 400 тысяч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ff0000"/>
          <w:szCs w:val="28"/>
        </w:rPr>
      </w:r>
      <w:r>
        <w:rPr>
          <w:rFonts w:ascii="Times New Roman" w:hAnsi="Times New Roman" w:cs="Times New Roman"/>
          <w:color w:val="ff0000"/>
          <w:szCs w:val="28"/>
        </w:rPr>
      </w:r>
    </w:p>
    <w:p>
      <w:pPr>
        <w:widowControl w:val="false"/>
        <w:pBdr/>
        <w:spacing w:after="0" w:afterAutospacing="0" w:line="240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арендную плату, в том числе на финансовую аренду объектов (лизинг), а также выкуп предмета лизинга в соответствии со статьей 624 Гражданского кодекса Российской Федерации с размером платежа свыше 1 млн рублей в год за один объект лизинг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afterAutospacing="0" w:line="240" w:lineRule="auto"/>
        <w:ind w:right="0" w:firstLine="709" w:left="0"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на приобретение серверного оборудования, предназначенного для работы медицинских информационных систем, электронного получени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сбора, хранения и отображения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 широкого спектра медицинских изображений,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видеоданных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 (неспециализированных) и для распределения данных в рамках одного медицинского учреждения или между 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ми для анализа, организации, отчета и совместного использования данных, стоимостью свыше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  <w:lang w:eastAsia="ru-RU"/>
        </w:rPr>
        <w:t xml:space="preserve">400 тысяч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  <w:lang w:eastAsia="ru-RU"/>
        </w:rPr>
        <w:t xml:space="preserve"> рублей.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r>
    </w:p>
    <w:p>
      <w:pPr>
        <w:widowControl w:val="false"/>
        <w:pBdr/>
        <w:spacing w:after="0" w:afterAutospacing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Расходование медицинскими организациями остатков средств обязательного медицинского страхования по указанным направлен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иям допускается при соблюдении следующих условий: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81"/>
        <w:widowControl w:val="false"/>
        <w:numPr>
          <w:ilvl w:val="0"/>
          <w:numId w:val="11"/>
        </w:numPr>
        <w:pBdr/>
        <w:tabs>
          <w:tab w:val="left" w:leader="none" w:pos="1134"/>
        </w:tabs>
        <w:spacing w:after="0" w:afterAutospacing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завершение участия медицинской организации в реализации Территориальной программы ОМС на 2023 год 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исполнение медицинской организацией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всех обязательств по договору на оказание и оплату медицинской помощи в рамках базовой программы обязательного медицинского страхования, в том числе погашение кредиторской задолженности, сложившейся по состоянию на 01.01.2024, в полном объеме;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81"/>
        <w:widowControl w:val="false"/>
        <w:numPr>
          <w:ilvl w:val="0"/>
          <w:numId w:val="11"/>
        </w:numPr>
        <w:pBdr/>
        <w:tabs>
          <w:tab w:val="left" w:leader="none" w:pos="1134"/>
        </w:tabs>
        <w:spacing w:after="0" w:afterAutospacing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отсутствие у медицинской организации просроченной кре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диторской задолженности, в том числе по оплате труда, начислениям на выплаты по оплате труда на дату заключения соответствующего договора на приобретение оборудования либо договора аренды, в том числе финансовой аренды объектов;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81"/>
        <w:widowControl w:val="false"/>
        <w:numPr>
          <w:ilvl w:val="0"/>
          <w:numId w:val="11"/>
        </w:numPr>
        <w:pBdr/>
        <w:tabs>
          <w:tab w:val="left" w:leader="none" w:pos="1134"/>
        </w:tabs>
        <w:spacing w:after="0" w:afterAutospacing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наличие у медицинской организации комиссионного решения, оформленного протоколом: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widowControl w:val="false"/>
        <w:pBdr/>
        <w:tabs>
          <w:tab w:val="left" w:leader="none" w:pos="1134"/>
        </w:tabs>
        <w:spacing w:after="0" w:afterAutospacing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о потребности медицинской организации в приобретаем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ом (арендуемом) оборудовании, ук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азанном в пунктах 1 и 2 настоящей части,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медицинской помощи, порядками организации медицинской реабилитации либо правилам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проведения лабораторных, инструментальных, патолого-анатомических и иных видов диагностических исследований, утвержденными Министерством здравоохранения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widowControl w:val="false"/>
        <w:pBdr/>
        <w:tabs>
          <w:tab w:val="left" w:leader="none" w:pos="1134"/>
        </w:tabs>
        <w:spacing w:after="0" w:afterAutospacing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б) 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назначения приобретаемого (арендуемого) оборудования, указанного в пунктах 1 и 2 настоящей части, целям оказания медицинской помощи по формам, видам и профилям медицинской помощи, оказываемой медицинской организацией в рамках Территориальной программы ОМС;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 w:val="false"/>
        <w:pBdr/>
        <w:tabs>
          <w:tab w:val="left" w:leader="none" w:pos="1134"/>
        </w:tabs>
        <w:spacing w:after="0" w:afterAutospacing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потребности медицинской организации в приобретаем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серверном оборудовании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в случае принятия решения о расходовании средств по направлению, указанному в пункте 3 настоящей части.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 w:val="false"/>
        <w:pBdr/>
        <w:spacing w:after="0" w:afterAutospacing="0" w:line="240" w:lineRule="auto"/>
        <w:ind w:firstLine="708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 расходования средств на указанные направления определяется учредителем медицинской организации, с последующим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уведомлением Министерства здравоохранения Камчатского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В разделе 5: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1"/>
        <w:widowControl w:val="false"/>
        <w:numPr>
          <w:ilvl w:val="0"/>
          <w:numId w:val="8"/>
        </w:numPr>
        <w:pBdr/>
        <w:tabs>
          <w:tab w:val="left" w:leader="none" w:pos="1134"/>
        </w:tabs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2 части 67 слова «включая транспортные расходы» заменить словами «транспортные расходы»;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widowControl w:val="false"/>
        <w:numPr>
          <w:ilvl w:val="0"/>
          <w:numId w:val="8"/>
        </w:numPr>
        <w:pBdr/>
        <w:tabs>
          <w:tab w:val="left" w:leader="none" w:pos="1134"/>
        </w:tabs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6 части 69 слова «в указанные медицинские организации»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указанных медицинских организациях»;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widowControl w:val="false"/>
        <w:numPr>
          <w:ilvl w:val="0"/>
          <w:numId w:val="8"/>
        </w:numPr>
        <w:pBdr/>
        <w:tabs>
          <w:tab w:val="left" w:leader="none" w:pos="1134"/>
        </w:tabs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15 части 72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«15)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перечню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тверждаемому Министерством здравоохранения Российской Федерации, а также обеспечение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и продуктами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лечебного (энтерального) питания с учетом предоставления медицинских изделий, лекарственных препаратов и продуктов лечебного (энтерального) питания ветеранам боевых действий во внеочередном порядке;».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 Приложение 1 к Территориальной программе изложить в редакции согласно приложению к настоящему приложению.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5. Дополнить Территориальную программу приложением 22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/>
        <w:spacing/>
        <w:ind w:right="0" w:firstLine="0"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22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right="0" w:firstLine="0"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right="0" w:firstLine="0"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right="0" w:firstLine="0"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оказания гражданам медицинской помощи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right="0" w:firstLine="0"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Камчатского края на 2024 год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right="0" w:firstLine="0"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на плановый период 2025 и 2026 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Перечень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0" w:left="0"/>
        <w:jc w:val="center"/>
        <w:rPr>
          <w:rFonts w:ascii="Arial" w:hAnsi="Arial" w:eastAsia="Arial" w:cs="Arial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Диспансеризация взрослого населения репродуктивного возраста по оценке репродуктивного здоровья (далее – диспансеризация) проводится в целях выявления у граждан признаков заболеваний или состояний, которые могут негативно повлиять на беременность и посл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едующее течение беременности, родов и послеродового периода репродуктивного, а также факторов риска их развития.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Первый этап диспансеризации включает: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у женщин прием (осмотр) врачом акушером-гинекологом;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пальпация молочных желез;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осмотр шейки матки в зеркалах с забором материала на исследование;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микроскопическое исследование влагалищных мазков;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Цитологическое исследование мазка (соскоба) с 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ейки матки проводится при его окрашивании по Папаниколау (другие способы окраски не допускаются);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 женщин в возрасте 18–29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у мужчин прием (осмотр) врачом-урологом (при его отсутствии врачом-хирургом, прошедшим подготовку по вопросам репродуктивного здоровья у мужчин).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у женщин: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возрасте 30–49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ультразвуковое исследование органов малого таза в начале или середине менструального цикла;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ультразвуковое исследование молочных желез;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повторный прием (осмотр) врачом акушером-гинекологом;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у мужчин: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спермограмму;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ультразвуковое исследование предстательной железы и органов мошонки;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40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повторный прием (осмотр) врачом-урологом (при его отсутствии врачом-хирургом, прошедшим подготовку по вопросам репродуктивного здоровья у мужчин).».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/>
          <w:sz w:val="28"/>
        </w:rPr>
        <w:sectPr>
          <w:headerReference w:type="default" r:id="rId10"/>
          <w:footnotePr/>
          <w:endnotePr/>
          <w:type w:val="nextPage"/>
          <w:pgSz w:h="16838" w:orient="landscape" w:w="11906"/>
          <w:pgMar w:top="1328" w:right="708" w:bottom="1104" w:left="1276" w:header="704" w:footer="0" w:gutter="0"/>
          <w:cols w:num="1" w:sep="0" w:space="720" w:equalWidth="1"/>
        </w:sectPr>
      </w:pPr>
      <w: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022"/>
        <w:tblW w:w="19812" w:type="dxa"/>
        <w:tblInd w:w="247" w:type="dxa"/>
        <w:tblBorders/>
        <w:tblLayout w:type="fixed"/>
        <w:tblLook w:val="04A0" w:firstRow="1" w:lastRow="0" w:firstColumn="1" w:lastColumn="0" w:noHBand="0" w:noVBand="1"/>
      </w:tblPr>
      <w:tblGrid>
        <w:gridCol w:w="452"/>
        <w:gridCol w:w="466"/>
        <w:gridCol w:w="483"/>
        <w:gridCol w:w="8277"/>
        <w:gridCol w:w="483"/>
        <w:gridCol w:w="1870"/>
        <w:gridCol w:w="502"/>
        <w:gridCol w:w="2672"/>
        <w:gridCol w:w="460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" w:type="dxa"/>
            <w:textDirection w:val="lrTb"/>
            <w:noWrap w:val="false"/>
          </w:tcPr>
          <w:p>
            <w:pPr>
              <w:pageBreakBefore w:val="true"/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6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76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34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приложению к постановлению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6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76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34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6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76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rPr/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2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72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rPr/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widowControl w:val="false"/>
        <w:pBdr/>
        <w:spacing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1</w:t>
      </w:r>
      <w:r>
        <w:rPr>
          <w:rFonts w:ascii="Times New Roman" w:hAnsi="Times New Roman"/>
          <w:sz w:val="28"/>
          <w:szCs w:val="28"/>
        </w:rPr>
        <w:br/>
        <w:t xml:space="preserve">к Территориальной программе</w:t>
      </w:r>
      <w:r>
        <w:rPr>
          <w:rFonts w:ascii="Times New Roman" w:hAnsi="Times New Roman"/>
          <w:sz w:val="28"/>
          <w:szCs w:val="28"/>
        </w:rPr>
        <w:br/>
        <w:t xml:space="preserve">государственных гарантий бесплатного</w:t>
      </w:r>
      <w:r>
        <w:rPr>
          <w:rFonts w:ascii="Times New Roman" w:hAnsi="Times New Roman"/>
          <w:sz w:val="28"/>
          <w:szCs w:val="28"/>
        </w:rPr>
        <w:br/>
        <w:t xml:space="preserve">оказания гражданам медицинской помощи</w:t>
      </w:r>
      <w:r>
        <w:rPr>
          <w:rFonts w:ascii="Times New Roman" w:hAnsi="Times New Roman"/>
          <w:sz w:val="28"/>
          <w:szCs w:val="28"/>
        </w:rPr>
        <w:br/>
        <w:t xml:space="preserve">на территории Камчатского края на 2024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 w:firstLine="708" w:left="92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 плановый период 2025 и 2026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и перечень медицинских организаций, проводящих профилактические меди</w:t>
      </w:r>
      <w:r>
        <w:rPr>
          <w:rFonts w:ascii="Times New Roman" w:hAnsi="Times New Roman"/>
          <w:sz w:val="28"/>
          <w:szCs w:val="28"/>
        </w:rPr>
        <w:t xml:space="preserve">цинские осмотры и диспансеризацию, в том числе углубленную диспансеризацию в 2024 году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102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283"/>
        <w:gridCol w:w="4155"/>
        <w:gridCol w:w="1183"/>
        <w:gridCol w:w="1149"/>
        <w:gridCol w:w="1007"/>
        <w:gridCol w:w="1007"/>
        <w:gridCol w:w="1023"/>
        <w:gridCol w:w="881"/>
        <w:gridCol w:w="866"/>
        <w:gridCol w:w="865"/>
        <w:gridCol w:w="832"/>
        <w:gridCol w:w="86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медицинской организации по реестру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медицинской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том числе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Осуществляющие деятельность в рамках выполнения государственного задания за счет средств бюджетных ассигнований бюджета субъекта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Осуществляющие деятельность в сфере обязательного медицинского страхования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34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из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Проводящие профилактические медицинские осмотры и диспансеризацию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Проводящие диспансерное 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Проводящие медицинскую реабилитацию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6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углубленную диспансеризацию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оценки репродуктивного здоровья женщин и мужчин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условиях дневных стационаров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условиях круглосуточных стационаров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widowControl w:val="false"/>
        <w:pBdr/>
        <w:spacing/>
        <w:ind/>
        <w:jc w:val="right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Style w:val="102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283"/>
        <w:gridCol w:w="4155"/>
        <w:gridCol w:w="1183"/>
        <w:gridCol w:w="1149"/>
        <w:gridCol w:w="1007"/>
        <w:gridCol w:w="1007"/>
        <w:gridCol w:w="1023"/>
        <w:gridCol w:w="881"/>
        <w:gridCol w:w="866"/>
        <w:gridCol w:w="865"/>
        <w:gridCol w:w="832"/>
        <w:gridCol w:w="865"/>
      </w:tblGrid>
      <w:tr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41202403000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«Камчатская краевая больница им. А.С. Лукашевского»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41202400900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«Камчатская краевая детская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41202401500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«Камчатская краевая стоматологическая поликлиника»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41202405700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«Камчатский краевой кожно-венерологический диспансер»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41202400400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«Камчатский краевой кардиологический диспансер»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41202405300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«Камчатский краевой онкологический диспансер»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41202404800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«Корякская окружная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больница № 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41202404200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больница № 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41202400500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гериатрическая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41202403500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поликлиника № 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41202400600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поликлиника № 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41202402300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«Камчатский краевой центр общественного здоровья и медицинской профилактики»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41202400700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«Камчатский краевой родильный дом»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41202404000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стоматологическая поликлиника»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41202402200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детская поликлиника № 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41202404600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детская поликлиника № 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41202404500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детская стоматологическая поликлиника»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41202402600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«Камчатская краевая детская инфекционная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станция скорой медицинской помощи»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«Елизовская районная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41202402100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«Елизовская станция скорой медицинской помощи»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«Елизовская районная стоматологическая поликлиника»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41202401900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«Мильковская районная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41202404100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«Усть-Большерецкая районная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41202404400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«Озерновская районная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«Усть-Камчатская районная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41202404900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«Ключевская районная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41202404700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«Соболевская районная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41202405900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«Быстринская районная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41202405200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«Вилючинская городская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41202402800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«Никольская районная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«Тигильская районная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41202401300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«Карагинская районная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41202402400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«Олюторская районная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41202404300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Камчатского края «Пенжинская районная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41202403800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«Камчатский краевой центр по профилактике и борьбе со СПИД и инфекционными заболеваниями»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«Камчатский краевой противотуберкулезный диспансер»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41202403301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Филиал № 2 федерального государственного казенного учреждения «1477 военно-морской клинический госпиталь» Министерства обороны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41202401101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Камчатская больница федерального государственного бюджетного учреждения «Дальневосточный окружной медицинский центр Федерального медико-биологического агентства»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41202403900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Федеральное казенное учреждение здравоохранения «Медико-санитарная часть Министерства внутренних дел Российской Федерации по Камчатскому краю»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41202402900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«Камчатская неврологическая клиника»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Филиал общества с ограниченной ответственностью «Байкальская медицинская компания» в г. Петропавловск-Камчатский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41202403100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реабилитационный центр «Ормедиум»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41202403700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Дальневосточный центр оздоровления и медико-социальной реабилитации детей с ограниченными возможностями «Жемчужина Камчатки»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41202401700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«Импульс»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41202400800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«ЭКО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41202405100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«М-Лайн»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41202402700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«Камчатский краевой психоневрологический диспансер»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«Камчатский краевой наркологический диспансер»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Краевое государственное казенное учреждение здравоохранения «Камчатский краевой территориальный центр медицины катастроф»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Краевое государственное казенное учреждение здравоохранения «Камчатский краевой медицинский центр мобилизационных резервов «Резерв»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«Камчатская краевая станция переливания крови»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«Камчатское краевое бюро судебно-медицинской экспертизы»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Краевое государственное бюджетное учреждение здравоохранения «Камчатский краевой медицинский информационно –  аналитический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41202405800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«Юнилаб-Хабаровск»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41202400101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Камчатский филиал автономной некоммерческой организации «Медицинский центр «Жизнь»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41202403600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Краевое государственное бюджетное учреждение здравоохранения «Детская краевая клиническая больница» имени А.К. Пиотровича Министерства здравоохранения Хабаровского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41202401400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«Центр инновационной эмбриологии и репродуктологии «Эмбрилайф»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41202403400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«Научно-производственная фирма «Хеликс»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41202401800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«Виталаб»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41202400200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«Хабаровский центр хирургии глаза»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41202406100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«Афина»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41202406200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Краевое государственное автономное учреждение социальной защиты «Многопрофильный центр реабилитации»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43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медицинских организаций, участвующих в территориальной программе государственных гарантий, 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43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Bdr/>
        <w:spacing/>
        <w:ind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baseline"/>
        </w:rPr>
        <w:t xml:space="preserve"> заполняется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знак отличия «1»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/>
        <w: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11"/>
      <w:footnotePr/>
      <w:endnotePr/>
      <w:type w:val="nextPage"/>
      <w:pgSz w:h="11906" w:orient="portrait" w:w="16838"/>
      <w:pgMar w:top="1263" w:right="638" w:bottom="969" w:left="660" w:header="704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Open Sans">
    <w:panose1 w:val="020B060603050402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pBdr/>
      <w:spacing/>
      <w:ind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pBdr/>
      <w:spacing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6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pBdr/>
      <w:spacing/>
      <w:ind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124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6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8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0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2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4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6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8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09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space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space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space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1417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space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space"/>
    </w:lvl>
  </w:abstractNum>
  <w:abstractNum w:abstractNumId="8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space"/>
    </w:lvl>
  </w:abstractNum>
  <w:abstractNum w:abstractNumId="9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80"/>
    <w:link w:val="87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880"/>
    <w:link w:val="87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20">
    <w:name w:val="Heading 3 Char"/>
    <w:basedOn w:val="880"/>
    <w:link w:val="87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880"/>
    <w:link w:val="87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880"/>
    <w:link w:val="87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74"/>
    <w:next w:val="874"/>
    <w:link w:val="7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basedOn w:val="880"/>
    <w:link w:val="7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74"/>
    <w:next w:val="874"/>
    <w:link w:val="7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basedOn w:val="880"/>
    <w:link w:val="7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74"/>
    <w:next w:val="874"/>
    <w:link w:val="7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basedOn w:val="880"/>
    <w:link w:val="7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74"/>
    <w:next w:val="874"/>
    <w:link w:val="7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basedOn w:val="880"/>
    <w:link w:val="7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1">
    <w:name w:val="No Spacing"/>
    <w:uiPriority w:val="1"/>
    <w:qFormat/>
    <w:pPr>
      <w:pBdr/>
      <w:spacing w:after="0" w:before="0" w:line="240" w:lineRule="auto"/>
      <w:ind/>
    </w:pPr>
  </w:style>
  <w:style w:type="character" w:styleId="732">
    <w:name w:val="Title Char"/>
    <w:basedOn w:val="880"/>
    <w:link w:val="960"/>
    <w:uiPriority w:val="10"/>
    <w:pPr>
      <w:pBdr/>
      <w:spacing/>
      <w:ind/>
    </w:pPr>
    <w:rPr>
      <w:sz w:val="48"/>
      <w:szCs w:val="48"/>
    </w:rPr>
  </w:style>
  <w:style w:type="character" w:styleId="733">
    <w:name w:val="Subtitle Char"/>
    <w:basedOn w:val="880"/>
    <w:link w:val="986"/>
    <w:uiPriority w:val="11"/>
    <w:pPr>
      <w:pBdr/>
      <w:spacing/>
      <w:ind/>
    </w:pPr>
    <w:rPr>
      <w:sz w:val="24"/>
      <w:szCs w:val="24"/>
    </w:rPr>
  </w:style>
  <w:style w:type="paragraph" w:styleId="734">
    <w:name w:val="Quote"/>
    <w:basedOn w:val="874"/>
    <w:next w:val="874"/>
    <w:link w:val="735"/>
    <w:uiPriority w:val="29"/>
    <w:qFormat/>
    <w:pPr>
      <w:pBdr/>
      <w:spacing/>
      <w:ind w:right="720" w:left="720"/>
    </w:pPr>
    <w:rPr>
      <w:i/>
    </w:rPr>
  </w:style>
  <w:style w:type="character" w:styleId="735">
    <w:name w:val="Quote Char"/>
    <w:link w:val="734"/>
    <w:uiPriority w:val="29"/>
    <w:pPr>
      <w:pBdr/>
      <w:spacing/>
      <w:ind/>
    </w:pPr>
    <w:rPr>
      <w:i/>
    </w:rPr>
  </w:style>
  <w:style w:type="paragraph" w:styleId="736">
    <w:name w:val="Intense Quote"/>
    <w:basedOn w:val="874"/>
    <w:next w:val="874"/>
    <w:link w:val="73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37">
    <w:name w:val="Intense Quote Char"/>
    <w:link w:val="736"/>
    <w:uiPriority w:val="30"/>
    <w:pPr>
      <w:pBdr/>
      <w:spacing/>
      <w:ind/>
    </w:pPr>
    <w:rPr>
      <w:i/>
    </w:rPr>
  </w:style>
  <w:style w:type="character" w:styleId="738">
    <w:name w:val="Header Char"/>
    <w:basedOn w:val="880"/>
    <w:link w:val="977"/>
    <w:uiPriority w:val="99"/>
    <w:pPr>
      <w:pBdr/>
      <w:spacing/>
      <w:ind/>
    </w:pPr>
  </w:style>
  <w:style w:type="character" w:styleId="739">
    <w:name w:val="Footer Char"/>
    <w:basedOn w:val="880"/>
    <w:link w:val="984"/>
    <w:uiPriority w:val="99"/>
    <w:pPr>
      <w:pBdr/>
      <w:spacing/>
      <w:ind/>
    </w:pPr>
  </w:style>
  <w:style w:type="character" w:styleId="740">
    <w:name w:val="Caption Char"/>
    <w:basedOn w:val="963"/>
    <w:link w:val="984"/>
    <w:uiPriority w:val="99"/>
    <w:pPr>
      <w:pBdr/>
      <w:spacing/>
      <w:ind/>
    </w:pPr>
  </w:style>
  <w:style w:type="table" w:styleId="741">
    <w:name w:val="Table Grid Light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1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2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1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2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3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5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6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1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2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3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4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5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6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1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2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3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4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5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6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6">
    <w:name w:val="footnote text"/>
    <w:basedOn w:val="874"/>
    <w:link w:val="86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7">
    <w:name w:val="Footnote Text Char"/>
    <w:link w:val="866"/>
    <w:uiPriority w:val="99"/>
    <w:pPr>
      <w:pBdr/>
      <w:spacing/>
      <w:ind/>
    </w:pPr>
    <w:rPr>
      <w:sz w:val="18"/>
    </w:rPr>
  </w:style>
  <w:style w:type="character" w:styleId="868">
    <w:name w:val="footnote reference"/>
    <w:basedOn w:val="880"/>
    <w:uiPriority w:val="99"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874"/>
    <w:link w:val="87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0">
    <w:name w:val="Endnote Text Char"/>
    <w:link w:val="869"/>
    <w:uiPriority w:val="99"/>
    <w:pPr>
      <w:pBdr/>
      <w:spacing/>
      <w:ind/>
    </w:pPr>
    <w:rPr>
      <w:sz w:val="20"/>
    </w:rPr>
  </w:style>
  <w:style w:type="character" w:styleId="871">
    <w:name w:val="endnote reference"/>
    <w:basedOn w:val="880"/>
    <w:uiPriority w:val="99"/>
    <w:semiHidden/>
    <w:unhideWhenUsed/>
    <w:pPr>
      <w:pBdr/>
      <w:spacing/>
      <w:ind/>
    </w:pPr>
    <w:rPr>
      <w:vertAlign w:val="superscript"/>
    </w:rPr>
  </w:style>
  <w:style w:type="paragraph" w:styleId="872">
    <w:name w:val="TOC Heading"/>
    <w:uiPriority w:val="39"/>
    <w:unhideWhenUsed/>
    <w:pPr>
      <w:pBdr/>
      <w:spacing/>
      <w:ind/>
    </w:pPr>
  </w:style>
  <w:style w:type="paragraph" w:styleId="873">
    <w:name w:val="table of figures"/>
    <w:basedOn w:val="874"/>
    <w:next w:val="874"/>
    <w:uiPriority w:val="99"/>
    <w:unhideWhenUsed/>
    <w:pPr>
      <w:pBdr/>
      <w:spacing w:after="0" w:afterAutospacing="0"/>
      <w:ind/>
    </w:pPr>
  </w:style>
  <w:style w:type="paragraph" w:styleId="874" w:default="1">
    <w:name w:val="Normal"/>
    <w:link w:val="883"/>
    <w:qFormat/>
    <w:pPr>
      <w:pBdr/>
      <w:spacing/>
      <w:ind/>
    </w:pPr>
  </w:style>
  <w:style w:type="paragraph" w:styleId="875">
    <w:name w:val="Heading 1"/>
    <w:next w:val="874"/>
    <w:link w:val="924"/>
    <w:uiPriority w:val="9"/>
    <w:qFormat/>
    <w:pPr>
      <w:pBdr/>
      <w:spacing w:after="120" w:before="120" w:line="264" w:lineRule="auto"/>
      <w:ind/>
      <w:jc w:val="both"/>
      <w:outlineLvl w:val="0"/>
    </w:pPr>
    <w:rPr>
      <w:rFonts w:ascii="XO Thames" w:hAnsi="XO Thames"/>
      <w:b/>
      <w:sz w:val="32"/>
    </w:rPr>
  </w:style>
  <w:style w:type="paragraph" w:styleId="876">
    <w:name w:val="Heading 2"/>
    <w:next w:val="874"/>
    <w:link w:val="956"/>
    <w:uiPriority w:val="9"/>
    <w:qFormat/>
    <w:pPr>
      <w:pBdr/>
      <w:spacing w:after="120" w:before="120" w:line="264" w:lineRule="auto"/>
      <w:ind/>
      <w:jc w:val="both"/>
      <w:outlineLvl w:val="1"/>
    </w:pPr>
    <w:rPr>
      <w:rFonts w:ascii="XO Thames" w:hAnsi="XO Thames"/>
      <w:b/>
      <w:sz w:val="28"/>
    </w:rPr>
  </w:style>
  <w:style w:type="paragraph" w:styleId="877">
    <w:name w:val="Heading 3"/>
    <w:link w:val="892"/>
    <w:qFormat/>
    <w:pPr>
      <w:pBdr/>
      <w:spacing/>
      <w:ind/>
      <w:outlineLvl w:val="2"/>
    </w:pPr>
    <w:rPr>
      <w:rFonts w:ascii="XO Thames" w:hAnsi="XO Thames"/>
      <w:b/>
      <w:sz w:val="26"/>
    </w:rPr>
  </w:style>
  <w:style w:type="paragraph" w:styleId="878">
    <w:name w:val="Heading 4"/>
    <w:next w:val="874"/>
    <w:link w:val="954"/>
    <w:uiPriority w:val="9"/>
    <w:qFormat/>
    <w:pPr>
      <w:pBdr/>
      <w:spacing w:after="120" w:before="120" w:line="264" w:lineRule="auto"/>
      <w:ind/>
      <w:jc w:val="both"/>
      <w:outlineLvl w:val="3"/>
    </w:pPr>
    <w:rPr>
      <w:rFonts w:ascii="XO Thames" w:hAnsi="XO Thames"/>
      <w:b/>
      <w:sz w:val="24"/>
    </w:rPr>
  </w:style>
  <w:style w:type="paragraph" w:styleId="879">
    <w:name w:val="Heading 5"/>
    <w:next w:val="874"/>
    <w:link w:val="920"/>
    <w:uiPriority w:val="9"/>
    <w:qFormat/>
    <w:pPr>
      <w:pBdr/>
      <w:spacing w:after="120" w:before="120" w:line="264" w:lineRule="auto"/>
      <w:ind/>
      <w:jc w:val="both"/>
      <w:outlineLvl w:val="4"/>
    </w:pPr>
    <w:rPr>
      <w:rFonts w:ascii="XO Thames" w:hAnsi="XO Thames"/>
      <w:b/>
    </w:rPr>
  </w:style>
  <w:style w:type="character" w:styleId="880" w:default="1">
    <w:name w:val="Default Paragraph Font"/>
    <w:uiPriority w:val="1"/>
    <w:semiHidden/>
    <w:unhideWhenUsed/>
    <w:pPr>
      <w:pBdr/>
      <w:spacing/>
      <w:ind/>
    </w:pPr>
  </w:style>
  <w:style w:type="table" w:styleId="88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 w:default="1">
    <w:name w:val="No List"/>
    <w:uiPriority w:val="99"/>
    <w:semiHidden/>
    <w:unhideWhenUsed/>
    <w:pPr>
      <w:pBdr/>
      <w:spacing/>
      <w:ind/>
    </w:pPr>
  </w:style>
  <w:style w:type="character" w:styleId="883" w:customStyle="1">
    <w:name w:val="Обычный1"/>
    <w:link w:val="1004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884" w:customStyle="1">
    <w:name w:val="Оглавление 2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885" w:customStyle="1">
    <w:name w:val="Оглавление 4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886" w:customStyle="1">
    <w:name w:val="Оглавление 4 Знак"/>
    <w:link w:val="967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887" w:customStyle="1">
    <w:name w:val="Оглавление 6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888" w:customStyle="1">
    <w:name w:val="Оглавление 7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889" w:customStyle="1">
    <w:name w:val="Заголовок 31"/>
    <w:qFormat/>
    <w:pPr>
      <w:pBdr/>
      <w:spacing/>
      <w:ind/>
    </w:pPr>
    <w:rPr>
      <w:rFonts w:ascii="XO Thames" w:hAnsi="XO Thames"/>
      <w:b/>
      <w:color w:val="000000"/>
      <w:spacing w:val="0"/>
      <w:sz w:val="26"/>
    </w:rPr>
  </w:style>
  <w:style w:type="character" w:styleId="890" w:customStyle="1">
    <w:name w:val="Contents 6"/>
    <w:link w:val="970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891" w:customStyle="1">
    <w:name w:val="Contents 5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892" w:customStyle="1">
    <w:name w:val="Заголовок 3 Знак1"/>
    <w:link w:val="877"/>
    <w:qFormat/>
    <w:pPr>
      <w:pBdr/>
      <w:spacing/>
      <w:ind/>
    </w:pPr>
    <w:rPr>
      <w:rFonts w:ascii="XO Thames" w:hAnsi="XO Thames"/>
      <w:b/>
      <w:color w:val="000000"/>
      <w:sz w:val="26"/>
    </w:rPr>
  </w:style>
  <w:style w:type="character" w:styleId="893" w:customStyle="1">
    <w:name w:val="Заголовок 1 Знак"/>
    <w:link w:val="973"/>
    <w:qFormat/>
    <w:pPr>
      <w:pBdr/>
      <w:spacing/>
      <w:ind/>
    </w:pPr>
    <w:rPr>
      <w:rFonts w:ascii="XO Thames" w:hAnsi="XO Thames"/>
      <w:b/>
      <w:color w:val="000000"/>
      <w:spacing w:val="0"/>
      <w:sz w:val="32"/>
    </w:rPr>
  </w:style>
  <w:style w:type="character" w:styleId="894" w:customStyle="1">
    <w:name w:val="Оглавление 2 Знак"/>
    <w:link w:val="102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895" w:customStyle="1">
    <w:name w:val="Заголовок 11"/>
    <w:qFormat/>
    <w:pPr>
      <w:pBdr/>
      <w:spacing/>
      <w:ind/>
    </w:pPr>
    <w:rPr>
      <w:rFonts w:ascii="XO Thames" w:hAnsi="XO Thames"/>
      <w:b/>
      <w:color w:val="000000"/>
      <w:sz w:val="32"/>
    </w:rPr>
  </w:style>
  <w:style w:type="character" w:styleId="896" w:customStyle="1">
    <w:name w:val="Оглавление 3 Знак"/>
    <w:link w:val="975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897" w:customStyle="1">
    <w:name w:val="Название объекта1"/>
    <w:basedOn w:val="883"/>
    <w:qFormat/>
    <w:pPr>
      <w:pBdr/>
      <w:spacing/>
      <w:ind/>
    </w:pPr>
    <w:rPr>
      <w:rFonts w:asciiTheme="minorHAnsi" w:hAnsiTheme="minorHAnsi"/>
      <w:i/>
      <w:color w:val="000000"/>
      <w:spacing w:val="0"/>
      <w:sz w:val="24"/>
    </w:rPr>
  </w:style>
  <w:style w:type="character" w:styleId="898" w:customStyle="1">
    <w:name w:val="Список1"/>
    <w:basedOn w:val="921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899" w:customStyle="1">
    <w:name w:val="Верхний колонтитул1"/>
    <w:basedOn w:val="883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00" w:customStyle="1">
    <w:name w:val="Contents 7"/>
    <w:link w:val="978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01" w:customStyle="1">
    <w:name w:val="Contents 1"/>
    <w:qFormat/>
    <w:pPr>
      <w:pBdr/>
      <w:spacing/>
      <w:ind/>
    </w:pPr>
    <w:rPr>
      <w:rFonts w:ascii="XO Thames" w:hAnsi="XO Thames"/>
      <w:b/>
      <w:color w:val="000000"/>
      <w:sz w:val="28"/>
    </w:rPr>
  </w:style>
  <w:style w:type="character" w:styleId="902" w:customStyle="1">
    <w:name w:val="Оглавление 1 Знак"/>
    <w:link w:val="980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903" w:customStyle="1">
    <w:name w:val="Абзац списка Знак"/>
    <w:basedOn w:val="883"/>
    <w:link w:val="981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04" w:customStyle="1">
    <w:name w:val="Заголовок1"/>
    <w:qFormat/>
    <w:pPr>
      <w:pBdr/>
      <w:spacing/>
      <w:ind/>
    </w:pPr>
    <w:rPr>
      <w:rFonts w:ascii="XO Thames" w:hAnsi="XO Thames"/>
      <w:b/>
      <w:caps/>
      <w:color w:val="000000"/>
      <w:spacing w:val="0"/>
      <w:sz w:val="40"/>
    </w:rPr>
  </w:style>
  <w:style w:type="character" w:styleId="905" w:customStyle="1">
    <w:name w:val="Содержимое таблицы"/>
    <w:basedOn w:val="883"/>
    <w:link w:val="982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06" w:customStyle="1">
    <w:name w:val="Гиперссылка1"/>
    <w:basedOn w:val="948"/>
    <w:link w:val="983"/>
    <w:qFormat/>
    <w:pPr>
      <w:pBdr/>
      <w:spacing/>
      <w:ind/>
    </w:pPr>
    <w:rPr>
      <w:rFonts w:asciiTheme="minorHAnsi" w:hAnsiTheme="minorHAnsi"/>
      <w:color w:val="0563c1" w:themeColor="hyperlink"/>
      <w:spacing w:val="0"/>
      <w:sz w:val="22"/>
      <w:u w:val="single"/>
    </w:rPr>
  </w:style>
  <w:style w:type="character" w:styleId="907" w:customStyle="1">
    <w:name w:val="Нижний колонтитул1"/>
    <w:basedOn w:val="883"/>
    <w:qFormat/>
    <w:pPr>
      <w:pBdr/>
      <w:spacing/>
      <w:ind/>
    </w:pPr>
    <w:rPr>
      <w:rFonts w:ascii="Times New Roman" w:hAnsi="Times New Roman"/>
      <w:color w:val="000000"/>
      <w:spacing w:val="0"/>
      <w:sz w:val="28"/>
    </w:rPr>
  </w:style>
  <w:style w:type="character" w:styleId="908" w:customStyle="1">
    <w:name w:val="ConsPlusTitle"/>
    <w:link w:val="985"/>
    <w:qFormat/>
    <w:pPr>
      <w:pBdr/>
      <w:spacing/>
      <w:ind/>
    </w:pPr>
    <w:rPr>
      <w:rFonts w:ascii="Arial" w:hAnsi="Arial"/>
      <w:b/>
      <w:color w:val="000000"/>
      <w:spacing w:val="0"/>
      <w:sz w:val="20"/>
    </w:rPr>
  </w:style>
  <w:style w:type="character" w:styleId="909" w:customStyle="1">
    <w:name w:val="Подзаголовок1"/>
    <w:qFormat/>
    <w:pPr>
      <w:pBdr/>
      <w:spacing/>
      <w:ind/>
    </w:pPr>
    <w:rPr>
      <w:rFonts w:ascii="XO Thames" w:hAnsi="XO Thames"/>
      <w:i/>
      <w:color w:val="000000"/>
      <w:spacing w:val="0"/>
      <w:sz w:val="24"/>
    </w:rPr>
  </w:style>
  <w:style w:type="character" w:styleId="910" w:customStyle="1">
    <w:name w:val="Заголовок 41"/>
    <w:qFormat/>
    <w:pPr>
      <w:pBdr/>
      <w:spacing/>
      <w:ind/>
    </w:pPr>
    <w:rPr>
      <w:rFonts w:ascii="XO Thames" w:hAnsi="XO Thames"/>
      <w:b/>
      <w:color w:val="000000"/>
      <w:sz w:val="24"/>
    </w:rPr>
  </w:style>
  <w:style w:type="character" w:styleId="911" w:customStyle="1">
    <w:name w:val="Оглавление 3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12" w:customStyle="1">
    <w:name w:val="Contents 2"/>
    <w:link w:val="988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13" w:customStyle="1">
    <w:name w:val="Заголовок 4 Знак"/>
    <w:link w:val="989"/>
    <w:qFormat/>
    <w:pPr>
      <w:pBdr/>
      <w:spacing/>
      <w:ind/>
    </w:pPr>
    <w:rPr>
      <w:rFonts w:ascii="XO Thames" w:hAnsi="XO Thames"/>
      <w:b/>
      <w:color w:val="000000"/>
      <w:spacing w:val="0"/>
      <w:sz w:val="24"/>
    </w:rPr>
  </w:style>
  <w:style w:type="character" w:styleId="914" w:customStyle="1">
    <w:name w:val="Заголовок 51"/>
    <w:qFormat/>
    <w:pPr>
      <w:pBdr/>
      <w:spacing/>
      <w:ind/>
    </w:pPr>
    <w:rPr>
      <w:rFonts w:ascii="XO Thames" w:hAnsi="XO Thames"/>
      <w:b/>
      <w:color w:val="000000"/>
      <w:sz w:val="22"/>
    </w:rPr>
  </w:style>
  <w:style w:type="character" w:styleId="915" w:customStyle="1">
    <w:name w:val="Название объекта Знак"/>
    <w:link w:val="963"/>
    <w:qFormat/>
    <w:pPr>
      <w:pBdr/>
      <w:spacing/>
      <w:ind/>
    </w:pPr>
    <w:rPr>
      <w:i/>
      <w:sz w:val="24"/>
    </w:rPr>
  </w:style>
  <w:style w:type="character" w:styleId="916" w:customStyle="1">
    <w:name w:val="Заголовок 2 Знак"/>
    <w:link w:val="990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917" w:customStyle="1">
    <w:name w:val="Заголовок2"/>
    <w:basedOn w:val="883"/>
    <w:qFormat/>
    <w:pPr>
      <w:pBdr/>
      <w:spacing/>
      <w:ind/>
    </w:pPr>
    <w:rPr>
      <w:rFonts w:ascii="Open Sans" w:hAnsi="Open Sans"/>
      <w:color w:val="000000"/>
      <w:spacing w:val="0"/>
      <w:sz w:val="28"/>
    </w:rPr>
  </w:style>
  <w:style w:type="character" w:styleId="918" w:customStyle="1">
    <w:name w:val="Содержимое врезки"/>
    <w:basedOn w:val="883"/>
    <w:link w:val="991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19" w:customStyle="1">
    <w:name w:val="Нижний колонтитул Знак1"/>
    <w:link w:val="984"/>
    <w:qFormat/>
    <w:pPr>
      <w:pBdr/>
      <w:spacing/>
      <w:ind/>
    </w:pPr>
    <w:rPr>
      <w:rFonts w:ascii="Times New Roman" w:hAnsi="Times New Roman"/>
      <w:sz w:val="28"/>
    </w:rPr>
  </w:style>
  <w:style w:type="character" w:styleId="920" w:customStyle="1">
    <w:name w:val="Заголовок 5 Знак1"/>
    <w:link w:val="879"/>
    <w:qFormat/>
    <w:pPr>
      <w:pBdr/>
      <w:spacing/>
      <w:ind/>
    </w:pPr>
    <w:rPr>
      <w:rFonts w:ascii="XO Thames" w:hAnsi="XO Thames"/>
      <w:b/>
      <w:color w:val="000000"/>
      <w:spacing w:val="0"/>
      <w:sz w:val="22"/>
    </w:rPr>
  </w:style>
  <w:style w:type="character" w:styleId="921" w:customStyle="1">
    <w:name w:val="Основной текст Знак"/>
    <w:basedOn w:val="883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22" w:customStyle="1">
    <w:name w:val="Колонтитул"/>
    <w:link w:val="976"/>
    <w:qFormat/>
    <w:pPr>
      <w:pBdr/>
      <w:spacing/>
      <w:ind/>
    </w:pPr>
    <w:rPr>
      <w:rFonts w:ascii="XO Thames" w:hAnsi="XO Thames"/>
      <w:color w:val="000000"/>
      <w:spacing w:val="0"/>
      <w:sz w:val="20"/>
    </w:rPr>
  </w:style>
  <w:style w:type="character" w:styleId="923" w:customStyle="1">
    <w:name w:val="Contents 8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24" w:customStyle="1">
    <w:name w:val="Заголовок 1 Знак1"/>
    <w:link w:val="875"/>
    <w:qFormat/>
    <w:pPr>
      <w:pBdr/>
      <w:spacing/>
      <w:ind/>
    </w:pPr>
    <w:rPr>
      <w:rFonts w:ascii="XO Thames" w:hAnsi="XO Thames"/>
      <w:b/>
      <w:color w:val="000000"/>
      <w:spacing w:val="0"/>
      <w:sz w:val="32"/>
    </w:rPr>
  </w:style>
  <w:style w:type="character" w:styleId="925" w:customStyle="1">
    <w:name w:val="Текст выноски Знак"/>
    <w:basedOn w:val="883"/>
    <w:link w:val="993"/>
    <w:qFormat/>
    <w:pPr>
      <w:pBdr/>
      <w:spacing/>
      <w:ind/>
    </w:pPr>
    <w:rPr>
      <w:rFonts w:ascii="Segoe UI" w:hAnsi="Segoe UI"/>
      <w:color w:val="000000"/>
      <w:spacing w:val="0"/>
      <w:sz w:val="18"/>
    </w:rPr>
  </w:style>
  <w:style w:type="character" w:styleId="926" w:customStyle="1">
    <w:name w:val="Internet link"/>
    <w:basedOn w:val="880"/>
    <w:link w:val="994"/>
    <w:qFormat/>
    <w:pPr>
      <w:pBdr/>
      <w:spacing/>
      <w:ind/>
    </w:pPr>
    <w:rPr>
      <w:color w:val="0563c1" w:themeColor="hyperlink"/>
      <w:u w:val="single"/>
    </w:rPr>
  </w:style>
  <w:style w:type="character" w:styleId="927" w:customStyle="1">
    <w:name w:val="Верхний колонтитул Знак"/>
    <w:basedOn w:val="883"/>
    <w:link w:val="995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28">
    <w:name w:val="Hyperlink"/>
    <w:basedOn w:val="880"/>
    <w:pPr>
      <w:pBdr/>
      <w:spacing/>
      <w:ind/>
    </w:pPr>
    <w:rPr>
      <w:color w:val="0563c1" w:themeColor="hyperlink"/>
      <w:u w:val="single"/>
    </w:rPr>
  </w:style>
  <w:style w:type="character" w:styleId="929" w:customStyle="1">
    <w:name w:val="Footnote"/>
    <w:link w:val="997"/>
    <w:qFormat/>
    <w:pPr>
      <w:pBdr/>
      <w:spacing/>
      <w:ind/>
    </w:pPr>
    <w:rPr>
      <w:rFonts w:ascii="XO Thames" w:hAnsi="XO Thames"/>
      <w:color w:val="000000"/>
      <w:spacing w:val="0"/>
      <w:sz w:val="22"/>
    </w:rPr>
  </w:style>
  <w:style w:type="character" w:styleId="930" w:customStyle="1">
    <w:name w:val="Оглавление 1 Знак1"/>
    <w:link w:val="979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931" w:customStyle="1">
    <w:name w:val="Header and Footer"/>
    <w:qFormat/>
    <w:pPr>
      <w:pBdr/>
      <w:spacing/>
      <w:ind/>
    </w:pPr>
    <w:rPr>
      <w:rFonts w:ascii="XO Thames" w:hAnsi="XO Thames"/>
      <w:sz w:val="20"/>
    </w:rPr>
  </w:style>
  <w:style w:type="character" w:styleId="932" w:customStyle="1">
    <w:name w:val="Оглавление 6 Знак"/>
    <w:link w:val="999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33" w:customStyle="1">
    <w:name w:val="Указатель Знак"/>
    <w:basedOn w:val="883"/>
    <w:link w:val="964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34" w:customStyle="1">
    <w:name w:val="Оглавление 9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35" w:customStyle="1">
    <w:name w:val="ConsPlusNormal"/>
    <w:link w:val="1001"/>
    <w:qFormat/>
    <w:pPr>
      <w:pBdr/>
      <w:spacing/>
      <w:ind/>
    </w:pPr>
    <w:rPr>
      <w:rFonts w:ascii="Arial" w:hAnsi="Arial"/>
      <w:color w:val="000000"/>
      <w:spacing w:val="0"/>
      <w:sz w:val="20"/>
    </w:rPr>
  </w:style>
  <w:style w:type="character" w:styleId="936" w:customStyle="1">
    <w:name w:val="Contents 3"/>
    <w:link w:val="1002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37" w:customStyle="1">
    <w:name w:val="Contents 9"/>
    <w:link w:val="1003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38" w:customStyle="1">
    <w:name w:val="Оглавление 8 Знак1"/>
    <w:link w:val="992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39" w:customStyle="1">
    <w:name w:val="Contents 4"/>
    <w:link w:val="1006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40" w:customStyle="1">
    <w:name w:val="Оглавление 5 Знак"/>
    <w:link w:val="1007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41" w:customStyle="1">
    <w:name w:val="Text body"/>
    <w:link w:val="1008"/>
    <w:qFormat/>
    <w:pPr>
      <w:pBdr/>
      <w:spacing/>
      <w:ind/>
    </w:pPr>
  </w:style>
  <w:style w:type="character" w:styleId="942" w:customStyle="1">
    <w:name w:val="Заголовок 21"/>
    <w:qFormat/>
    <w:pPr>
      <w:pBdr/>
      <w:spacing/>
      <w:ind/>
    </w:pPr>
    <w:rPr>
      <w:rFonts w:ascii="XO Thames" w:hAnsi="XO Thames"/>
      <w:b/>
      <w:color w:val="000000"/>
      <w:sz w:val="28"/>
    </w:rPr>
  </w:style>
  <w:style w:type="character" w:styleId="943" w:customStyle="1">
    <w:name w:val="Заголовок 3 Знак"/>
    <w:link w:val="1009"/>
    <w:qFormat/>
    <w:pPr>
      <w:pBdr/>
      <w:spacing/>
      <w:ind/>
    </w:pPr>
    <w:rPr>
      <w:rFonts w:ascii="XO Thames" w:hAnsi="XO Thames"/>
      <w:b/>
      <w:color w:val="000000"/>
      <w:spacing w:val="0"/>
      <w:sz w:val="26"/>
    </w:rPr>
  </w:style>
  <w:style w:type="character" w:styleId="944" w:customStyle="1">
    <w:name w:val="Оглавление 5 Знак1"/>
    <w:link w:val="972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45" w:customStyle="1">
    <w:name w:val="Подзаголовок Знак"/>
    <w:link w:val="1011"/>
    <w:qFormat/>
    <w:pPr>
      <w:pBdr/>
      <w:spacing/>
      <w:ind/>
    </w:pPr>
    <w:rPr>
      <w:rFonts w:ascii="XO Thames" w:hAnsi="XO Thames"/>
      <w:i/>
      <w:color w:val="000000"/>
      <w:spacing w:val="0"/>
      <w:sz w:val="24"/>
    </w:rPr>
  </w:style>
  <w:style w:type="character" w:styleId="946" w:customStyle="1">
    <w:name w:val="Нижний колонтитул Знак"/>
    <w:basedOn w:val="883"/>
    <w:link w:val="1012"/>
    <w:qFormat/>
    <w:pPr>
      <w:pBdr/>
      <w:spacing/>
      <w:ind/>
    </w:pPr>
    <w:rPr>
      <w:rFonts w:ascii="Times New Roman" w:hAnsi="Times New Roman"/>
      <w:color w:val="000000"/>
      <w:spacing w:val="0"/>
      <w:sz w:val="28"/>
    </w:rPr>
  </w:style>
  <w:style w:type="character" w:styleId="947" w:customStyle="1">
    <w:name w:val="Текст Знак"/>
    <w:basedOn w:val="883"/>
    <w:link w:val="1013"/>
    <w:qFormat/>
    <w:pPr>
      <w:pBdr/>
      <w:spacing/>
      <w:ind/>
    </w:pPr>
    <w:rPr>
      <w:rFonts w:ascii="Calibri" w:hAnsi="Calibri"/>
      <w:color w:val="000000"/>
      <w:spacing w:val="0"/>
      <w:sz w:val="22"/>
    </w:rPr>
  </w:style>
  <w:style w:type="character" w:styleId="948" w:customStyle="1">
    <w:name w:val="Основной шрифт абзаца1"/>
    <w:link w:val="971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49" w:customStyle="1">
    <w:name w:val="Список Знак"/>
    <w:basedOn w:val="941"/>
    <w:link w:val="962"/>
    <w:qFormat/>
    <w:pPr>
      <w:pBdr/>
      <w:spacing/>
      <w:ind/>
    </w:pPr>
  </w:style>
  <w:style w:type="character" w:styleId="950" w:customStyle="1">
    <w:name w:val="Оглавление 7 Знак"/>
    <w:link w:val="1014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51" w:customStyle="1">
    <w:name w:val="Подзаголовок Знак1"/>
    <w:link w:val="986"/>
    <w:qFormat/>
    <w:pPr>
      <w:pBdr/>
      <w:spacing/>
      <w:ind/>
    </w:pPr>
    <w:rPr>
      <w:rFonts w:ascii="XO Thames" w:hAnsi="XO Thames"/>
      <w:i/>
      <w:color w:val="000000"/>
      <w:sz w:val="24"/>
    </w:rPr>
  </w:style>
  <w:style w:type="character" w:styleId="952" w:customStyle="1">
    <w:name w:val="Оглавление 9 Знак"/>
    <w:link w:val="1015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53" w:customStyle="1">
    <w:name w:val="Заголовок Знак"/>
    <w:link w:val="960"/>
    <w:qFormat/>
    <w:pPr>
      <w:pBdr/>
      <w:spacing/>
      <w:ind/>
    </w:pPr>
    <w:rPr>
      <w:rFonts w:ascii="XO Thames" w:hAnsi="XO Thames"/>
      <w:b/>
      <w:caps/>
      <w:color w:val="000000"/>
      <w:sz w:val="40"/>
    </w:rPr>
  </w:style>
  <w:style w:type="character" w:styleId="954" w:customStyle="1">
    <w:name w:val="Заголовок 4 Знак1"/>
    <w:link w:val="878"/>
    <w:qFormat/>
    <w:pPr>
      <w:pBdr/>
      <w:spacing/>
      <w:ind/>
    </w:pPr>
    <w:rPr>
      <w:rFonts w:ascii="XO Thames" w:hAnsi="XO Thames"/>
      <w:b/>
      <w:color w:val="000000"/>
      <w:spacing w:val="0"/>
      <w:sz w:val="24"/>
    </w:rPr>
  </w:style>
  <w:style w:type="character" w:styleId="955" w:customStyle="1">
    <w:name w:val="Оглавление 8 Знак"/>
    <w:link w:val="1016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56" w:customStyle="1">
    <w:name w:val="Заголовок 2 Знак1"/>
    <w:link w:val="876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957" w:customStyle="1">
    <w:name w:val="Название Знак"/>
    <w:link w:val="1017"/>
    <w:qFormat/>
    <w:pPr>
      <w:pBdr/>
      <w:spacing/>
      <w:ind/>
    </w:pPr>
    <w:rPr>
      <w:rFonts w:ascii="XO Thames" w:hAnsi="XO Thames"/>
      <w:b/>
      <w:caps/>
      <w:color w:val="000000"/>
      <w:spacing w:val="0"/>
      <w:sz w:val="40"/>
    </w:rPr>
  </w:style>
  <w:style w:type="character" w:styleId="958" w:customStyle="1">
    <w:name w:val="Верхний колонтитул Знак1"/>
    <w:link w:val="977"/>
    <w:qFormat/>
    <w:pPr>
      <w:pBdr/>
      <w:spacing/>
      <w:ind/>
    </w:pPr>
  </w:style>
  <w:style w:type="character" w:styleId="959" w:customStyle="1">
    <w:name w:val="Заголовок 5 Знак"/>
    <w:link w:val="1018"/>
    <w:qFormat/>
    <w:pPr>
      <w:pBdr/>
      <w:spacing/>
      <w:ind/>
    </w:pPr>
    <w:rPr>
      <w:rFonts w:ascii="XO Thames" w:hAnsi="XO Thames"/>
      <w:b/>
      <w:color w:val="000000"/>
      <w:spacing w:val="0"/>
      <w:sz w:val="22"/>
    </w:rPr>
  </w:style>
  <w:style w:type="paragraph" w:styleId="960">
    <w:name w:val="Title"/>
    <w:next w:val="961"/>
    <w:link w:val="953"/>
    <w:uiPriority w:val="10"/>
    <w:qFormat/>
    <w:pPr>
      <w:pBdr/>
      <w:spacing/>
      <w:ind/>
    </w:pPr>
    <w:rPr>
      <w:rFonts w:ascii="XO Thames" w:hAnsi="XO Thames"/>
      <w:b/>
      <w:caps/>
      <w:sz w:val="40"/>
    </w:rPr>
  </w:style>
  <w:style w:type="paragraph" w:styleId="961">
    <w:name w:val="Body Text"/>
    <w:basedOn w:val="874"/>
    <w:pPr>
      <w:pBdr/>
      <w:spacing w:after="140" w:line="276" w:lineRule="auto"/>
      <w:ind/>
    </w:pPr>
  </w:style>
  <w:style w:type="paragraph" w:styleId="962">
    <w:name w:val="List"/>
    <w:basedOn w:val="961"/>
    <w:link w:val="949"/>
    <w:pPr>
      <w:pBdr/>
      <w:spacing/>
      <w:ind/>
    </w:pPr>
  </w:style>
  <w:style w:type="paragraph" w:styleId="963">
    <w:name w:val="Caption"/>
    <w:link w:val="915"/>
    <w:qFormat/>
    <w:pPr>
      <w:pBdr/>
      <w:spacing/>
      <w:ind/>
    </w:pPr>
    <w:rPr>
      <w:i/>
      <w:sz w:val="24"/>
    </w:rPr>
  </w:style>
  <w:style w:type="paragraph" w:styleId="964">
    <w:name w:val="index heading"/>
    <w:basedOn w:val="874"/>
    <w:link w:val="933"/>
    <w:qFormat/>
    <w:pPr>
      <w:pBdr/>
      <w:spacing/>
      <w:ind/>
    </w:pPr>
  </w:style>
  <w:style w:type="paragraph" w:styleId="965">
    <w:name w:val="toc 2"/>
    <w:next w:val="874"/>
    <w:uiPriority w:val="39"/>
    <w:pPr>
      <w:pBdr/>
      <w:spacing w:after="160" w:line="264" w:lineRule="auto"/>
      <w:ind w:left="200"/>
    </w:pPr>
    <w:rPr>
      <w:rFonts w:ascii="XO Thames" w:hAnsi="XO Thames"/>
      <w:sz w:val="28"/>
    </w:rPr>
  </w:style>
  <w:style w:type="paragraph" w:styleId="966">
    <w:name w:val="toc 4"/>
    <w:next w:val="874"/>
    <w:uiPriority w:val="39"/>
    <w:pPr>
      <w:pBdr/>
      <w:spacing w:after="160" w:line="264" w:lineRule="auto"/>
      <w:ind w:left="600"/>
    </w:pPr>
    <w:rPr>
      <w:rFonts w:ascii="XO Thames" w:hAnsi="XO Thames"/>
      <w:sz w:val="28"/>
    </w:rPr>
  </w:style>
  <w:style w:type="paragraph" w:styleId="967" w:customStyle="1">
    <w:name w:val="Оглавление 4 Знак"/>
    <w:link w:val="886"/>
    <w:qFormat/>
    <w:pPr>
      <w:pBdr/>
      <w:spacing/>
      <w:ind/>
    </w:pPr>
    <w:rPr>
      <w:rFonts w:ascii="XO Thames" w:hAnsi="XO Thames"/>
      <w:sz w:val="28"/>
    </w:rPr>
  </w:style>
  <w:style w:type="paragraph" w:styleId="968">
    <w:name w:val="toc 6"/>
    <w:next w:val="874"/>
    <w:uiPriority w:val="39"/>
    <w:pPr>
      <w:pBdr/>
      <w:spacing w:after="160" w:line="264" w:lineRule="auto"/>
      <w:ind w:left="1000"/>
    </w:pPr>
    <w:rPr>
      <w:rFonts w:ascii="XO Thames" w:hAnsi="XO Thames"/>
      <w:sz w:val="28"/>
    </w:rPr>
  </w:style>
  <w:style w:type="paragraph" w:styleId="969">
    <w:name w:val="toc 7"/>
    <w:next w:val="874"/>
    <w:uiPriority w:val="39"/>
    <w:pPr>
      <w:pBdr/>
      <w:spacing w:after="160" w:line="264" w:lineRule="auto"/>
      <w:ind w:left="1200"/>
    </w:pPr>
    <w:rPr>
      <w:rFonts w:ascii="XO Thames" w:hAnsi="XO Thames"/>
      <w:sz w:val="28"/>
    </w:rPr>
  </w:style>
  <w:style w:type="paragraph" w:styleId="970" w:customStyle="1">
    <w:name w:val="Contents 6"/>
    <w:link w:val="890"/>
    <w:qFormat/>
    <w:pPr>
      <w:pBdr/>
      <w:spacing/>
      <w:ind/>
    </w:pPr>
    <w:rPr>
      <w:rFonts w:ascii="XO Thames" w:hAnsi="XO Thames"/>
      <w:sz w:val="28"/>
    </w:rPr>
  </w:style>
  <w:style w:type="paragraph" w:styleId="971" w:customStyle="1">
    <w:name w:val="Основной шрифт абзаца1"/>
    <w:link w:val="948"/>
    <w:qFormat/>
    <w:pPr>
      <w:pBdr/>
      <w:spacing w:after="160" w:line="264" w:lineRule="auto"/>
      <w:ind/>
    </w:pPr>
  </w:style>
  <w:style w:type="paragraph" w:styleId="972" w:customStyle="1">
    <w:name w:val="Contents 5"/>
    <w:link w:val="944"/>
    <w:qFormat/>
    <w:pPr>
      <w:pBdr/>
      <w:spacing/>
      <w:ind/>
    </w:pPr>
    <w:rPr>
      <w:rFonts w:ascii="XO Thames" w:hAnsi="XO Thames"/>
      <w:sz w:val="28"/>
    </w:rPr>
  </w:style>
  <w:style w:type="paragraph" w:styleId="973" w:customStyle="1">
    <w:name w:val="Заголовок 1 Знак"/>
    <w:link w:val="893"/>
    <w:qFormat/>
    <w:pPr>
      <w:pBdr/>
      <w:spacing/>
      <w:ind/>
    </w:pPr>
    <w:rPr>
      <w:rFonts w:ascii="XO Thames" w:hAnsi="XO Thames"/>
      <w:b/>
      <w:sz w:val="32"/>
    </w:rPr>
  </w:style>
  <w:style w:type="paragraph" w:styleId="974" w:customStyle="1">
    <w:name w:val="Оглавление 2 Знак"/>
    <w:qFormat/>
    <w:pPr>
      <w:pBdr/>
      <w:spacing/>
      <w:ind/>
    </w:pPr>
    <w:rPr>
      <w:rFonts w:ascii="XO Thames" w:hAnsi="XO Thames"/>
      <w:sz w:val="28"/>
    </w:rPr>
  </w:style>
  <w:style w:type="paragraph" w:styleId="975" w:customStyle="1">
    <w:name w:val="Оглавление 3 Знак"/>
    <w:link w:val="896"/>
    <w:qFormat/>
    <w:pPr>
      <w:pBdr/>
      <w:spacing/>
      <w:ind/>
    </w:pPr>
    <w:rPr>
      <w:rFonts w:ascii="XO Thames" w:hAnsi="XO Thames"/>
      <w:sz w:val="28"/>
    </w:rPr>
  </w:style>
  <w:style w:type="paragraph" w:styleId="976" w:customStyle="1">
    <w:name w:val="Колонтитул"/>
    <w:link w:val="922"/>
    <w:qFormat/>
    <w:pPr>
      <w:pBdr/>
      <w:spacing/>
      <w:ind/>
    </w:pPr>
    <w:rPr>
      <w:rFonts w:ascii="XO Thames" w:hAnsi="XO Thames"/>
      <w:sz w:val="20"/>
    </w:rPr>
  </w:style>
  <w:style w:type="paragraph" w:styleId="977">
    <w:name w:val="Header"/>
    <w:link w:val="958"/>
    <w:pPr>
      <w:pBdr/>
      <w:spacing/>
      <w:ind/>
    </w:pPr>
  </w:style>
  <w:style w:type="paragraph" w:styleId="978" w:customStyle="1">
    <w:name w:val="Contents 7"/>
    <w:link w:val="900"/>
    <w:qFormat/>
    <w:pPr>
      <w:pBdr/>
      <w:spacing/>
      <w:ind/>
    </w:pPr>
    <w:rPr>
      <w:rFonts w:ascii="XO Thames" w:hAnsi="XO Thames"/>
      <w:sz w:val="28"/>
    </w:rPr>
  </w:style>
  <w:style w:type="paragraph" w:styleId="979" w:customStyle="1">
    <w:name w:val="Contents 1"/>
    <w:link w:val="930"/>
    <w:qFormat/>
    <w:pPr>
      <w:pBdr/>
      <w:spacing/>
      <w:ind/>
    </w:pPr>
    <w:rPr>
      <w:rFonts w:ascii="XO Thames" w:hAnsi="XO Thames"/>
      <w:b/>
      <w:sz w:val="28"/>
    </w:rPr>
  </w:style>
  <w:style w:type="paragraph" w:styleId="980" w:customStyle="1">
    <w:name w:val="Оглавление 1 Знак"/>
    <w:link w:val="902"/>
    <w:qFormat/>
    <w:pPr>
      <w:pBdr/>
      <w:spacing/>
      <w:ind/>
    </w:pPr>
    <w:rPr>
      <w:rFonts w:ascii="XO Thames" w:hAnsi="XO Thames"/>
      <w:b/>
      <w:sz w:val="28"/>
    </w:rPr>
  </w:style>
  <w:style w:type="paragraph" w:styleId="981">
    <w:name w:val="List Paragraph"/>
    <w:basedOn w:val="874"/>
    <w:link w:val="903"/>
    <w:qFormat/>
    <w:pPr>
      <w:pBdr/>
      <w:spacing/>
      <w:ind w:left="720"/>
      <w:contextualSpacing w:val="true"/>
    </w:pPr>
  </w:style>
  <w:style w:type="paragraph" w:styleId="982" w:customStyle="1">
    <w:name w:val="Содержимое таблицы"/>
    <w:basedOn w:val="874"/>
    <w:link w:val="905"/>
    <w:qFormat/>
    <w:pPr>
      <w:widowControl w:val="false"/>
      <w:pBdr/>
      <w:spacing/>
      <w:ind/>
    </w:pPr>
  </w:style>
  <w:style w:type="paragraph" w:styleId="983" w:customStyle="1">
    <w:name w:val="Гиперссылка1"/>
    <w:basedOn w:val="971"/>
    <w:link w:val="906"/>
    <w:qFormat/>
    <w:pPr>
      <w:pBdr/>
      <w:spacing/>
      <w:ind/>
    </w:pPr>
    <w:rPr>
      <w:color w:val="0563c1" w:themeColor="hyperlink"/>
      <w:u w:val="single"/>
    </w:rPr>
  </w:style>
  <w:style w:type="paragraph" w:styleId="984">
    <w:name w:val="Footer"/>
    <w:link w:val="919"/>
    <w:pPr>
      <w:pBdr/>
      <w:spacing/>
      <w:ind/>
    </w:pPr>
    <w:rPr>
      <w:rFonts w:ascii="Times New Roman" w:hAnsi="Times New Roman"/>
      <w:sz w:val="28"/>
    </w:rPr>
  </w:style>
  <w:style w:type="paragraph" w:styleId="985" w:customStyle="1">
    <w:name w:val="ConsPlusTitle"/>
    <w:link w:val="908"/>
    <w:qFormat/>
    <w:pPr>
      <w:widowControl w:val="false"/>
      <w:pBdr/>
      <w:spacing w:line="264" w:lineRule="auto"/>
      <w:ind/>
    </w:pPr>
    <w:rPr>
      <w:rFonts w:ascii="Arial" w:hAnsi="Arial"/>
      <w:b/>
      <w:sz w:val="20"/>
    </w:rPr>
  </w:style>
  <w:style w:type="paragraph" w:styleId="986">
    <w:name w:val="Subtitle"/>
    <w:link w:val="951"/>
    <w:uiPriority w:val="11"/>
    <w:qFormat/>
    <w:pPr>
      <w:pBdr/>
      <w:spacing/>
      <w:ind/>
    </w:pPr>
    <w:rPr>
      <w:rFonts w:ascii="XO Thames" w:hAnsi="XO Thames"/>
      <w:i/>
      <w:sz w:val="24"/>
    </w:rPr>
  </w:style>
  <w:style w:type="paragraph" w:styleId="987">
    <w:name w:val="toc 3"/>
    <w:next w:val="874"/>
    <w:uiPriority w:val="39"/>
    <w:pPr>
      <w:pBdr/>
      <w:spacing w:after="160" w:line="264" w:lineRule="auto"/>
      <w:ind w:left="400"/>
    </w:pPr>
    <w:rPr>
      <w:rFonts w:ascii="XO Thames" w:hAnsi="XO Thames"/>
      <w:sz w:val="28"/>
    </w:rPr>
  </w:style>
  <w:style w:type="paragraph" w:styleId="988" w:customStyle="1">
    <w:name w:val="Contents 2"/>
    <w:link w:val="912"/>
    <w:qFormat/>
    <w:pPr>
      <w:pBdr/>
      <w:spacing/>
      <w:ind/>
    </w:pPr>
    <w:rPr>
      <w:rFonts w:ascii="XO Thames" w:hAnsi="XO Thames"/>
      <w:sz w:val="28"/>
    </w:rPr>
  </w:style>
  <w:style w:type="paragraph" w:styleId="989" w:customStyle="1">
    <w:name w:val="Заголовок 4 Знак"/>
    <w:link w:val="913"/>
    <w:qFormat/>
    <w:pPr>
      <w:pBdr/>
      <w:spacing/>
      <w:ind/>
    </w:pPr>
    <w:rPr>
      <w:rFonts w:ascii="XO Thames" w:hAnsi="XO Thames"/>
      <w:b/>
      <w:sz w:val="24"/>
    </w:rPr>
  </w:style>
  <w:style w:type="paragraph" w:styleId="990" w:customStyle="1">
    <w:name w:val="Заголовок 2 Знак"/>
    <w:link w:val="916"/>
    <w:qFormat/>
    <w:pPr>
      <w:pBdr/>
      <w:spacing/>
      <w:ind/>
    </w:pPr>
    <w:rPr>
      <w:rFonts w:ascii="XO Thames" w:hAnsi="XO Thames"/>
      <w:b/>
      <w:sz w:val="28"/>
    </w:rPr>
  </w:style>
  <w:style w:type="paragraph" w:styleId="991" w:customStyle="1">
    <w:name w:val="Содержимое врезки"/>
    <w:basedOn w:val="874"/>
    <w:link w:val="918"/>
    <w:qFormat/>
    <w:pPr>
      <w:pBdr/>
      <w:spacing/>
      <w:ind/>
    </w:pPr>
  </w:style>
  <w:style w:type="paragraph" w:styleId="992" w:customStyle="1">
    <w:name w:val="Contents 8"/>
    <w:link w:val="938"/>
    <w:qFormat/>
    <w:pPr>
      <w:pBdr/>
      <w:spacing/>
      <w:ind/>
    </w:pPr>
    <w:rPr>
      <w:rFonts w:ascii="XO Thames" w:hAnsi="XO Thames"/>
      <w:sz w:val="28"/>
    </w:rPr>
  </w:style>
  <w:style w:type="paragraph" w:styleId="993">
    <w:name w:val="Balloon Text"/>
    <w:basedOn w:val="874"/>
    <w:link w:val="925"/>
    <w:qFormat/>
    <w:pPr>
      <w:pBdr/>
      <w:spacing/>
      <w:ind/>
    </w:pPr>
    <w:rPr>
      <w:rFonts w:ascii="Segoe UI" w:hAnsi="Segoe UI"/>
      <w:sz w:val="18"/>
    </w:rPr>
  </w:style>
  <w:style w:type="paragraph" w:styleId="994" w:customStyle="1">
    <w:name w:val="Internet link"/>
    <w:basedOn w:val="971"/>
    <w:link w:val="926"/>
    <w:qFormat/>
    <w:pPr>
      <w:pBdr/>
      <w:spacing/>
      <w:ind/>
    </w:pPr>
    <w:rPr>
      <w:color w:val="0563c1" w:themeColor="hyperlink"/>
      <w:u w:val="single"/>
    </w:rPr>
  </w:style>
  <w:style w:type="paragraph" w:styleId="995" w:customStyle="1">
    <w:name w:val="Верхний колонтитул Знак"/>
    <w:basedOn w:val="1004"/>
    <w:link w:val="927"/>
    <w:qFormat/>
    <w:pPr>
      <w:pBdr/>
      <w:spacing/>
      <w:ind/>
    </w:pPr>
  </w:style>
  <w:style w:type="paragraph" w:styleId="996" w:customStyle="1">
    <w:name w:val="Гиперссылка2"/>
    <w:basedOn w:val="971"/>
    <w:qFormat/>
    <w:pPr>
      <w:pBdr/>
      <w:spacing/>
      <w:ind/>
    </w:pPr>
    <w:rPr>
      <w:color w:val="0563c1" w:themeColor="hyperlink"/>
      <w:u w:val="single"/>
    </w:rPr>
  </w:style>
  <w:style w:type="paragraph" w:styleId="997" w:customStyle="1">
    <w:name w:val="Footnote"/>
    <w:link w:val="929"/>
    <w:qFormat/>
    <w:pPr>
      <w:pBdr/>
      <w:spacing w:after="160" w:line="264" w:lineRule="auto"/>
      <w:ind w:firstLine="851"/>
      <w:jc w:val="both"/>
    </w:pPr>
    <w:rPr>
      <w:rFonts w:ascii="XO Thames" w:hAnsi="XO Thames"/>
    </w:rPr>
  </w:style>
  <w:style w:type="paragraph" w:styleId="998">
    <w:name w:val="toc 1"/>
    <w:next w:val="874"/>
    <w:uiPriority w:val="39"/>
    <w:pPr>
      <w:pBdr/>
      <w:spacing w:after="160" w:line="264" w:lineRule="auto"/>
      <w:ind/>
    </w:pPr>
    <w:rPr>
      <w:rFonts w:ascii="XO Thames" w:hAnsi="XO Thames"/>
      <w:b/>
      <w:sz w:val="28"/>
    </w:rPr>
  </w:style>
  <w:style w:type="paragraph" w:styleId="999" w:customStyle="1">
    <w:name w:val="Оглавление 6 Знак"/>
    <w:link w:val="932"/>
    <w:qFormat/>
    <w:pPr>
      <w:pBdr/>
      <w:spacing/>
      <w:ind/>
    </w:pPr>
    <w:rPr>
      <w:rFonts w:ascii="XO Thames" w:hAnsi="XO Thames"/>
      <w:sz w:val="28"/>
    </w:rPr>
  </w:style>
  <w:style w:type="paragraph" w:styleId="1000">
    <w:name w:val="toc 9"/>
    <w:next w:val="874"/>
    <w:uiPriority w:val="39"/>
    <w:pPr>
      <w:pBdr/>
      <w:spacing w:after="160" w:line="264" w:lineRule="auto"/>
      <w:ind w:left="1600"/>
    </w:pPr>
    <w:rPr>
      <w:rFonts w:ascii="XO Thames" w:hAnsi="XO Thames"/>
      <w:sz w:val="28"/>
    </w:rPr>
  </w:style>
  <w:style w:type="paragraph" w:styleId="1001" w:customStyle="1">
    <w:name w:val="ConsPlusNormal"/>
    <w:link w:val="935"/>
    <w:qFormat/>
    <w:pPr>
      <w:widowControl w:val="false"/>
      <w:pBdr/>
      <w:spacing w:line="264" w:lineRule="auto"/>
      <w:ind w:firstLine="720"/>
    </w:pPr>
    <w:rPr>
      <w:rFonts w:ascii="Arial" w:hAnsi="Arial"/>
      <w:sz w:val="20"/>
    </w:rPr>
  </w:style>
  <w:style w:type="paragraph" w:styleId="1002" w:customStyle="1">
    <w:name w:val="Contents 3"/>
    <w:link w:val="936"/>
    <w:qFormat/>
    <w:pPr>
      <w:pBdr/>
      <w:spacing/>
      <w:ind/>
    </w:pPr>
    <w:rPr>
      <w:rFonts w:ascii="XO Thames" w:hAnsi="XO Thames"/>
      <w:sz w:val="28"/>
    </w:rPr>
  </w:style>
  <w:style w:type="paragraph" w:styleId="1003" w:customStyle="1">
    <w:name w:val="Contents 9"/>
    <w:link w:val="937"/>
    <w:qFormat/>
    <w:pPr>
      <w:pBdr/>
      <w:spacing/>
      <w:ind/>
    </w:pPr>
    <w:rPr>
      <w:rFonts w:ascii="XO Thames" w:hAnsi="XO Thames"/>
      <w:sz w:val="28"/>
    </w:rPr>
  </w:style>
  <w:style w:type="paragraph" w:styleId="1004" w:customStyle="1">
    <w:name w:val="Обычный1"/>
    <w:link w:val="883"/>
    <w:qFormat/>
    <w:pPr>
      <w:pBdr/>
      <w:spacing/>
      <w:ind/>
    </w:pPr>
  </w:style>
  <w:style w:type="paragraph" w:styleId="1005">
    <w:name w:val="toc 8"/>
    <w:next w:val="874"/>
    <w:uiPriority w:val="39"/>
    <w:pPr>
      <w:pBdr/>
      <w:spacing w:after="160" w:line="264" w:lineRule="auto"/>
      <w:ind w:left="1400"/>
    </w:pPr>
    <w:rPr>
      <w:rFonts w:ascii="XO Thames" w:hAnsi="XO Thames"/>
      <w:sz w:val="28"/>
    </w:rPr>
  </w:style>
  <w:style w:type="paragraph" w:styleId="1006" w:customStyle="1">
    <w:name w:val="Contents 4"/>
    <w:link w:val="939"/>
    <w:qFormat/>
    <w:pPr>
      <w:pBdr/>
      <w:spacing/>
      <w:ind/>
    </w:pPr>
    <w:rPr>
      <w:rFonts w:ascii="XO Thames" w:hAnsi="XO Thames"/>
      <w:sz w:val="28"/>
    </w:rPr>
  </w:style>
  <w:style w:type="paragraph" w:styleId="1007" w:customStyle="1">
    <w:name w:val="Оглавление 5 Знак"/>
    <w:link w:val="940"/>
    <w:qFormat/>
    <w:pPr>
      <w:pBdr/>
      <w:spacing/>
      <w:ind/>
    </w:pPr>
    <w:rPr>
      <w:rFonts w:ascii="XO Thames" w:hAnsi="XO Thames"/>
      <w:sz w:val="28"/>
    </w:rPr>
  </w:style>
  <w:style w:type="paragraph" w:styleId="1008" w:customStyle="1">
    <w:name w:val="Text body"/>
    <w:link w:val="941"/>
    <w:qFormat/>
    <w:pPr>
      <w:pBdr/>
      <w:spacing/>
      <w:ind/>
    </w:pPr>
  </w:style>
  <w:style w:type="paragraph" w:styleId="1009" w:customStyle="1">
    <w:name w:val="Заголовок 3 Знак"/>
    <w:link w:val="943"/>
    <w:qFormat/>
    <w:pPr>
      <w:pBdr/>
      <w:spacing/>
      <w:ind/>
    </w:pPr>
    <w:rPr>
      <w:rFonts w:ascii="XO Thames" w:hAnsi="XO Thames"/>
      <w:b/>
      <w:sz w:val="26"/>
    </w:rPr>
  </w:style>
  <w:style w:type="paragraph" w:styleId="1010">
    <w:name w:val="toc 5"/>
    <w:next w:val="874"/>
    <w:uiPriority w:val="39"/>
    <w:pPr>
      <w:pBdr/>
      <w:spacing w:after="160" w:line="264" w:lineRule="auto"/>
      <w:ind w:left="800"/>
    </w:pPr>
    <w:rPr>
      <w:rFonts w:ascii="XO Thames" w:hAnsi="XO Thames"/>
      <w:sz w:val="28"/>
    </w:rPr>
  </w:style>
  <w:style w:type="paragraph" w:styleId="1011" w:customStyle="1">
    <w:name w:val="Подзаголовок Знак"/>
    <w:link w:val="945"/>
    <w:qFormat/>
    <w:pPr>
      <w:pBdr/>
      <w:spacing/>
      <w:ind/>
    </w:pPr>
    <w:rPr>
      <w:rFonts w:ascii="XO Thames" w:hAnsi="XO Thames"/>
      <w:i/>
      <w:sz w:val="24"/>
    </w:rPr>
  </w:style>
  <w:style w:type="paragraph" w:styleId="1012" w:customStyle="1">
    <w:name w:val="Нижний колонтитул Знак"/>
    <w:basedOn w:val="1004"/>
    <w:link w:val="946"/>
    <w:qFormat/>
    <w:pPr>
      <w:pBdr/>
      <w:spacing/>
      <w:ind/>
    </w:pPr>
    <w:rPr>
      <w:rFonts w:ascii="Times New Roman" w:hAnsi="Times New Roman"/>
      <w:sz w:val="28"/>
    </w:rPr>
  </w:style>
  <w:style w:type="paragraph" w:styleId="1013">
    <w:name w:val="Plain Text"/>
    <w:basedOn w:val="874"/>
    <w:link w:val="947"/>
    <w:qFormat/>
    <w:pPr>
      <w:pBdr/>
      <w:spacing/>
      <w:ind/>
    </w:pPr>
    <w:rPr>
      <w:rFonts w:ascii="Calibri" w:hAnsi="Calibri"/>
    </w:rPr>
  </w:style>
  <w:style w:type="paragraph" w:styleId="1014" w:customStyle="1">
    <w:name w:val="Оглавление 7 Знак"/>
    <w:link w:val="950"/>
    <w:qFormat/>
    <w:pPr>
      <w:pBdr/>
      <w:spacing/>
      <w:ind/>
    </w:pPr>
    <w:rPr>
      <w:rFonts w:ascii="XO Thames" w:hAnsi="XO Thames"/>
      <w:sz w:val="28"/>
    </w:rPr>
  </w:style>
  <w:style w:type="paragraph" w:styleId="1015" w:customStyle="1">
    <w:name w:val="Оглавление 9 Знак"/>
    <w:link w:val="952"/>
    <w:qFormat/>
    <w:pPr>
      <w:pBdr/>
      <w:spacing/>
      <w:ind/>
    </w:pPr>
    <w:rPr>
      <w:rFonts w:ascii="XO Thames" w:hAnsi="XO Thames"/>
      <w:sz w:val="28"/>
    </w:rPr>
  </w:style>
  <w:style w:type="paragraph" w:styleId="1016" w:customStyle="1">
    <w:name w:val="Оглавление 8 Знак"/>
    <w:link w:val="955"/>
    <w:qFormat/>
    <w:pPr>
      <w:pBdr/>
      <w:spacing/>
      <w:ind/>
    </w:pPr>
    <w:rPr>
      <w:rFonts w:ascii="XO Thames" w:hAnsi="XO Thames"/>
      <w:sz w:val="28"/>
    </w:rPr>
  </w:style>
  <w:style w:type="paragraph" w:styleId="1017" w:customStyle="1">
    <w:name w:val="Название Знак"/>
    <w:link w:val="957"/>
    <w:qFormat/>
    <w:pPr>
      <w:pBdr/>
      <w:spacing/>
      <w:ind/>
    </w:pPr>
    <w:rPr>
      <w:rFonts w:ascii="XO Thames" w:hAnsi="XO Thames"/>
      <w:b/>
      <w:caps/>
      <w:sz w:val="40"/>
    </w:rPr>
  </w:style>
  <w:style w:type="paragraph" w:styleId="1018" w:customStyle="1">
    <w:name w:val="Заголовок 5 Знак"/>
    <w:link w:val="959"/>
    <w:qFormat/>
    <w:pPr>
      <w:pBdr/>
      <w:spacing/>
      <w:ind/>
    </w:pPr>
    <w:rPr>
      <w:rFonts w:ascii="XO Thames" w:hAnsi="XO Thames"/>
      <w:b/>
    </w:rPr>
  </w:style>
  <w:style w:type="paragraph" w:styleId="1019" w:customStyle="1">
    <w:name w:val="Заголовок таблицы"/>
    <w:basedOn w:val="982"/>
    <w:qFormat/>
    <w:pPr>
      <w:suppressLineNumbers w:val="true"/>
      <w:pBdr/>
      <w:spacing/>
      <w:ind/>
      <w:jc w:val="center"/>
    </w:pPr>
    <w:rPr>
      <w:b/>
      <w:bCs/>
    </w:rPr>
  </w:style>
  <w:style w:type="table" w:styleId="1020" w:customStyle="1">
    <w:name w:val="Сетка таблицы1"/>
    <w:basedOn w:val="881"/>
    <w:pPr>
      <w:pBdr/>
      <w:spacing/>
      <w:ind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Сетка таблицы2"/>
    <w:basedOn w:val="881"/>
    <w:link w:val="894"/>
    <w:pPr>
      <w:pBdr/>
      <w:spacing/>
      <w:ind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Table Grid"/>
    <w:basedOn w:val="881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Шклярова Наталья Борисовна</dc:creator>
  <dc:description/>
  <dc:language>ru-RU</dc:language>
  <cp:revision>11</cp:revision>
  <dcterms:created xsi:type="dcterms:W3CDTF">2023-11-16T21:24:00Z</dcterms:created>
  <dcterms:modified xsi:type="dcterms:W3CDTF">2024-02-28T22:29:32Z</dcterms:modified>
</cp:coreProperties>
</file>