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B60245" w:rsidRPr="008D13CF" w:rsidTr="008139AC">
        <w:tc>
          <w:tcPr>
            <w:tcW w:w="5103" w:type="dxa"/>
          </w:tcPr>
          <w:p w:rsidR="00B60245" w:rsidRPr="008D13CF" w:rsidRDefault="008139AC" w:rsidP="00EB25BD">
            <w:pPr>
              <w:adjustRightInd w:val="0"/>
              <w:spacing w:before="108" w:after="108"/>
              <w:ind w:left="-74"/>
              <w:jc w:val="both"/>
              <w:outlineLvl w:val="0"/>
              <w:rPr>
                <w:szCs w:val="28"/>
              </w:rPr>
            </w:pPr>
            <w:r w:rsidRPr="008139AC">
              <w:rPr>
                <w:szCs w:val="20"/>
              </w:rPr>
              <w:t>О внесении изменений в приложение к п</w:t>
            </w:r>
            <w:r w:rsidRPr="008139AC">
              <w:rPr>
                <w:szCs w:val="28"/>
              </w:rPr>
              <w:t>остановлению Правительства Камчатского края от 2</w:t>
            </w:r>
            <w:r w:rsidR="00EB25BD">
              <w:rPr>
                <w:szCs w:val="28"/>
              </w:rPr>
              <w:t>7</w:t>
            </w:r>
            <w:r w:rsidRPr="008139AC">
              <w:rPr>
                <w:szCs w:val="28"/>
              </w:rPr>
              <w:t>.</w:t>
            </w:r>
            <w:r w:rsidR="00EB25BD">
              <w:rPr>
                <w:szCs w:val="28"/>
              </w:rPr>
              <w:t>07</w:t>
            </w:r>
            <w:r w:rsidRPr="008139AC">
              <w:rPr>
                <w:szCs w:val="28"/>
              </w:rPr>
              <w:t>.201</w:t>
            </w:r>
            <w:r w:rsidR="00EB25BD">
              <w:rPr>
                <w:szCs w:val="28"/>
              </w:rPr>
              <w:t>0</w:t>
            </w:r>
            <w:r w:rsidRPr="008139AC">
              <w:rPr>
                <w:szCs w:val="28"/>
              </w:rPr>
              <w:t xml:space="preserve"> № </w:t>
            </w:r>
            <w:r w:rsidR="00EB25BD">
              <w:rPr>
                <w:szCs w:val="28"/>
              </w:rPr>
              <w:t>332</w:t>
            </w:r>
            <w:r w:rsidRPr="008139AC">
              <w:rPr>
                <w:szCs w:val="28"/>
              </w:rPr>
              <w:t xml:space="preserve">-П «Об утверждении </w:t>
            </w:r>
            <w:r w:rsidR="00EB25BD">
              <w:rPr>
                <w:szCs w:val="28"/>
              </w:rPr>
              <w:t>Стратегии социально-экономического развития Камчатского края до 2030 года</w:t>
            </w:r>
            <w:r w:rsidRPr="008139AC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</w:tc>
      </w:tr>
    </w:tbl>
    <w:p w:rsidR="0047045B" w:rsidRDefault="0047045B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47045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47045B">
      <w:pPr>
        <w:adjustRightInd w:val="0"/>
        <w:ind w:firstLine="720"/>
        <w:jc w:val="both"/>
        <w:rPr>
          <w:szCs w:val="28"/>
        </w:rPr>
      </w:pPr>
    </w:p>
    <w:p w:rsidR="00851A0A" w:rsidRDefault="008139AC" w:rsidP="0047045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8139AC">
        <w:rPr>
          <w:szCs w:val="28"/>
        </w:rPr>
        <w:t>1</w:t>
      </w:r>
      <w:r w:rsidRPr="008139AC">
        <w:rPr>
          <w:szCs w:val="20"/>
        </w:rPr>
        <w:t>. Внести в приложение к п</w:t>
      </w:r>
      <w:r w:rsidRPr="008139AC">
        <w:rPr>
          <w:szCs w:val="28"/>
        </w:rPr>
        <w:t xml:space="preserve">остановлению Правительства Камчатского края от </w:t>
      </w:r>
      <w:r w:rsidR="00851A0A">
        <w:rPr>
          <w:szCs w:val="28"/>
        </w:rPr>
        <w:t>27</w:t>
      </w:r>
      <w:r w:rsidRPr="008139AC">
        <w:rPr>
          <w:szCs w:val="28"/>
        </w:rPr>
        <w:t>.</w:t>
      </w:r>
      <w:r w:rsidR="00851A0A">
        <w:rPr>
          <w:szCs w:val="28"/>
        </w:rPr>
        <w:t>07</w:t>
      </w:r>
      <w:r w:rsidRPr="008139AC">
        <w:rPr>
          <w:szCs w:val="28"/>
        </w:rPr>
        <w:t>.20</w:t>
      </w:r>
      <w:r w:rsidR="00851A0A">
        <w:rPr>
          <w:szCs w:val="28"/>
        </w:rPr>
        <w:t>10</w:t>
      </w:r>
      <w:r w:rsidRPr="008139AC">
        <w:rPr>
          <w:szCs w:val="28"/>
        </w:rPr>
        <w:t xml:space="preserve"> № </w:t>
      </w:r>
      <w:r w:rsidR="00851A0A">
        <w:rPr>
          <w:szCs w:val="28"/>
        </w:rPr>
        <w:t>332</w:t>
      </w:r>
      <w:r w:rsidRPr="008139AC">
        <w:rPr>
          <w:szCs w:val="28"/>
        </w:rPr>
        <w:t xml:space="preserve">-П «Об утверждении </w:t>
      </w:r>
      <w:r w:rsidR="00851A0A">
        <w:rPr>
          <w:szCs w:val="28"/>
        </w:rPr>
        <w:t>Стратегии социально-экономического развития Камчатского края до 2030 года» следующие изменения:</w:t>
      </w:r>
    </w:p>
    <w:p w:rsidR="008139AC" w:rsidRPr="008139AC" w:rsidRDefault="00871161" w:rsidP="0047045B">
      <w:pPr>
        <w:autoSpaceDE w:val="0"/>
        <w:autoSpaceDN w:val="0"/>
        <w:adjustRightInd w:val="0"/>
        <w:ind w:firstLine="720"/>
        <w:jc w:val="both"/>
        <w:rPr>
          <w:szCs w:val="20"/>
        </w:rPr>
      </w:pPr>
      <w:r>
        <w:rPr>
          <w:szCs w:val="28"/>
        </w:rPr>
        <w:t>1</w:t>
      </w:r>
      <w:r w:rsidR="008139AC" w:rsidRPr="008139AC">
        <w:rPr>
          <w:szCs w:val="28"/>
        </w:rPr>
        <w:t xml:space="preserve">) </w:t>
      </w:r>
      <w:r w:rsidR="00C918D2">
        <w:rPr>
          <w:szCs w:val="28"/>
        </w:rPr>
        <w:t>часть 2.3.4.1 «Здравоохранение» изложить в следующей редакции:</w:t>
      </w:r>
    </w:p>
    <w:p w:rsidR="00C918D2" w:rsidRDefault="00C918D2" w:rsidP="00C918D2">
      <w:pPr>
        <w:autoSpaceDE w:val="0"/>
        <w:autoSpaceDN w:val="0"/>
        <w:adjustRightInd w:val="0"/>
        <w:ind w:firstLine="720"/>
        <w:jc w:val="center"/>
        <w:rPr>
          <w:szCs w:val="20"/>
        </w:rPr>
      </w:pPr>
      <w:r>
        <w:rPr>
          <w:szCs w:val="20"/>
        </w:rPr>
        <w:t>«2.3.4.1. Здравоохранение</w:t>
      </w:r>
    </w:p>
    <w:p w:rsidR="00C918D2" w:rsidRDefault="00C918D2" w:rsidP="00C918D2">
      <w:pPr>
        <w:autoSpaceDE w:val="0"/>
        <w:autoSpaceDN w:val="0"/>
        <w:adjustRightInd w:val="0"/>
        <w:ind w:firstLine="720"/>
        <w:jc w:val="center"/>
        <w:rPr>
          <w:szCs w:val="20"/>
        </w:rPr>
      </w:pP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>
        <w:rPr>
          <w:szCs w:val="20"/>
        </w:rPr>
        <w:t xml:space="preserve">Система здравоохранения </w:t>
      </w:r>
      <w:r w:rsidRPr="00C918D2">
        <w:rPr>
          <w:szCs w:val="20"/>
        </w:rPr>
        <w:t>Камчатского края ориентирована на максимальное удовлетворение потребностей населения в профилактической, лечебно-диагностической, медико-социальной и лекарственной помощи на территории края. Актуальность реформирования отрасли связана, прежде всего, с необходимостью приведения направлений ее развития в соответствие с основными направлениями социально-экономических преобразований в обществе.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t xml:space="preserve">Основные направления развития Камчатского края в сфере здравоохранения учитывают положения Государственной </w:t>
      </w:r>
      <w:r>
        <w:rPr>
          <w:szCs w:val="20"/>
        </w:rPr>
        <w:t>программы Российской Федерации «</w:t>
      </w:r>
      <w:r w:rsidRPr="00C918D2">
        <w:rPr>
          <w:szCs w:val="20"/>
        </w:rPr>
        <w:t>Развитие здравоохранения</w:t>
      </w:r>
      <w:r>
        <w:rPr>
          <w:szCs w:val="20"/>
        </w:rPr>
        <w:t>»</w:t>
      </w:r>
      <w:r w:rsidRPr="00C918D2">
        <w:rPr>
          <w:szCs w:val="20"/>
        </w:rPr>
        <w:t>, утвержденной Постановлением Правительства Росс</w:t>
      </w:r>
      <w:r>
        <w:rPr>
          <w:szCs w:val="20"/>
        </w:rPr>
        <w:t>ийской Федерации от 26.12.2017 №</w:t>
      </w:r>
      <w:r w:rsidRPr="00C918D2">
        <w:rPr>
          <w:szCs w:val="20"/>
        </w:rPr>
        <w:t xml:space="preserve"> 1640.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t>Стратегической целью развития здравоохранения в Камчатском крае является улучшение состояния здоровья населения на основе повышения качества и доступности оказания медицинской помощи.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t>Приоритетами развития здравоохранения Камчатского края являются: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lastRenderedPageBreak/>
        <w:t>строительство учреждений здравоохранения в соответствии с современными требованиями, оснащение современным оборудованием, проведение капитальных ремонтов в учреждениях здравоохранения в соответствии с требованиями санитарных норм;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t>совершенствование профилактической медицины, которая позволит в первую очередь снизить заболеваемость, инвалидизацию населения, повысить ответственность гражданина за сохранность своего здоровья (борьба с вредными привычками), а в последующем снизить затраты на лечение пациента;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t>мероприятия, направленные на предупреждение и борьбу с социально-значимыми заболеваниями (сахарный диабет, сердечнососудистые и онкологические заболевания, туберкулез, психические и наркологические расстройства и др.);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t>лекарственное обеспечение.</w:t>
      </w:r>
    </w:p>
    <w:p w:rsidR="00C918D2" w:rsidRPr="00C918D2" w:rsidRDefault="00C918D2" w:rsidP="00C918D2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C918D2">
        <w:rPr>
          <w:szCs w:val="20"/>
        </w:rPr>
        <w:t>Задачи развития здравоохранения в Камчатском крае: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1) создание условий для повышения доступности и качества медицинской помощи;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2) профилактика заболеваний;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3) разработка, внедрение и применение новых медицинских технологий и лекарственных средств;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 xml:space="preserve">4) предотвращение распространения </w:t>
      </w:r>
      <w:hyperlink r:id="rId9" w:history="1">
        <w:r w:rsidRPr="00B213FA">
          <w:rPr>
            <w:rStyle w:val="a6"/>
            <w:color w:val="auto"/>
            <w:szCs w:val="20"/>
            <w:u w:val="none"/>
          </w:rPr>
          <w:t>заболеваний</w:t>
        </w:r>
      </w:hyperlink>
      <w:r w:rsidRPr="00B213FA">
        <w:rPr>
          <w:szCs w:val="20"/>
        </w:rPr>
        <w:t>, представляющих опасность для окружающих;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5) совершенствование системы контроля в сфере охраны здоровья граждан, включая государственный контроль (надзор) в сфере обращения лекарственных средств, государственный контроль за обращением медицинских изделий;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6) обеспечение биологической безопасности;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7) совершенствование системы федерального государственного санитарно-эпидемиологического надзора.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27. Решение основных задач развития здравоохранения в Российской Федерации должно осуществляться по следующим приоритетным направлениям: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1) совершенствование системы оказания медицинской помощи, предусматривающее в том числе: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строительство и реконструкцию объектов здравоохранения; развитие инфраструктуры и материально-технической базы медицинских организаций, оказывающих медицинскую помощь, в том числе детям;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оснащение современным лабораторным оборудованием, высокочувствительными и специфичными тест-системами клинико-диагностических, в том числе микробиологических, лабораторий и патолого-анатомических отделений медицинских организаций;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обеспечение оптимальной доступности для граждан (включая граждан, проживающих в труднодоступных местностях) первичной медико-санитарной помощи, в том числе путем создания фельдшерско-акушерских пунктов, использования мобильных медицинских комплексов, а также обеспечение транспортной доступности медицинских организаций, включая развитие маршрутов общественного транспорта, строительство и реконструкцию дорог с твердым покрытием;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lastRenderedPageBreak/>
        <w:t>дальнейшее развитие высокотехнологичной медицинской помощи;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реализацию программы по борьбе с онкологическими заболеваниями;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совершенствование оказания медицинской помощи пациентам с неинфекционными заболеваниями сердечно-сосудистой, нервной, эндокринной и других систем;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совершенствование организации экстренной медицинской помощи гражданам (включая граждан, проживающих в труднодоступных местностях) с использованием санитарной авиации;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создание в медицинских организациях системы экстренного реагирования, обеспечивающей с помощью индивидуальных электронных устройств оперативное получение информации об изменении показателей здоровья пациентов из групп риска;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развитие паллиативной медицинской помощи, в том числе за счет увеличения числа выездных патронажных служб и посещений пациентов на дому, организации услуг по уходу за больными, создания специализированных мультидисциплинарных бригад по организации и оказанию паллиативной медицинской помощи, укрепления материально-технической базы структурных подразделений медицинских организаций, оказывающих паллиативную медицинскую помощь, и хосписов;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2) формирование системы мотивации граждан, особенно детей и лиц трудоспособного возраста, к ведению здорового образа жизни;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3) формирование у граждан мотивации к переходу на здоровое питание, в том числе в целях снижения риска развития алиментарно-зависимых заболеваний, а также развитие системы информирования граждан о качестве продуктов питания;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4) формирование эффективной системы профилактики заболеваний, предусматривающей в том числе ответственность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охраны здоровья граждан, а также обеспечивающей охват всех граждан профилактическими медицинскими осмотрами, проводимыми не реже одного раза в год;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5) разработка новых медицинских технологий и их внедрение в систему здравоохранения, широкое внедрение механизма направленного инновационного развития, позволяющего сократить цикл создания нового продукта - от его разработки до вывода на рынок, и поддержка наиболее актуальных и востребованных направлений медицинской науки;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 xml:space="preserve">6) расширение перечня профилактических прививок, включенных в </w:t>
      </w:r>
      <w:hyperlink r:id="rId10" w:history="1">
        <w:r w:rsidRPr="00495129">
          <w:rPr>
            <w:rStyle w:val="a6"/>
            <w:color w:val="auto"/>
            <w:szCs w:val="20"/>
            <w:u w:val="none"/>
          </w:rPr>
          <w:t>национальный календарь</w:t>
        </w:r>
      </w:hyperlink>
      <w:r w:rsidRPr="00495129">
        <w:rPr>
          <w:szCs w:val="20"/>
        </w:rPr>
        <w:t xml:space="preserve">, в </w:t>
      </w:r>
      <w:r w:rsidRPr="00B213FA">
        <w:rPr>
          <w:szCs w:val="20"/>
        </w:rPr>
        <w:t>том числе за счет вакцинации против ветряной оспы и ротавирусной инфекции;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7) охват населения декретированных возрастов и населения из групп риска профилактическими прививками против вакциноуправляемых инфекций - не менее 95 процентов;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 xml:space="preserve">8) совершенствование оказания трансфузиологической помощи населению в медицинских организациях, осуществляющих клиническое использование </w:t>
      </w:r>
      <w:r w:rsidRPr="00B213FA">
        <w:rPr>
          <w:szCs w:val="20"/>
        </w:rPr>
        <w:lastRenderedPageBreak/>
        <w:t>донорской крови и ее компонентов, а также обеспечение производства препаратов крови в Российской Федерации;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9) обеспечение биологической безопасности, предусматривающее в том числе: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совершенствование мер профилактики инфекций, связанных с оказанием медицинской помощи;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профилактику и лечение инфекционных заболеваний, включая такие, распространение которых представляет биологическую угрозу населению (туберкулез, ВИЧ-инфекция, вирусные гепатиты B и C);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противодействие распространению антимикробной резистентности;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реализацию комплекса профилактических и противоэпидемических мероприятий, направленных на предупреждение заноса опасных инфекционных заболеваний, распространение природно-очаговых инфекций и зоонозных болезней, а также обеспечение готовности к реагированию на биологические угрозы естественного и преднамеренного характера;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развитие системы мониторинга биологической обстановки на территории Российской Федерации;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совершенствование учета и отчетности в отношении социально значимых инфекционных заболеваний;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10) совершенствование системы охраны здоровья работающего населения, выявления и профилактики профессиональных заболеваний;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11) совершенствование законодательства в сфере охраны здоровья в части, касающейся охраны здоровья работников, занятых на работах с вредными и (или) опасными условиями труда или осуществляющих определенные виды профессиональной деятельности;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12) постоянное проведение мониторинга состояния здоровья работников, занятых на работах с вредными и (или) опасными производственными факторами (в течение всей их трудовой деятельности), в целях предупреждения профессиональных заболеваний, а также организация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13) развитие медицинской реабилитации и совершенствование системы санаторно-курортного лечения, в том числе детей;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14) создание современной системы оказания медицинской помощи лицам старших возрастных групп во взаимодействии с организациями социального обслуживания, некоммерческими организациями, осуществляющими деятельность в сфере охраны здоровья граждан, социальными службами, добровольцами (волонтерами);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15) совершенствование деятельности по профилактике инвалидизации граждан;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 xml:space="preserve">16) упрощение порядка освидетельствования граждан при установлении им инвалидности, включая разработку и реализацию согласованных мер, предусматривающих возможность обмена необходимыми документами, в том </w:t>
      </w:r>
      <w:r w:rsidRPr="00B213FA">
        <w:rPr>
          <w:szCs w:val="20"/>
        </w:rPr>
        <w:lastRenderedPageBreak/>
        <w:t>числе в электронном виде, между медицинскими организациями и федеральными учреждениями медико-социальной экспертизы для установления инвалидности без участия граждан;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17) совершенствование системы медицинского образования и кадрового обеспечения системы здравоохранения, предусматривающее в том числе: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увеличение объема целевого обучения медицинских специалистов;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постоянное повышение профессионального уровня и расширение квалификации медицинских работников;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устранение дисбаланса между наличием медицинских работников определенных специальностей и категорий и потребностью в таких работниках, особенно в медицинских организациях, оказывающих первичную медико-санитарную помощь;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предоставление медицинским работникам мер социальной поддержки, в том числе обеспечение их жильем;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 xml:space="preserve">18) совершенствование функционирования единой государственной </w:t>
      </w:r>
      <w:hyperlink r:id="rId11" w:history="1">
        <w:r w:rsidRPr="00B213FA">
          <w:rPr>
            <w:rStyle w:val="a6"/>
            <w:color w:val="auto"/>
            <w:szCs w:val="20"/>
            <w:u w:val="none"/>
          </w:rPr>
          <w:t>информационной системы</w:t>
        </w:r>
      </w:hyperlink>
      <w:r w:rsidRPr="00B213FA">
        <w:rPr>
          <w:szCs w:val="20"/>
        </w:rPr>
        <w:t xml:space="preserve"> в сфере здравоохранения, предусматривающее в том числе: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интеграцию единой государственной информационной системы в сфере здравоохранения с информационными системами обязательного медицинского страхования, ведомственными информационными системами, иными информационными системами, предназначенными для сбора, хранения, обработки и предоставления информации, касающейся деятельности медицинских организаций и оказываемых ими услуг;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подключение медицинских организаций к информационно-телекоммуникационной сети "Интернет";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интеграцию баз данных Пенсионного фонда Российской Федерации и Фонда социального страхования Российской Федерации с клиническими регистрами пациентов;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развитие единой базы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19) создание единого цифрового контура в здравоохранении на основе единой государственной информационной системы в сфере здравоохранения, предусматривающего в том числе: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развитие единой государственной информационной системы в сфере здравоохранения, обеспечивающей взаимосвязь процессов организации оказания медицинской помощи и управления ресурсами здравоохранения;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развитие государственных информационных систем субъектов Российской Федерации в сфере здравоохранения в целях их интеграции в единую государственную информационную систему в сфере здравоохранения;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внедрение и развитие медицинских информационных систем во всех медицинских организациях;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создание централизованных цифровых платформ в целях диагностики заболеваний, в том числе с использованием искусственного интеллекта;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lastRenderedPageBreak/>
        <w:t>20) ускоренное развитие фундаментальных и прикладных научных исследований, внедрение и использование их результатов в интересах здравоохранения;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21) развитие персонализированной медицины, основанной на современных научных достижениях;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22) создание сети биобанков, депозитариев биологических материалов человека и коллекций патогенных микроорганизмов;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23) разработка и внедрение: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современных молекулярно-генетических методов прогнозирования, диагностики и мониторинга течения заболеваний;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новых методов регенеративной медицины, в том числе с применением биомедицинских клеточных продуктов;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методов персонализированной фармакотерапии, включая технологии генетического редактирования и таргетную терапию;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киберпротезов и человеко-машинных интерфейсов;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24) развитие системы управления качеством медицинской помощи;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 xml:space="preserve">25) развитие системы независимой оценки качества условий оказания услуг медицинскими организациями, осуществляемой общественными советами по проведению независимой оценки качества условий оказания услуг медицинскими организациями, участвующими в </w:t>
      </w:r>
      <w:r w:rsidRPr="00495129">
        <w:rPr>
          <w:szCs w:val="20"/>
        </w:rPr>
        <w:t xml:space="preserve">реализации </w:t>
      </w:r>
      <w:hyperlink r:id="rId12" w:history="1">
        <w:r w:rsidRPr="00495129">
          <w:rPr>
            <w:rStyle w:val="a6"/>
            <w:color w:val="auto"/>
            <w:szCs w:val="20"/>
            <w:u w:val="none"/>
          </w:rPr>
          <w:t>программы</w:t>
        </w:r>
      </w:hyperlink>
      <w:r w:rsidRPr="00495129">
        <w:rPr>
          <w:szCs w:val="20"/>
        </w:rPr>
        <w:t xml:space="preserve"> государственных </w:t>
      </w:r>
      <w:r w:rsidRPr="00B213FA">
        <w:rPr>
          <w:szCs w:val="20"/>
        </w:rPr>
        <w:t>гарантий бесплатного оказания гражданам медицинской помощи, включая информирование населения о результатах такой оценки;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26) поэтапное введение механизмов саморегулирования профессиональной деятельности медицинских работников;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27) совершенствование механизмов лекарственного обеспечения граждан, а также механизма ценообразования на лекарственные препараты;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28) дальнейшее внедрение информационно-аналитической системы мониторинга и контроля в сфере закупок лекарственных препаратов для обеспечения государственных и муниципальных нужд;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29) внедрение системы мониторинга движения лекарственных препаратов для медицинского применения и медицинских изделий в целях снижения объема фальсифицированных и недоброкачественных лекарственных препаратов и медицинских изделий;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30) совершенствование контрольно-надзорной деятельности в сферах здравоохранения и обеспечения санитарно-эпидемиологического благополучия населения посредством применения риск-ориентированного подхода при осуществлении указанной деятельности на основе распределения подконтрольных объектов по категориям риска;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31) совершенствование организации управления обязательным медицинским страхованием, обеспечение финансовой устойчивости системы обязательного медицинского страхования на основе единых принципов и нормативов;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 xml:space="preserve">32) формирование системы защиты прав застрахованных лиц в сфере обязательного медицинского страхования, включая развитие института страховых представителей, открытие офисов страховых медицинских организаций по защите </w:t>
      </w:r>
      <w:r w:rsidRPr="00B213FA">
        <w:rPr>
          <w:szCs w:val="20"/>
        </w:rPr>
        <w:lastRenderedPageBreak/>
        <w:t>прав застрахованных лиц, в том числе в целях досудебного урегулирования споров, связанных с оказанием медицинской помощи, а также информирование населения о необходимости прохождения профилактических медицинских осмотров и диспансеризации;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33) совершенствование нормативно-правового регулирования в целях противодействия коррупции в сфере здравоохранения, предусматривающее в том числе: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совершенствование механизмов выявления и устранения угроз, связанных с коррупциогенными факторами и неоказанием либо несвоевременным оказанием медицинской помощи больным;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разработку форм статистической отчетности по коррупционным преступлениям в сфере здравоохранения и ее введение;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34) обеспечение готовности государственной, муниципальной и частной систем здравоохранения к работе в условиях чрезвычайных ситуаций и в военное время;</w:t>
      </w:r>
    </w:p>
    <w:p w:rsidR="00B213FA" w:rsidRP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35) развитие добровольчества (волонтерства) и наставничества;</w:t>
      </w:r>
    </w:p>
    <w:p w:rsidR="00B213FA" w:rsidRDefault="00B213FA" w:rsidP="00B213FA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B213FA">
        <w:rPr>
          <w:szCs w:val="20"/>
        </w:rPr>
        <w:t>36) развитие центров экспорта медицинских услуг.</w:t>
      </w:r>
      <w:r w:rsidR="00B03CB6">
        <w:rPr>
          <w:szCs w:val="20"/>
        </w:rPr>
        <w:t>».</w:t>
      </w:r>
    </w:p>
    <w:p w:rsidR="00B03CB6" w:rsidRPr="00B03CB6" w:rsidRDefault="00B03CB6" w:rsidP="00B03CB6">
      <w:pPr>
        <w:autoSpaceDE w:val="0"/>
        <w:autoSpaceDN w:val="0"/>
        <w:adjustRightInd w:val="0"/>
        <w:ind w:firstLine="720"/>
        <w:jc w:val="both"/>
        <w:rPr>
          <w:szCs w:val="20"/>
        </w:rPr>
      </w:pPr>
      <w:r>
        <w:rPr>
          <w:szCs w:val="20"/>
        </w:rPr>
        <w:t xml:space="preserve">2) </w:t>
      </w:r>
      <w:r w:rsidR="006747E7">
        <w:rPr>
          <w:szCs w:val="20"/>
        </w:rPr>
        <w:t>раздел 13 таблицы п</w:t>
      </w:r>
      <w:r w:rsidRPr="00B03CB6">
        <w:rPr>
          <w:szCs w:val="20"/>
        </w:rPr>
        <w:t>риложени</w:t>
      </w:r>
      <w:r w:rsidR="006747E7">
        <w:rPr>
          <w:szCs w:val="20"/>
        </w:rPr>
        <w:t>я</w:t>
      </w:r>
      <w:r w:rsidRPr="00B03CB6">
        <w:rPr>
          <w:szCs w:val="20"/>
        </w:rPr>
        <w:t xml:space="preserve"> Б</w:t>
      </w:r>
      <w:r w:rsidR="006747E7">
        <w:rPr>
          <w:szCs w:val="20"/>
        </w:rPr>
        <w:t xml:space="preserve"> изложить в редакции согласно приложению к настоящему постановлению.</w:t>
      </w:r>
    </w:p>
    <w:p w:rsidR="008139AC" w:rsidRPr="008139AC" w:rsidRDefault="008139AC" w:rsidP="006747E7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8139AC">
        <w:rPr>
          <w:szCs w:val="28"/>
        </w:rPr>
        <w:t xml:space="preserve">2. </w:t>
      </w:r>
      <w:r w:rsidR="006747E7" w:rsidRPr="006747E7">
        <w:rPr>
          <w:szCs w:val="28"/>
        </w:rPr>
        <w:t>Настоящее постановление вступает в силу через 10 дней после дня его</w:t>
      </w:r>
      <w:r w:rsidR="006747E7">
        <w:rPr>
          <w:szCs w:val="28"/>
        </w:rPr>
        <w:t xml:space="preserve"> </w:t>
      </w:r>
      <w:r w:rsidR="006747E7" w:rsidRPr="006747E7">
        <w:rPr>
          <w:szCs w:val="28"/>
        </w:rPr>
        <w:t>официального опубликования.</w:t>
      </w:r>
    </w:p>
    <w:p w:rsidR="008139AC" w:rsidRPr="008139AC" w:rsidRDefault="008139AC" w:rsidP="006747E7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6747E7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8139AC" w:rsidP="00624CA7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5049" w:rsidRDefault="008D5049" w:rsidP="00C942BC">
            <w:pPr>
              <w:adjustRightInd w:val="0"/>
              <w:ind w:right="36"/>
              <w:jc w:val="right"/>
            </w:pPr>
          </w:p>
          <w:p w:rsidR="008D5049" w:rsidRDefault="008D5049" w:rsidP="00C942BC">
            <w:pPr>
              <w:adjustRightInd w:val="0"/>
              <w:ind w:right="36"/>
              <w:jc w:val="right"/>
            </w:pPr>
          </w:p>
          <w:p w:rsidR="00EB3439" w:rsidRPr="001E6FE1" w:rsidRDefault="00503B30" w:rsidP="006747E7">
            <w:pPr>
              <w:adjustRightInd w:val="0"/>
              <w:ind w:right="36"/>
              <w:jc w:val="right"/>
              <w:rPr>
                <w:szCs w:val="28"/>
              </w:rPr>
            </w:pPr>
            <w:r>
              <w:t xml:space="preserve"> </w:t>
            </w:r>
            <w:r w:rsidR="00EB3439"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139AC" w:rsidRDefault="008139A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139AC" w:rsidRDefault="008139A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139AC" w:rsidRDefault="008139A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139AC" w:rsidRDefault="008139A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139AC" w:rsidRDefault="008139A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139AC" w:rsidRDefault="008139A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139AC" w:rsidRDefault="008139A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139AC" w:rsidRDefault="008139AC" w:rsidP="008139AC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szCs w:val="28"/>
        </w:rPr>
      </w:pPr>
    </w:p>
    <w:p w:rsidR="008139AC" w:rsidRDefault="008139AC" w:rsidP="008139AC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szCs w:val="28"/>
        </w:rPr>
      </w:pPr>
    </w:p>
    <w:p w:rsidR="008543AE" w:rsidRDefault="008543AE" w:rsidP="004704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8543AE" w:rsidSect="008139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3D" w:rsidRDefault="0016763D" w:rsidP="00342D13">
      <w:r>
        <w:separator/>
      </w:r>
    </w:p>
  </w:endnote>
  <w:endnote w:type="continuationSeparator" w:id="0">
    <w:p w:rsidR="0016763D" w:rsidRDefault="0016763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3D" w:rsidRDefault="0016763D" w:rsidP="00342D13">
      <w:r>
        <w:separator/>
      </w:r>
    </w:p>
  </w:footnote>
  <w:footnote w:type="continuationSeparator" w:id="0">
    <w:p w:rsidR="0016763D" w:rsidRDefault="0016763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462C8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5B04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1719D"/>
    <w:rsid w:val="0003329F"/>
    <w:rsid w:val="00035C9A"/>
    <w:rsid w:val="00044126"/>
    <w:rsid w:val="000545B3"/>
    <w:rsid w:val="000B3834"/>
    <w:rsid w:val="000C1841"/>
    <w:rsid w:val="000F1AC0"/>
    <w:rsid w:val="00151B3B"/>
    <w:rsid w:val="0016763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2BC9"/>
    <w:rsid w:val="003A5BEF"/>
    <w:rsid w:val="003A7F52"/>
    <w:rsid w:val="003C2A43"/>
    <w:rsid w:val="003D6F0D"/>
    <w:rsid w:val="003E38BA"/>
    <w:rsid w:val="004108D5"/>
    <w:rsid w:val="00441A91"/>
    <w:rsid w:val="00460247"/>
    <w:rsid w:val="0046790E"/>
    <w:rsid w:val="0047045B"/>
    <w:rsid w:val="0048068C"/>
    <w:rsid w:val="0048261B"/>
    <w:rsid w:val="00495129"/>
    <w:rsid w:val="004D492F"/>
    <w:rsid w:val="004D79DB"/>
    <w:rsid w:val="004F0472"/>
    <w:rsid w:val="00503B30"/>
    <w:rsid w:val="00511A74"/>
    <w:rsid w:val="00512C6C"/>
    <w:rsid w:val="0054446A"/>
    <w:rsid w:val="005709CE"/>
    <w:rsid w:val="005E22DD"/>
    <w:rsid w:val="005F0B57"/>
    <w:rsid w:val="005F2BC6"/>
    <w:rsid w:val="006006F7"/>
    <w:rsid w:val="00624CA7"/>
    <w:rsid w:val="006317BF"/>
    <w:rsid w:val="00634B44"/>
    <w:rsid w:val="006604E4"/>
    <w:rsid w:val="006650EC"/>
    <w:rsid w:val="006747E7"/>
    <w:rsid w:val="006979FB"/>
    <w:rsid w:val="006A5AB2"/>
    <w:rsid w:val="006D4BF2"/>
    <w:rsid w:val="006E4B23"/>
    <w:rsid w:val="007120E9"/>
    <w:rsid w:val="0072115F"/>
    <w:rsid w:val="00733DC4"/>
    <w:rsid w:val="00747197"/>
    <w:rsid w:val="0075375B"/>
    <w:rsid w:val="00760202"/>
    <w:rsid w:val="00763FE2"/>
    <w:rsid w:val="00793645"/>
    <w:rsid w:val="007A764E"/>
    <w:rsid w:val="007C6DC9"/>
    <w:rsid w:val="007E17B7"/>
    <w:rsid w:val="007F49CA"/>
    <w:rsid w:val="008139AC"/>
    <w:rsid w:val="00815D96"/>
    <w:rsid w:val="0082244C"/>
    <w:rsid w:val="0083039A"/>
    <w:rsid w:val="00832E23"/>
    <w:rsid w:val="008434A6"/>
    <w:rsid w:val="00851A0A"/>
    <w:rsid w:val="008543AE"/>
    <w:rsid w:val="00856C9C"/>
    <w:rsid w:val="00863EEF"/>
    <w:rsid w:val="008673E7"/>
    <w:rsid w:val="00871161"/>
    <w:rsid w:val="008B7954"/>
    <w:rsid w:val="008D13CF"/>
    <w:rsid w:val="008D5049"/>
    <w:rsid w:val="008D5CF3"/>
    <w:rsid w:val="008F114E"/>
    <w:rsid w:val="008F586A"/>
    <w:rsid w:val="00905B59"/>
    <w:rsid w:val="009075AA"/>
    <w:rsid w:val="009244DB"/>
    <w:rsid w:val="00941FB5"/>
    <w:rsid w:val="00970B2B"/>
    <w:rsid w:val="009859A6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84AD5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3CB6"/>
    <w:rsid w:val="00B047CC"/>
    <w:rsid w:val="00B05805"/>
    <w:rsid w:val="00B213FA"/>
    <w:rsid w:val="00B440AB"/>
    <w:rsid w:val="00B524A1"/>
    <w:rsid w:val="00B539F9"/>
    <w:rsid w:val="00B540BB"/>
    <w:rsid w:val="00B60245"/>
    <w:rsid w:val="00B74965"/>
    <w:rsid w:val="00BA2CFB"/>
    <w:rsid w:val="00BA2D9F"/>
    <w:rsid w:val="00BD2B5A"/>
    <w:rsid w:val="00BD3083"/>
    <w:rsid w:val="00BF3927"/>
    <w:rsid w:val="00BF5293"/>
    <w:rsid w:val="00C00871"/>
    <w:rsid w:val="00C503E3"/>
    <w:rsid w:val="00C87DDD"/>
    <w:rsid w:val="00C918D2"/>
    <w:rsid w:val="00C93614"/>
    <w:rsid w:val="00C942BC"/>
    <w:rsid w:val="00C966C3"/>
    <w:rsid w:val="00C97305"/>
    <w:rsid w:val="00CA2E6F"/>
    <w:rsid w:val="00CA3447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25BD"/>
    <w:rsid w:val="00EB3439"/>
    <w:rsid w:val="00EB5A9D"/>
    <w:rsid w:val="00EC71B1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0B4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FAAC1F-51AD-44BA-BF31-AEFFB69E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5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DEC8D2EF1FFB314C826723D646B36A7FBA23590C28D51C56219037B0EF99BE483CD101E9B0EC48898496914CF4DF68011FCE1A5CF284AAnCy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EC8D2EF1FFB314C826723D646B36A7DBB245E0D29D51C56219037B0EF99BE483CD102ECB1E71AD0CB97CD0AA7CC6A041FCC1940nFy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EC8D2EF1FFB314C826723D646B36A7DB9245B0C28D51C56219037B0EF99BE483CD101E9B0EC4F808496914CF4DF68011FCE1A5CF284AAnCy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EC8D2EF1FFB314C826723D646B36A7DBA265A0E21D51C56219037B0EF99BE483CD101E9B0EC4C858496914CF4DF68011FCE1A5CF284AAnCy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CA9D-E86D-4D6E-B2C3-82663FC2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16416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Згода Анастасия Анатольевна</cp:lastModifiedBy>
  <cp:revision>15</cp:revision>
  <cp:lastPrinted>2020-05-08T01:33:00Z</cp:lastPrinted>
  <dcterms:created xsi:type="dcterms:W3CDTF">2020-10-23T03:31:00Z</dcterms:created>
  <dcterms:modified xsi:type="dcterms:W3CDTF">2021-03-26T05:52:00Z</dcterms:modified>
</cp:coreProperties>
</file>