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41" w:rsidRPr="0084728F" w:rsidRDefault="00A25E41" w:rsidP="00A25E41">
      <w:pPr>
        <w:pStyle w:val="ConsPlusTitle"/>
        <w:widowControl/>
        <w:jc w:val="center"/>
      </w:pPr>
      <w:bookmarkStart w:id="0" w:name="_GoBack"/>
      <w:bookmarkEnd w:id="0"/>
      <w:r w:rsidRPr="0084728F">
        <w:rPr>
          <w:noProof/>
        </w:rPr>
        <w:drawing>
          <wp:inline distT="0" distB="0" distL="0" distR="0" wp14:anchorId="712963F1" wp14:editId="5BEBFBA7">
            <wp:extent cx="643890" cy="812165"/>
            <wp:effectExtent l="0" t="0" r="3810" b="6985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41" w:rsidRPr="0084728F" w:rsidRDefault="00A25E41" w:rsidP="00A25E41">
      <w:pPr>
        <w:pStyle w:val="ConsPlusTitle"/>
        <w:widowControl/>
        <w:jc w:val="center"/>
      </w:pPr>
    </w:p>
    <w:p w:rsidR="00A25E41" w:rsidRPr="0084728F" w:rsidRDefault="00A25E41" w:rsidP="00A25E41">
      <w:pPr>
        <w:pStyle w:val="ConsPlusTitle"/>
        <w:widowControl/>
        <w:jc w:val="center"/>
      </w:pPr>
    </w:p>
    <w:p w:rsidR="00A25E41" w:rsidRPr="0084728F" w:rsidRDefault="00A25E41" w:rsidP="00A25E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4728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25E41" w:rsidRPr="0084728F" w:rsidRDefault="00A25E41" w:rsidP="00A25E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5E41" w:rsidRPr="0084728F" w:rsidRDefault="00A25E41" w:rsidP="00A25E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728F">
        <w:rPr>
          <w:rFonts w:ascii="Times New Roman" w:hAnsi="Times New Roman" w:cs="Times New Roman"/>
          <w:sz w:val="28"/>
          <w:szCs w:val="28"/>
        </w:rPr>
        <w:t>ПРАВИТЕЛЬСТВА</w:t>
      </w:r>
      <w:r w:rsidRPr="00847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5E41" w:rsidRPr="0084728F" w:rsidRDefault="00A25E41" w:rsidP="00A25E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72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28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25E41" w:rsidRPr="0084728F" w:rsidRDefault="00A25E41" w:rsidP="00A25E41">
      <w:pPr>
        <w:jc w:val="center"/>
        <w:rPr>
          <w:sz w:val="16"/>
          <w:szCs w:val="16"/>
        </w:rPr>
      </w:pPr>
    </w:p>
    <w:p w:rsidR="00A25E41" w:rsidRPr="0084728F" w:rsidRDefault="00A25E41" w:rsidP="00A25E41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25E41" w:rsidRPr="0084728F" w:rsidTr="00A12993">
        <w:tc>
          <w:tcPr>
            <w:tcW w:w="2977" w:type="dxa"/>
            <w:tcBorders>
              <w:bottom w:val="single" w:sz="4" w:space="0" w:color="auto"/>
            </w:tcBorders>
          </w:tcPr>
          <w:p w:rsidR="00A25E41" w:rsidRPr="0084728F" w:rsidRDefault="00A25E41" w:rsidP="00A12993">
            <w:pPr>
              <w:jc w:val="both"/>
            </w:pPr>
          </w:p>
        </w:tc>
        <w:tc>
          <w:tcPr>
            <w:tcW w:w="425" w:type="dxa"/>
          </w:tcPr>
          <w:p w:rsidR="00A25E41" w:rsidRPr="0084728F" w:rsidRDefault="00A25E41" w:rsidP="00A12993">
            <w:pPr>
              <w:jc w:val="both"/>
            </w:pPr>
            <w:r w:rsidRPr="0084728F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5E41" w:rsidRPr="0084728F" w:rsidRDefault="00A25E41" w:rsidP="00A12993">
            <w:pPr>
              <w:jc w:val="both"/>
            </w:pPr>
          </w:p>
        </w:tc>
      </w:tr>
    </w:tbl>
    <w:p w:rsidR="00A25E41" w:rsidRPr="0084728F" w:rsidRDefault="00A25E41" w:rsidP="00A25E41">
      <w:pPr>
        <w:jc w:val="both"/>
        <w:rPr>
          <w:sz w:val="36"/>
          <w:vertAlign w:val="superscript"/>
        </w:rPr>
      </w:pPr>
      <w:r w:rsidRPr="0084728F">
        <w:rPr>
          <w:sz w:val="36"/>
          <w:vertAlign w:val="superscript"/>
        </w:rPr>
        <w:t xml:space="preserve">             г. Петропавловск-Камчатский</w:t>
      </w:r>
    </w:p>
    <w:p w:rsidR="00A25E41" w:rsidRPr="0084728F" w:rsidRDefault="00A25E41" w:rsidP="00A25E41">
      <w:pPr>
        <w:jc w:val="both"/>
        <w:rPr>
          <w:sz w:val="22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25E41" w:rsidRPr="0084728F" w:rsidTr="00A12993">
        <w:tc>
          <w:tcPr>
            <w:tcW w:w="4644" w:type="dxa"/>
          </w:tcPr>
          <w:p w:rsidR="00A25E41" w:rsidRPr="0084728F" w:rsidRDefault="00A25E41" w:rsidP="00A12993">
            <w:pPr>
              <w:pStyle w:val="ConsPlusNormal"/>
              <w:jc w:val="both"/>
            </w:pPr>
            <w:r w:rsidRPr="0084728F">
              <w:t xml:space="preserve">О внесении изменений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</w:t>
            </w:r>
            <w:r>
              <w:t xml:space="preserve">            </w:t>
            </w:r>
            <w:r w:rsidRPr="0084728F">
              <w:t>№ 548-П</w:t>
            </w:r>
          </w:p>
        </w:tc>
      </w:tr>
    </w:tbl>
    <w:p w:rsidR="00A25E41" w:rsidRPr="0084728F" w:rsidRDefault="00A25E41" w:rsidP="00A25E41">
      <w:pPr>
        <w:jc w:val="both"/>
        <w:rPr>
          <w:sz w:val="28"/>
          <w:szCs w:val="28"/>
        </w:rPr>
      </w:pPr>
    </w:p>
    <w:p w:rsidR="00A25E41" w:rsidRPr="0084728F" w:rsidRDefault="00A25E41" w:rsidP="00A25E41">
      <w:pPr>
        <w:ind w:firstLine="720"/>
        <w:jc w:val="both"/>
        <w:rPr>
          <w:sz w:val="28"/>
          <w:szCs w:val="28"/>
        </w:rPr>
      </w:pPr>
      <w:r w:rsidRPr="0084728F">
        <w:rPr>
          <w:sz w:val="28"/>
          <w:szCs w:val="28"/>
        </w:rPr>
        <w:t>ПРАВИТЕЛЬСТВО ПОСТАНОВЛЯЕТ:</w:t>
      </w:r>
    </w:p>
    <w:p w:rsidR="00A25E41" w:rsidRPr="0084728F" w:rsidRDefault="00A25E41" w:rsidP="00A25E41">
      <w:pPr>
        <w:ind w:firstLine="720"/>
        <w:jc w:val="both"/>
        <w:rPr>
          <w:sz w:val="28"/>
          <w:szCs w:val="28"/>
        </w:rPr>
      </w:pPr>
    </w:p>
    <w:p w:rsidR="00A25E41" w:rsidRPr="0084728F" w:rsidRDefault="00A25E41" w:rsidP="00A25E41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>1. Внести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 548-П, изменени</w:t>
      </w:r>
      <w:r>
        <w:rPr>
          <w:sz w:val="28"/>
          <w:szCs w:val="28"/>
        </w:rPr>
        <w:t>е, дополнив его приложением № 7</w:t>
      </w:r>
      <w:r w:rsidRPr="0084728F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</w:t>
      </w:r>
      <w:r w:rsidRPr="0084728F">
        <w:rPr>
          <w:sz w:val="28"/>
          <w:szCs w:val="28"/>
        </w:rPr>
        <w:t xml:space="preserve"> к настоящему постановлению.</w:t>
      </w:r>
    </w:p>
    <w:p w:rsidR="00A25E41" w:rsidRPr="0084728F" w:rsidRDefault="00A25E41" w:rsidP="00A25E4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8F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25E41" w:rsidRPr="0084728F" w:rsidRDefault="00A25E41" w:rsidP="00A25E41">
      <w:pPr>
        <w:jc w:val="both"/>
        <w:rPr>
          <w:sz w:val="28"/>
          <w:szCs w:val="28"/>
        </w:rPr>
      </w:pPr>
    </w:p>
    <w:p w:rsidR="00A25E41" w:rsidRDefault="00A25E41" w:rsidP="00A25E41">
      <w:pPr>
        <w:tabs>
          <w:tab w:val="left" w:pos="7635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993"/>
        <w:gridCol w:w="2516"/>
      </w:tblGrid>
      <w:tr w:rsidR="00165C22" w:rsidTr="00165C22">
        <w:tc>
          <w:tcPr>
            <w:tcW w:w="6345" w:type="dxa"/>
          </w:tcPr>
          <w:p w:rsidR="00165C22" w:rsidRDefault="00165C22" w:rsidP="00165C22">
            <w:pPr>
              <w:pStyle w:val="4"/>
              <w:spacing w:before="0" w:after="0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Председатель Правительства – </w:t>
            </w:r>
          </w:p>
          <w:p w:rsidR="00165C22" w:rsidRDefault="00165C22" w:rsidP="00165C22">
            <w:pPr>
              <w:rPr>
                <w:sz w:val="28"/>
                <w:szCs w:val="28"/>
              </w:rPr>
            </w:pPr>
            <w:r w:rsidRPr="00F958D9">
              <w:rPr>
                <w:sz w:val="28"/>
                <w:szCs w:val="28"/>
              </w:rPr>
              <w:t xml:space="preserve">Первый вице-губернатор </w:t>
            </w:r>
            <w:r>
              <w:rPr>
                <w:sz w:val="28"/>
                <w:szCs w:val="28"/>
              </w:rPr>
              <w:t xml:space="preserve"> </w:t>
            </w:r>
            <w:r w:rsidRPr="00165C22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993" w:type="dxa"/>
          </w:tcPr>
          <w:p w:rsidR="00165C22" w:rsidRDefault="00165C22" w:rsidP="00A25E41">
            <w:pPr>
              <w:tabs>
                <w:tab w:val="left" w:pos="7635"/>
              </w:tabs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65C22" w:rsidRDefault="00165C22" w:rsidP="00A25E41">
            <w:pPr>
              <w:tabs>
                <w:tab w:val="left" w:pos="7635"/>
              </w:tabs>
              <w:rPr>
                <w:sz w:val="28"/>
                <w:szCs w:val="28"/>
              </w:rPr>
            </w:pPr>
          </w:p>
          <w:p w:rsidR="00165C22" w:rsidRDefault="00165C22" w:rsidP="00A25E41">
            <w:pPr>
              <w:tabs>
                <w:tab w:val="left" w:pos="7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Василевский</w:t>
            </w:r>
          </w:p>
        </w:tc>
      </w:tr>
    </w:tbl>
    <w:p w:rsidR="00A25E41" w:rsidRPr="0084728F" w:rsidRDefault="00A25E41" w:rsidP="00A25E41">
      <w:pPr>
        <w:tabs>
          <w:tab w:val="left" w:pos="7635"/>
        </w:tabs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21"/>
        <w:gridCol w:w="566"/>
        <w:gridCol w:w="2767"/>
      </w:tblGrid>
      <w:tr w:rsidR="00A25E41" w:rsidRPr="0084728F" w:rsidTr="00A12993">
        <w:tc>
          <w:tcPr>
            <w:tcW w:w="3309" w:type="pct"/>
          </w:tcPr>
          <w:p w:rsidR="00165C22" w:rsidRDefault="00165C22" w:rsidP="00A12993">
            <w:pPr>
              <w:pStyle w:val="4"/>
              <w:spacing w:before="0" w:after="0"/>
              <w:rPr>
                <w:b w:val="0"/>
                <w:bCs w:val="0"/>
              </w:rPr>
            </w:pPr>
          </w:p>
          <w:p w:rsidR="00165C22" w:rsidRDefault="00165C22" w:rsidP="00A12993">
            <w:pPr>
              <w:pStyle w:val="4"/>
              <w:spacing w:before="0" w:after="0"/>
              <w:rPr>
                <w:b w:val="0"/>
                <w:bCs w:val="0"/>
              </w:rPr>
            </w:pPr>
          </w:p>
          <w:p w:rsidR="00A25E41" w:rsidRPr="00F958D9" w:rsidRDefault="00A25E41" w:rsidP="00A12993">
            <w:pPr>
              <w:pStyle w:val="4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287" w:type="pct"/>
          </w:tcPr>
          <w:p w:rsidR="00A25E41" w:rsidRPr="0084728F" w:rsidRDefault="00A25E41" w:rsidP="00A12993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404" w:type="pct"/>
          </w:tcPr>
          <w:p w:rsidR="00A25E41" w:rsidRPr="0084728F" w:rsidRDefault="00A25E41" w:rsidP="00A12993">
            <w:pPr>
              <w:keepNext/>
              <w:ind w:right="-108"/>
              <w:rPr>
                <w:sz w:val="28"/>
                <w:szCs w:val="28"/>
              </w:rPr>
            </w:pPr>
            <w:r w:rsidRPr="0084728F">
              <w:rPr>
                <w:sz w:val="28"/>
                <w:szCs w:val="28"/>
              </w:rPr>
              <w:t xml:space="preserve">                   </w:t>
            </w:r>
          </w:p>
          <w:p w:rsidR="00A25E41" w:rsidRDefault="00A25E41" w:rsidP="00A12993">
            <w:pPr>
              <w:keepNext/>
              <w:ind w:right="-108"/>
              <w:jc w:val="right"/>
              <w:rPr>
                <w:sz w:val="28"/>
                <w:szCs w:val="28"/>
              </w:rPr>
            </w:pPr>
            <w:r w:rsidRPr="0084728F">
              <w:rPr>
                <w:sz w:val="28"/>
                <w:szCs w:val="28"/>
              </w:rPr>
              <w:t xml:space="preserve">    </w:t>
            </w:r>
          </w:p>
          <w:p w:rsidR="00A25E41" w:rsidRPr="0084728F" w:rsidRDefault="00A25E41" w:rsidP="00A12993">
            <w:pPr>
              <w:keepNext/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A25E41" w:rsidRPr="0084728F" w:rsidRDefault="00A25E41" w:rsidP="00A25E41">
      <w:pPr>
        <w:tabs>
          <w:tab w:val="left" w:pos="7635"/>
        </w:tabs>
        <w:rPr>
          <w:sz w:val="28"/>
          <w:szCs w:val="28"/>
        </w:rPr>
      </w:pPr>
    </w:p>
    <w:p w:rsidR="00A25E41" w:rsidRPr="0084728F" w:rsidRDefault="00A25E41" w:rsidP="00A25E41">
      <w:pPr>
        <w:tabs>
          <w:tab w:val="left" w:pos="7635"/>
        </w:tabs>
        <w:rPr>
          <w:sz w:val="28"/>
          <w:szCs w:val="28"/>
        </w:rPr>
      </w:pPr>
    </w:p>
    <w:p w:rsidR="00A25E41" w:rsidRPr="0084728F" w:rsidRDefault="00A25E41" w:rsidP="00A25E41">
      <w:pPr>
        <w:tabs>
          <w:tab w:val="left" w:pos="7635"/>
        </w:tabs>
        <w:rPr>
          <w:sz w:val="28"/>
          <w:szCs w:val="28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6F29EA" w:rsidRDefault="00A25E41" w:rsidP="00A25E41">
      <w:pPr>
        <w:rPr>
          <w:sz w:val="28"/>
          <w:szCs w:val="28"/>
        </w:rPr>
      </w:pPr>
      <w:r w:rsidRPr="006F29EA">
        <w:rPr>
          <w:sz w:val="28"/>
          <w:szCs w:val="28"/>
        </w:rPr>
        <w:lastRenderedPageBreak/>
        <w:t xml:space="preserve">СОГЛАСОВАНО: </w:t>
      </w:r>
    </w:p>
    <w:p w:rsidR="00A25E41" w:rsidRDefault="00A25E41" w:rsidP="00A25E41">
      <w:pPr>
        <w:rPr>
          <w:sz w:val="28"/>
          <w:szCs w:val="28"/>
        </w:rPr>
      </w:pPr>
    </w:p>
    <w:p w:rsidR="00A25E41" w:rsidRPr="006F29EA" w:rsidRDefault="00A25E41" w:rsidP="00A25E41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0"/>
        <w:gridCol w:w="2568"/>
        <w:gridCol w:w="2446"/>
      </w:tblGrid>
      <w:tr w:rsidR="00A25E41" w:rsidRPr="006F29EA" w:rsidTr="00A12993">
        <w:trPr>
          <w:trHeight w:val="709"/>
        </w:trPr>
        <w:tc>
          <w:tcPr>
            <w:tcW w:w="2456" w:type="pct"/>
            <w:shd w:val="clear" w:color="auto" w:fill="auto"/>
            <w:vAlign w:val="center"/>
          </w:tcPr>
          <w:p w:rsidR="00A25E41" w:rsidRPr="00EA1C75" w:rsidRDefault="00A25E41" w:rsidP="00A12993">
            <w:pPr>
              <w:rPr>
                <w:sz w:val="28"/>
                <w:szCs w:val="28"/>
              </w:rPr>
            </w:pPr>
            <w:r w:rsidRPr="00EA1C75">
              <w:rPr>
                <w:sz w:val="28"/>
                <w:szCs w:val="28"/>
              </w:rPr>
              <w:t xml:space="preserve">Заместитель председателя </w:t>
            </w:r>
          </w:p>
          <w:p w:rsidR="00A25E41" w:rsidRPr="00EA1C75" w:rsidRDefault="00A25E41" w:rsidP="00A12993">
            <w:pPr>
              <w:rPr>
                <w:sz w:val="28"/>
                <w:szCs w:val="28"/>
              </w:rPr>
            </w:pPr>
            <w:r w:rsidRPr="00EA1C7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A25E41" w:rsidRPr="00EA1C75" w:rsidRDefault="00A25E41" w:rsidP="00A12993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A25E41" w:rsidRPr="00EA1C75" w:rsidRDefault="00A25E41" w:rsidP="00A12993">
            <w:pPr>
              <w:jc w:val="right"/>
              <w:rPr>
                <w:sz w:val="28"/>
                <w:szCs w:val="28"/>
              </w:rPr>
            </w:pPr>
          </w:p>
          <w:p w:rsidR="00A25E41" w:rsidRDefault="00A25E41" w:rsidP="00A12993">
            <w:pPr>
              <w:jc w:val="right"/>
              <w:rPr>
                <w:sz w:val="28"/>
                <w:szCs w:val="28"/>
              </w:rPr>
            </w:pPr>
            <w:r w:rsidRPr="00EA1C75">
              <w:rPr>
                <w:sz w:val="28"/>
                <w:szCs w:val="28"/>
              </w:rPr>
              <w:t xml:space="preserve">В.Б. </w:t>
            </w:r>
            <w:proofErr w:type="spellStart"/>
            <w:r w:rsidRPr="00EA1C75">
              <w:rPr>
                <w:sz w:val="28"/>
                <w:szCs w:val="28"/>
              </w:rPr>
              <w:t>Пригорнев</w:t>
            </w:r>
            <w:proofErr w:type="spellEnd"/>
          </w:p>
          <w:p w:rsidR="00C91CB3" w:rsidRPr="00EA1C75" w:rsidRDefault="00C91CB3" w:rsidP="00A12993">
            <w:pPr>
              <w:jc w:val="right"/>
              <w:rPr>
                <w:sz w:val="28"/>
                <w:szCs w:val="28"/>
              </w:rPr>
            </w:pPr>
          </w:p>
        </w:tc>
      </w:tr>
      <w:tr w:rsidR="00A25E41" w:rsidRPr="006F29EA" w:rsidTr="00A12993">
        <w:trPr>
          <w:trHeight w:val="864"/>
        </w:trPr>
        <w:tc>
          <w:tcPr>
            <w:tcW w:w="2456" w:type="pct"/>
            <w:shd w:val="clear" w:color="auto" w:fill="auto"/>
            <w:vAlign w:val="center"/>
          </w:tcPr>
          <w:p w:rsidR="00A25E41" w:rsidRDefault="00A25E41" w:rsidP="00A12993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Министр социального развития </w:t>
            </w:r>
          </w:p>
          <w:p w:rsidR="00A25E41" w:rsidRPr="006F29EA" w:rsidRDefault="00A25E41" w:rsidP="00A12993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и труда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A25E41" w:rsidRPr="006F29EA" w:rsidRDefault="00A25E41" w:rsidP="00A12993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A25E41" w:rsidRPr="006F29EA" w:rsidRDefault="00A25E41" w:rsidP="00A12993">
            <w:pPr>
              <w:jc w:val="right"/>
              <w:rPr>
                <w:sz w:val="28"/>
                <w:szCs w:val="28"/>
              </w:rPr>
            </w:pPr>
          </w:p>
          <w:p w:rsidR="00A25E41" w:rsidRPr="006F29EA" w:rsidRDefault="00A25E41" w:rsidP="00A12993">
            <w:pPr>
              <w:jc w:val="right"/>
              <w:rPr>
                <w:sz w:val="28"/>
                <w:szCs w:val="28"/>
              </w:rPr>
            </w:pPr>
          </w:p>
          <w:p w:rsidR="00A25E41" w:rsidRDefault="00A25E41" w:rsidP="00A129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Меркулов</w:t>
            </w:r>
          </w:p>
          <w:p w:rsidR="00C91CB3" w:rsidRPr="006F29EA" w:rsidRDefault="00C91CB3" w:rsidP="00A12993">
            <w:pPr>
              <w:jc w:val="right"/>
              <w:rPr>
                <w:sz w:val="28"/>
                <w:szCs w:val="28"/>
              </w:rPr>
            </w:pPr>
          </w:p>
          <w:p w:rsidR="00A25E41" w:rsidRPr="006F29EA" w:rsidRDefault="00A25E41" w:rsidP="00A12993">
            <w:pPr>
              <w:jc w:val="right"/>
              <w:rPr>
                <w:sz w:val="28"/>
                <w:szCs w:val="28"/>
              </w:rPr>
            </w:pPr>
          </w:p>
        </w:tc>
      </w:tr>
      <w:tr w:rsidR="00A25E41" w:rsidRPr="006F29EA" w:rsidTr="00A12993">
        <w:trPr>
          <w:trHeight w:val="816"/>
        </w:trPr>
        <w:tc>
          <w:tcPr>
            <w:tcW w:w="2456" w:type="pct"/>
            <w:shd w:val="clear" w:color="auto" w:fill="auto"/>
            <w:vAlign w:val="center"/>
          </w:tcPr>
          <w:p w:rsidR="00A25E41" w:rsidRPr="006F29EA" w:rsidRDefault="00A25E41" w:rsidP="00A12993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Министр экономического развития и </w:t>
            </w:r>
          </w:p>
          <w:p w:rsidR="00A25E41" w:rsidRPr="006F29EA" w:rsidRDefault="00A25E41" w:rsidP="00A12993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торговли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A25E41" w:rsidRPr="006F29EA" w:rsidRDefault="00A25E41" w:rsidP="00A12993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A25E41" w:rsidRDefault="00A25E41" w:rsidP="00A12993">
            <w:pPr>
              <w:jc w:val="right"/>
              <w:rPr>
                <w:sz w:val="28"/>
                <w:szCs w:val="28"/>
              </w:rPr>
            </w:pPr>
          </w:p>
          <w:p w:rsidR="00A25E41" w:rsidRDefault="00A25E41" w:rsidP="00A12993">
            <w:pPr>
              <w:jc w:val="right"/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Д.А. Коростелев</w:t>
            </w:r>
          </w:p>
          <w:p w:rsidR="00C91CB3" w:rsidRPr="006F29EA" w:rsidRDefault="00C91CB3" w:rsidP="00A12993">
            <w:pPr>
              <w:jc w:val="right"/>
              <w:rPr>
                <w:sz w:val="28"/>
                <w:szCs w:val="28"/>
              </w:rPr>
            </w:pPr>
          </w:p>
        </w:tc>
      </w:tr>
      <w:tr w:rsidR="00A25E41" w:rsidRPr="006F29EA" w:rsidTr="00A12993">
        <w:trPr>
          <w:trHeight w:val="417"/>
        </w:trPr>
        <w:tc>
          <w:tcPr>
            <w:tcW w:w="2456" w:type="pct"/>
            <w:shd w:val="clear" w:color="auto" w:fill="auto"/>
            <w:vAlign w:val="center"/>
          </w:tcPr>
          <w:p w:rsidR="00A25E41" w:rsidRPr="006F29EA" w:rsidRDefault="00A25E41" w:rsidP="00A12993">
            <w:pPr>
              <w:rPr>
                <w:sz w:val="28"/>
                <w:szCs w:val="28"/>
              </w:rPr>
            </w:pPr>
          </w:p>
          <w:p w:rsidR="00A25E41" w:rsidRDefault="00C91CB3" w:rsidP="00A129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25E41" w:rsidRPr="006F29EA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A25E41" w:rsidRPr="006F29EA">
              <w:rPr>
                <w:sz w:val="28"/>
                <w:szCs w:val="28"/>
              </w:rPr>
              <w:t xml:space="preserve"> финансов </w:t>
            </w:r>
          </w:p>
          <w:p w:rsidR="00A25E41" w:rsidRPr="006F29EA" w:rsidRDefault="00A25E41" w:rsidP="00A12993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Камчатского края</w:t>
            </w:r>
          </w:p>
          <w:p w:rsidR="00A25E41" w:rsidRPr="006F29EA" w:rsidRDefault="00A25E41" w:rsidP="00A12993">
            <w:pPr>
              <w:rPr>
                <w:sz w:val="28"/>
                <w:szCs w:val="28"/>
              </w:rPr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A25E41" w:rsidRPr="006F29EA" w:rsidRDefault="00A25E41" w:rsidP="00A12993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A25E41" w:rsidRPr="006F29EA" w:rsidRDefault="00A25E41" w:rsidP="00A12993">
            <w:pPr>
              <w:jc w:val="right"/>
              <w:rPr>
                <w:sz w:val="28"/>
                <w:szCs w:val="28"/>
              </w:rPr>
            </w:pPr>
          </w:p>
          <w:p w:rsidR="00A25E41" w:rsidRDefault="00A25E41" w:rsidP="00A12993">
            <w:pPr>
              <w:jc w:val="right"/>
              <w:rPr>
                <w:sz w:val="28"/>
                <w:szCs w:val="28"/>
              </w:rPr>
            </w:pPr>
          </w:p>
          <w:p w:rsidR="00A25E41" w:rsidRDefault="00C91CB3" w:rsidP="00A129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Алексеева</w:t>
            </w:r>
          </w:p>
          <w:p w:rsidR="00C91CB3" w:rsidRPr="006F29EA" w:rsidRDefault="00C91CB3" w:rsidP="00A12993">
            <w:pPr>
              <w:jc w:val="right"/>
              <w:rPr>
                <w:sz w:val="28"/>
                <w:szCs w:val="28"/>
              </w:rPr>
            </w:pPr>
          </w:p>
          <w:p w:rsidR="00A25E41" w:rsidRPr="006F29EA" w:rsidRDefault="00A25E41" w:rsidP="00A12993">
            <w:pPr>
              <w:jc w:val="right"/>
              <w:rPr>
                <w:sz w:val="28"/>
                <w:szCs w:val="28"/>
              </w:rPr>
            </w:pPr>
          </w:p>
        </w:tc>
      </w:tr>
      <w:tr w:rsidR="00A25E41" w:rsidRPr="006F29EA" w:rsidTr="00A12993">
        <w:tc>
          <w:tcPr>
            <w:tcW w:w="2456" w:type="pct"/>
            <w:shd w:val="clear" w:color="auto" w:fill="auto"/>
            <w:vAlign w:val="center"/>
          </w:tcPr>
          <w:p w:rsidR="00A25E41" w:rsidRPr="006F29EA" w:rsidRDefault="00A25E41" w:rsidP="00A12993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A25E41" w:rsidRDefault="00A25E41" w:rsidP="00A12993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управления Губернатора и </w:t>
            </w:r>
          </w:p>
          <w:p w:rsidR="00A25E41" w:rsidRPr="006F29EA" w:rsidRDefault="00A25E41" w:rsidP="00A12993">
            <w:pPr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A25E41" w:rsidRPr="006F29EA" w:rsidRDefault="00A25E41" w:rsidP="00A12993">
            <w:pPr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A25E41" w:rsidRPr="006F29EA" w:rsidRDefault="00A25E41" w:rsidP="00A12993">
            <w:pPr>
              <w:jc w:val="right"/>
              <w:rPr>
                <w:sz w:val="28"/>
                <w:szCs w:val="28"/>
              </w:rPr>
            </w:pPr>
          </w:p>
          <w:p w:rsidR="00A25E41" w:rsidRPr="006F29EA" w:rsidRDefault="00A25E41" w:rsidP="00A12993">
            <w:pPr>
              <w:jc w:val="right"/>
              <w:rPr>
                <w:sz w:val="28"/>
                <w:szCs w:val="28"/>
              </w:rPr>
            </w:pPr>
          </w:p>
          <w:p w:rsidR="00A25E41" w:rsidRPr="006F29EA" w:rsidRDefault="00A25E41" w:rsidP="00A12993">
            <w:pPr>
              <w:jc w:val="right"/>
              <w:rPr>
                <w:sz w:val="28"/>
                <w:szCs w:val="28"/>
              </w:rPr>
            </w:pPr>
            <w:r w:rsidRPr="006F29EA">
              <w:rPr>
                <w:sz w:val="28"/>
                <w:szCs w:val="28"/>
              </w:rPr>
              <w:t xml:space="preserve">С.Н. </w:t>
            </w:r>
            <w:proofErr w:type="spellStart"/>
            <w:r w:rsidRPr="006F29EA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A25E41" w:rsidRPr="006F29EA" w:rsidRDefault="00A25E41" w:rsidP="00A25E41">
      <w:pPr>
        <w:rPr>
          <w:sz w:val="28"/>
          <w:szCs w:val="28"/>
        </w:rPr>
      </w:pPr>
    </w:p>
    <w:p w:rsidR="00A25E41" w:rsidRPr="006F29EA" w:rsidRDefault="00A25E41" w:rsidP="00A25E41">
      <w:pPr>
        <w:rPr>
          <w:sz w:val="28"/>
          <w:szCs w:val="28"/>
        </w:rPr>
      </w:pPr>
    </w:p>
    <w:p w:rsidR="00A25E41" w:rsidRPr="006F29EA" w:rsidRDefault="00A25E41" w:rsidP="00A25E41">
      <w:pPr>
        <w:rPr>
          <w:sz w:val="28"/>
          <w:szCs w:val="28"/>
        </w:rPr>
      </w:pPr>
    </w:p>
    <w:p w:rsidR="00A25E41" w:rsidRPr="006F29EA" w:rsidRDefault="00A25E41" w:rsidP="00A25E41">
      <w:pPr>
        <w:rPr>
          <w:sz w:val="28"/>
          <w:szCs w:val="28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Pr="0084728F" w:rsidRDefault="00A25E41" w:rsidP="00A25E41">
      <w:pPr>
        <w:rPr>
          <w:sz w:val="20"/>
          <w:szCs w:val="20"/>
        </w:rPr>
      </w:pPr>
    </w:p>
    <w:p w:rsidR="00A25E41" w:rsidRDefault="00A25E41" w:rsidP="00A25E41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 w:rsidR="00A25E41" w:rsidRPr="0084728F" w:rsidRDefault="00A25E41" w:rsidP="00A25E41">
      <w:pPr>
        <w:rPr>
          <w:sz w:val="20"/>
          <w:szCs w:val="20"/>
        </w:rPr>
      </w:pPr>
      <w:r>
        <w:rPr>
          <w:sz w:val="20"/>
          <w:szCs w:val="20"/>
        </w:rPr>
        <w:t>Елена Степановна Головина</w:t>
      </w:r>
    </w:p>
    <w:p w:rsidR="00A25E41" w:rsidRPr="0084728F" w:rsidRDefault="00A25E41" w:rsidP="00A25E41">
      <w:pPr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Pr="0084728F">
        <w:rPr>
          <w:sz w:val="20"/>
          <w:szCs w:val="20"/>
        </w:rPr>
        <w:t>8 (4152)</w:t>
      </w:r>
      <w:r>
        <w:rPr>
          <w:sz w:val="20"/>
          <w:szCs w:val="20"/>
        </w:rPr>
        <w:t>42</w:t>
      </w:r>
      <w:r w:rsidRPr="0084728F">
        <w:rPr>
          <w:sz w:val="20"/>
          <w:szCs w:val="20"/>
        </w:rPr>
        <w:t>-</w:t>
      </w:r>
      <w:r>
        <w:rPr>
          <w:sz w:val="20"/>
          <w:szCs w:val="20"/>
        </w:rPr>
        <w:t>83</w:t>
      </w:r>
      <w:r w:rsidRPr="0084728F">
        <w:rPr>
          <w:sz w:val="20"/>
          <w:szCs w:val="20"/>
        </w:rPr>
        <w:t>-</w:t>
      </w:r>
      <w:r>
        <w:rPr>
          <w:sz w:val="20"/>
          <w:szCs w:val="20"/>
        </w:rPr>
        <w:t>43</w:t>
      </w:r>
    </w:p>
    <w:p w:rsidR="00A25E41" w:rsidRPr="0084728F" w:rsidRDefault="00A25E41" w:rsidP="00A25E41">
      <w:pPr>
        <w:rPr>
          <w:sz w:val="20"/>
          <w:szCs w:val="20"/>
        </w:rPr>
        <w:sectPr w:rsidR="00A25E41" w:rsidRPr="0084728F" w:rsidSect="003368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4728F">
        <w:rPr>
          <w:sz w:val="20"/>
          <w:szCs w:val="20"/>
        </w:rPr>
        <w:t xml:space="preserve">Министерство социального развития и труда Камчатского края  </w:t>
      </w:r>
    </w:p>
    <w:tbl>
      <w:tblPr>
        <w:tblW w:w="4252" w:type="dxa"/>
        <w:tblInd w:w="5495" w:type="dxa"/>
        <w:tblLook w:val="01E0" w:firstRow="1" w:lastRow="1" w:firstColumn="1" w:lastColumn="1" w:noHBand="0" w:noVBand="0"/>
      </w:tblPr>
      <w:tblGrid>
        <w:gridCol w:w="4252"/>
      </w:tblGrid>
      <w:tr w:rsidR="00A25E41" w:rsidRPr="0084728F" w:rsidTr="00A12993">
        <w:trPr>
          <w:trHeight w:val="85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41" w:rsidRPr="0084728F" w:rsidRDefault="00A25E41" w:rsidP="00A12993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8F">
              <w:rPr>
                <w:sz w:val="28"/>
                <w:szCs w:val="28"/>
              </w:rPr>
              <w:lastRenderedPageBreak/>
              <w:t>Приложение к постановлению Правительства Камчатского края от________________№ ________</w:t>
            </w:r>
          </w:p>
        </w:tc>
      </w:tr>
    </w:tbl>
    <w:p w:rsidR="00A25E41" w:rsidRDefault="00A25E41" w:rsidP="00A25E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E41" w:rsidRPr="00A25E41" w:rsidRDefault="00A25E41" w:rsidP="00A25E41">
      <w:pPr>
        <w:pStyle w:val="ConsPlusNormal"/>
        <w:jc w:val="center"/>
        <w:outlineLvl w:val="1"/>
      </w:pPr>
      <w:r>
        <w:t xml:space="preserve">                                         </w:t>
      </w:r>
      <w:r>
        <w:tab/>
      </w:r>
      <w:r>
        <w:tab/>
      </w:r>
      <w:r>
        <w:tab/>
        <w:t xml:space="preserve">   «</w:t>
      </w:r>
      <w:r w:rsidRPr="00A25E41">
        <w:t xml:space="preserve">Приложение </w:t>
      </w:r>
      <w:r w:rsidR="00E36510">
        <w:t xml:space="preserve">5 </w:t>
      </w:r>
      <w:r w:rsidRPr="00A25E41">
        <w:t>к Программе</w:t>
      </w:r>
    </w:p>
    <w:p w:rsidR="00A25E41" w:rsidRPr="00A25E41" w:rsidRDefault="00A25E41" w:rsidP="00A25E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5E41" w:rsidRPr="00A25E41" w:rsidRDefault="00A25E41" w:rsidP="00A25E4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5E41">
        <w:rPr>
          <w:b/>
          <w:sz w:val="28"/>
          <w:szCs w:val="28"/>
        </w:rPr>
        <w:t xml:space="preserve">Порядок предоставления </w:t>
      </w:r>
      <w:r w:rsidR="009308DD">
        <w:rPr>
          <w:b/>
          <w:sz w:val="28"/>
          <w:szCs w:val="28"/>
        </w:rPr>
        <w:t xml:space="preserve">и распределения </w:t>
      </w:r>
      <w:r w:rsidRPr="00A25E41">
        <w:rPr>
          <w:b/>
          <w:sz w:val="28"/>
          <w:szCs w:val="28"/>
        </w:rPr>
        <w:t xml:space="preserve">субсидий местным бюджетам на реализацию </w:t>
      </w:r>
      <w:r w:rsidR="009308DD">
        <w:rPr>
          <w:b/>
          <w:sz w:val="28"/>
          <w:szCs w:val="28"/>
        </w:rPr>
        <w:t xml:space="preserve">основного </w:t>
      </w:r>
      <w:r w:rsidRPr="00A25E41">
        <w:rPr>
          <w:b/>
          <w:sz w:val="28"/>
          <w:szCs w:val="28"/>
        </w:rPr>
        <w:t>мероприяти</w:t>
      </w:r>
      <w:r w:rsidR="009308DD">
        <w:rPr>
          <w:b/>
          <w:sz w:val="28"/>
          <w:szCs w:val="28"/>
        </w:rPr>
        <w:t>я</w:t>
      </w:r>
      <w:r w:rsidRPr="00A25E41">
        <w:rPr>
          <w:b/>
          <w:sz w:val="28"/>
          <w:szCs w:val="28"/>
        </w:rPr>
        <w:t xml:space="preserve"> </w:t>
      </w:r>
      <w:r w:rsidR="00CA5536">
        <w:rPr>
          <w:b/>
          <w:sz w:val="28"/>
          <w:szCs w:val="28"/>
        </w:rPr>
        <w:t>2.3</w:t>
      </w:r>
      <w:r w:rsidRPr="00A25E41">
        <w:rPr>
          <w:b/>
          <w:sz w:val="28"/>
          <w:szCs w:val="28"/>
        </w:rPr>
        <w:t xml:space="preserve"> «Реализация дополнительных мер социальной поддержки отдельных категорий граждан»</w:t>
      </w:r>
      <w:r w:rsidR="00CA5536">
        <w:rPr>
          <w:b/>
          <w:sz w:val="28"/>
          <w:szCs w:val="28"/>
        </w:rPr>
        <w:t xml:space="preserve"> П</w:t>
      </w:r>
      <w:r w:rsidR="009308DD">
        <w:rPr>
          <w:b/>
          <w:sz w:val="28"/>
          <w:szCs w:val="28"/>
        </w:rPr>
        <w:t>одпрограммы 2</w:t>
      </w:r>
    </w:p>
    <w:p w:rsidR="00A25E41" w:rsidRDefault="00A25E41" w:rsidP="00A25E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538" w:rsidRPr="00A25E41" w:rsidRDefault="00883538" w:rsidP="00A25E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5E41" w:rsidRPr="009308DD" w:rsidRDefault="00A25E41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16985"/>
      <w:bookmarkEnd w:id="1"/>
      <w:r w:rsidRPr="00A25E41">
        <w:rPr>
          <w:sz w:val="28"/>
          <w:szCs w:val="28"/>
        </w:rPr>
        <w:t xml:space="preserve">1. Настоящий Порядок разработан в соответствии со </w:t>
      </w:r>
      <w:hyperlink r:id="rId6" w:history="1">
        <w:r w:rsidRPr="00A25E41">
          <w:rPr>
            <w:sz w:val="28"/>
            <w:szCs w:val="28"/>
          </w:rPr>
          <w:t>статьей 139</w:t>
        </w:r>
      </w:hyperlink>
      <w:r w:rsidRPr="00A25E41">
        <w:rPr>
          <w:sz w:val="28"/>
          <w:szCs w:val="28"/>
        </w:rP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 w:rsidRPr="00A25E41">
        <w:rPr>
          <w:sz w:val="28"/>
          <w:szCs w:val="28"/>
        </w:rPr>
        <w:t>софинансирования</w:t>
      </w:r>
      <w:proofErr w:type="spellEnd"/>
      <w:r w:rsidRPr="00A25E41">
        <w:rPr>
          <w:sz w:val="28"/>
          <w:szCs w:val="28"/>
        </w:rPr>
        <w:t xml:space="preserve"> основного мероприятия </w:t>
      </w:r>
      <w:r w:rsidR="009308DD" w:rsidRPr="00E36510">
        <w:rPr>
          <w:sz w:val="28"/>
          <w:szCs w:val="28"/>
        </w:rPr>
        <w:t>2.3  «Реализация дополнительных мер социальной поддержки отдельных категорий граждан»</w:t>
      </w:r>
      <w:r w:rsidR="00E36510">
        <w:rPr>
          <w:sz w:val="28"/>
          <w:szCs w:val="28"/>
        </w:rPr>
        <w:t xml:space="preserve"> П</w:t>
      </w:r>
      <w:r w:rsidRPr="00E36510">
        <w:rPr>
          <w:sz w:val="28"/>
          <w:szCs w:val="28"/>
        </w:rPr>
        <w:t xml:space="preserve">одпрограммы 2 </w:t>
      </w:r>
      <w:r w:rsidRPr="00A25E41">
        <w:rPr>
          <w:sz w:val="28"/>
          <w:szCs w:val="28"/>
        </w:rPr>
        <w:t>(далее – мероприятия</w:t>
      </w:r>
      <w:r w:rsidRPr="009308DD">
        <w:rPr>
          <w:sz w:val="28"/>
          <w:szCs w:val="28"/>
        </w:rPr>
        <w:t>)</w:t>
      </w:r>
      <w:r w:rsidR="009308DD" w:rsidRPr="009308DD">
        <w:rPr>
          <w:sz w:val="28"/>
          <w:szCs w:val="28"/>
        </w:rPr>
        <w:t xml:space="preserve"> с целью  предоставления мер социальной поддержки отдельным категориям граждан, проживающим в Камчатском крае, по проезду на автомобильном транспорте общего пол</w:t>
      </w:r>
      <w:r w:rsidR="009308DD">
        <w:rPr>
          <w:sz w:val="28"/>
          <w:szCs w:val="28"/>
        </w:rPr>
        <w:t>ьзования пригородного сообщения</w:t>
      </w:r>
      <w:r w:rsidRPr="009308DD">
        <w:rPr>
          <w:sz w:val="28"/>
          <w:szCs w:val="28"/>
        </w:rPr>
        <w:t>.</w:t>
      </w:r>
    </w:p>
    <w:p w:rsidR="00A25E41" w:rsidRPr="00A25E41" w:rsidRDefault="00A25E41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16986"/>
      <w:bookmarkStart w:id="3" w:name="P16998"/>
      <w:bookmarkEnd w:id="2"/>
      <w:bookmarkEnd w:id="3"/>
      <w:r w:rsidRPr="00A25E41">
        <w:rPr>
          <w:sz w:val="28"/>
          <w:szCs w:val="28"/>
        </w:rPr>
        <w:t xml:space="preserve">2. Критериями отбора муниципальных образований в Камчатском крае для предоставления субсидий местным бюджетам на реализацию мероприятия, указанного в </w:t>
      </w:r>
      <w:hyperlink w:anchor="P16985" w:history="1">
        <w:r w:rsidRPr="00A25E41">
          <w:rPr>
            <w:sz w:val="28"/>
            <w:szCs w:val="28"/>
          </w:rPr>
          <w:t>части 1</w:t>
        </w:r>
      </w:hyperlink>
      <w:r w:rsidRPr="00A25E41">
        <w:rPr>
          <w:sz w:val="28"/>
          <w:szCs w:val="28"/>
        </w:rPr>
        <w:t xml:space="preserve"> настоящего Порядка, являются:</w:t>
      </w:r>
    </w:p>
    <w:p w:rsidR="00A25E41" w:rsidRPr="00A25E41" w:rsidRDefault="00A25E41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5E41">
        <w:rPr>
          <w:sz w:val="28"/>
          <w:szCs w:val="28"/>
        </w:rPr>
        <w:t>1) наличие в муниципальном образовании в Камчатском крае организаций пассажирского автомобильного транспорта, осуществляющих перевозку пассажиров и багажа по регулярным маршрутам муниципального сообщения, с парком транспортных средств;</w:t>
      </w:r>
    </w:p>
    <w:p w:rsidR="00A25E41" w:rsidRPr="00A25E41" w:rsidRDefault="00A25E41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5E41">
        <w:rPr>
          <w:sz w:val="28"/>
          <w:szCs w:val="28"/>
        </w:rPr>
        <w:t>2) наличие на территории муниципального образования в Камчатском крае не менее одного муниципального маршрута регулярных перевозок автомобильным транспортом общего пользования пригородного сообщения, а также наличие в муниципальном образовании в Камчатском крае стационарной или передвижной автомобильной газонаполнительной компрессорной станции;</w:t>
      </w:r>
    </w:p>
    <w:p w:rsidR="00A25E41" w:rsidRPr="00A25E41" w:rsidRDefault="00A25E41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5E41">
        <w:rPr>
          <w:sz w:val="28"/>
          <w:szCs w:val="28"/>
        </w:rPr>
        <w:t>3) наличие на территории муниципального образования в Камчатском крае муниципального(</w:t>
      </w:r>
      <w:proofErr w:type="spellStart"/>
      <w:r w:rsidRPr="00A25E41">
        <w:rPr>
          <w:sz w:val="28"/>
          <w:szCs w:val="28"/>
        </w:rPr>
        <w:t>ых</w:t>
      </w:r>
      <w:proofErr w:type="spellEnd"/>
      <w:r w:rsidRPr="00A25E41">
        <w:rPr>
          <w:sz w:val="28"/>
          <w:szCs w:val="28"/>
        </w:rPr>
        <w:t>) маршрута(</w:t>
      </w:r>
      <w:proofErr w:type="spellStart"/>
      <w:r w:rsidRPr="00A25E41">
        <w:rPr>
          <w:sz w:val="28"/>
          <w:szCs w:val="28"/>
        </w:rPr>
        <w:t>ов</w:t>
      </w:r>
      <w:proofErr w:type="spellEnd"/>
      <w:r w:rsidRPr="00A25E41">
        <w:rPr>
          <w:sz w:val="28"/>
          <w:szCs w:val="28"/>
        </w:rPr>
        <w:t>) регулярных перевозок автомобильным транспортом общего пользования или наличие потребности в организации транспортного обслуживания населения автомобильным транспортом общего пользования на территории муниципального образования в Камчатском крае;</w:t>
      </w:r>
    </w:p>
    <w:p w:rsidR="00A25E41" w:rsidRPr="00A25E41" w:rsidRDefault="00A25E41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5E41">
        <w:rPr>
          <w:sz w:val="28"/>
          <w:szCs w:val="28"/>
        </w:rPr>
        <w:t xml:space="preserve">4) осуществление на территории муниципального образования в Камчатском крае перевозок пассажиров автомобильным транспортом на </w:t>
      </w:r>
      <w:proofErr w:type="spellStart"/>
      <w:r w:rsidRPr="00A25E41">
        <w:rPr>
          <w:sz w:val="28"/>
          <w:szCs w:val="28"/>
        </w:rPr>
        <w:t>внутримуниципальных</w:t>
      </w:r>
      <w:proofErr w:type="spellEnd"/>
      <w:r w:rsidRPr="00A25E41">
        <w:rPr>
          <w:sz w:val="28"/>
          <w:szCs w:val="28"/>
        </w:rPr>
        <w:t xml:space="preserve"> маршрутах пригородного сообщения по сниженным тарифам, установленным постановлением Правительства Камчатского края.</w:t>
      </w:r>
    </w:p>
    <w:p w:rsidR="00A25E41" w:rsidRDefault="00A25E41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7006"/>
      <w:bookmarkEnd w:id="4"/>
      <w:r w:rsidRPr="00A25E41">
        <w:rPr>
          <w:sz w:val="28"/>
          <w:szCs w:val="28"/>
        </w:rPr>
        <w:t>3. Условиями предоставления субсидий местным бюджетам являются:</w:t>
      </w:r>
    </w:p>
    <w:p w:rsidR="009725F5" w:rsidRPr="00E36510" w:rsidRDefault="009725F5" w:rsidP="009725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36510">
        <w:rPr>
          <w:rFonts w:eastAsia="Calibri"/>
          <w:sz w:val="28"/>
          <w:szCs w:val="28"/>
        </w:rPr>
        <w:lastRenderedPageBreak/>
        <w:t xml:space="preserve">1) наличие в местном бюджете бюджетных ассигнований (сводной бюджетной росписи местного бюджета) на исполнение расходного обязательства муниципального образования в Камчатском крае, в целях </w:t>
      </w:r>
      <w:proofErr w:type="spellStart"/>
      <w:r w:rsidRPr="00E36510">
        <w:rPr>
          <w:rFonts w:eastAsia="Calibri"/>
          <w:sz w:val="28"/>
          <w:szCs w:val="28"/>
        </w:rPr>
        <w:t>софинансирования</w:t>
      </w:r>
      <w:proofErr w:type="spellEnd"/>
      <w:r w:rsidRPr="00E36510">
        <w:rPr>
          <w:rFonts w:eastAsia="Calibri"/>
          <w:sz w:val="28"/>
          <w:szCs w:val="28"/>
        </w:rPr>
        <w:t xml:space="preserve"> которого предоставляется субсидия, в объеме, необходимом для его исполнения, включая размер планируемой к предоставлению из краевого бюджета субсидии, уровень </w:t>
      </w:r>
      <w:proofErr w:type="spellStart"/>
      <w:r w:rsidRPr="00E36510">
        <w:rPr>
          <w:rFonts w:eastAsia="Calibri"/>
          <w:sz w:val="28"/>
          <w:szCs w:val="28"/>
        </w:rPr>
        <w:t>софинансирования</w:t>
      </w:r>
      <w:proofErr w:type="spellEnd"/>
      <w:r w:rsidRPr="00E36510">
        <w:rPr>
          <w:rFonts w:eastAsia="Calibri"/>
          <w:sz w:val="28"/>
          <w:szCs w:val="28"/>
        </w:rPr>
        <w:t xml:space="preserve"> из краевого бюджета субсидии.</w:t>
      </w:r>
    </w:p>
    <w:p w:rsidR="009725F5" w:rsidRDefault="009725F5" w:rsidP="0097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6510">
        <w:rPr>
          <w:rFonts w:eastAsia="Calibri"/>
          <w:sz w:val="28"/>
          <w:szCs w:val="28"/>
        </w:rPr>
        <w:t xml:space="preserve"> 2) заключение соглашения о предоставлении субсидии из краевого бюджета местному бюджету между Министерством образования Камчатского края (далее в настоящем Порядке – Министерство) и органами местного самоуправления муниципальных образований в Камчатском крае, предусматривающего обязательства муниципального образования в Камчатском крае по исполнению расходных обязательств, в целях </w:t>
      </w:r>
      <w:proofErr w:type="spellStart"/>
      <w:r w:rsidRPr="00E36510">
        <w:rPr>
          <w:rFonts w:eastAsia="Calibri"/>
          <w:sz w:val="28"/>
          <w:szCs w:val="28"/>
        </w:rPr>
        <w:t>софинансирования</w:t>
      </w:r>
      <w:proofErr w:type="spellEnd"/>
      <w:r w:rsidRPr="00E36510">
        <w:rPr>
          <w:rFonts w:eastAsia="Calibri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P17018"/>
      <w:bookmarkEnd w:id="5"/>
      <w:r w:rsidRPr="00A25E41">
        <w:rPr>
          <w:rFonts w:eastAsia="Calibri"/>
          <w:sz w:val="28"/>
          <w:szCs w:val="28"/>
          <w:lang w:eastAsia="en-US"/>
        </w:rPr>
        <w:t>4. Размер субсидий местным бюджетам определяется по формуле:</w:t>
      </w: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25E41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9386D5F" wp14:editId="54C893A0">
            <wp:extent cx="1876425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>, где</w:t>
      </w: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E41">
        <w:rPr>
          <w:rFonts w:eastAsia="Calibri"/>
          <w:noProof/>
          <w:position w:val="-11"/>
          <w:sz w:val="28"/>
          <w:szCs w:val="28"/>
        </w:rPr>
        <w:drawing>
          <wp:inline distT="0" distB="0" distL="0" distR="0" wp14:anchorId="2DD45138" wp14:editId="453CA0FE">
            <wp:extent cx="42862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 xml:space="preserve"> - размер субсидии на возмещение недополученных доходов в связи с предоставлением мер социальной поддержки, рассчитанный для </w:t>
      </w:r>
      <w:r w:rsidRPr="00A25E41">
        <w:rPr>
          <w:rFonts w:eastAsia="Calibri"/>
          <w:noProof/>
          <w:position w:val="-3"/>
          <w:sz w:val="28"/>
          <w:szCs w:val="28"/>
        </w:rPr>
        <w:drawing>
          <wp:inline distT="0" distB="0" distL="0" distR="0" wp14:anchorId="41F90D56" wp14:editId="0A8166A6">
            <wp:extent cx="1238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>-того маршрута получателя субсидии, руб.;</w:t>
      </w: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E41">
        <w:rPr>
          <w:rFonts w:eastAsia="Calibri"/>
          <w:noProof/>
          <w:position w:val="-11"/>
          <w:sz w:val="28"/>
          <w:szCs w:val="28"/>
        </w:rPr>
        <w:drawing>
          <wp:inline distT="0" distB="0" distL="0" distR="0" wp14:anchorId="214BAFF2" wp14:editId="6FA98EE2">
            <wp:extent cx="523875" cy="323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 xml:space="preserve"> - выручка от реализации социальных проездных билетов в </w:t>
      </w:r>
      <w:r w:rsidRPr="00A25E41">
        <w:rPr>
          <w:rFonts w:eastAsia="Calibri"/>
          <w:noProof/>
          <w:position w:val="1"/>
          <w:sz w:val="28"/>
          <w:szCs w:val="28"/>
        </w:rPr>
        <w:drawing>
          <wp:inline distT="0" distB="0" distL="0" distR="0" wp14:anchorId="56DB683D" wp14:editId="3A3ADAD4">
            <wp:extent cx="171450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>-ом месяце соответствующего финансового года на проезд отдельных категорий граждан по межмуниципальному маршруту пригородного сообщения на территории Камчатского края по данным оператора системы электронного проездного билета, руб.;</w:t>
      </w: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E41">
        <w:rPr>
          <w:rFonts w:eastAsia="Calibri"/>
          <w:sz w:val="28"/>
          <w:szCs w:val="28"/>
          <w:lang w:eastAsia="en-US"/>
        </w:rPr>
        <w:t xml:space="preserve">Размер субсидии на возмещение недополученных доходов в связи с предоставлением мер социальной поддержки, рассчитанный для </w:t>
      </w:r>
      <w:r w:rsidRPr="00A25E41">
        <w:rPr>
          <w:rFonts w:eastAsia="Calibri"/>
          <w:noProof/>
          <w:position w:val="-3"/>
          <w:sz w:val="28"/>
          <w:szCs w:val="28"/>
        </w:rPr>
        <w:drawing>
          <wp:inline distT="0" distB="0" distL="0" distR="0" wp14:anchorId="7EE9DBB7" wp14:editId="6C9F007A">
            <wp:extent cx="1238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>-того маршрута получателя субсидии, определяется по формуле:</w:t>
      </w: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25E41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AE2320C" wp14:editId="42A6B539">
            <wp:extent cx="3257550" cy="361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>, где</w:t>
      </w: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E41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08334C2" wp14:editId="148BC348">
            <wp:extent cx="409575" cy="3333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 xml:space="preserve"> - стоимость проезда пассажира по </w:t>
      </w:r>
      <w:r w:rsidRPr="00A25E41"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50CF5B9A" wp14:editId="3DF9F07F">
            <wp:extent cx="142875" cy="2762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>-тому тарифному участку</w:t>
      </w:r>
      <w:r w:rsidRPr="00A25E41">
        <w:rPr>
          <w:rFonts w:eastAsia="Calibri"/>
          <w:sz w:val="28"/>
          <w:szCs w:val="28"/>
          <w:lang w:eastAsia="en-US"/>
        </w:rPr>
        <w:br/>
      </w:r>
      <w:r w:rsidRPr="00A25E41">
        <w:rPr>
          <w:rFonts w:eastAsia="Calibri"/>
          <w:noProof/>
          <w:position w:val="-3"/>
          <w:sz w:val="28"/>
          <w:szCs w:val="28"/>
        </w:rPr>
        <w:drawing>
          <wp:inline distT="0" distB="0" distL="0" distR="0" wp14:anchorId="388C11E7" wp14:editId="7097959E">
            <wp:extent cx="12382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>-того маршрута, рассчитанная в соответствии со сниженным тарифом на перевозку пассажиров автомобильным транспортом общего пользования на маршрутах пригородного сообщения, установленным постановлением Правительства Камчатского края, по данным Минтранса Камчатского края, руб.;</w:t>
      </w: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E41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253D247" wp14:editId="64B69547">
            <wp:extent cx="53340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 xml:space="preserve"> - количество поездок пассажиров на транспортных средствах получателя субсидий по </w:t>
      </w:r>
      <w:r w:rsidRPr="00A25E41"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4B89BA6F" wp14:editId="7DC2058B">
            <wp:extent cx="142875" cy="27622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 xml:space="preserve">-тому тарифному участку </w:t>
      </w:r>
      <w:r w:rsidRPr="00A25E41">
        <w:rPr>
          <w:rFonts w:eastAsia="Calibri"/>
          <w:noProof/>
          <w:position w:val="-3"/>
          <w:sz w:val="28"/>
          <w:szCs w:val="28"/>
        </w:rPr>
        <w:drawing>
          <wp:inline distT="0" distB="0" distL="0" distR="0" wp14:anchorId="175BA1CE" wp14:editId="315B1C80">
            <wp:extent cx="1238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>-того маршрута с использованием социального проездного билета в отчетном периоде по данным оператора системы электронного проездного билета, ед.;</w:t>
      </w: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E41">
        <w:rPr>
          <w:rFonts w:eastAsia="Calibri"/>
          <w:noProof/>
          <w:position w:val="-10"/>
          <w:sz w:val="28"/>
          <w:szCs w:val="28"/>
        </w:rPr>
        <w:drawing>
          <wp:inline distT="0" distB="0" distL="0" distR="0" wp14:anchorId="0F612AFA" wp14:editId="1DBA6F72">
            <wp:extent cx="276225" cy="304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 xml:space="preserve"> - сниженный тариф на перевозку пассажиров автомобильным транспортом общего пользования городского сообщения, установленный для муниципального образования постановлением Правительства Камчатского края, по территории которого проходит </w:t>
      </w:r>
      <w:r w:rsidRPr="00A25E41">
        <w:rPr>
          <w:rFonts w:eastAsia="Calibri"/>
          <w:noProof/>
          <w:position w:val="-3"/>
          <w:sz w:val="28"/>
          <w:szCs w:val="28"/>
        </w:rPr>
        <w:drawing>
          <wp:inline distT="0" distB="0" distL="0" distR="0" wp14:anchorId="14522BDA" wp14:editId="2F690FF4">
            <wp:extent cx="123825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>-</w:t>
      </w:r>
      <w:proofErr w:type="spellStart"/>
      <w:r w:rsidRPr="00A25E41">
        <w:rPr>
          <w:rFonts w:eastAsia="Calibri"/>
          <w:sz w:val="28"/>
          <w:szCs w:val="28"/>
          <w:lang w:eastAsia="en-US"/>
        </w:rPr>
        <w:t>тый</w:t>
      </w:r>
      <w:proofErr w:type="spellEnd"/>
      <w:r w:rsidRPr="00A25E41">
        <w:rPr>
          <w:rFonts w:eastAsia="Calibri"/>
          <w:sz w:val="28"/>
          <w:szCs w:val="28"/>
          <w:lang w:eastAsia="en-US"/>
        </w:rPr>
        <w:t xml:space="preserve"> маршрут пригородного сообщения, руб.;</w:t>
      </w: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E41">
        <w:rPr>
          <w:rFonts w:eastAsia="Calibri"/>
          <w:noProof/>
          <w:position w:val="-11"/>
          <w:sz w:val="28"/>
          <w:szCs w:val="28"/>
        </w:rPr>
        <w:drawing>
          <wp:inline distT="0" distB="0" distL="0" distR="0" wp14:anchorId="6C95E199" wp14:editId="4CFCA23E">
            <wp:extent cx="542925" cy="3238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 xml:space="preserve"> - количество поездок пассажиров с использованием социального проездного билета на транспортных средствах получателя субсидий по </w:t>
      </w:r>
      <w:r w:rsidRPr="00A25E41">
        <w:rPr>
          <w:rFonts w:eastAsia="Calibri"/>
          <w:noProof/>
          <w:position w:val="-3"/>
          <w:sz w:val="28"/>
          <w:szCs w:val="28"/>
        </w:rPr>
        <w:drawing>
          <wp:inline distT="0" distB="0" distL="0" distR="0" wp14:anchorId="12E90183" wp14:editId="0FEBC207">
            <wp:extent cx="12382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E41">
        <w:rPr>
          <w:rFonts w:eastAsia="Calibri"/>
          <w:sz w:val="28"/>
          <w:szCs w:val="28"/>
          <w:lang w:eastAsia="en-US"/>
        </w:rPr>
        <w:t>-тому маршруту пригородного сообщения, посадка и высадка которых осуществлена в границах населенного пункта, в отчетном периоде по данным оператора системы элек</w:t>
      </w:r>
      <w:r w:rsidR="00E36510">
        <w:rPr>
          <w:rFonts w:eastAsia="Calibri"/>
          <w:sz w:val="28"/>
          <w:szCs w:val="28"/>
          <w:lang w:eastAsia="en-US"/>
        </w:rPr>
        <w:t>тронного проездного билета, ед.</w:t>
      </w:r>
    </w:p>
    <w:p w:rsidR="00A25E41" w:rsidRP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E41" w:rsidRDefault="00A25E41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E41">
        <w:rPr>
          <w:rFonts w:eastAsia="Calibri"/>
          <w:sz w:val="28"/>
          <w:szCs w:val="28"/>
          <w:lang w:eastAsia="en-US"/>
        </w:rPr>
        <w:t>5. Результатами использования субсидий является предоставлением мер социальной поддержки отдельным категориям граждан, проживающим в Камчатском крае, по проезду на автомобильном транспорте общего пользования пригородного сообщения в полном объеме (100% обеспеченность мерами социальной поддержки отдельных категорий граждан, имеющих право на предоставление мер социальной поддержки).</w:t>
      </w:r>
    </w:p>
    <w:p w:rsidR="009725F5" w:rsidRPr="00A25E41" w:rsidRDefault="009725F5" w:rsidP="00A2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Значение результата использования субсидии устанавливается Соглашением о предоставлении субсидии</w:t>
      </w:r>
      <w:r w:rsidR="00D76A4D">
        <w:rPr>
          <w:sz w:val="28"/>
          <w:szCs w:val="28"/>
        </w:rPr>
        <w:t>.</w:t>
      </w:r>
    </w:p>
    <w:p w:rsidR="00A25E41" w:rsidRPr="00A25E41" w:rsidRDefault="00A25E41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5E41">
        <w:rPr>
          <w:sz w:val="28"/>
          <w:szCs w:val="28"/>
        </w:rP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9725F5" w:rsidRDefault="00A25E41" w:rsidP="009725F5">
      <w:pPr>
        <w:autoSpaceDE w:val="0"/>
        <w:autoSpaceDN w:val="0"/>
        <w:adjustRightInd w:val="0"/>
        <w:ind w:firstLine="708"/>
        <w:jc w:val="both"/>
        <w:rPr>
          <w:rFonts w:eastAsia="Calibri"/>
          <w:sz w:val="32"/>
          <w:szCs w:val="28"/>
        </w:rPr>
      </w:pPr>
      <w:r w:rsidRPr="00A25E41">
        <w:rPr>
          <w:sz w:val="28"/>
          <w:szCs w:val="28"/>
        </w:rPr>
        <w:t xml:space="preserve">7. </w:t>
      </w:r>
      <w:r w:rsidR="009725F5">
        <w:rPr>
          <w:sz w:val="28"/>
        </w:rPr>
        <w:t>Перечень, формы, срок, порядок представления документов органами местного самоуправления муниципальных образований в Камчатском крае для получения субсидий и порядок их рассмотрения утверждаются главным распорядителем средств краевого бюджета.</w:t>
      </w:r>
    </w:p>
    <w:p w:rsidR="009725F5" w:rsidRPr="00281883" w:rsidRDefault="009725F5" w:rsidP="009725F5">
      <w:pPr>
        <w:pStyle w:val="ConsPlusNormal"/>
        <w:ind w:firstLine="709"/>
        <w:jc w:val="both"/>
      </w:pPr>
      <w:r>
        <w:t>8</w:t>
      </w:r>
      <w:r w:rsidRPr="00281883">
        <w:t xml:space="preserve">. Уровень </w:t>
      </w:r>
      <w:proofErr w:type="spellStart"/>
      <w:r w:rsidRPr="00281883">
        <w:t>софинансирования</w:t>
      </w:r>
      <w:proofErr w:type="spellEnd"/>
      <w:r w:rsidRPr="00281883">
        <w:t xml:space="preserve"> расходного обязательства муниципального образования за счет средств краевого бюджета не более </w:t>
      </w:r>
      <w:r w:rsidR="00E36510" w:rsidRPr="00E36510">
        <w:t>99</w:t>
      </w:r>
      <w:r w:rsidRPr="00E36510">
        <w:t>%</w:t>
      </w:r>
      <w:r w:rsidRPr="00281883">
        <w:t xml:space="preserve"> от общего объема расходного обязательства муниципального образования в Камчатском крае.</w:t>
      </w:r>
    </w:p>
    <w:p w:rsidR="009725F5" w:rsidRDefault="009725F5" w:rsidP="009725F5">
      <w:pPr>
        <w:pStyle w:val="ConsPlusNormal"/>
        <w:ind w:firstLine="709"/>
        <w:jc w:val="both"/>
      </w:pPr>
      <w:r w:rsidRPr="00281883">
        <w:t xml:space="preserve"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</w:t>
      </w:r>
      <w:proofErr w:type="spellStart"/>
      <w:r w:rsidRPr="00281883">
        <w:t>софинансирования</w:t>
      </w:r>
      <w:proofErr w:type="spellEnd"/>
      <w:r w:rsidRPr="00281883">
        <w:t xml:space="preserve"> расходного обязательства муниципального образования за счет средств местного бюджета с </w:t>
      </w:r>
      <w:r w:rsidRPr="00281883">
        <w:lastRenderedPageBreak/>
        <w:t xml:space="preserve">превышением уровня </w:t>
      </w:r>
      <w:proofErr w:type="spellStart"/>
      <w:r w:rsidRPr="00281883">
        <w:t>софинансирования</w:t>
      </w:r>
      <w:proofErr w:type="spellEnd"/>
      <w:r w:rsidRPr="00281883">
        <w:t xml:space="preserve"> за счет средств местного бюджета, рассчитываемого с учетом уровня </w:t>
      </w:r>
      <w:proofErr w:type="spellStart"/>
      <w:r w:rsidRPr="00281883">
        <w:t>софинансирования</w:t>
      </w:r>
      <w:proofErr w:type="spellEnd"/>
      <w:r w:rsidRPr="00281883">
        <w:t xml:space="preserve"> за счет средств краевого бюджета, определенного в соответствии с Порядком предоставления и распределения субсидий. Указанное увеличение уровня </w:t>
      </w:r>
      <w:proofErr w:type="spellStart"/>
      <w:r w:rsidRPr="00281883">
        <w:t>софинансирования</w:t>
      </w:r>
      <w:proofErr w:type="spellEnd"/>
      <w:r w:rsidRPr="00281883">
        <w:t xml:space="preserve">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A25E41" w:rsidRPr="00FC5432" w:rsidRDefault="00A73F55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5432">
        <w:rPr>
          <w:sz w:val="28"/>
          <w:szCs w:val="28"/>
        </w:rPr>
        <w:t>9</w:t>
      </w:r>
      <w:r w:rsidR="00A25E41" w:rsidRPr="00FC5432">
        <w:rPr>
          <w:sz w:val="28"/>
          <w:szCs w:val="28"/>
        </w:rPr>
        <w:t>. Министерство рассматривает представленные документы в течение 30 дней со дня окончания срока приема документов.</w:t>
      </w:r>
    </w:p>
    <w:p w:rsidR="00A25E41" w:rsidRPr="00FC5432" w:rsidRDefault="00A73F55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5432">
        <w:rPr>
          <w:sz w:val="28"/>
          <w:szCs w:val="28"/>
        </w:rPr>
        <w:t>10</w:t>
      </w:r>
      <w:r w:rsidR="00A25E41" w:rsidRPr="00FC5432">
        <w:rPr>
          <w:sz w:val="28"/>
          <w:szCs w:val="28"/>
        </w:rPr>
        <w:t>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A25E41" w:rsidRPr="00FC5432" w:rsidRDefault="00A25E41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5432">
        <w:rPr>
          <w:sz w:val="28"/>
          <w:szCs w:val="28"/>
        </w:rPr>
        <w:t>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A25E41" w:rsidRDefault="00A25E41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5432">
        <w:rPr>
          <w:sz w:val="28"/>
          <w:szCs w:val="28"/>
        </w:rP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9725F5" w:rsidRDefault="00A73F55" w:rsidP="009725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9725F5">
        <w:rPr>
          <w:rFonts w:eastAsia="Calibri"/>
          <w:sz w:val="28"/>
          <w:szCs w:val="28"/>
        </w:rPr>
        <w:t>. 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Соглашения и дополнительные соглашения к соглашению, предусматривающие внесение в него изменений и его расторжение, заключаются в соответствии указанными типовыми формами.</w:t>
      </w:r>
    </w:p>
    <w:p w:rsidR="009725F5" w:rsidRDefault="009725F5" w:rsidP="009725F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36510">
        <w:rPr>
          <w:rFonts w:eastAsia="Calibri"/>
          <w:sz w:val="28"/>
          <w:szCs w:val="28"/>
        </w:rPr>
        <w:t xml:space="preserve">Соглашение о предоставлении субсидии из краевого бюджета местному бюджету за счет средств, поступивших в краевой бюджет в случае </w:t>
      </w:r>
      <w:proofErr w:type="spellStart"/>
      <w:r w:rsidRPr="00E36510">
        <w:rPr>
          <w:rFonts w:eastAsia="Calibri"/>
          <w:sz w:val="28"/>
          <w:szCs w:val="28"/>
        </w:rPr>
        <w:t>софинансирования</w:t>
      </w:r>
      <w:proofErr w:type="spellEnd"/>
      <w:r w:rsidRPr="00E36510">
        <w:rPr>
          <w:rFonts w:eastAsia="Calibri"/>
          <w:sz w:val="28"/>
          <w:szCs w:val="28"/>
        </w:rPr>
        <w:t xml:space="preserve"> из федерального бюджета расходного обязательства 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должно соответствовать требованиям, установленным правилами, предусмотренными абзацем первым пункта 3 статьи 132 Бюджетного кодекса Российской Федерации.</w:t>
      </w:r>
    </w:p>
    <w:p w:rsidR="009725F5" w:rsidRPr="00A25E41" w:rsidRDefault="009725F5" w:rsidP="0097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A73F55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При невыполнении условий соглашения о предоставлении субсидии и условий предоставления субсидии к муниципальному образованию применяются меры финансовой ответственности по основаниям и в порядке, установленными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</w:t>
      </w:r>
      <w:r>
        <w:rPr>
          <w:rFonts w:eastAsia="Calibri"/>
          <w:sz w:val="28"/>
          <w:szCs w:val="28"/>
        </w:rPr>
        <w:lastRenderedPageBreak/>
        <w:t>Камчатского края от 27.12.2019 № 566-П.</w:t>
      </w:r>
    </w:p>
    <w:p w:rsidR="00A25E41" w:rsidRPr="00FC5432" w:rsidRDefault="00A25E41" w:rsidP="00A25E4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C5432">
        <w:rPr>
          <w:color w:val="000000" w:themeColor="text1"/>
          <w:sz w:val="28"/>
          <w:szCs w:val="28"/>
        </w:rPr>
        <w:t>1</w:t>
      </w:r>
      <w:r w:rsidR="00A73F55" w:rsidRPr="00FC5432">
        <w:rPr>
          <w:color w:val="000000" w:themeColor="text1"/>
          <w:sz w:val="28"/>
          <w:szCs w:val="28"/>
        </w:rPr>
        <w:t>3</w:t>
      </w:r>
      <w:r w:rsidRPr="00FC5432">
        <w:rPr>
          <w:color w:val="000000" w:themeColor="text1"/>
          <w:sz w:val="28"/>
          <w:szCs w:val="28"/>
        </w:rPr>
        <w:t>. Основаниями для отказа в предоставлении субсидии являются:</w:t>
      </w:r>
    </w:p>
    <w:p w:rsidR="00A25E41" w:rsidRPr="00FC5432" w:rsidRDefault="00A25E41" w:rsidP="00A25E4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C5432">
        <w:rPr>
          <w:color w:val="000000" w:themeColor="text1"/>
          <w:sz w:val="28"/>
          <w:szCs w:val="28"/>
        </w:rP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A25E41" w:rsidRPr="00FC5432" w:rsidRDefault="00A25E41" w:rsidP="00A25E4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C5432">
        <w:rPr>
          <w:color w:val="000000" w:themeColor="text1"/>
          <w:sz w:val="28"/>
          <w:szCs w:val="28"/>
        </w:rPr>
        <w:t>2) наличие в представленных документах недостоверных сведений;</w:t>
      </w:r>
    </w:p>
    <w:p w:rsidR="00A25E41" w:rsidRPr="00CB1E7E" w:rsidRDefault="00A25E41" w:rsidP="00A25E4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C5432">
        <w:rPr>
          <w:color w:val="000000" w:themeColor="text1"/>
          <w:sz w:val="28"/>
          <w:szCs w:val="28"/>
        </w:rPr>
        <w:t xml:space="preserve">3) несоответствие муниципального образования в Камчатском крае критериям отбора для предоставления субсидий и (или) условиям предоставления субсидий, установленным </w:t>
      </w:r>
      <w:hyperlink w:anchor="P16998" w:history="1">
        <w:r w:rsidRPr="00FC5432">
          <w:rPr>
            <w:color w:val="000000" w:themeColor="text1"/>
            <w:sz w:val="28"/>
            <w:szCs w:val="28"/>
          </w:rPr>
          <w:t>частями 2</w:t>
        </w:r>
      </w:hyperlink>
      <w:r w:rsidRPr="00FC5432">
        <w:rPr>
          <w:color w:val="000000" w:themeColor="text1"/>
          <w:sz w:val="28"/>
          <w:szCs w:val="28"/>
        </w:rPr>
        <w:t xml:space="preserve"> и </w:t>
      </w:r>
      <w:hyperlink w:anchor="P17006" w:history="1">
        <w:r w:rsidRPr="00FC5432">
          <w:rPr>
            <w:color w:val="000000" w:themeColor="text1"/>
            <w:sz w:val="28"/>
            <w:szCs w:val="28"/>
          </w:rPr>
          <w:t>3</w:t>
        </w:r>
      </w:hyperlink>
      <w:r w:rsidRPr="00FC5432">
        <w:rPr>
          <w:color w:val="000000" w:themeColor="text1"/>
          <w:sz w:val="28"/>
          <w:szCs w:val="28"/>
        </w:rPr>
        <w:t xml:space="preserve"> настоящего Порядка.</w:t>
      </w:r>
    </w:p>
    <w:p w:rsidR="00A25E41" w:rsidRPr="00A25E41" w:rsidRDefault="00A25E41" w:rsidP="00A25E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5E41">
        <w:rPr>
          <w:sz w:val="28"/>
          <w:szCs w:val="28"/>
        </w:rPr>
        <w:t>1</w:t>
      </w:r>
      <w:r w:rsidR="002B6ECF">
        <w:rPr>
          <w:sz w:val="28"/>
          <w:szCs w:val="28"/>
        </w:rPr>
        <w:t>4</w:t>
      </w:r>
      <w:r w:rsidR="009725F5">
        <w:rPr>
          <w:rFonts w:eastAsia="Calibri"/>
          <w:sz w:val="28"/>
          <w:szCs w:val="28"/>
        </w:rPr>
        <w:t>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4F66C6" w:rsidRDefault="004F66C6" w:rsidP="004F66C6">
      <w:pPr>
        <w:autoSpaceDE w:val="0"/>
        <w:autoSpaceDN w:val="0"/>
        <w:spacing w:before="40" w:after="40"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статьей 242 Бюджетного кодекса Российской Федерации.</w:t>
      </w:r>
    </w:p>
    <w:p w:rsidR="004F66C6" w:rsidRDefault="004F66C6" w:rsidP="004F66C6">
      <w:pPr>
        <w:autoSpaceDE w:val="0"/>
        <w:autoSpaceDN w:val="0"/>
        <w:spacing w:before="40" w:after="40" w:line="320" w:lineRule="atLeast"/>
        <w:ind w:firstLine="709"/>
        <w:jc w:val="both"/>
      </w:pPr>
    </w:p>
    <w:p w:rsidR="00487E52" w:rsidRDefault="00487E52" w:rsidP="00A25E41">
      <w:pPr>
        <w:autoSpaceDE w:val="0"/>
        <w:autoSpaceDN w:val="0"/>
        <w:adjustRightInd w:val="0"/>
        <w:jc w:val="center"/>
      </w:pPr>
    </w:p>
    <w:sectPr w:rsidR="0048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1"/>
    <w:rsid w:val="001409BF"/>
    <w:rsid w:val="00165C22"/>
    <w:rsid w:val="00222079"/>
    <w:rsid w:val="0022209A"/>
    <w:rsid w:val="002B6ECF"/>
    <w:rsid w:val="00332E23"/>
    <w:rsid w:val="00487E52"/>
    <w:rsid w:val="004F66C6"/>
    <w:rsid w:val="005623CA"/>
    <w:rsid w:val="005C6C18"/>
    <w:rsid w:val="0063437B"/>
    <w:rsid w:val="00696BBA"/>
    <w:rsid w:val="0070116D"/>
    <w:rsid w:val="00883538"/>
    <w:rsid w:val="009308DD"/>
    <w:rsid w:val="009725F5"/>
    <w:rsid w:val="00A25E41"/>
    <w:rsid w:val="00A73F55"/>
    <w:rsid w:val="00C91CB3"/>
    <w:rsid w:val="00CA5536"/>
    <w:rsid w:val="00CB1E7E"/>
    <w:rsid w:val="00D76A4D"/>
    <w:rsid w:val="00E36510"/>
    <w:rsid w:val="00F075F6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5E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5E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25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5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725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972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5E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5E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25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5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725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9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D582C4170B58C863B1ADEC8D6F3B5AB8650CB6A8781B9C464C58446CB7BF23240AD3609DEEB910D790B5AF0B94E668F78410809D699TAzFC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2</cp:revision>
  <cp:lastPrinted>2020-04-05T22:13:00Z</cp:lastPrinted>
  <dcterms:created xsi:type="dcterms:W3CDTF">2020-04-12T22:46:00Z</dcterms:created>
  <dcterms:modified xsi:type="dcterms:W3CDTF">2020-04-12T22:46:00Z</dcterms:modified>
</cp:coreProperties>
</file>