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1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9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2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3000000">
      <w:pPr>
        <w:pStyle w:val="Style_2"/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32"/>
          <w:u w:val="none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1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4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15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16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17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18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19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МИНИСТЕРСТВО </w:t>
      </w:r>
    </w:p>
    <w:p w14:paraId="1A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СОЦИАЛЬНОГО БЛАГОПОЛУЧИЯ </w:t>
      </w:r>
    </w:p>
    <w:p w14:paraId="1B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И СЕМЕЙНОЙ ПОЛИТИКИ КАМЧАТСКОГО КРАЯ</w:t>
      </w:r>
    </w:p>
    <w:p w14:paraId="1C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1D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ПРИКАЗ</w:t>
      </w:r>
    </w:p>
    <w:p w14:paraId="1E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F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hanging="142" w:left="142" w:right="0"/>
              <w:contextualSpacing w:val="0"/>
              <w:jc w:val="lef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bookmarkStart w:id="1" w:name="REGNUMDATESTAMP"/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FFFFFF"/>
                <w:spacing w:val="0"/>
                <w:sz w:val="24"/>
                <w:u w:val="none"/>
              </w:rPr>
              <w:t>[Дата регистрации] № [Номер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FFFFFF"/>
                <w:spacing w:val="0"/>
                <w:sz w:val="20"/>
                <w:u w:val="none"/>
              </w:rPr>
              <w:t xml:space="preserve"> документа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FFFFFF"/>
                <w:spacing w:val="0"/>
                <w:sz w:val="24"/>
                <w:u w:val="none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20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21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</w:tbl>
    <w:p w14:paraId="22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tbl>
      <w:tblPr>
        <w:tblStyle w:val="Style_4"/>
        <w:tblW w:type="auto" w:w="0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40"/>
      </w:tblGrid>
      <w:tr>
        <w:tc>
          <w:tcPr>
            <w:tcW w:type="dxa" w:w="96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3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3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8"/>
                <w:u w:val="none"/>
              </w:rPr>
              <w:t>Об утверждении Порядка</w:t>
            </w:r>
            <w:r>
              <w:rPr>
                <w:rFonts w:ascii="Times New Roman" w:hAnsi="Times New Roman"/>
                <w:b w:val="1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8"/>
                <w:u w:val="none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предоставления дополнительных мер социальной поддержки отдельным категориям граждан и членам их семей в связи с проведением специальной военной операции</w:t>
            </w:r>
          </w:p>
        </w:tc>
      </w:tr>
    </w:tbl>
    <w:p w14:paraId="24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25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В соответствии с постановлением Правительства Камчатского края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br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от 28.12.2024 № 690-П «О предоставлении дополнительных мер социальной поддержки отдельным категориям граждан и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членам их семей в связи с проведением специальной военной операции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»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</w:p>
    <w:p w14:paraId="26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27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ПРИКАЗЫВАЮ:</w:t>
      </w:r>
    </w:p>
    <w:p w14:paraId="28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29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Утвердить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Порядок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предоставления дополнительных мер социальной поддержки отдельным категориям граждан и членам их семей в связи с проведением специальной военной операции согласно приложению 1 к настоящему приказу.</w:t>
      </w:r>
    </w:p>
    <w:p w14:paraId="2A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Признать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утратившими силу приказы согласно приложению 2 к настоящему приказу.</w:t>
      </w:r>
    </w:p>
    <w:p w14:paraId="2B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3.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Настоящий приказ вступает в силу после дня его официального опубликования.</w:t>
      </w:r>
    </w:p>
    <w:p w14:paraId="2C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2D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2E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tbl>
      <w:tblPr>
        <w:tblStyle w:val="Style_3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011"/>
        <w:gridCol w:w="4111"/>
        <w:gridCol w:w="2410"/>
      </w:tblGrid>
      <w:tr>
        <w:trPr>
          <w:trHeight w:hRule="atLeast" w:val="2220"/>
        </w:trPr>
        <w:tc>
          <w:tcPr>
            <w:tcW w:type="dxa" w:w="3011"/>
            <w:shd w:fill="auto" w:val="clear"/>
            <w:tcMar>
              <w:left w:type="dxa" w:w="0"/>
              <w:right w:type="dxa" w:w="0"/>
            </w:tcMar>
          </w:tcPr>
          <w:p w14:paraId="2F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30" w:right="27"/>
              <w:contextualSpacing w:val="0"/>
              <w:jc w:val="lef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Министр</w:t>
            </w:r>
          </w:p>
          <w:p w14:paraId="30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30" w:right="27"/>
              <w:contextualSpacing w:val="0"/>
              <w:jc w:val="lef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111"/>
            <w:shd w:fill="auto" w:val="clear"/>
            <w:tcMar>
              <w:left w:type="dxa" w:w="0"/>
              <w:right w:type="dxa" w:w="0"/>
            </w:tcMar>
          </w:tcPr>
          <w:p w14:paraId="31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hanging="3" w:left="3" w:right="0"/>
              <w:contextualSpacing w:val="0"/>
              <w:jc w:val="lef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bookmarkStart w:id="2" w:name="SIGNERSTAMP1"/>
          </w:p>
          <w:p w14:paraId="32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FFFFFF"/>
                <w:spacing w:val="0"/>
                <w:sz w:val="24"/>
                <w:u w:val="none"/>
              </w:rPr>
              <w:t>[горизонтальный штамп подписи 1]</w:t>
            </w:r>
            <w:bookmarkEnd w:id="2"/>
          </w:p>
          <w:p w14:paraId="33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hanging="142" w:left="142" w:right="0"/>
              <w:contextualSpacing w:val="0"/>
              <w:jc w:val="lef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34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А.С. Фёдорова</w:t>
            </w:r>
          </w:p>
        </w:tc>
      </w:tr>
    </w:tbl>
    <w:p w14:paraId="35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0"/>
          <w:u w:val="none"/>
        </w:rPr>
        <w:br w:type="page"/>
      </w:r>
    </w:p>
    <w:tbl>
      <w:tblPr>
        <w:tblStyle w:val="Style_4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6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7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8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9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A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lef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 xml:space="preserve">Приложение </w:t>
            </w:r>
            <w:bookmarkStart w:id="3" w:name="_GoBack"/>
            <w:bookmarkEnd w:id="3"/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1 к приказу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B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C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D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E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F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 xml:space="preserve">Министерство социального благополучия и семейной политики </w:t>
            </w:r>
          </w:p>
          <w:p w14:paraId="40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lef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Камчатского края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1000000">
            <w:pPr>
              <w:keepNext w:val="0"/>
              <w:keepLines w:val="0"/>
              <w:pageBreakBefore w:val="0"/>
              <w:widowControl w:val="1"/>
              <w:spacing w:after="6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2000000">
            <w:pPr>
              <w:keepNext w:val="0"/>
              <w:keepLines w:val="0"/>
              <w:pageBreakBefore w:val="0"/>
              <w:widowControl w:val="1"/>
              <w:spacing w:after="6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3000000">
            <w:pPr>
              <w:keepNext w:val="0"/>
              <w:keepLines w:val="0"/>
              <w:pageBreakBefore w:val="0"/>
              <w:widowControl w:val="1"/>
              <w:spacing w:after="6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4000000">
            <w:pPr>
              <w:keepNext w:val="0"/>
              <w:keepLines w:val="0"/>
              <w:pageBreakBefore w:val="0"/>
              <w:widowControl w:val="1"/>
              <w:spacing w:after="6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5000000">
            <w:pPr>
              <w:keepNext w:val="0"/>
              <w:keepLines w:val="0"/>
              <w:pageBreakBefore w:val="0"/>
              <w:widowControl w:val="1"/>
              <w:spacing w:after="6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6000000">
            <w:pPr>
              <w:keepNext w:val="0"/>
              <w:keepLines w:val="0"/>
              <w:pageBreakBefore w:val="0"/>
              <w:widowControl w:val="1"/>
              <w:spacing w:after="6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background1" w:val="FFFFFF"/>
                <w:spacing w:val="0"/>
                <w:sz w:val="28"/>
                <w:u w:val="none"/>
              </w:rPr>
              <w:t>[R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background1" w:val="FFFFFF"/>
                <w:spacing w:val="0"/>
                <w:sz w:val="16"/>
                <w:u w:val="none"/>
              </w:rPr>
              <w:t>EGDATESTAMP]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7000000">
            <w:pPr>
              <w:keepNext w:val="0"/>
              <w:keepLines w:val="0"/>
              <w:pageBreakBefore w:val="0"/>
              <w:widowControl w:val="1"/>
              <w:spacing w:after="6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8000000">
            <w:pPr>
              <w:keepNext w:val="0"/>
              <w:keepLines w:val="0"/>
              <w:pageBreakBefore w:val="0"/>
              <w:widowControl w:val="1"/>
              <w:spacing w:after="6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background1" w:val="FFFFFF"/>
                <w:spacing w:val="0"/>
                <w:sz w:val="28"/>
                <w:u w:val="none"/>
              </w:rPr>
              <w:t>[R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background1" w:val="FFFFFF"/>
                <w:spacing w:val="0"/>
                <w:sz w:val="16"/>
                <w:u w:val="none"/>
              </w:rPr>
              <w:t>EGNUMSTAMP]</w:t>
            </w:r>
          </w:p>
        </w:tc>
      </w:tr>
    </w:tbl>
    <w:p w14:paraId="49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</w:p>
    <w:p w14:paraId="4A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Порядок</w:t>
      </w:r>
    </w:p>
    <w:p w14:paraId="4B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предоставления дополнительных мер социальной поддержки отдельным категориям граждан и членам их семей в связи с проведением специальной военной операции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</w:p>
    <w:p w14:paraId="4C000000">
      <w:pPr>
        <w:pStyle w:val="Style_2"/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</w:p>
    <w:p w14:paraId="4D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</w:pP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1.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 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Общие положения</w:t>
      </w:r>
    </w:p>
    <w:p w14:paraId="4E000000">
      <w:pPr>
        <w:pStyle w:val="Style_2"/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</w:p>
    <w:p w14:paraId="4F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Настоящий Порядок определяет правила назначения и предоставления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дополнительных мер социальной поддержки отдельным категориям гражд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 xml:space="preserve">ан,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принимающим (принимавшим) участие в специальной военной операции или в выполнении задач по отражению вооруженного вторжения на территорию Российской Федерации, или в выполнении задач в ходе вооруженной провокации на Государственной границе Российской Федер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ации и приграничных территориях субъектов Российской Федерации, прилегающих к районам проведения специальной военной операции,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 xml:space="preserve"> и членам их семей (далее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 xml:space="preserve"> дополнительные меры социальной поддержк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 xml:space="preserve">и,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денежные выплаты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).</w:t>
      </w:r>
    </w:p>
    <w:p w14:paraId="50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Дополнительные меры социальной поддержки, предусмотренные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настоящим Порядком,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предоставляются Министерством соци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ального благополучия и семейной политики Камчатского края (далее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Министерство) через краевое государственное казенное учреждение «Камчатский центр по выплате государственных и социальных пособий» (далее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КГКУ «Центр выплат»).</w:t>
      </w:r>
    </w:p>
    <w:p w14:paraId="51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3.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Категории граждан,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и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меющих право на дополнительные меры социальной поддержки (далее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гражданин, заявитель), а также размер денежных выплат, установлены постановлением Правительства Камчатского края от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 xml:space="preserve">28.12.2024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№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 xml:space="preserve"> 690-П «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О предоставлении дополнительных мер социальной поддержки отдельным категориям граждан и членам их семей в связи с проведением специальной военной операции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»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(далее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постановление №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690-П).</w:t>
      </w:r>
    </w:p>
    <w:p w14:paraId="52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4.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Документы, необходимые для предоставления дополнительных мер социальной поддержки, предусмотренные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разделами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5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7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настоящего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Порядка, представляются в КГКУ «Центр выплат» при личном обращении заявителя(ей), через представителя либо путем направления документов на бумажном носителе посредством почтового отправления.</w:t>
      </w:r>
    </w:p>
    <w:p w14:paraId="53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Документы, необходимые для предоставления дополнительных мер социальной поддержки, предусмотренные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разделами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4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настоящего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Порядка, представляются в КГКУ «Центр выплат» пунктом отбора на военную службу по контракту по Камчатскому краю или военным комиссариатом Камчатского края или воинскими частями с учетом особенностей, установленных разделами,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указанными в настоящем абзаце.</w:t>
      </w:r>
    </w:p>
    <w:p w14:paraId="54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5.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Документы, необходимые для предоставления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дополнительных мер социальной поддержки, направленные посредством почтового отправления должны быть заверены нотариусом либо иными должностными лицами, имеющими право совершать нотариальные действия в соответствии с законодательством Российской Федерации.</w:t>
      </w:r>
    </w:p>
    <w:p w14:paraId="55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6.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Регистрация документов, необходимых для предоставления дополнительных мер социальной поддержки, осуществляется:</w:t>
      </w:r>
    </w:p>
    <w:p w14:paraId="56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при личном обращении заявителя (ей) либо его представителя (в случае, если заявление подается представителем),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в день обращения в КГКУ «Центр выплат»;</w:t>
      </w:r>
    </w:p>
    <w:p w14:paraId="57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при поступлении посредством почтовой связи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в течение 2 рабочих дней со дня их поступления в КГКУ «Центр выплат»;</w:t>
      </w:r>
    </w:p>
    <w:p w14:paraId="58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3)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при предоставлении документов, предусмотренных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разд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елами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4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настоящего Порядка, пунктом отбора на военную службу по контракту по Камчатскому краю или военным комиссариатом Камчатского края или воинскими частями нарочным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в течение 1 рабочего дня со дня их поступления в КГКУ «Центр выплат».</w:t>
      </w:r>
    </w:p>
    <w:p w14:paraId="59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7.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В случае поступл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ения документов, необходимых для предоставления дополнительных мер социальной поддержки, в выходной или нерабочий праздничный день днем обращения считается дата, указанная на почтовом штемпеле организации федеральной почтовой связи по месту их отправления.</w:t>
      </w:r>
    </w:p>
    <w:p w14:paraId="5A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8.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Решение о предоставлении дополнительных мер социальной п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оддержки либо об отказе в предоставлении дополнительных мер социальной поддержки принимает КГКУ «Центр выплат» в течение 10 рабочих дней после дня регистрации документов, необходимых для назначения и предоставления дополнительных мер социальной поддержки.</w:t>
      </w:r>
    </w:p>
    <w:p w14:paraId="5B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Срок принятия решения о предоставлении дополнительных мер социальной поддержки либо об отказе в предоставлении дополнительных мер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социальной поддержки, предусмотренных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разделами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5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настоящего Порядка, в случае непоступления сведений в рамках межведомственного взаимодействия, указанных в части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31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настоящего Порядка, продлевается на 22 рабочих дня.</w:t>
      </w:r>
    </w:p>
    <w:p w14:paraId="5C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Решение о предоставлении дополнительных мер социальной поддержки либо об отказе в предоставлении дополнительных мер социальной поддержки принимается в форме, определенной КГКУ «Центр выплат», за исключением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раздела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3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настоящего Порядка.</w:t>
      </w:r>
    </w:p>
    <w:p w14:paraId="5D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9.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В случ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ае принятия КГКУ «Центр выплат» решения об отказе в предоставлении дополнительных мер социальной поддержки, предусмотренных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разделами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2, 4, 5, 6 и 7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заявителю (ям) в течение 7 рабочих дней со дня принятия данного решения направляется мотивированный ответ.</w:t>
      </w:r>
    </w:p>
    <w:p w14:paraId="5E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Решение об отказе в предоставлении дополнительных мер социальной поддержки может быть обжаловано в судебном порядке.</w:t>
      </w:r>
    </w:p>
    <w:p w14:paraId="5F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10.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На основании решения о предоставлении дополнительных мер социальной поддержки денежные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выплаты перечисляются КГКУ «Центр выплат» в течение 3 рабочих дней со дня поступления на лицевой счет КГКУ «Центр выплат» денежных средств краевого бюджета в целях предоставления указанных выплат, путем перечисления денежных средств на счет заявителя (ей).</w:t>
      </w:r>
    </w:p>
    <w:p w14:paraId="60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По заявлению гражда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нина доставка денежных средств может быть осуществлена организацией, осуществляющей доставку и выплату денежных средств, на основании заключенного договора (соглашения) КГКУ «Центр выплат» с организацией, осуществляющей доставку денежных средств гражданам.</w:t>
      </w:r>
    </w:p>
    <w:p w14:paraId="61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11.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КГКУ «Центр выплат» вправе провести проверку документов, необходимых для назначения и предоставления дополнительных мер социальной поддержки, представленных заявителем (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ями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).</w:t>
      </w:r>
    </w:p>
    <w:p w14:paraId="62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Проверка документов, необходимых для предоставления дополнительных мер социальной поддержки, предусмотренных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разделом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3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настоящего Порядка, представленных в КГКУ «Центр выплат» не производится.</w:t>
      </w:r>
    </w:p>
    <w:p w14:paraId="63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12.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Основанием для возврата заявителем (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ями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) денежных выплат является обнаружение факта их необоснованного получения по его (их) вине (представление документов с недостоверными сведениями, сокрытие данных, влияющих на право получения единовременной выплаты).</w:t>
      </w:r>
    </w:p>
    <w:p w14:paraId="64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13.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Денежные выплаты подлежат возмещению в добровольном либо в судебном порядке вследствие представления заявителем (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ями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) документов с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недостоверными сведениями, сокрытия данных, влияющих на право их получения.</w:t>
      </w:r>
    </w:p>
    <w:p w14:paraId="65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</w:p>
    <w:p w14:paraId="66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Особенности оказания дополнительных мер социальной поддержки гражданам, указанным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в подпункте «а» пункта 1 части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</w:t>
      </w:r>
    </w:p>
    <w:p w14:paraId="67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постановления №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690-П</w:t>
      </w:r>
    </w:p>
    <w:p w14:paraId="68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</w:p>
    <w:p w14:paraId="69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14.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Дополнительная мера социальной поддержки в виде единовременной выплаты предоставляется гражданам, указанным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в подпункте «а» пункта 1 части 1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постановления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№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690-П, на основании поданных пунктом отбора на военную службу по контракту по Камчатскому краю или военным комиссариатом Камчатского края заявлений граждан по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форме 1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согласно приложению к настоящему Порядку.</w:t>
      </w:r>
    </w:p>
    <w:p w14:paraId="6A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15.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К заявлению гражданина прилагаются следующие документы:</w:t>
      </w:r>
    </w:p>
    <w:p w14:paraId="6B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копия паспорта гражданина Российской Федерации;</w:t>
      </w:r>
    </w:p>
    <w:p w14:paraId="6C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копия паспорта иностранного гражданина, документ, подтверждающий законность нахождения на территории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Российской Федерации (один из документов: миграционная карта, разрешение на временное проживание, вид на жительство, удостоверение беженца или свидетельство о предоставлении временного убежища на территории Российской Федерации) (для иностранных граждан);</w:t>
      </w:r>
    </w:p>
    <w:p w14:paraId="6D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3)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документ из кредитной организации, содержащий сведения о номере счета заявителя и реквизитах кредитной организации (в произвольной форме);</w:t>
      </w:r>
    </w:p>
    <w:p w14:paraId="6E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4)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выписка из приказа (по личному составу) начальника пункта отбора на военную службу по контракту (2 разр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яда) Восточного военного округа </w:t>
      </w:r>
      <w:r>
        <w:br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(г. Петропавловск-Камчатский) или приказа военного комиссара Камчатского края (по личному составу) и копия приказа (по строевой части) командира войсковой части о зачислении в списки личного состава в 2025 году.</w:t>
      </w:r>
    </w:p>
    <w:p w14:paraId="6F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16.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Документы, указанные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в пункте 4 части 15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астоящего Порядка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должны содержать сведения о заключении контракта на основании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пункта 7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статьи 38 Федерального закона от 28.03.1998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№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53-ФЗ «О воинской обязанности и военной службе».</w:t>
      </w:r>
    </w:p>
    <w:p w14:paraId="70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17.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Основаниями для отказа в предоставлении дополнительной меры социальной поддержки в виде единовременной выплаты являются:</w:t>
      </w:r>
    </w:p>
    <w:p w14:paraId="71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гражданин не относится к категории лиц, указанных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в подпункте «а» пункта 1 части 1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постановления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№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690-П;</w:t>
      </w:r>
    </w:p>
    <w:p w14:paraId="72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представление недостоверных сведений;</w:t>
      </w:r>
    </w:p>
    <w:p w14:paraId="73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3)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непредставление (представление не в полном объеме) документов, указанных в части 15 настоящего Порядка.</w:t>
      </w:r>
    </w:p>
    <w:p w14:paraId="74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</w:p>
    <w:p w14:paraId="75000000">
      <w:pPr>
        <w:keepNext w:val="0"/>
        <w:keepLines w:val="0"/>
        <w:pageBreakBefore w:val="0"/>
        <w:widowControl w:val="1"/>
        <w:spacing w:after="0" w:before="0" w:line="240" w:lineRule="auto"/>
        <w:ind w:firstLine="142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3.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Особенности оказания дополнительных мер социальной поддержки гражданам, указанным в подпунктах «б» и «в» пункта 1 части 1</w:t>
      </w:r>
    </w:p>
    <w:p w14:paraId="76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постановления №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690-П</w:t>
      </w:r>
    </w:p>
    <w:p w14:paraId="77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</w:p>
    <w:p w14:paraId="78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18.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Дополнительная мера социальной поддержки в виде единовременной выплаты предоставляется гражданам, указанным в подпунктах «б» и «в» пункта 1 части 1 постановления №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690-П, на основании представленного военным комиссариатом Камчатского края списка по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форме 2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согласно приложению к настоящему Порядку, заполненного с 1-й по 8-ю графу.</w:t>
      </w:r>
    </w:p>
    <w:p w14:paraId="79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Военный комиссариат Камчатского края одновременно с направлением списка в КГКУ «Центр выплат» для предоставления дополнительной меры социальной поддержки в виде единовременной выплаты направляет данный список в Правительство Камчатского края.</w:t>
      </w:r>
    </w:p>
    <w:p w14:paraId="7A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19.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КГКУ «Центр выплат» принимает решение о предоставлении дополнительной меры путем издания приказа о перечислении денежных средств согласно списку, указанному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в части 18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настоящего Порядка.</w:t>
      </w:r>
    </w:p>
    <w:p w14:paraId="7B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20.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Основаниями для отказа в предоставлении дополнительной меры социальной поддержки в виде единовременной выплаты являются:</w:t>
      </w:r>
    </w:p>
    <w:p w14:paraId="7C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гражданин не относится к категории лиц, указанных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в подпунктах «б» или «в» пункта 1 части 1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постановления №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690-П;</w:t>
      </w:r>
    </w:p>
    <w:p w14:paraId="7D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представление Военным комиссариатом Камчатского края документов об исключении гражданина из списка.</w:t>
      </w:r>
    </w:p>
    <w:p w14:paraId="7E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21.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КГКУ «Центр выплат» принимает решение об отказе в предоставлении дополнительной меры социальной поддержки путем внесения в список по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форме 2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примечания с указанием оснований отказа.</w:t>
      </w:r>
    </w:p>
    <w:p w14:paraId="7F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22.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В течение 1 рабочего дня после дня поступления сведений о зачислении единовременной выплаты на счета граждан, указанных в спис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ке, КГКУ «Центр выплат» формирует список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по форме 2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согласно приложению к настоящему Порядку с заполнением граф 9 и 10 и направляет, подписанный должностным лицом КГКУ «Центр выплат» список, в Военный комиссариат Камчатского края и Правительство Камчатского края.</w:t>
      </w:r>
    </w:p>
    <w:p w14:paraId="80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</w:p>
    <w:p w14:paraId="81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4.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Особенности оказания дополнительных мер социальной поддержки гражданам, указанным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в пункте 2 части 1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постановления №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690-П</w:t>
      </w:r>
    </w:p>
    <w:p w14:paraId="82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</w:p>
    <w:p w14:paraId="83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23.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Дополнительная мера социальной поддержки в виде компенсации оплаты проезда и провоза багажа гражданам, указанным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в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пункте 2 части 1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постановления №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690-П, предоставляется на основании заявления по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форме 3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согласно приложению к настоящему Порядку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с приложением документов, указанных в части 24 настоящего Порядка. Заявление с приложением пакета документов представляется в КГКУ «Центр выплат» пунктом отбора на военную службу по контракту по Камчатскому краю или военным комиссариатом Камчатского края.</w:t>
      </w:r>
    </w:p>
    <w:p w14:paraId="84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24.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К заявлению гражданина прилагаются следующие документы:</w:t>
      </w:r>
    </w:p>
    <w:p w14:paraId="85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копия паспорта гражданина Российской Федерации;</w:t>
      </w:r>
    </w:p>
    <w:p w14:paraId="86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подлинники документов, подтверждающие фактические расходы, связанные с проездом в пределах территории Российской Федерации: проездные документы (билеты) маршрут/квитанции к электронным авиабилетам, посадочные талоны к авиабилетам, купоны к эле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ктронным железнодорожным билетам, квитанции (кассовые чеки или приходные кассовые ордера) об оплате проезда (включая страховой взнос на обязательное личное страхование пассажиров на транспорте, оплату услуг по оформлению проездных документов, пользование п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остельными принадлежностями в поездах, комиссионный сбор агентства за продажу билетов, сервисный сбор), в случае оплаты услуг банковской картой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–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отчет по счету карты или чек электронного терминала, и другие документы, подтверждающие произведенные расходы.</w:t>
      </w:r>
    </w:p>
    <w:p w14:paraId="87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До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кументы (квитанция, приходный кассовый ордер, банковская карта и т.п.), подтверждающие оплату проезда могут быть оформлены на имя другого лица, понесшего фактические расходы, связанные с приобретением проездных документов (билетов) по поручению гражданина.</w:t>
      </w:r>
    </w:p>
    <w:p w14:paraId="88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3)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документ из кредитной организации, содержащий сведения о номере счета заявителя и реквизитах кредитной организации (в произвольной форме).</w:t>
      </w:r>
    </w:p>
    <w:p w14:paraId="89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25.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Расходы на оплату проезда и провоза багажа, подлежащие компенсации, включают в себя:</w:t>
      </w:r>
    </w:p>
    <w:p w14:paraId="8A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расходы по проезду, включающие в себя оплату стоимости проезда в размере фактических расходов, подтвержденных проездными документами (включая страховой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взнос на обязательное личное страхование пассажиров на транспорте, оплату услуг по оформлению проездных документов, пользование постельными принадлежностями в поездах, питание, комиссионный сбор агентства за продажу билетов), но не выше стоимости проезда:</w:t>
      </w:r>
    </w:p>
    <w:p w14:paraId="8B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а)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воздушным транспортом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в салоне экономического класса по тарифам экономического класса обслуживания;</w:t>
      </w:r>
    </w:p>
    <w:p w14:paraId="8C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б)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водным транспортом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в каютах, оплачиваемых по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V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VIII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группам тарифных ставок на судах морского флота, и в каютах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III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категории на судах речного флота;</w:t>
      </w:r>
    </w:p>
    <w:p w14:paraId="8D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в)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железнодорожным транспортом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в купейном вагоне скорого фирменного поезда;</w:t>
      </w:r>
    </w:p>
    <w:p w14:paraId="8E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г)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автомобильны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м транспортом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в автомобильном транспорте общего пользования (кроме такси), а при его отсутствии, подтверждаемом справкой, выданной соответствующим органом местного самоуправления или транспортной организацией,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в автобусах с мягкими откидными сидениями;</w:t>
      </w:r>
    </w:p>
    <w:p w14:paraId="8F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д)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транспортом общего пользования (кроме такси), включая аэроэкспресс, к железнодорожной станции, пристани, аэропорту и автовокзалу и от них при наличии документально подтвержденных расходов.</w:t>
      </w:r>
    </w:p>
    <w:p w14:paraId="90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оплату стоимости провоза багажа общим весом не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более 30 килограммов (или оплату стоимости провоза двух мест багажа) включая норму бесплатного провоза багажа, разрешенного для бесплатного провоза по билету на тот вид транспорта, которым следует гражданин, в размере документально подтвержденных расходов.</w:t>
      </w:r>
    </w:p>
    <w:p w14:paraId="91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26.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В стоимость проезда, подлежащую компенсации, не включаются расходы на оплату установленных на транспорте сборов за услуги, оказываемые населению при переоформлении и в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озврате проездных документов, сборов и платежей за другие дополнительные услуги, в том числе направленные на повышение комфортности проезда (предоставление дополнительного питания, печатной продукции, наборов предметов санитарно-гигиенического назначения);</w:t>
      </w:r>
    </w:p>
    <w:p w14:paraId="92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27.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При проезде несколькими видами транспорта гражданину компенсируется общая сумма расходов на оплату проезда в пределах норм, установленных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частью 25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настоящего Порядка.</w:t>
      </w:r>
    </w:p>
    <w:p w14:paraId="93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28.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Основаниями для отказа в предоставлении дополнительной меры социальной поддержки в виде единовременной выплаты являются:</w:t>
      </w:r>
    </w:p>
    <w:p w14:paraId="94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гражданин не относится к категории лиц, указанных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в пункте 2 части 1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постановления №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690-П;</w:t>
      </w:r>
    </w:p>
    <w:p w14:paraId="95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представление недостоверных сведений;</w:t>
      </w:r>
    </w:p>
    <w:p w14:paraId="96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3)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непредставление (представление не в полном объеме) документов, указанных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в части 25 н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астоящего Порядка.</w:t>
      </w:r>
    </w:p>
    <w:p w14:paraId="97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</w:p>
    <w:p w14:paraId="98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center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5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Особенности оказания дополнительных мер социальной поддержки гражданам, указанным в пунктах 3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5 части 1 постановления № 690-П</w:t>
      </w:r>
    </w:p>
    <w:p w14:paraId="99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</w:p>
    <w:p w14:paraId="9A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29.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Дополнительные меры социальной поддержки в виде единовременных выплат предоставляются гражданам, указанным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в пунктах 3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5 части 1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постановления №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690-П, на основании их заявления либо их представителей по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форме 4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согласно приложению к настоящему Порядку.</w:t>
      </w:r>
    </w:p>
    <w:p w14:paraId="9B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При представлении заявления посредством личного обращения заявитель предъявляет паспорт, а его представитель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также доверенность, подтверждающую его полномочия.</w:t>
      </w:r>
    </w:p>
    <w:p w14:paraId="9C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30.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К заявлению прилагаются следующие документы:</w:t>
      </w:r>
    </w:p>
    <w:p w14:paraId="9D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копия паспорта гражданина Российской Федерации;</w:t>
      </w:r>
    </w:p>
    <w:p w14:paraId="9E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справка о частичной мобилизации на территории Камчатского края в соответствии с Указом Президента Российской Федерации от 21.09.2022 №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647 «Об объявлении частичной мобилизации в Российской Федерации», выданная военным комиссариато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м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(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 xml:space="preserve">для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 xml:space="preserve">граждан, призванных в Камчатском крае на военную службу по частичной мобилизации в Вооруженные Силы Российской Федерации в соответствии с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 xml:space="preserve">Указом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 xml:space="preserve">Президента Российской Федерации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br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от 21.09.2022 № 647 «Об объявлении частичной мобилизации в Российской Федерации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»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;</w:t>
      </w:r>
    </w:p>
    <w:p w14:paraId="9F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3)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выписка из приказа (по личному составу) начальника пункта отбора на военную службу по контракту (2 разряда) Восточного военного округа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br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(г. Петропавловск-Камча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тский) или приказа военного комиссара Камчатского края (по личному составу) и копия приказа (по строевой части) командира войсковой части о зачислении в списки личного соста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ва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 xml:space="preserve">(для лиц,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 xml:space="preserve">заключивших контракт о прохождении военной службы на основании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подпунктов «а»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 и «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б» пункта 5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  <w:vertAlign w:val="superscript"/>
        </w:rPr>
        <w:t>1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статьи 34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 Федерального закона № 53-ФЗ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;</w:t>
      </w:r>
    </w:p>
    <w:p w14:paraId="A0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4)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документ, содержащий сведения о периоде участия в специальной военной операции, проводимой Вооруженными Силами Российской Федерации, выданный воинской частью (военным комиссариатом);</w:t>
      </w:r>
    </w:p>
    <w:p w14:paraId="A1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5)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справка о тяжести увечья (р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анения, травмы, контузии), выданная военно-медицинской, медицинской организацией (далее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справка о тяжести ранения). В случае отсутствия справки о тяжести ранения документы военно-медицинской, медицинской организации об увечье (ранении, травме, контузии);</w:t>
      </w:r>
    </w:p>
    <w:p w14:paraId="A2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6)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документ, удосто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веряющий личность и полномочия представителя (в случае, если заявление подается представителем). При этом документом, подтверждающим полномочия представителя, является доверенность в простой письменной форме или нотариально удостоверенная доверенность или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доверенность, приравненная к нотариально удостоверенной в соответствии с гражданским законодательством Российской Федерации;</w:t>
      </w:r>
    </w:p>
    <w:p w14:paraId="A3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7) документ из кредитной организации, содержащий сведения о номере счета заявителя и реквизитах кредитной организации (в произвольной форме).</w:t>
      </w:r>
    </w:p>
    <w:p w14:paraId="A4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31.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КГКУ «Центр выплат» дополнительно к документам, указанным в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части 30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настоящего Порядка, запрашивает в рамках межведомственного информационного взаимодействия сведения, подтверждающие факт участия заявителя в специальной военной операции.</w:t>
      </w:r>
    </w:p>
    <w:p w14:paraId="A5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Заявитель вправе представить по собственной инициативе сведения, указанные в абзаце первом настоящей части.</w:t>
      </w:r>
    </w:p>
    <w:p w14:paraId="A6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32.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В случае непредставления заявителем справки о тяжести ранения с заявлением, поданным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начиная с 6 декабря 2024 года, единовременная выплата производится в размере, установленном подпункт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ом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«в» пункта 3 части 1 постановления №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690-П.</w:t>
      </w:r>
    </w:p>
    <w:p w14:paraId="A7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Заявитель вправе представить с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правку о тяжести ранения в целях осуществления перерасчета размера единовременной выплаты, перечисленной по заявлению, поданному начиная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с 6 декабря 2024 года, в соответствии с размерами, установленными подпунктами «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а» и «б» п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ункта 3 части 1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постановления №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690-П.</w:t>
      </w:r>
    </w:p>
    <w:p w14:paraId="A8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33.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Основаниями для отказа в предоставлении дополнительной меры социальной поддержки в виде единовременной выплаты являются:</w:t>
      </w:r>
    </w:p>
    <w:p w14:paraId="A9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гражданин не относится к категории лиц, указанных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в пунктах 3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5 </w:t>
      </w:r>
      <w:r>
        <w:br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части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 постановления №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690-П;</w:t>
      </w:r>
    </w:p>
    <w:p w14:paraId="AA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представление недостоверных сведений;</w:t>
      </w:r>
    </w:p>
    <w:p w14:paraId="AB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3)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получение увечья (контузии, травмы, ранения) не связано с участием в специальной военной операции, проводимой Вооруженными Силами Российской Федерации;</w:t>
      </w:r>
    </w:p>
    <w:p w14:paraId="AC000000">
      <w:pPr>
        <w:keepNext w:val="0"/>
        <w:keepLines w:val="0"/>
        <w:pageBreakBefore w:val="0"/>
        <w:widowControl w:val="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4) непредставление (представление не в полном объеме) документов, указанных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в части 30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настоящего Порядка.</w:t>
      </w:r>
    </w:p>
    <w:p w14:paraId="AD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AE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6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Особенности оказания дополнительных мер социальной поддержки гражданам, указанным в пункте 6 части 1 постановления № 690-П</w:t>
      </w:r>
    </w:p>
    <w:p w14:paraId="AF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B0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34.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Дополнительные меры социальной поддержки в виде единовременных выплат предоставляются гражданам, указанным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в пункте 6 части 1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постановления №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690-П, на основании их заявления либо их представителей по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форме 4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согласно приложению к настоящему Порядку.</w:t>
      </w:r>
    </w:p>
    <w:p w14:paraId="B1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При представлении заявления посредством личного обращения заявитель предъявляет паспорт, а его представитель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также доверенность, подтверждающую его полномочия.</w:t>
      </w:r>
    </w:p>
    <w:p w14:paraId="B2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35.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К заявлению прилагаются следующие документы:</w:t>
      </w:r>
    </w:p>
    <w:p w14:paraId="B3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копия паспорта гражданина Российской Федерации;</w:t>
      </w:r>
    </w:p>
    <w:p w14:paraId="B4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докумен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т, содержащий сведения о периоде участия в выполнении задач по отражению вооруженного вторжения на территорию Российской Федерации, или выполнения задач в ходе вооруженной провокации на Государственной границе Российской Федерации и приграничны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х территориях субъектов Российской Федерации, прилегающих к районам проведения специальной военной операции, выданный воинской частью (пограничным управлением)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;</w:t>
      </w:r>
    </w:p>
    <w:p w14:paraId="B5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3)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справка о тяжести увечья (р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анения, травмы, контузии), выданная военно-медицинской, медицинской организацией (далее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справка о тяжести ранения). В случае отсутствия справки о тяжести ранения документы военно-медицинской, медицинской организации об увечье (ранении, травме, контузии);</w:t>
      </w:r>
    </w:p>
    <w:p w14:paraId="B6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4)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документ, удосто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веряющий личность и полномочия представителя (в случае, если заявление подается представителем). При этом документом, подтверждающим полномочия представителя, является доверенность в простой письменной форме или нотариально удостоверенная доверенность или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доверенность, приравненная к нотариально удостоверенной в соответствии с гражданским законодательством Российской Федерации;</w:t>
      </w:r>
    </w:p>
    <w:p w14:paraId="B7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5)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документ из кредитной организации, содержащий сведения о номере счета заявителя и реквизитах кредитной организации (в произвольной форме).</w:t>
      </w:r>
    </w:p>
    <w:p w14:paraId="B8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36.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В случае непредставления заявителем справки о тяжести ранения единовременная выплата производится в размере, установленном подпунктом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«в» пункта 3 части 1 постановления №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690-П.</w:t>
      </w:r>
    </w:p>
    <w:p w14:paraId="B9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Заявитель вправе представить с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правку о тяжести ранения в целях осуществления перерасчета размера единовременной выплаты в соответствии с размерами, установленными подпунктами «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а» и «б» пункта 3 части 1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постановления №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690-П.</w:t>
      </w:r>
    </w:p>
    <w:p w14:paraId="BA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37.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Основаниями для отказа в предоставлении дополнительной меры социальной поддержки в виде единовременной выплаты являются:</w:t>
      </w:r>
    </w:p>
    <w:p w14:paraId="BB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гражданин не относится к категории лиц, указанных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в пункте 6 части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 постановления №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690-П;</w:t>
      </w:r>
    </w:p>
    <w:p w14:paraId="BC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представление недостоверных сведений;</w:t>
      </w:r>
    </w:p>
    <w:p w14:paraId="BD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3)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получение увечья (контузии, травмы, ранения) не связано с участием в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выполнении задач по отражению вооруженного вторжения на территорию Российской Федерации, или выполнении задач в ходе вооруженной провокации на Государственной границе Российской Федерации и приграничны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х территориях субъектов Российской Федерации, прилегающих к районам проведения специальной военной операции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;</w:t>
      </w:r>
    </w:p>
    <w:p w14:paraId="BE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4) непредставление (представление не в полном объеме) документов, указанных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в части 35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настоящего Порядка.</w:t>
      </w:r>
    </w:p>
    <w:p w14:paraId="BF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C0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7. Особенности оказания дополнительных мер социальной поддержки гражданам,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указанным в части 2 постановления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№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690-П</w:t>
      </w:r>
    </w:p>
    <w:p w14:paraId="C1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C2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38. Дополнительная мера социальной поддержки в виде единовременной выплаты предоставляется следующим категориям членов семей погибших военнослужащих, добровольцев, определенных в постановлении №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690-П, (далее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военнослужащий, доброволец)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проживавших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на территории Камчатского кра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 xml:space="preserve">я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на дату гибели добровольца, военнослужащего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или на дату заключения последним контракта о прохождении военной службы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при условии отсутствия факта назначения аналогичной меры социальной поддержки в отношении погибшего военнослужащего, добровольца в ином субъекте Российской Федерации (далее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член семьи погибшего):</w:t>
      </w:r>
    </w:p>
    <w:p w14:paraId="C3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1) супруге (супругу), состоящей (состоящему) с военнослужащим (д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обровольцем) в браке, зарегистрированном в порядке, установленном законодательством Российской Федерации, либо в фактических брачных отношениях, признанных вступившим с законную силу судебным актом, по состоянию на день гибели военнослужащего, добровольца;</w:t>
      </w:r>
    </w:p>
    <w:p w14:paraId="C4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2) детям военнослужащего, добровольца в возрасте до 18 лет, а также лицам (из числа указанных детей) в возрасте от 18 лет до 23 года, если они:</w:t>
      </w:r>
    </w:p>
    <w:p w14:paraId="C5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а) являются инвалидами;</w:t>
      </w:r>
    </w:p>
    <w:p w14:paraId="C6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б) обучаются по очной форме обучения в образовательных организациях (за исключением организаций дополнительного образования и организаций дополнительного профессионального образования)</w:t>
      </w:r>
      <w:r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  <w:t>;</w:t>
      </w:r>
    </w:p>
    <w:p w14:paraId="C7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3) родителям военнослужащего, добровольца;</w:t>
      </w:r>
    </w:p>
    <w:p w14:paraId="C8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4) совершеннолетним детям (при отсутствии членов семьи погибшего военнослужащего, добровольца, указанных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в пунктах 1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3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настоящей части.</w:t>
      </w:r>
    </w:p>
    <w:p w14:paraId="C9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39.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Возраст детей погибшего военнослужащего, добровольца, указанных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в пункте 2 части 38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настоящего Порядка, учитывается по состоянию на день его гибели. Единовременная выплата несовершеннолетним детям (ребенку) осуществляется через их законных представителей.</w:t>
      </w:r>
    </w:p>
    <w:p w14:paraId="CA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40. В случае, когда право на получение единовременной выплаты имеют несколько членов семьи погибшего, она выплачивается им в равны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х долях по их заявлению. Размер доли определяется КГКУ «Центр выплат» на основании сведений о составе семьи погибшего согласно выписке из приказа командира войсковой части или Командующего Войсками и Силами на Северо-Востоке,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или начальника пограничного управления Федеральной службы безопасности Российской Федерации по восточному арктическому району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и (или) извещения о его гибели.</w:t>
      </w:r>
    </w:p>
    <w:p w14:paraId="CB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В расчете размера доли не учитываются члены семьи, по которым в КГКУ «Центр выплат» имеются сведения о факте назначения аналогичной меры социальной поддержки в отношении погибшего военнослужащего, добровольца в ином субъекте Российской Федерации.</w:t>
      </w:r>
    </w:p>
    <w:p w14:paraId="CC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41. При отсутствии членов семьи погибшего, указанных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в части 38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настоящего Порядка, единовременная выплата предоставляется в равных долях несовершеннолетним полнородным и неполнородным братьям и сестрам погибшего.</w:t>
      </w:r>
    </w:p>
    <w:p w14:paraId="CD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42. Дополнительная мера социальной поддержки в виде единовременной выплаты предоставляется гражданам, указанным в части 2 постановления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br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№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690-П, на основании заявления по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форме 5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согласно приложению к настоящему Порядку с приложением документов, указанных в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части 4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3 настоящего Порядка.</w:t>
      </w:r>
    </w:p>
    <w:p w14:paraId="CE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43. К заявлению прилагаются следующие документы:</w:t>
      </w:r>
    </w:p>
    <w:p w14:paraId="CF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1) копия паспорта гражданина Российской Федерации;</w:t>
      </w:r>
    </w:p>
    <w:p w14:paraId="D0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2) копия паспорта иностранного гражданина (для иностранных граждан);</w:t>
      </w:r>
    </w:p>
    <w:p w14:paraId="D1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3) документ, подтверждающий родство с погибшим военн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ослужащим, добровольцем (свидетельство о заключении брака (для супругов); свидетельство о рождении (для детей и родителей); решение суда об установлении факта родственных отношений; вступившее в силу решение суда о признании фактических брачных отношений);</w:t>
      </w:r>
    </w:p>
    <w:p w14:paraId="D2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4) документ, подтверждающий смену фамилии (имени, отчества) (свидетельство о заключении брака, свидетельство о расторжении брака, свидетельство о перемене имени (в случае смены фамилии, имени, отчества);</w:t>
      </w:r>
    </w:p>
    <w:p w14:paraId="D3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5) свидетельство о смерти погибшего военнослужащего, добровольца;</w:t>
      </w:r>
    </w:p>
    <w:p w14:paraId="D4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6) документ, подтверждающий факт проживания погибшего военнослужащего, добровольца на дату гибели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или на дату заключения последним контракта о прохождении военной службы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на территории Камчатского края;</w:t>
      </w:r>
    </w:p>
    <w:p w14:paraId="D5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7) документ, содержащий сведения о периоде участия в специальной военной операции, проводимой Вооруженными Силами Российской Федерации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, выданный воинской частью (военным комиссариатом);</w:t>
      </w:r>
    </w:p>
    <w:p w14:paraId="D6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 xml:space="preserve">8)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документ, содержащий сведения о периоде участия в выполнении задач по отражению вооруженного вторжения на территорию Российской Федерации, или выполнении задач в ходе вооруженной провокации на Государственной границе Российской Федерации и приграничны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 xml:space="preserve">х территориях субъектов Российской Федерации, прилегающих к районам проведения специальной военной операции, выданный воинской частью (пограничным управлением)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 xml:space="preserve"> в отношении лиц, проходивших службу в пограничном управлении Федеральной службы безопасности Р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оссийской Федерации по восточному арктическому району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;</w:t>
      </w:r>
    </w:p>
    <w:p w14:paraId="D7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 xml:space="preserve">9) выписка из приказа командира воинской части или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Командующего Войсками и Силами на Северо-Востоке, или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 xml:space="preserve">начальника пограничного управления Федеральной службы безопасности Российской Федерации по восточному арктическому району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об исключении погибшего военнослужащего из состава войсковой части;</w:t>
      </w:r>
    </w:p>
    <w:p w14:paraId="D8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10) извещение члена семьи о гибели военнослужащего, добровольца, выданн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ое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военным комиссариатом, пограничным управлением (воинской частью);</w:t>
      </w:r>
    </w:p>
    <w:p w14:paraId="D9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11) документ, удостоверяющий личность и полномочия представителя (в случае, если заявление подается представителем). При этом документом, подтверждающим полно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мочия представителя, является доверенность в простой письменной форме или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 (при наличии);</w:t>
      </w:r>
    </w:p>
    <w:p w14:paraId="DA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12) справка, выданная образовательной организацией, подтверждающая обучение по очной форме обучения (для детей погибшего от 18 до 23 лет, обучающихся в образовательных организациях по очной форме обучения);</w:t>
      </w:r>
    </w:p>
    <w:p w14:paraId="DB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13) справка, подтверждающая факт установления инвалидности, выдаваемая федеральными государственными учреждениями медико-социальной экспертизы (для инвалидов);</w:t>
      </w:r>
    </w:p>
    <w:p w14:paraId="DC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14) документ из кредитной организации, содержащий сведения о номере счета заявителя и реквизитах кредитной организации (в произвольной форме).</w:t>
      </w:r>
    </w:p>
    <w:p w14:paraId="DD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44.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К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ГКУ «Центр выплат» дополнительно к документам, указанным в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части 43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настоящего Порядка, запрашивает в рамках межведомственного информационного взаимодействия сведения, подтверждающие факт участия военнослужащего, добровольца в специальной военной операции.</w:t>
      </w:r>
    </w:p>
    <w:p w14:paraId="DE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Член семьи погибшего вправе представить по собственной инициативе сведения, указанные в абзаце первом настоящей части.</w:t>
      </w:r>
    </w:p>
    <w:p w14:paraId="DF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45. В случае предоставления в КГКУ «Центр выплат» одним из членов семьи погибшего документов, указанных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в пунктах 5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10 части 43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настоящего Порядка, их предоставление иными родственниками не требуется.</w:t>
      </w:r>
    </w:p>
    <w:p w14:paraId="E0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46. Решение о предоставлении либо об отказе в предоставлении дополнительной меры социальной поддержки в виде единовременной выплаты гражданам, указанным в части 5 постановления №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690-П, принимается в течение срока, установленного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частью 8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настоящего Порядка, если заявление представлено не позднее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6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месяцев со дня их извещения о гибели военнослужащего, добровольца военным комиссариатом, пограничным управле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нием (воинской частью).</w:t>
      </w:r>
    </w:p>
    <w:p w14:paraId="E1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 xml:space="preserve">Для членов семьи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 xml:space="preserve">военнослужащих, погибших до вступления в силу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 xml:space="preserve">постановлоения Правительства Камчатского края от 09.01.2025 № 2-П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br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«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 xml:space="preserve">О внесении изменений в постановление Правительства Камчатского края от 28.12.2024 № 690-П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«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О предоставлении дополнительных мер социальной поддержки отдельным категориям граждан и членам их семей в связи с проведением специальной военной операции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 xml:space="preserve">» (далее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– постановление № 2-П)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в связи с их участием в выполнении задач по отражению вооруженного вторжения на территорию Российской Федерации, или выполнении задач в ходе вооруженной провокации на Государственной границе Российской Феде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рации и приграничных территориях субъектов Российской Федерации, прилегающих к районам проведения специальной военной операции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 xml:space="preserve">, течение срока представления заявления о предоставлении единовременной выплаты, установленного абзацем первым настоящей части, начинается со дня вступления в силу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постановлениея № 2-П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.</w:t>
      </w:r>
    </w:p>
    <w:p w14:paraId="E2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Срок пр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инятия решения о пред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оставлении либо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об отказе в предоставле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нии дополнительной меры социальной поддержки в виде единовременной выплаты продлевается на 10 рабочих дней в случае не поступления сведений из иного субъекта Российской Федерации о предоставлении аналогичной меры социальной поддержки в отношении погибшего.</w:t>
      </w:r>
    </w:p>
    <w:p w14:paraId="E3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47. Основаниями для отказа в предоставлении дополнительной меры социальной поддержки в виде единовременной выплаты являются:</w:t>
      </w:r>
    </w:p>
    <w:p w14:paraId="E4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1) член семьи погибшего не относится к категориям членов семьи, указанным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в части 38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настоящего Порядка;</w:t>
      </w:r>
    </w:p>
    <w:p w14:paraId="E5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2) непредставление (представление не в полном объеме) документов, указанных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в части 43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настоящего Порядка;</w:t>
      </w:r>
    </w:p>
    <w:p w14:paraId="E6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3) предоставление недостоверных сведений;</w:t>
      </w:r>
    </w:p>
    <w:p w14:paraId="E7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4) обращение члена семьи погибшего за единовременной выплатой после истечения срока, указанного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в абзаце первом части 46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настоящего Порядка.</w:t>
      </w:r>
    </w:p>
    <w:p w14:paraId="E8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E9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EA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0"/>
          <w:u w:val="none"/>
        </w:rPr>
        <w:br w:type="page"/>
      </w:r>
    </w:p>
    <w:p w14:paraId="EB000000">
      <w:pPr>
        <w:keepNext w:val="0"/>
        <w:keepLines w:val="0"/>
        <w:pageBreakBefore w:val="0"/>
        <w:widowControl w:val="1"/>
        <w:spacing w:after="0" w:before="0" w:line="240" w:lineRule="auto"/>
        <w:ind w:firstLine="0" w:left="5669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Приложени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е к Порядку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предоставления дополнительных мер социальной поддержки отдельным категориям граждан и членам их семей в связи с проведением специальной военной операции</w:t>
      </w:r>
    </w:p>
    <w:p w14:paraId="EC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righ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ФОРМА 1 </w:t>
      </w:r>
    </w:p>
    <w:p w14:paraId="ED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EE00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Руководителю КГКУ «Камчатский центр по выплате государственных  и социальных пособий»</w:t>
      </w:r>
    </w:p>
    <w:p w14:paraId="EF00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от ____________________________________</w:t>
      </w:r>
    </w:p>
    <w:p w14:paraId="F000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____________________________________</w:t>
      </w:r>
    </w:p>
    <w:p w14:paraId="F100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   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4"/>
          <w:u w:val="none"/>
        </w:rPr>
        <w:t>(фамилия,  имя,  отчество  (при  наличии)</w:t>
      </w:r>
    </w:p>
    <w:p w14:paraId="F200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проживающего (ей) по месту жительства</w:t>
      </w:r>
    </w:p>
    <w:p w14:paraId="F300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(пребывания) по адресу:</w:t>
      </w:r>
    </w:p>
    <w:p w14:paraId="F400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____________________________________</w:t>
      </w:r>
    </w:p>
    <w:p w14:paraId="F500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____________________________________</w:t>
      </w:r>
    </w:p>
    <w:p w14:paraId="F600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фактически проживающего (ей) по адресу:</w:t>
      </w:r>
    </w:p>
    <w:p w14:paraId="F700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____________________________________</w:t>
      </w:r>
    </w:p>
    <w:p w14:paraId="F800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СНИЛС ____________________________</w:t>
      </w:r>
    </w:p>
    <w:p w14:paraId="F900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Телефон: ___________________________</w:t>
      </w:r>
    </w:p>
    <w:p w14:paraId="FA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FB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ЗАЯВЛЕНИЕ</w:t>
      </w:r>
    </w:p>
    <w:p w14:paraId="FC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</w:p>
    <w:p w14:paraId="FD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Прошу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предоставить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дополнительную меру социальной поддержки в виде единовременной выплаты, являюсь гражданином, заключившим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контракт о прохождении военной службы в соответствии с приказом начальника пункта отбора на военную службу по контракту (2 разряда) Восточного военного округа (г. Петропавловск-Камчатский) или приказом военного комиссара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Камчатского края, и прибывшим к месту прохождения военной службы, и зачисленным в списки личного состава воинской части на основании приказа командира воинской части, принимающим (принимавшим) участие в специальной военной операции.</w:t>
      </w:r>
    </w:p>
    <w:p w14:paraId="FE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Единовременную выплату прошу выплатить мне через кредитную организацию: ___________________________________________________</w:t>
      </w:r>
    </w:p>
    <w:p w14:paraId="FF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на счет № ______________________________________________________.</w:t>
      </w:r>
    </w:p>
    <w:p w14:paraId="0001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Согласен на обработку своих персональных данных в порядке, установленном федеральным законодательством.</w:t>
      </w:r>
    </w:p>
    <w:p w14:paraId="01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Прилагаю:</w:t>
      </w: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67"/>
        <w:gridCol w:w="7871"/>
        <w:gridCol w:w="1099"/>
      </w:tblGrid>
      <w:t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 xml:space="preserve">№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п/п</w:t>
            </w:r>
          </w:p>
        </w:tc>
        <w:tc>
          <w:tcPr>
            <w:tcW w:type="dxa" w:w="7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Наименование документа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Кол-во листов</w:t>
            </w:r>
          </w:p>
        </w:tc>
      </w:tr>
      <w:t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1.</w:t>
            </w:r>
          </w:p>
        </w:tc>
        <w:tc>
          <w:tcPr>
            <w:tcW w:type="dxa" w:w="7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Копию паспорта гражданина Российской Федерации;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  <w:t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2.</w:t>
            </w:r>
          </w:p>
        </w:tc>
        <w:tc>
          <w:tcPr>
            <w:tcW w:type="dxa" w:w="7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Копию паспорта иностранного гражданина, документ подтверждающий законность нахождения на территории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 xml:space="preserve"> Российской Федерации (один из документов: миграционная карта, разрешение на временное проживание, вид на жительство, удостоверение беженца или свидетельство о предоставлении временного убежища на территории Российской Федерации) (для иностранных граждан);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  <w:t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3.</w:t>
            </w:r>
          </w:p>
        </w:tc>
        <w:tc>
          <w:tcPr>
            <w:tcW w:type="dxa" w:w="7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Выписку из приказа (по личному составу) начальника пункта отбора на военную слу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жбу по контракту (2 разряда) Восточного военного округа (г. Петропавловск-Камчатский) или приказа военного комиссара Камчатского края (по личному составу) и копию приказа (по строевой части) командира войсковой части о зачислении в списки личного состава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;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  <w:t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4.</w:t>
            </w:r>
          </w:p>
        </w:tc>
        <w:tc>
          <w:tcPr>
            <w:tcW w:type="dxa" w:w="7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Документ из кредитной организации, содержащий сведения о номере счета получателя единовременной выплаты и реквизитах кредитной организации (в произвольной форме).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</w:tbl>
    <w:p w14:paraId="11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12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«___»_________ 20__ г.                                                 Подпись:  ______________.</w:t>
      </w:r>
    </w:p>
    <w:p w14:paraId="13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14010000">
      <w:pPr>
        <w:sectPr>
          <w:headerReference r:id="rId7" w:type="default"/>
          <w:headerReference r:id="rId1" w:type="first"/>
          <w:footerReference r:id="rId2" w:type="first"/>
          <w:type w:val="nextPage"/>
          <w:pgSz w:h="16838" w:orient="portrait" w:w="11906"/>
          <w:pgMar w:bottom="1134" w:footer="709" w:gutter="0" w:header="709" w:left="1418" w:right="851" w:top="1134"/>
          <w:titlePg/>
        </w:sectPr>
      </w:pPr>
    </w:p>
    <w:p w14:paraId="15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righ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ФОРМА 2</w:t>
      </w:r>
    </w:p>
    <w:p w14:paraId="16010000">
      <w:pPr>
        <w:keepNext w:val="0"/>
        <w:keepLines w:val="0"/>
        <w:pageBreakBefore w:val="0"/>
        <w:widowControl w:val="1"/>
        <w:spacing w:after="0" w:before="0" w:line="240" w:lineRule="auto"/>
        <w:ind w:firstLine="7915" w:left="0" w:right="0"/>
        <w:contextualSpacing w:val="0"/>
        <w:jc w:val="righ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17010000">
      <w:pPr>
        <w:keepNext w:val="0"/>
        <w:keepLines w:val="0"/>
        <w:pageBreakBefore w:val="0"/>
        <w:widowControl w:val="1"/>
        <w:spacing w:after="0" w:before="0" w:line="240" w:lineRule="auto"/>
        <w:ind w:firstLine="7915" w:left="0" w:right="0"/>
        <w:contextualSpacing w:val="0"/>
        <w:jc w:val="righ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  <w:drawing>
          <wp:inline>
            <wp:extent cx="9258935" cy="5592489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14"/>
                    <a:stretch/>
                  </pic:blipFill>
                  <pic:spPr>
                    <a:xfrm flipH="false" flipV="false" rot="0">
                      <a:ext cx="9258935" cy="559248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8010000">
      <w:pPr>
        <w:sectPr>
          <w:headerReference r:id="rId6" w:type="default"/>
          <w:headerReference r:id="rId10" w:type="first"/>
          <w:footerReference r:id="rId11" w:type="first"/>
          <w:type w:val="nextPage"/>
          <w:pgSz w:h="11908" w:orient="landscape" w:w="16848"/>
          <w:pgMar w:bottom="1134" w:footer="709" w:gutter="0" w:header="709" w:left="1417" w:right="850" w:top="1134"/>
          <w:pgNumType w:fmt="decimal"/>
          <w:titlePg/>
        </w:sectPr>
      </w:pPr>
    </w:p>
    <w:p w14:paraId="19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righ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ФОРМА 3</w:t>
      </w:r>
    </w:p>
    <w:p w14:paraId="1A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1B01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Руководителю КГКУ «Камчатский центр</w:t>
      </w:r>
    </w:p>
    <w:p w14:paraId="1C01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по выплате государственных и социальных пособий»</w:t>
      </w:r>
    </w:p>
    <w:p w14:paraId="1D01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от __________________________________</w:t>
      </w:r>
    </w:p>
    <w:p w14:paraId="1E01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____________________________________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0"/>
          <w:u w:val="none"/>
        </w:rPr>
        <w:t>(фамилия, имя, отчество (при наличии)</w:t>
      </w:r>
    </w:p>
    <w:p w14:paraId="1F01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проживающего(ей) по месту жительства</w:t>
      </w:r>
    </w:p>
    <w:p w14:paraId="2001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(пребывания) по адресу: ____________________________________</w:t>
      </w:r>
    </w:p>
    <w:p w14:paraId="2101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фактически проживающего (ей) по</w:t>
      </w:r>
    </w:p>
    <w:p w14:paraId="2201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адресу: ______________________________</w:t>
      </w:r>
    </w:p>
    <w:p w14:paraId="2301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____________________________________</w:t>
      </w:r>
    </w:p>
    <w:p w14:paraId="2401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СНИЛС _____________________________</w:t>
      </w:r>
    </w:p>
    <w:p w14:paraId="2501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Телефон: ____________________________</w:t>
      </w:r>
    </w:p>
    <w:p w14:paraId="2601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left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</w:p>
    <w:p w14:paraId="27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ЗАЯВЛЕНИЕ</w:t>
      </w:r>
    </w:p>
    <w:p w14:paraId="28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</w:p>
    <w:p w14:paraId="2901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Прошу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компенсировать оплату проезда и провоз багажа, являюсь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ражданином, прибывшим в Камчатский край из других субъектов Российской Федерации или проживающим в труднодоступных и отдаленных местностях в Камчатском крае и заключившим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в 2025 году контракт о прохождении военной службы в соответствии с приказом начальника пункта отбора на военную службу по контракту (2 разряда) Восточного военного округа (г. Петропавловск-Камчатский) или приказом военного комиссара Камчатского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 xml:space="preserve"> края, и прибывшим к месту прохождения военной службы, и зачисленным в списки личного состава воинской части на основании приказа командира воинской части (за исключением граждан, заключивших контракт о прохождении военной службы на основании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 xml:space="preserve">подпунктов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«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»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 и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«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»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 xml:space="preserve"> пункта 5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  <w:vertAlign w:val="superscript"/>
        </w:rPr>
        <w:t>1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 xml:space="preserve"> статьи 34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 Федерального закона № 53-ФЗ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).</w:t>
      </w:r>
    </w:p>
    <w:p w14:paraId="2A01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Компенсацию прошу выплатить мне через кредитн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ую организацию: ___________________________;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на счет № _______________________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_____.</w:t>
      </w:r>
    </w:p>
    <w:p w14:paraId="2B01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Согласен на обработку своих персональных данны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х в порядке, установленном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instrText>HYPERLINK "https://internet.garant.ru/document/redirect/12148567/4"</w:instrTex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федеральным законодательством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.</w:t>
      </w:r>
    </w:p>
    <w:p w14:paraId="2C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Прилагаю:</w:t>
      </w: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68"/>
        <w:gridCol w:w="8079"/>
        <w:gridCol w:w="1105"/>
      </w:tblGrid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 xml:space="preserve">№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п/п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Наименование документа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Кол-во листов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1.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Копию паспорта гражданина Российской Федерации;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2.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Копию паспорта иностранного гражданина, документ подтверждающий законность нахождения на территории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 xml:space="preserve"> Российской Федерации (один из документов: миграционная карта, разрешение на временное проживание, вид на жительство, удостоверение беженца или свидетельство о предоставлении временного убежища на территории Российской Федерации) (для иностранных граждан);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3.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Выписку из приказа (по личному составу) начальника пункта отбора на военную слу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жбу по контракту (2 разряда) Восточного военного округа (г. Петропавловск-Камчатский) или приказа военного комиссара Камчатского края (по личному составу) и копию приказа (по строевой части) командира войсковой части о зачислении в списки личного состава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;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4.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Документы, подтверждающие фактические расходы, связанные с проездом в пределах территории Российской Федерации;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5.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Документ из кредитной организации, содержащий сведения о номере счета получателя единовременной выплаты и реквизитах кредитной организации (в произвольной форме).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</w:tbl>
    <w:p w14:paraId="3F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40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«___» _______ 20 ___ г.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Подпись: _____________________________</w:t>
      </w:r>
    </w:p>
    <w:p w14:paraId="41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42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righ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ФОРМА 4</w:t>
      </w:r>
    </w:p>
    <w:p w14:paraId="43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4401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Руководителю КГКУ «Камчатский центр по выплате государственных и социальных пособий»</w:t>
      </w:r>
    </w:p>
    <w:p w14:paraId="4501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от ____________________________________</w:t>
      </w:r>
    </w:p>
    <w:p w14:paraId="4601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____________________________________</w:t>
      </w:r>
    </w:p>
    <w:p w14:paraId="4701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0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0"/>
          <w:u w:val="none"/>
        </w:rPr>
        <w:t>(фамилия,  имя,  отчество  (при  наличии)</w:t>
      </w:r>
    </w:p>
    <w:p w14:paraId="4801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проживающего (ей) по месту жительства</w:t>
      </w:r>
    </w:p>
    <w:p w14:paraId="4901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(пребывания) по адресу:</w:t>
      </w:r>
    </w:p>
    <w:p w14:paraId="4A01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____________________________________</w:t>
      </w:r>
    </w:p>
    <w:p w14:paraId="4B01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____________________________________</w:t>
      </w:r>
    </w:p>
    <w:p w14:paraId="4C01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фактически проживающего (ей) по адресу:</w:t>
      </w:r>
    </w:p>
    <w:p w14:paraId="4D01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____________________________________</w:t>
      </w:r>
    </w:p>
    <w:p w14:paraId="4E01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СНИЛС ____________________________</w:t>
      </w:r>
    </w:p>
    <w:p w14:paraId="4F01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Телефон: ___________________________</w:t>
      </w:r>
    </w:p>
    <w:p w14:paraId="50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</w:p>
    <w:p w14:paraId="51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ЗАЯВЛЕНИЕ</w:t>
      </w:r>
    </w:p>
    <w:p w14:paraId="52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</w:p>
    <w:p w14:paraId="5301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Прошу предоставить мне дополнительную меру социальной поддержки в виде единовременной выплаты, являюсь _________________________________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br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                                                                                 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4"/>
          <w:u w:val="none"/>
        </w:rPr>
        <w:t xml:space="preserve"> (военнослужащим, добровольцем)</w:t>
      </w:r>
    </w:p>
    <w:p w14:paraId="54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получившим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увечье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(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ранение, травму,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контузию) в ходе:</w:t>
      </w:r>
    </w:p>
    <w:p w14:paraId="55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6"/>
        <w:gridCol w:w="8079"/>
        <w:gridCol w:w="1207"/>
      </w:tblGrid>
      <w:tr>
        <w:trPr>
          <w:trHeight w:hRule="atLeast" w:val="803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  <w:t xml:space="preserve">№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  <w:t>п/п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  <w:t>Направления боевых действий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keepNext w:val="0"/>
              <w:keepLines w:val="0"/>
              <w:pageBreakBefore w:val="0"/>
              <w:widowControl w:val="1"/>
              <w:spacing w:after="16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22272F"/>
                <w:spacing w:val="0"/>
                <w:sz w:val="22"/>
                <w:u w:val="none"/>
              </w:rPr>
              <w:t xml:space="preserve">Нужное отметить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  <w:t>«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22272F"/>
                <w:spacing w:val="0"/>
                <w:sz w:val="22"/>
                <w:u w:val="none"/>
              </w:rPr>
              <w:t>V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  <w:t>»</w:t>
            </w:r>
          </w:p>
        </w:tc>
      </w:tr>
      <w:tr>
        <w:trPr>
          <w:trHeight w:hRule="atLeast" w:val="299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2"/>
                <w:u w:val="none"/>
              </w:rPr>
              <w:t>1.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keepNext w:val="0"/>
              <w:keepLines w:val="0"/>
              <w:pageBreakBefore w:val="0"/>
              <w:widowControl w:val="1"/>
              <w:spacing w:after="160" w:before="0" w:line="264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2"/>
                <w:u w:val="none"/>
              </w:rPr>
              <w:t>проведения специальной военной операции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2"/>
                <w:u w:val="none"/>
              </w:rPr>
              <w:t>2.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2"/>
                <w:u w:val="none"/>
              </w:rPr>
              <w:t>выполнения задач по отражению вооруженного вторжения на территорию Российской Федерации, или выполнения задач в ходе вооруженной провокации на Государственной границе Российской Федерации и приграничных территориях субъектов Российской Федерации, пр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2"/>
                <w:u w:val="none"/>
              </w:rPr>
              <w:t>илегающих к районам проведения специальной военной операции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</w:tbl>
    <w:p w14:paraId="5F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6001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Единовременную выплату прошу предоставить через кредитную организацию: ________________________________________________________</w:t>
      </w:r>
    </w:p>
    <w:p w14:paraId="61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на счет № ___________________________________________________________.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Согласен на обработку своих персональных данных в порядке, установленном федеральным законодательством.</w:t>
      </w:r>
    </w:p>
    <w:p w14:paraId="62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Прилагаю:</w:t>
      </w: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68"/>
        <w:gridCol w:w="8079"/>
        <w:gridCol w:w="1105"/>
      </w:tblGrid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 xml:space="preserve">№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п/п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Наименование документа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Кол-во листов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1.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Копию паспорта гражданина Российской Федерации;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2.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keepNext w:val="0"/>
              <w:keepLines w:val="0"/>
              <w:pageBreakBefore w:val="0"/>
              <w:widowControl w:val="1"/>
              <w:spacing w:after="16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Справку о частичной мобилизации на территории Камчатского края в соответствии с Указом Президента Российской Федерации от 21.09.2022 №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 xml:space="preserve"> 647 «Об объявлении частичной мобилизации в Российской Федерации», выданная военным комиссариато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 xml:space="preserve">м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(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 xml:space="preserve">для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 xml:space="preserve">граждан, призванных в Камчатском крае на военную службу по частичной мобилизации в Вооруженные Силы Российской Федерации в соответствии с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 xml:space="preserve">Указом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Президента Российской Федерации от 21.09.2022 № 647 «Об объявлении частичной мобилизации в Российской Федерации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»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);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  <w:tr>
        <w:trPr>
          <w:trHeight w:hRule="atLeast" w:val="748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3.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 xml:space="preserve">Выписку из приказа (по личному составу) начальника пункта отбора на военную службу по контракту (2 разряда) Восточного военного округа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(г. Петропавловск-Камча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тский) или приказа военного комиссара Камчатского края (по личному составу) и копия приказа (по строевой части) командира войсковой части о зачислении в списки личного соста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 xml:space="preserve">ва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 xml:space="preserve">(для лиц,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 xml:space="preserve">заключивших контракт о прохождении военной службы на основании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подпунктов «а»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 и «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б» пункта 5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  <w:vertAlign w:val="superscript"/>
              </w:rPr>
              <w:t>1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 xml:space="preserve"> статьи 34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 Федерального закона № 53-ФЗ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);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  <w:tr>
        <w:trPr>
          <w:trHeight w:hRule="atLeast" w:val="748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4.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Д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окумент, содержащий сведения о периоде участия в специальной военной операции,</w:t>
            </w:r>
            <w:r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2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 xml:space="preserve">проводимой Вооруженными Силами Российской Федерации,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в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ыданный воинской частью (военным комиссариатом)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;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5.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Докумен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т, содержащий сведения о периоде участия в выполнении задач по отражению вооруженного вторжения на территорию Российской Федерации, или выполнения задач в ходе вооруженной провокации на Государственной границе Российской Федерации и приграничны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х территориях субъектов Российской Федерации, прилегающих к районам проведения специальной военной операции, выданный воинской частью (пограничным управлением);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6.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С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правка о тяжести</w:t>
            </w:r>
            <w:r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2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3"/>
                <w:u w:val="none"/>
              </w:rPr>
              <w:t>увечья (ранения, травмы, контузии), выданная</w:t>
            </w:r>
            <w:r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2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в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оенно-медицинской, медицинской организацией</w:t>
            </w:r>
            <w:r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2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(далее - справка о тяжести ранения)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.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В случае отсутствия справки о тяжести ранения</w:t>
            </w:r>
            <w:r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2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документы военно-медицинской, медицинской организации о ранении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;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5.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Документ, удостоверяющий личность и полномочия представителя (в случае, если заявление подается представителем);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  <w:tr>
        <w:trPr>
          <w:trHeight w:hRule="atLeast" w:val="502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6.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Документ из кредитной организации, содержащий сведения о номере счета и реквизитах кредитной организации (в произвольной форме).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  <w:tr>
        <w:trPr>
          <w:trHeight w:hRule="atLeast" w:val="502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7.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  <w:tr>
        <w:trPr>
          <w:trHeight w:hRule="atLeast" w:val="502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8.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</w:tbl>
    <w:p w14:paraId="84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</w:p>
    <w:p w14:paraId="85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  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«__» _______________ 20__ г.                                  Подпись: ______________</w:t>
      </w:r>
    </w:p>
    <w:p w14:paraId="86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br w:type="page"/>
      </w:r>
    </w:p>
    <w:p w14:paraId="87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righ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ФОРМА 5</w:t>
      </w:r>
    </w:p>
    <w:p w14:paraId="88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8901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уководителю КГКУ «Камчатский центр выплате государственных и социальных пособий»</w:t>
      </w:r>
    </w:p>
    <w:p w14:paraId="8A01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val="000000"/>
          <w:spacing w:val="0"/>
          <w:sz w:val="28"/>
          <w:u w:val="none"/>
        </w:rPr>
        <w:t>от ______________________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___________</w:t>
      </w:r>
    </w:p>
    <w:p w14:paraId="8B01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___________________________________</w:t>
      </w:r>
    </w:p>
    <w:p w14:paraId="8C01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0"/>
          <w:u w:val="none"/>
        </w:rPr>
        <w:t>(фамилия,  имя, отчество (при наличии)</w:t>
      </w:r>
    </w:p>
    <w:p w14:paraId="8D01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проживающего(ей) по  месту  жительства</w:t>
      </w:r>
    </w:p>
    <w:p w14:paraId="8E01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(пребывания) по адресу: _______________</w:t>
      </w:r>
    </w:p>
    <w:p w14:paraId="8F01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___________________________________</w:t>
      </w:r>
    </w:p>
    <w:p w14:paraId="9001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фактически проживающего(ей) по адресу:</w:t>
      </w:r>
    </w:p>
    <w:p w14:paraId="9101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____________________________________</w:t>
      </w:r>
    </w:p>
    <w:p w14:paraId="9201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___________________________________</w:t>
      </w:r>
    </w:p>
    <w:p w14:paraId="9301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СНИЛС ____________________________</w:t>
      </w:r>
    </w:p>
    <w:p w14:paraId="94010000">
      <w:pPr>
        <w:keepNext w:val="0"/>
        <w:keepLines w:val="0"/>
        <w:pageBreakBefore w:val="0"/>
        <w:widowControl w:val="1"/>
        <w:spacing w:after="0" w:before="0" w:line="240" w:lineRule="auto"/>
        <w:ind w:firstLine="0" w:left="4535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Телефон: ___________________________</w:t>
      </w:r>
    </w:p>
    <w:p w14:paraId="95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96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ЗАЯВЛЕНИЕ</w:t>
      </w:r>
    </w:p>
    <w:p w14:paraId="97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9801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Прошу предоставить единовременную выплату ______________________</w:t>
      </w:r>
    </w:p>
    <w:p w14:paraId="99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____________________________________________________________________</w:t>
      </w:r>
    </w:p>
    <w:p w14:paraId="9A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 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0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0"/>
          <w:u w:val="none"/>
        </w:rPr>
        <w:t>(указать Ф.И.О. (отчество при наличии) погибшего военнослужащего (добровольца), степень родства)</w:t>
      </w:r>
    </w:p>
    <w:p w14:paraId="9B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погибшего военнослужащего, добровольца в связи с участием в</w:t>
      </w:r>
    </w:p>
    <w:p w14:paraId="9C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6"/>
        <w:gridCol w:w="8079"/>
        <w:gridCol w:w="1207"/>
      </w:tblGrid>
      <w:tr>
        <w:trPr>
          <w:trHeight w:hRule="atLeast" w:val="803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  <w:t xml:space="preserve">№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  <w:t>п/п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  <w:t>Направления боевых действий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22272F"/>
                <w:spacing w:val="0"/>
                <w:sz w:val="22"/>
                <w:u w:val="none"/>
              </w:rPr>
              <w:t xml:space="preserve">Нужное отметить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  <w:t>«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22272F"/>
                <w:spacing w:val="0"/>
                <w:sz w:val="22"/>
                <w:u w:val="none"/>
              </w:rPr>
              <w:t>V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  <w:t>»</w:t>
            </w:r>
          </w:p>
        </w:tc>
      </w:tr>
      <w:tr>
        <w:trPr>
          <w:trHeight w:hRule="atLeast" w:val="299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2"/>
                <w:u w:val="none"/>
              </w:rPr>
              <w:t>1.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2"/>
                <w:u w:val="none"/>
              </w:rPr>
              <w:t>специальной военной операции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2"/>
                <w:u w:val="none"/>
              </w:rPr>
              <w:t>2.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2"/>
                <w:u w:val="none"/>
              </w:rPr>
              <w:t>выполнении задач по отражению вооруженного вторжения на территорию Российской Федерации, или выполнении задач в ходе вооруженной провокации на Государственной границе Российской Федерации и приграничных территориях субъектов Российской Федерации, пр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2"/>
                <w:u w:val="none"/>
              </w:rPr>
              <w:t>илегающих к районам проведения специальной военной операции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</w:tbl>
    <w:p w14:paraId="A601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Дополнительную меру в виде единовременной выплату прошу предоставить через кредитную организацию: _____________________________</w:t>
      </w:r>
    </w:p>
    <w:p w14:paraId="A7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0"/>
          <w:u w:val="none"/>
        </w:rPr>
        <w:t>_______________________________________________________________________________________________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на счет № ___________________________________________________________.</w:t>
      </w:r>
    </w:p>
    <w:p w14:paraId="A801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Согласен на обработку своих персональных данных в порядке, установленном федеральным законодательством.</w:t>
      </w:r>
    </w:p>
    <w:p w14:paraId="A9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Прилагаю:</w:t>
      </w: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68"/>
        <w:gridCol w:w="8079"/>
        <w:gridCol w:w="1105"/>
      </w:tblGrid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 xml:space="preserve">№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п/п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Наименование документа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Кол-во листов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1.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Копию паспорта гражданина Российской Федерации;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2.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 xml:space="preserve">Копия паспорта иностранного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гражданина (для иностранных граждан);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3.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Копию документа, подтверждающего родство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 xml:space="preserve"> с погибшим военнослужащим (добровольцем) (свидетельство о заключении брака (для супругов); свидетельство о рождении (для детей и родителей); решение суда об установлении факта родственных отношений; решение суда о признании фактических брачных отношений);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4.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Копию документа, подтверждающего смену фамилии (имени, отчества (при наличии) (свидетельство о заключении брака, свидетельство о расторжении брака, свидетельство о перемене имени (в случае смены фамилии, имени, отчества (при наличии);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5.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Копию свидетельства о смерти погибшего военнослужащего (добровольца);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6.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keepNext w:val="0"/>
              <w:keepLines w:val="0"/>
              <w:pageBreakBefore w:val="0"/>
              <w:widowControl w:val="1"/>
              <w:spacing w:after="16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 xml:space="preserve">Документ, подтверждающий факт проживания погибшего военнослужащего, добровольца на дату гибели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или на дату заключения последним контракта о прохождении военной службы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на территории Камчатского края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7.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0010000">
            <w:pPr>
              <w:keepNext w:val="0"/>
              <w:keepLines w:val="0"/>
              <w:pageBreakBefore w:val="0"/>
              <w:widowControl w:val="1"/>
              <w:spacing w:after="120" w:before="120" w:line="240" w:lineRule="auto"/>
              <w:ind w:firstLine="0" w:left="0" w:right="12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Д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окумент, содержащий сведения о периоде участия в специальной военной операции,</w:t>
            </w:r>
            <w:r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в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ыданный воинской ча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стью (в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оенным комиссариатом)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;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8.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Документ, содержащий сведения о периоде участия в выполнении задач по отражению вооруженного вторжения на территорию Российской Федерации, или выполнении задач в ходе вооруженной провокации на Государственной границе Российской Федерации и приграничны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 xml:space="preserve">х территориях субъектов Российской Федерации, прилегающих к районам проведения специальной военной операции, выданный воинской частью (пограничным управлением)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–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 xml:space="preserve"> в отношении лиц, проходивших службу в пограничном управлении Федеральной службы безопасности Р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>оссийской Федерации по восточному арктическому району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8.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 xml:space="preserve">Копия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 xml:space="preserve">выписки из приказа командира воинской части или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 xml:space="preserve">Командующего Войсками и Силами на Северо-Востоке, или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text1" w:val="000000"/>
                <w:spacing w:val="0"/>
                <w:sz w:val="24"/>
                <w:u w:val="none"/>
              </w:rPr>
              <w:t xml:space="preserve">начальника пограничного управления Федеральной службы безопасности Российской Федерации по восточному арктическому району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об исключении погибшего военнослужащего из состава войсковой части;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9.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Извещение члена семьи о гибели военнослужащего, добровольца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10.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Справку, выданную образовательной организацией, подтверждающую обучение по очной форме обучения (для детей погибшего военнослужащего, добровольца от 18 до 23 лет, обучающихся в образовательных организациях по очной форме обучения);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11.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Копию справки, подтверждающей факт установления инвалидности, выдаваемой федеральными государственными учреждениями медико-социальной экспертизы (для инвалидов);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12.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Документ из кредитной организации, содержащий сведения о номере счета получателя единовременной выплаты и реквизитах кредитной организации (в произвольной форме);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13.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Документ, удостоверяющий личность и полномочия представителя (в случае, если заявление подается представителем члена семьи погибшего).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pStyle w:val="Style_2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</w:tbl>
    <w:p w14:paraId="D7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D8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  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«_____»____________ 20___ г.                          Подпись:  _________________</w:t>
      </w:r>
    </w:p>
    <w:p w14:paraId="D9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DA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DB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DC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DD010000">
      <w:pPr>
        <w:sectPr>
          <w:headerReference r:id="rId12" w:type="default"/>
          <w:headerReference r:id="rId8" w:type="first"/>
          <w:footerReference r:id="rId9" w:type="first"/>
          <w:type w:val="nextPage"/>
          <w:pgSz w:h="16838" w:orient="portrait" w:w="11906"/>
          <w:pgMar w:bottom="1134" w:footer="709" w:gutter="0" w:header="709" w:left="1418" w:right="851" w:top="1134"/>
          <w:pgNumType w:fmt="decimal"/>
          <w:titlePg/>
        </w:sectPr>
      </w:pPr>
    </w:p>
    <w:tbl>
      <w:tblPr>
        <w:tblStyle w:val="Style_4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DE01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DF01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E001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E101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E201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lef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Приложение 2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 xml:space="preserve"> к приказу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E301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E401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E501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E601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E701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 xml:space="preserve">Министерство социального благополучия и семейной политики </w:t>
            </w:r>
          </w:p>
          <w:p w14:paraId="E801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hanging="8079" w:left="8079" w:right="0"/>
              <w:contextualSpacing w:val="0"/>
              <w:jc w:val="lef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Камчатского края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E9010000">
            <w:pPr>
              <w:keepNext w:val="0"/>
              <w:keepLines w:val="0"/>
              <w:pageBreakBefore w:val="0"/>
              <w:widowControl w:val="1"/>
              <w:spacing w:after="6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EA010000">
            <w:pPr>
              <w:keepNext w:val="0"/>
              <w:keepLines w:val="0"/>
              <w:pageBreakBefore w:val="0"/>
              <w:widowControl w:val="1"/>
              <w:spacing w:after="6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EB010000">
            <w:pPr>
              <w:keepNext w:val="0"/>
              <w:keepLines w:val="0"/>
              <w:pageBreakBefore w:val="0"/>
              <w:widowControl w:val="1"/>
              <w:spacing w:after="6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EC010000">
            <w:pPr>
              <w:keepNext w:val="0"/>
              <w:keepLines w:val="0"/>
              <w:pageBreakBefore w:val="0"/>
              <w:widowControl w:val="1"/>
              <w:spacing w:after="6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ED010000">
            <w:pPr>
              <w:keepNext w:val="0"/>
              <w:keepLines w:val="0"/>
              <w:pageBreakBefore w:val="0"/>
              <w:widowControl w:val="1"/>
              <w:spacing w:after="6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EE010000">
            <w:pPr>
              <w:keepNext w:val="0"/>
              <w:keepLines w:val="0"/>
              <w:pageBreakBefore w:val="0"/>
              <w:widowControl w:val="1"/>
              <w:spacing w:after="6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background1" w:val="FFFFFF"/>
                <w:spacing w:val="0"/>
                <w:sz w:val="28"/>
                <w:u w:val="none"/>
              </w:rPr>
              <w:t>[R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background1" w:val="FFFFFF"/>
                <w:spacing w:val="0"/>
                <w:sz w:val="16"/>
                <w:u w:val="none"/>
              </w:rPr>
              <w:t>EGDATESTAMP]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EF010000">
            <w:pPr>
              <w:keepNext w:val="0"/>
              <w:keepLines w:val="0"/>
              <w:pageBreakBefore w:val="0"/>
              <w:widowControl w:val="1"/>
              <w:spacing w:after="6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F0010000">
            <w:pPr>
              <w:keepNext w:val="0"/>
              <w:keepLines w:val="0"/>
              <w:pageBreakBefore w:val="0"/>
              <w:widowControl w:val="1"/>
              <w:spacing w:after="60" w:before="0" w:line="240" w:lineRule="auto"/>
              <w:ind w:hanging="8079" w:left="8079" w:right="0"/>
              <w:contextualSpacing w:val="0"/>
              <w:jc w:val="righ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background1" w:val="FFFFFF"/>
                <w:spacing w:val="0"/>
                <w:sz w:val="28"/>
                <w:u w:val="none"/>
              </w:rPr>
              <w:t>[R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background1" w:val="FFFFFF"/>
                <w:spacing w:val="0"/>
                <w:sz w:val="16"/>
                <w:u w:val="none"/>
              </w:rPr>
              <w:t>EGNUMSTAMP]</w:t>
            </w:r>
          </w:p>
        </w:tc>
      </w:tr>
    </w:tbl>
    <w:p w14:paraId="F1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F2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Перечень</w:t>
      </w:r>
    </w:p>
    <w:p w14:paraId="F3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утративших силу приказов Министерства социального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благополучия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и семейной политики Камчатского края</w:t>
      </w:r>
    </w:p>
    <w:p w14:paraId="F401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F501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Приказ Министерства социального благополучия и семейной политики Камчатского края от 15.12.2022 № 998-п «Об утверждении Порядка предоставления дополнительных мер социальной поддержки отдельным категориям граждан, принимающим (принимавшим) участие в спе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циальной военной операции, проводимой Вооруженными Силами Российской Федерации с 24 февраля 2022 года, и членам их семей».</w:t>
      </w:r>
    </w:p>
    <w:p w14:paraId="F601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2.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Приказ Министерства социального благополучия и семейной политики Камчатского края от 22.02.2023 № 24-Н «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 внесении изменений в приложение к приказу Министерства социального благополучия и семейной политики Камчатского края от 15.12.2022 № 998-п «Об утверждени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и Порядка предоставления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семей».</w:t>
      </w:r>
    </w:p>
    <w:p w14:paraId="F701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3.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Приказ Министерства социального благополучия и семейной политики Камчатского края от 30.05.2023 № 41-Н «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 внесении изменений в приложение к приказу Министерства социального благополучия и семейной политики Камчатского края от 15.12.2022 № 998-п «Об утверждени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и Порядка предоставления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семей».</w:t>
      </w:r>
    </w:p>
    <w:p w14:paraId="F801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4.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Приказ Министерства социального благополучия и семейной политики Камчатского края от 02.06.2023 № 42-Н «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 внесении изменений в приложение к приказу Министерства социального благополучия и семейной политики Камчатского края от 15.12.2022 № 998-п «Об утверждени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и Порядка предоставления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семей».</w:t>
      </w:r>
    </w:p>
    <w:p w14:paraId="F901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5.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Приказ Министерства социального благополучия и семейной политики Камчатского края от 20.06.2023 № 43-Н «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 внесении изменений в приложение к приказу Министерства социального благополучия и семейной политики Камчатского края от 15.12.2022 № 998-п «Об утверждени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и Порядка предоставления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семей».</w:t>
      </w:r>
    </w:p>
    <w:p w14:paraId="FA01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6.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Приказ Министерства социального благополучия и семейной политики Камчатского края от 12.07.2023 № 48-Н «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 внесении изменения в часть 3 приложения к приказу Министерства социального благополучия и семейной политики Камчатского края от 15.12.2022 № 998-п «Об утверждени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и Порядка предоставления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семей».</w:t>
      </w:r>
    </w:p>
    <w:p w14:paraId="FB01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7.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Приказ Министерства социального благополучия и семейной политики Камчатского края от 03.10.2023 № 64-Н «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 внесении изменений в приложение к приказу Министерства социального благополучия и семейной политики Камчатского края от 15.12.2022 № 998-п «Об утверждени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и Порядка предоставления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семей».</w:t>
      </w:r>
    </w:p>
    <w:p w14:paraId="FC01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8.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Приказ Министерства социального благополучия и семейной политики Камчатского края от 18.01.2024 № 2-Н «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 внесении изменений в приложение к приказу Министерства социального благополучия и семейной политики Камчатского края от 15.12.2022 № 998-п «Об утверждени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и порядка предоставления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семей».</w:t>
      </w:r>
    </w:p>
    <w:p w14:paraId="FD01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9.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Приказ Министерства социального благополучия и семейной политики Камчатского края от 27.04.2024 № 37-Н «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 внесении изменений в приказ Министерства социального благополучия и семейной политики Камчатского края от 15.12.2022 № 998-п «Об утверждени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и Порядка предоставления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семей».</w:t>
      </w:r>
    </w:p>
    <w:p w14:paraId="FE01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10.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Приказ Министерства социального благополучия и семейной политики Камчатского края от 27.08.2024 № 66-Н «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 внесении изменений в приложение к приказу Министерства социального благополучия и семейной политики Камчатского края от 15.12.2022 № 998-п «Об утверждени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и Порядка предоставления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семей».</w:t>
      </w:r>
    </w:p>
    <w:p w14:paraId="FF01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11.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Приказ Министерства социального благополучия и семейной политики Камчатского края от 27.09.2024 № 74-Н «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 внесении изменений в приложение к приказу Министерства социального благополучия и семейной политики Камчатского края от 15.12.2022 № 998-п «Об утверждени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и Порядка предоставления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семей».</w:t>
      </w:r>
    </w:p>
    <w:p w14:paraId="0002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12.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Приказ Министерства социального благополучия и семейной политики Камчатского края от 13.11.2024 № 85-Н «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 внесении изменения в приложение к приказу Министерства социального благополучия и семейной политики Камчатского края от 15.12.2022 № 998-п «Об утверждени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и Порядка предоставления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семей».</w:t>
      </w:r>
    </w:p>
    <w:p w14:paraId="0102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13.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Приказ Министерства социального благополучия и семейной политики Камчатского края от 18.12.2024 № 105-Н «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 внесении изменений в приложение к приказу Министерства социального благополучия и семейной политики Камчатского края от 15.12.2022 № 998-п «Об утверждени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и Порядка предоставления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семей».</w:t>
      </w:r>
    </w:p>
    <w:p w14:paraId="0202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0302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0402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sectPr>
      <w:headerReference r:id="rId5" w:type="default"/>
      <w:headerReference r:id="rId3" w:type="first"/>
      <w:footerReference r:id="rId4" w:type="first"/>
      <w:type w:val="nextPage"/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1"/>
      <w:keepNext w:val="0"/>
      <w:keepLines w:val="0"/>
      <w:pageBreakBefore w:val="0"/>
      <w:widowControl w:val="1"/>
      <w:spacing w:after="160" w:before="0" w:line="240" w:lineRule="auto"/>
      <w:ind w:firstLine="0" w:left="0" w:right="0"/>
      <w:contextualSpacing w:val="0"/>
      <w:jc w:val="both"/>
      <w:rPr>
        <w:rFonts w:ascii="XO Thames" w:hAnsi="XO Thames"/>
        <w:b w:val="0"/>
        <w:i w:val="0"/>
        <w:caps w:val="0"/>
        <w:smallCaps w:val="0"/>
        <w:strike w:val="0"/>
        <w:color w:val="000000"/>
        <w:spacing w:val="0"/>
        <w:sz w:val="20"/>
        <w:u w:val="none"/>
      </w:rPr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keepNext w:val="0"/>
      <w:keepLines w:val="0"/>
      <w:pageBreakBefore w:val="0"/>
      <w:widowControl w:val="1"/>
      <w:spacing w:after="160" w:before="0" w:line="240" w:lineRule="auto"/>
      <w:ind w:firstLine="0" w:left="0" w:right="0"/>
      <w:contextualSpacing w:val="0"/>
      <w:jc w:val="both"/>
      <w:rPr>
        <w:rFonts w:ascii="XO Thames" w:hAnsi="XO Thames"/>
        <w:b w:val="0"/>
        <w:i w:val="0"/>
        <w:caps w:val="0"/>
        <w:smallCaps w:val="0"/>
        <w:strike w:val="0"/>
        <w:color w:val="000000"/>
        <w:spacing w:val="0"/>
        <w:sz w:val="20"/>
        <w:u w:val="none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keepNext w:val="0"/>
      <w:keepLines w:val="0"/>
      <w:pageBreakBefore w:val="0"/>
      <w:widowControl w:val="1"/>
      <w:spacing w:after="160" w:before="0" w:line="240" w:lineRule="auto"/>
      <w:ind w:firstLine="0" w:left="0" w:right="0"/>
      <w:contextualSpacing w:val="0"/>
      <w:jc w:val="both"/>
      <w:rPr>
        <w:rFonts w:ascii="XO Thames" w:hAnsi="XO Thames"/>
        <w:b w:val="0"/>
        <w:i w:val="0"/>
        <w:caps w:val="0"/>
        <w:smallCaps w:val="0"/>
        <w:strike w:val="0"/>
        <w:color w:val="000000"/>
        <w:spacing w:val="0"/>
        <w:sz w:val="20"/>
        <w:u w:val="none"/>
      </w:rPr>
    </w:pP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keepNext w:val="0"/>
      <w:keepLines w:val="0"/>
      <w:pageBreakBefore w:val="0"/>
      <w:widowControl w:val="1"/>
      <w:spacing w:after="160" w:before="0" w:line="240" w:lineRule="auto"/>
      <w:ind w:firstLine="0" w:left="0" w:right="0"/>
      <w:contextualSpacing w:val="0"/>
      <w:jc w:val="both"/>
      <w:rPr>
        <w:rFonts w:ascii="XO Thames" w:hAnsi="XO Thames"/>
        <w:b w:val="0"/>
        <w:i w:val="0"/>
        <w:caps w:val="0"/>
        <w:smallCaps w:val="0"/>
        <w:strike w:val="0"/>
        <w:color w:val="000000"/>
        <w:spacing w:val="0"/>
        <w:sz w:val="20"/>
        <w:u w:val="none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keepNext w:val="0"/>
      <w:keepLines w:val="0"/>
      <w:pageBreakBefore w:val="0"/>
      <w:widowControl w:val="1"/>
      <w:spacing w:after="160" w:before="0" w:line="240" w:lineRule="auto"/>
      <w:ind w:firstLine="0" w:left="0" w:right="0"/>
      <w:contextualSpacing w:val="0"/>
      <w:jc w:val="both"/>
      <w:rPr>
        <w:rFonts w:ascii="XO Thames" w:hAnsi="XO Thames"/>
        <w:b w:val="0"/>
        <w:i w:val="0"/>
        <w:caps w:val="0"/>
        <w:smallCaps w:val="0"/>
        <w:strike w:val="0"/>
        <w:color w:val="000000"/>
        <w:spacing w:val="0"/>
        <w:sz w:val="20"/>
        <w:u w:val="none"/>
      </w:rPr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1"/>
      <w:keepNext w:val="0"/>
      <w:keepLines w:val="0"/>
      <w:pageBreakBefore w:val="0"/>
      <w:widowControl w:val="1"/>
      <w:spacing w:after="160" w:before="0" w:line="240" w:lineRule="auto"/>
      <w:ind w:firstLine="0" w:left="0" w:right="0"/>
      <w:contextualSpacing w:val="0"/>
      <w:jc w:val="center"/>
      <w:rPr>
        <w:rFonts w:ascii="XO Thames" w:hAnsi="XO Thames"/>
        <w:b w:val="0"/>
        <w:i w:val="0"/>
        <w:caps w:val="0"/>
        <w:smallCaps w:val="0"/>
        <w:strike w:val="0"/>
        <w:color w:val="000000"/>
        <w:spacing w:val="0"/>
        <w:sz w:val="20"/>
        <w:u w:val="none"/>
      </w:rPr>
    </w:pPr>
    <w:r>
      <w:rPr>
        <w:rFonts w:ascii="XO Thames" w:hAnsi="XO Thames"/>
        <w:b w:val="0"/>
        <w:i w:val="0"/>
        <w:caps w:val="0"/>
        <w:smallCaps w:val="0"/>
        <w:strike w:val="0"/>
        <w:color w:val="000000"/>
        <w:spacing w:val="0"/>
        <w:sz w:val="20"/>
        <w:u w:val="none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4586604</wp:posOffset>
              </wp:positionH>
              <wp:positionV relativeFrom="page">
                <wp:posOffset>419098</wp:posOffset>
              </wp:positionV>
              <wp:extent cx="233050" cy="285375"/>
              <wp:wrapSquare wrapText="bothSides"/>
              <wp:docPr hidden="false" id="5" name="Picture 5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33050" cy="285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1"/>
      <w:keepNext w:val="0"/>
      <w:keepLines w:val="0"/>
      <w:pageBreakBefore w:val="0"/>
      <w:widowControl w:val="1"/>
      <w:spacing w:after="160" w:before="0" w:line="240" w:lineRule="auto"/>
      <w:ind w:firstLine="0" w:left="0" w:right="0"/>
      <w:contextualSpacing w:val="0"/>
      <w:jc w:val="center"/>
      <w:rPr>
        <w:rFonts w:ascii="XO Thames" w:hAnsi="XO Thames"/>
        <w:b w:val="0"/>
        <w:i w:val="0"/>
        <w:caps w:val="0"/>
        <w:smallCaps w:val="0"/>
        <w:strike w:val="0"/>
        <w:color w:val="000000"/>
        <w:spacing w:val="0"/>
        <w:sz w:val="20"/>
        <w:u w:val="none"/>
      </w:rPr>
    </w:pPr>
    <w:r>
      <w:rPr>
        <w:rFonts w:ascii="XO Thames" w:hAnsi="XO Thames"/>
        <w:b w:val="0"/>
        <w:i w:val="0"/>
        <w:caps w:val="0"/>
        <w:smallCaps w:val="0"/>
        <w:strike w:val="0"/>
        <w:color w:val="000000"/>
        <w:spacing w:val="0"/>
        <w:sz w:val="20"/>
        <w:u w:val="none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distB="0" distL="0" distR="0" distT="0" wrapText="bothSides"/>
              <wp:docPr hidden="false" id="6" name="Picture 6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000000">
                          <w:pPr>
                            <w:pStyle w:val="Style_2"/>
                            <w:keepNext w:val="0"/>
                            <w:keepLines w:val="0"/>
                            <w:pageBreakBefore w:val="0"/>
                            <w:widowControl w:val="1"/>
                            <w:spacing w:after="160" w:before="0" w:line="264" w:lineRule="auto"/>
                            <w:ind w:firstLine="0" w:left="0" w:right="0"/>
                            <w:contextualSpacing w:val="0"/>
                            <w:jc w:val="left"/>
                            <w:rPr>
                              <w:rFonts w:asciiTheme="minorAscii" w:hAnsiTheme="minorHAnsi"/>
                              <w:b w:val="0"/>
                              <w:i w:val="0"/>
                              <w:caps w:val="0"/>
                              <w:smallCaps w:val="0"/>
                              <w:strike w:val="0"/>
                              <w:color w:val="000000"/>
                              <w:spacing w:val="0"/>
                              <w:sz w:val="22"/>
                              <w:u w:val="none"/>
                            </w:rPr>
                          </w:pPr>
                          <w:r>
                            <w:rPr>
                              <w:rFonts w:ascii="Times New Roman" w:hAnsi="Times New Roman"/>
                              <w:b w:val="0"/>
                              <w:i w:val="0"/>
                              <w:caps w:val="0"/>
                              <w:smallCaps w:val="0"/>
                              <w:strike w:val="0"/>
                              <w:color w:val="000000"/>
                              <w:spacing w:val="0"/>
                              <w:sz w:val="28"/>
                              <w:u w:val="none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 w:val="0"/>
                              <w:i w:val="0"/>
                              <w:caps w:val="0"/>
                              <w:smallCaps w:val="0"/>
                              <w:strike w:val="0"/>
                              <w:color w:val="000000"/>
                              <w:spacing w:val="0"/>
                              <w:sz w:val="28"/>
                              <w:u w:val="none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b w:val="0"/>
                              <w:i w:val="0"/>
                              <w:caps w:val="0"/>
                              <w:smallCaps w:val="0"/>
                              <w:strike w:val="0"/>
                              <w:color w:val="000000"/>
                              <w:spacing w:val="0"/>
                              <w:sz w:val="28"/>
                              <w:u w:val="none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 w:val="0"/>
                              <w:i w:val="0"/>
                              <w:caps w:val="0"/>
                              <w:smallCaps w:val="0"/>
                              <w:strike w:val="0"/>
                              <w:color w:val="000000"/>
                              <w:spacing w:val="0"/>
                              <w:sz w:val="28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i w:val="0"/>
                              <w:caps w:val="0"/>
                              <w:smallCaps w:val="0"/>
                              <w:strike w:val="0"/>
                              <w:color w:val="000000"/>
                              <w:spacing w:val="0"/>
                              <w:sz w:val="28"/>
                              <w:u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keepNext w:val="0"/>
      <w:keepLines w:val="0"/>
      <w:pageBreakBefore w:val="0"/>
      <w:widowControl w:val="1"/>
      <w:spacing w:after="160" w:before="0" w:line="240" w:lineRule="auto"/>
      <w:ind w:firstLine="0" w:left="0" w:right="0"/>
      <w:contextualSpacing w:val="0"/>
      <w:jc w:val="both"/>
      <w:rPr>
        <w:rFonts w:ascii="XO Thames" w:hAnsi="XO Thames"/>
        <w:b w:val="0"/>
        <w:i w:val="0"/>
        <w:caps w:val="0"/>
        <w:smallCaps w:val="0"/>
        <w:strike w:val="0"/>
        <w:color w:val="000000"/>
        <w:spacing w:val="0"/>
        <w:sz w:val="20"/>
        <w:u w:val="none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keepNext w:val="0"/>
      <w:keepLines w:val="0"/>
      <w:pageBreakBefore w:val="0"/>
      <w:widowControl w:val="1"/>
      <w:spacing w:after="160" w:before="0" w:line="240" w:lineRule="auto"/>
      <w:ind w:firstLine="0" w:left="0" w:right="0"/>
      <w:contextualSpacing w:val="0"/>
      <w:jc w:val="center"/>
      <w:rPr>
        <w:rFonts w:ascii="XO Thames" w:hAnsi="XO Thames"/>
        <w:b w:val="0"/>
        <w:i w:val="0"/>
        <w:caps w:val="0"/>
        <w:smallCaps w:val="0"/>
        <w:strike w:val="0"/>
        <w:color w:val="000000"/>
        <w:spacing w:val="0"/>
        <w:sz w:val="20"/>
        <w:u w:val="none"/>
      </w:rPr>
    </w:pPr>
    <w:r>
      <w:rPr>
        <w:rFonts w:ascii="XO Thames" w:hAnsi="XO Thames"/>
        <w:b w:val="0"/>
        <w:i w:val="0"/>
        <w:caps w:val="0"/>
        <w:smallCaps w:val="0"/>
        <w:strike w:val="0"/>
        <w:color w:val="000000"/>
        <w:spacing w:val="0"/>
        <w:sz w:val="20"/>
        <w:u w:val="none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000000">
                          <w:pPr>
                            <w:pStyle w:val="Style_2"/>
                            <w:keepNext w:val="0"/>
                            <w:keepLines w:val="0"/>
                            <w:pageBreakBefore w:val="0"/>
                            <w:widowControl w:val="1"/>
                            <w:spacing w:after="160" w:before="0" w:line="264" w:lineRule="auto"/>
                            <w:ind w:firstLine="0" w:left="0" w:right="0"/>
                            <w:contextualSpacing w:val="0"/>
                            <w:jc w:val="left"/>
                            <w:rPr>
                              <w:rFonts w:asciiTheme="minorAscii" w:hAnsiTheme="minorHAnsi"/>
                              <w:b w:val="0"/>
                              <w:i w:val="0"/>
                              <w:caps w:val="0"/>
                              <w:smallCaps w:val="0"/>
                              <w:strike w:val="0"/>
                              <w:color w:val="000000"/>
                              <w:spacing w:val="0"/>
                              <w:sz w:val="22"/>
                              <w:u w:val="none"/>
                            </w:rPr>
                          </w:pPr>
                          <w:r>
                            <w:rPr>
                              <w:rFonts w:ascii="Times New Roman" w:hAnsi="Times New Roman"/>
                              <w:b w:val="0"/>
                              <w:i w:val="0"/>
                              <w:caps w:val="0"/>
                              <w:smallCaps w:val="0"/>
                              <w:strike w:val="0"/>
                              <w:color w:val="000000"/>
                              <w:spacing w:val="0"/>
                              <w:sz w:val="28"/>
                              <w:u w:val="none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 w:val="0"/>
                              <w:i w:val="0"/>
                              <w:caps w:val="0"/>
                              <w:smallCaps w:val="0"/>
                              <w:strike w:val="0"/>
                              <w:color w:val="000000"/>
                              <w:spacing w:val="0"/>
                              <w:sz w:val="28"/>
                              <w:u w:val="none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b w:val="0"/>
                              <w:i w:val="0"/>
                              <w:caps w:val="0"/>
                              <w:smallCaps w:val="0"/>
                              <w:strike w:val="0"/>
                              <w:color w:val="000000"/>
                              <w:spacing w:val="0"/>
                              <w:sz w:val="28"/>
                              <w:u w:val="none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 w:val="0"/>
                              <w:i w:val="0"/>
                              <w:caps w:val="0"/>
                              <w:smallCaps w:val="0"/>
                              <w:strike w:val="0"/>
                              <w:color w:val="000000"/>
                              <w:spacing w:val="0"/>
                              <w:sz w:val="28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i w:val="0"/>
                              <w:caps w:val="0"/>
                              <w:smallCaps w:val="0"/>
                              <w:strike w:val="0"/>
                              <w:color w:val="000000"/>
                              <w:spacing w:val="0"/>
                              <w:sz w:val="28"/>
                              <w:u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keepNext w:val="0"/>
      <w:keepLines w:val="0"/>
      <w:pageBreakBefore w:val="0"/>
      <w:widowControl w:val="1"/>
      <w:spacing w:after="160" w:before="0" w:line="240" w:lineRule="auto"/>
      <w:ind w:firstLine="0" w:left="0" w:right="0"/>
      <w:contextualSpacing w:val="0"/>
      <w:jc w:val="center"/>
      <w:rPr>
        <w:rFonts w:ascii="XO Thames" w:hAnsi="XO Thames"/>
        <w:b w:val="0"/>
        <w:i w:val="0"/>
        <w:caps w:val="0"/>
        <w:smallCaps w:val="0"/>
        <w:strike w:val="0"/>
        <w:color w:val="000000"/>
        <w:spacing w:val="0"/>
        <w:sz w:val="20"/>
        <w:u w:val="none"/>
      </w:rPr>
    </w:pPr>
    <w:r>
      <w:rPr>
        <w:rFonts w:ascii="XO Thames" w:hAnsi="XO Thames"/>
        <w:b w:val="0"/>
        <w:i w:val="0"/>
        <w:caps w:val="0"/>
        <w:smallCaps w:val="0"/>
        <w:strike w:val="0"/>
        <w:color w:val="000000"/>
        <w:spacing w:val="0"/>
        <w:sz w:val="20"/>
        <w:u w:val="none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00000">
                          <w:pPr>
                            <w:pStyle w:val="Style_2"/>
                            <w:keepNext w:val="0"/>
                            <w:keepLines w:val="0"/>
                            <w:pageBreakBefore w:val="0"/>
                            <w:widowControl w:val="1"/>
                            <w:spacing w:after="160" w:before="0" w:line="264" w:lineRule="auto"/>
                            <w:ind w:firstLine="0" w:left="0" w:right="0"/>
                            <w:contextualSpacing w:val="0"/>
                            <w:jc w:val="left"/>
                            <w:rPr>
                              <w:rFonts w:asciiTheme="minorAscii" w:hAnsiTheme="minorHAnsi"/>
                              <w:b w:val="0"/>
                              <w:i w:val="0"/>
                              <w:caps w:val="0"/>
                              <w:smallCaps w:val="0"/>
                              <w:strike w:val="0"/>
                              <w:color w:val="000000"/>
                              <w:spacing w:val="0"/>
                              <w:sz w:val="22"/>
                              <w:u w:val="none"/>
                            </w:rPr>
                          </w:pPr>
                          <w:r>
                            <w:rPr>
                              <w:rFonts w:ascii="Times New Roman" w:hAnsi="Times New Roman"/>
                              <w:b w:val="0"/>
                              <w:i w:val="0"/>
                              <w:caps w:val="0"/>
                              <w:smallCaps w:val="0"/>
                              <w:strike w:val="0"/>
                              <w:color w:val="000000"/>
                              <w:spacing w:val="0"/>
                              <w:sz w:val="28"/>
                              <w:u w:val="none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 w:val="0"/>
                              <w:i w:val="0"/>
                              <w:caps w:val="0"/>
                              <w:smallCaps w:val="0"/>
                              <w:strike w:val="0"/>
                              <w:color w:val="000000"/>
                              <w:spacing w:val="0"/>
                              <w:sz w:val="28"/>
                              <w:u w:val="none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b w:val="0"/>
                              <w:i w:val="0"/>
                              <w:caps w:val="0"/>
                              <w:smallCaps w:val="0"/>
                              <w:strike w:val="0"/>
                              <w:color w:val="000000"/>
                              <w:spacing w:val="0"/>
                              <w:sz w:val="28"/>
                              <w:u w:val="none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 w:val="0"/>
                              <w:i w:val="0"/>
                              <w:caps w:val="0"/>
                              <w:smallCaps w:val="0"/>
                              <w:strike w:val="0"/>
                              <w:color w:val="000000"/>
                              <w:spacing w:val="0"/>
                              <w:sz w:val="28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i w:val="0"/>
                              <w:caps w:val="0"/>
                              <w:smallCaps w:val="0"/>
                              <w:strike w:val="0"/>
                              <w:color w:val="000000"/>
                              <w:spacing w:val="0"/>
                              <w:sz w:val="28"/>
                              <w:u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keepNext w:val="0"/>
      <w:keepLines w:val="0"/>
      <w:pageBreakBefore w:val="0"/>
      <w:widowControl w:val="1"/>
      <w:spacing w:after="160" w:before="0" w:line="240" w:lineRule="auto"/>
      <w:ind w:firstLine="0" w:left="0" w:right="0"/>
      <w:contextualSpacing w:val="0"/>
      <w:jc w:val="center"/>
      <w:rPr>
        <w:rFonts w:ascii="XO Thames" w:hAnsi="XO Thames"/>
        <w:b w:val="0"/>
        <w:i w:val="0"/>
        <w:caps w:val="0"/>
        <w:smallCaps w:val="0"/>
        <w:strike w:val="0"/>
        <w:color w:val="000000"/>
        <w:spacing w:val="0"/>
        <w:sz w:val="20"/>
        <w:u w:val="none"/>
      </w:rPr>
    </w:pPr>
    <w:r>
      <w:rPr>
        <w:rFonts w:ascii="XO Thames" w:hAnsi="XO Thames"/>
        <w:b w:val="0"/>
        <w:i w:val="0"/>
        <w:caps w:val="0"/>
        <w:smallCaps w:val="0"/>
        <w:strike w:val="0"/>
        <w:color w:val="000000"/>
        <w:spacing w:val="0"/>
        <w:sz w:val="20"/>
        <w:u w:val="none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column">
                <wp:posOffset>2947669</wp:posOffset>
              </wp:positionH>
              <wp:positionV relativeFrom="page">
                <wp:posOffset>447674</wp:posOffset>
              </wp:positionV>
              <wp:extent cx="0" cy="0"/>
              <wp:wrapSquare distB="0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000000">
                          <w:pPr>
                            <w:pStyle w:val="Style_2"/>
                            <w:keepNext w:val="0"/>
                            <w:keepLines w:val="0"/>
                            <w:pageBreakBefore w:val="0"/>
                            <w:widowControl w:val="1"/>
                            <w:spacing w:after="160" w:before="0" w:line="264" w:lineRule="auto"/>
                            <w:ind w:firstLine="0" w:left="0" w:right="0"/>
                            <w:contextualSpacing w:val="0"/>
                            <w:jc w:val="left"/>
                            <w:rPr>
                              <w:rFonts w:asciiTheme="minorAscii" w:hAnsiTheme="minorHAnsi"/>
                              <w:b w:val="0"/>
                              <w:i w:val="0"/>
                              <w:caps w:val="0"/>
                              <w:smallCaps w:val="0"/>
                              <w:strike w:val="0"/>
                              <w:color w:val="000000"/>
                              <w:spacing w:val="0"/>
                              <w:sz w:val="22"/>
                              <w:u w:val="none"/>
                            </w:rPr>
                          </w:pPr>
                          <w:r>
                            <w:rPr>
                              <w:rFonts w:ascii="Times New Roman" w:hAnsi="Times New Roman"/>
                              <w:b w:val="0"/>
                              <w:i w:val="0"/>
                              <w:caps w:val="0"/>
                              <w:smallCaps w:val="0"/>
                              <w:strike w:val="0"/>
                              <w:color w:val="000000"/>
                              <w:spacing w:val="0"/>
                              <w:sz w:val="28"/>
                              <w:u w:val="none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 w:val="0"/>
                              <w:i w:val="0"/>
                              <w:caps w:val="0"/>
                              <w:smallCaps w:val="0"/>
                              <w:strike w:val="0"/>
                              <w:color w:val="000000"/>
                              <w:spacing w:val="0"/>
                              <w:sz w:val="28"/>
                              <w:u w:val="none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b w:val="0"/>
                              <w:i w:val="0"/>
                              <w:caps w:val="0"/>
                              <w:smallCaps w:val="0"/>
                              <w:strike w:val="0"/>
                              <w:color w:val="000000"/>
                              <w:spacing w:val="0"/>
                              <w:sz w:val="28"/>
                              <w:u w:val="none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 w:val="0"/>
                              <w:i w:val="0"/>
                              <w:caps w:val="0"/>
                              <w:smallCaps w:val="0"/>
                              <w:strike w:val="0"/>
                              <w:color w:val="000000"/>
                              <w:spacing w:val="0"/>
                              <w:sz w:val="28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i w:val="0"/>
                              <w:caps w:val="0"/>
                              <w:smallCaps w:val="0"/>
                              <w:strike w:val="0"/>
                              <w:color w:val="000000"/>
                              <w:spacing w:val="0"/>
                              <w:sz w:val="28"/>
                              <w:u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keepNext w:val="0"/>
      <w:keepLines w:val="0"/>
      <w:pageBreakBefore w:val="0"/>
      <w:widowControl w:val="1"/>
      <w:spacing w:after="160" w:before="0" w:line="240" w:lineRule="auto"/>
      <w:ind w:firstLine="0" w:left="0" w:right="0"/>
      <w:contextualSpacing w:val="0"/>
      <w:jc w:val="center"/>
      <w:rPr>
        <w:rFonts w:ascii="XO Thames" w:hAnsi="XO Thames"/>
        <w:b w:val="0"/>
        <w:i w:val="0"/>
        <w:caps w:val="0"/>
        <w:smallCaps w:val="0"/>
        <w:strike w:val="0"/>
        <w:color w:val="000000"/>
        <w:spacing w:val="0"/>
        <w:sz w:val="20"/>
        <w:u w:val="none"/>
      </w:rPr>
    </w:pPr>
    <w:r>
      <w:rPr>
        <w:rFonts w:ascii="XO Thames" w:hAnsi="XO Thames"/>
        <w:b w:val="0"/>
        <w:i w:val="0"/>
        <w:caps w:val="0"/>
        <w:smallCaps w:val="0"/>
        <w:strike w:val="0"/>
        <w:color w:val="000000"/>
        <w:spacing w:val="0"/>
        <w:sz w:val="20"/>
        <w:u w:val="none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3014344</wp:posOffset>
              </wp:positionH>
              <wp:positionV relativeFrom="page">
                <wp:posOffset>409573</wp:posOffset>
              </wp:positionV>
              <wp:extent cx="0" cy="0"/>
              <wp:wrapSquare wrapText="bothSides"/>
              <wp:docPr hidden="false" id="4" name="Picture 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5" w:type="paragraph">
    <w:name w:val="toc 2"/>
    <w:next w:val="Style_2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Heading"/>
    <w:link w:val="Style_6_ch"/>
  </w:style>
  <w:style w:styleId="Style_6_ch" w:type="character">
    <w:name w:val="TOC Heading"/>
    <w:link w:val="Style_6"/>
  </w:style>
  <w:style w:styleId="Style_7" w:type="paragraph">
    <w:name w:val="toc 4"/>
    <w:next w:val="Style_2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basedOn w:val="Style_2"/>
    <w:next w:val="Style_2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2_ch"/>
    <w:link w:val="Style_8"/>
    <w:rPr>
      <w:rFonts w:ascii="Arial" w:hAnsi="Arial"/>
      <w:b w:val="1"/>
      <w:i w:val="1"/>
      <w:sz w:val="22"/>
    </w:rPr>
  </w:style>
  <w:style w:styleId="Style_9" w:type="paragraph">
    <w:name w:val="Heading 5 Char"/>
    <w:basedOn w:val="Style_10"/>
    <w:link w:val="Style_9_ch"/>
    <w:rPr>
      <w:rFonts w:ascii="Arial" w:hAnsi="Arial"/>
      <w:b w:val="1"/>
      <w:sz w:val="24"/>
    </w:rPr>
  </w:style>
  <w:style w:styleId="Style_9_ch" w:type="character">
    <w:name w:val="Heading 5 Char"/>
    <w:basedOn w:val="Style_10_ch"/>
    <w:link w:val="Style_9"/>
    <w:rPr>
      <w:rFonts w:ascii="Arial" w:hAnsi="Arial"/>
      <w:b w:val="1"/>
      <w:sz w:val="24"/>
    </w:rPr>
  </w:style>
  <w:style w:styleId="Style_11" w:type="paragraph">
    <w:name w:val="toc 6"/>
    <w:next w:val="Style_2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2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Caption"/>
    <w:basedOn w:val="Style_2"/>
    <w:next w:val="Style_2"/>
    <w:link w:val="Style_13_ch"/>
    <w:pPr>
      <w:spacing w:line="276" w:lineRule="auto"/>
      <w:ind/>
    </w:pPr>
    <w:rPr>
      <w:b w:val="1"/>
      <w:color w:themeColor="accent1" w:val="5B9BD5"/>
      <w:sz w:val="18"/>
    </w:rPr>
  </w:style>
  <w:style w:styleId="Style_13_ch" w:type="character">
    <w:name w:val="Caption"/>
    <w:basedOn w:val="Style_2_ch"/>
    <w:link w:val="Style_13"/>
    <w:rPr>
      <w:b w:val="1"/>
      <w:color w:themeColor="accent1" w:val="5B9BD5"/>
      <w:sz w:val="18"/>
    </w:rPr>
  </w:style>
  <w:style w:styleId="Style_14" w:type="paragraph">
    <w:name w:val="Endnote"/>
    <w:basedOn w:val="Style_2"/>
    <w:link w:val="Style_14_ch"/>
    <w:pPr>
      <w:spacing w:after="0" w:line="240" w:lineRule="auto"/>
      <w:ind/>
    </w:pPr>
    <w:rPr>
      <w:sz w:val="20"/>
    </w:rPr>
  </w:style>
  <w:style w:styleId="Style_14_ch" w:type="character">
    <w:name w:val="Endnote"/>
    <w:basedOn w:val="Style_2_ch"/>
    <w:link w:val="Style_14"/>
    <w:rPr>
      <w:sz w:val="20"/>
    </w:rPr>
  </w:style>
  <w:style w:styleId="Style_15" w:type="paragraph">
    <w:name w:val="heading 3"/>
    <w:next w:val="Style_2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heading 9"/>
    <w:basedOn w:val="Style_2"/>
    <w:next w:val="Style_2"/>
    <w:link w:val="Style_1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6_ch" w:type="character">
    <w:name w:val="heading 9"/>
    <w:basedOn w:val="Style_2_ch"/>
    <w:link w:val="Style_16"/>
    <w:rPr>
      <w:rFonts w:ascii="Arial" w:hAnsi="Arial"/>
      <w:i w:val="1"/>
      <w:sz w:val="21"/>
    </w:rPr>
  </w:style>
  <w:style w:styleId="Style_17" w:type="paragraph">
    <w:name w:val="Гиперссылка1"/>
    <w:basedOn w:val="Style_18"/>
    <w:link w:val="Style_17_ch"/>
    <w:rPr>
      <w:color w:themeColor="hyperlink" w:val="0563C1"/>
      <w:u w:val="single"/>
    </w:rPr>
  </w:style>
  <w:style w:styleId="Style_17_ch" w:type="character">
    <w:name w:val="Гиперссылка1"/>
    <w:basedOn w:val="Style_18_ch"/>
    <w:link w:val="Style_17"/>
    <w:rPr>
      <w:color w:themeColor="hyperlink" w:val="0563C1"/>
      <w:u w:val="single"/>
    </w:rPr>
  </w:style>
  <w:style w:styleId="Style_19" w:type="paragraph">
    <w:name w:val="Footer"/>
    <w:basedOn w:val="Style_2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9_ch" w:type="character">
    <w:name w:val="Footer"/>
    <w:basedOn w:val="Style_2_ch"/>
    <w:link w:val="Style_19"/>
    <w:rPr>
      <w:rFonts w:ascii="Times New Roman" w:hAnsi="Times New Roman"/>
      <w:sz w:val="28"/>
    </w:rPr>
  </w:style>
  <w:style w:styleId="Style_20" w:type="paragraph">
    <w:name w:val="Heading 1 Char"/>
    <w:basedOn w:val="Style_10"/>
    <w:link w:val="Style_20_ch"/>
    <w:rPr>
      <w:rFonts w:ascii="Arial" w:hAnsi="Arial"/>
      <w:sz w:val="40"/>
    </w:rPr>
  </w:style>
  <w:style w:styleId="Style_20_ch" w:type="character">
    <w:name w:val="Heading 1 Char"/>
    <w:basedOn w:val="Style_10_ch"/>
    <w:link w:val="Style_20"/>
    <w:rPr>
      <w:rFonts w:ascii="Arial" w:hAnsi="Arial"/>
      <w:sz w:val="40"/>
    </w:rPr>
  </w:style>
  <w:style w:styleId="Style_21" w:type="paragraph">
    <w:name w:val="List Paragraph"/>
    <w:basedOn w:val="Style_2"/>
    <w:link w:val="Style_21_ch"/>
    <w:pPr>
      <w:ind w:firstLine="0" w:left="720"/>
      <w:contextualSpacing w:val="1"/>
    </w:pPr>
  </w:style>
  <w:style w:styleId="Style_21_ch" w:type="character">
    <w:name w:val="List Paragraph"/>
    <w:basedOn w:val="Style_2_ch"/>
    <w:link w:val="Style_21"/>
  </w:style>
  <w:style w:styleId="Style_22" w:type="paragraph">
    <w:name w:val="toc 3"/>
    <w:next w:val="Style_2"/>
    <w:link w:val="Style_22_ch"/>
    <w:uiPriority w:val="39"/>
    <w:pPr>
      <w:ind w:firstLine="0"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No Spacing"/>
    <w:link w:val="Style_23_ch"/>
    <w:pPr>
      <w:spacing w:after="0" w:before="0" w:line="240" w:lineRule="auto"/>
      <w:ind/>
    </w:pPr>
  </w:style>
  <w:style w:styleId="Style_23_ch" w:type="character">
    <w:name w:val="No Spacing"/>
    <w:link w:val="Style_23"/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24" w:type="paragraph">
    <w:name w:val="heading 5"/>
    <w:next w:val="Style_2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4_ch" w:type="character">
    <w:name w:val="heading 5"/>
    <w:link w:val="Style_24"/>
    <w:rPr>
      <w:rFonts w:ascii="XO Thames" w:hAnsi="XO Thames"/>
      <w:b w:val="1"/>
    </w:rPr>
  </w:style>
  <w:style w:styleId="Style_25" w:type="paragraph">
    <w:name w:val="heading 1"/>
    <w:next w:val="Style_2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basedOn w:val="Style_2"/>
    <w:link w:val="Style_27_ch"/>
    <w:pPr>
      <w:spacing w:after="40" w:line="240" w:lineRule="auto"/>
      <w:ind/>
    </w:pPr>
    <w:rPr>
      <w:sz w:val="18"/>
    </w:rPr>
  </w:style>
  <w:style w:styleId="Style_27_ch" w:type="character">
    <w:name w:val="Footnote"/>
    <w:basedOn w:val="Style_2_ch"/>
    <w:link w:val="Style_27"/>
    <w:rPr>
      <w:sz w:val="18"/>
    </w:rPr>
  </w:style>
  <w:style w:styleId="Style_28" w:type="paragraph">
    <w:name w:val="heading 8"/>
    <w:basedOn w:val="Style_2"/>
    <w:next w:val="Style_2"/>
    <w:link w:val="Style_2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8_ch" w:type="character">
    <w:name w:val="heading 8"/>
    <w:basedOn w:val="Style_2_ch"/>
    <w:link w:val="Style_28"/>
    <w:rPr>
      <w:rFonts w:ascii="Arial" w:hAnsi="Arial"/>
      <w:i w:val="1"/>
      <w:sz w:val="22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</w:rPr>
  </w:style>
  <w:style w:styleId="Style_29_ch" w:type="character">
    <w:name w:val="Footnote"/>
    <w:link w:val="Style_29"/>
    <w:rPr>
      <w:rFonts w:ascii="XO Thames" w:hAnsi="XO Thames"/>
    </w:rPr>
  </w:style>
  <w:style w:styleId="Style_30" w:type="paragraph">
    <w:name w:val="toc 1"/>
    <w:next w:val="Style_2"/>
    <w:link w:val="Style_30_ch"/>
    <w:uiPriority w:val="39"/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31" w:type="paragraph">
    <w:name w:val="Heading 3 Char"/>
    <w:basedOn w:val="Style_10"/>
    <w:link w:val="Style_31_ch"/>
    <w:rPr>
      <w:rFonts w:ascii="Arial" w:hAnsi="Arial"/>
      <w:sz w:val="30"/>
    </w:rPr>
  </w:style>
  <w:style w:styleId="Style_31_ch" w:type="character">
    <w:name w:val="Heading 3 Char"/>
    <w:basedOn w:val="Style_10_ch"/>
    <w:link w:val="Style_31"/>
    <w:rPr>
      <w:rFonts w:ascii="Arial" w:hAnsi="Arial"/>
      <w:sz w:val="30"/>
    </w:rPr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toc 9"/>
    <w:next w:val="Style_2"/>
    <w:link w:val="Style_33_ch"/>
    <w:uiPriority w:val="39"/>
    <w:pPr>
      <w:ind w:firstLine="0" w:left="1600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footnote reference"/>
    <w:basedOn w:val="Style_10"/>
    <w:link w:val="Style_34_ch"/>
    <w:rPr>
      <w:vertAlign w:val="superscript"/>
    </w:rPr>
  </w:style>
  <w:style w:styleId="Style_34_ch" w:type="character">
    <w:name w:val="footnote reference"/>
    <w:basedOn w:val="Style_10_ch"/>
    <w:link w:val="Style_34"/>
    <w:rPr>
      <w:vertAlign w:val="superscript"/>
    </w:rPr>
  </w:style>
  <w:style w:styleId="Style_35" w:type="paragraph">
    <w:name w:val="toc 8"/>
    <w:next w:val="Style_2"/>
    <w:link w:val="Style_35_ch"/>
    <w:uiPriority w:val="39"/>
    <w:pPr>
      <w:ind w:firstLine="0" w:left="1400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Footer Char"/>
    <w:basedOn w:val="Style_10"/>
    <w:link w:val="Style_36_ch"/>
  </w:style>
  <w:style w:styleId="Style_36_ch" w:type="character">
    <w:name w:val="Footer Char"/>
    <w:basedOn w:val="Style_10_ch"/>
    <w:link w:val="Style_36"/>
  </w:style>
  <w:style w:styleId="Style_37" w:type="paragraph">
    <w:name w:val="Endnote"/>
    <w:link w:val="Style_37_ch"/>
    <w:pPr>
      <w:ind w:firstLine="851" w:left="0"/>
      <w:jc w:val="both"/>
    </w:pPr>
    <w:rPr>
      <w:rFonts w:ascii="XO Thames" w:hAnsi="XO Thames"/>
      <w:sz w:val="22"/>
    </w:rPr>
  </w:style>
  <w:style w:styleId="Style_37_ch" w:type="character">
    <w:name w:val="Endnote"/>
    <w:link w:val="Style_37"/>
    <w:rPr>
      <w:rFonts w:ascii="XO Thames" w:hAnsi="XO Thames"/>
      <w:sz w:val="22"/>
    </w:rPr>
  </w:style>
  <w:style w:styleId="Style_38" w:type="paragraph">
    <w:name w:val="Intense Quote"/>
    <w:basedOn w:val="Style_2"/>
    <w:next w:val="Style_2"/>
    <w:link w:val="Style_38_ch"/>
    <w:pPr>
      <w:ind w:firstLine="0" w:left="720" w:right="720"/>
      <w:contextualSpacing w:val="0"/>
    </w:pPr>
    <w:rPr>
      <w:i w:val="1"/>
    </w:rPr>
  </w:style>
  <w:style w:styleId="Style_38_ch" w:type="character">
    <w:name w:val="Intense Quote"/>
    <w:basedOn w:val="Style_2_ch"/>
    <w:link w:val="Style_38"/>
    <w:rPr>
      <w:i w:val="1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39" w:type="paragraph">
    <w:name w:val="Plain Text"/>
    <w:basedOn w:val="Style_2"/>
    <w:link w:val="Style_39_ch"/>
    <w:pPr>
      <w:spacing w:after="0" w:line="240" w:lineRule="auto"/>
      <w:ind/>
    </w:pPr>
    <w:rPr>
      <w:rFonts w:ascii="Calibri" w:hAnsi="Calibri"/>
    </w:rPr>
  </w:style>
  <w:style w:styleId="Style_39_ch" w:type="character">
    <w:name w:val="Plain Text"/>
    <w:basedOn w:val="Style_2_ch"/>
    <w:link w:val="Style_39"/>
    <w:rPr>
      <w:rFonts w:ascii="Calibri" w:hAnsi="Calibri"/>
    </w:rPr>
  </w:style>
  <w:style w:styleId="Style_40" w:type="paragraph">
    <w:name w:val="toc 5"/>
    <w:next w:val="Style_2"/>
    <w:link w:val="Style_40_ch"/>
    <w:uiPriority w:val="39"/>
    <w:pPr>
      <w:ind w:firstLine="0" w:left="800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Header"/>
    <w:basedOn w:val="Style_2"/>
    <w:link w:val="Style_4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1_ch" w:type="character">
    <w:name w:val="Header"/>
    <w:basedOn w:val="Style_2_ch"/>
    <w:link w:val="Style_41"/>
  </w:style>
  <w:style w:styleId="Style_42" w:type="paragraph">
    <w:name w:val="Subtitle Char"/>
    <w:basedOn w:val="Style_10"/>
    <w:link w:val="Style_42_ch"/>
    <w:rPr>
      <w:sz w:val="24"/>
    </w:rPr>
  </w:style>
  <w:style w:styleId="Style_42_ch" w:type="character">
    <w:name w:val="Subtitle Char"/>
    <w:basedOn w:val="Style_10_ch"/>
    <w:link w:val="Style_42"/>
    <w:rPr>
      <w:sz w:val="24"/>
    </w:rPr>
  </w:style>
  <w:style w:styleId="Style_43" w:type="paragraph">
    <w:name w:val="Quote"/>
    <w:basedOn w:val="Style_2"/>
    <w:next w:val="Style_2"/>
    <w:link w:val="Style_43_ch"/>
    <w:pPr>
      <w:ind w:firstLine="0" w:left="720" w:right="720"/>
    </w:pPr>
    <w:rPr>
      <w:i w:val="1"/>
    </w:rPr>
  </w:style>
  <w:style w:styleId="Style_43_ch" w:type="character">
    <w:name w:val="Quote"/>
    <w:basedOn w:val="Style_2_ch"/>
    <w:link w:val="Style_43"/>
    <w:rPr>
      <w:i w:val="1"/>
    </w:rPr>
  </w:style>
  <w:style w:styleId="Style_44" w:type="paragraph">
    <w:name w:val="Heading 2 Char"/>
    <w:basedOn w:val="Style_10"/>
    <w:link w:val="Style_44_ch"/>
    <w:rPr>
      <w:rFonts w:ascii="Arial" w:hAnsi="Arial"/>
      <w:sz w:val="34"/>
    </w:rPr>
  </w:style>
  <w:style w:styleId="Style_44_ch" w:type="character">
    <w:name w:val="Heading 2 Char"/>
    <w:basedOn w:val="Style_10_ch"/>
    <w:link w:val="Style_44"/>
    <w:rPr>
      <w:rFonts w:ascii="Arial" w:hAnsi="Arial"/>
      <w:sz w:val="34"/>
    </w:rPr>
  </w:style>
  <w:style w:styleId="Style_45" w:type="paragraph">
    <w:name w:val="Heading 4 Char"/>
    <w:basedOn w:val="Style_10"/>
    <w:link w:val="Style_45_ch"/>
    <w:rPr>
      <w:rFonts w:ascii="Arial" w:hAnsi="Arial"/>
      <w:b w:val="1"/>
      <w:sz w:val="26"/>
    </w:rPr>
  </w:style>
  <w:style w:styleId="Style_45_ch" w:type="character">
    <w:name w:val="Heading 4 Char"/>
    <w:basedOn w:val="Style_10_ch"/>
    <w:link w:val="Style_45"/>
    <w:rPr>
      <w:rFonts w:ascii="Arial" w:hAnsi="Arial"/>
      <w:b w:val="1"/>
      <w:sz w:val="26"/>
    </w:rPr>
  </w:style>
  <w:style w:styleId="Style_46" w:type="paragraph">
    <w:name w:val="endnote reference"/>
    <w:basedOn w:val="Style_10"/>
    <w:link w:val="Style_46_ch"/>
    <w:rPr>
      <w:vertAlign w:val="superscript"/>
    </w:rPr>
  </w:style>
  <w:style w:styleId="Style_46_ch" w:type="character">
    <w:name w:val="endnote reference"/>
    <w:basedOn w:val="Style_10_ch"/>
    <w:link w:val="Style_46"/>
    <w:rPr>
      <w:vertAlign w:val="superscript"/>
    </w:rPr>
  </w:style>
  <w:style w:styleId="Style_47" w:type="paragraph">
    <w:name w:val="Subtitle"/>
    <w:next w:val="Style_2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Title"/>
    <w:next w:val="Style_2"/>
    <w:link w:val="Style_4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heading 4"/>
    <w:next w:val="Style_2"/>
    <w:link w:val="Style_4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9_ch" w:type="character">
    <w:name w:val="heading 4"/>
    <w:link w:val="Style_49"/>
    <w:rPr>
      <w:rFonts w:ascii="XO Thames" w:hAnsi="XO Thames"/>
      <w:b w:val="1"/>
      <w:sz w:val="24"/>
    </w:rPr>
  </w:style>
  <w:style w:styleId="Style_50" w:type="paragraph">
    <w:name w:val="heading 2"/>
    <w:next w:val="Style_2"/>
    <w:link w:val="Style_5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0_ch" w:type="character">
    <w:name w:val="heading 2"/>
    <w:link w:val="Style_50"/>
    <w:rPr>
      <w:rFonts w:ascii="XO Thames" w:hAnsi="XO Thames"/>
      <w:b w:val="1"/>
      <w:sz w:val="28"/>
    </w:rPr>
  </w:style>
  <w:style w:styleId="Style_51" w:type="paragraph">
    <w:name w:val="table of figures"/>
    <w:basedOn w:val="Style_2"/>
    <w:next w:val="Style_2"/>
    <w:link w:val="Style_51_ch"/>
    <w:pPr>
      <w:spacing w:after="0"/>
      <w:ind/>
    </w:pPr>
  </w:style>
  <w:style w:styleId="Style_51_ch" w:type="character">
    <w:name w:val="table of figures"/>
    <w:basedOn w:val="Style_2_ch"/>
    <w:link w:val="Style_51"/>
  </w:style>
  <w:style w:styleId="Style_52" w:type="paragraph">
    <w:name w:val="Header Char"/>
    <w:basedOn w:val="Style_10"/>
    <w:link w:val="Style_52_ch"/>
  </w:style>
  <w:style w:styleId="Style_52_ch" w:type="character">
    <w:name w:val="Header Char"/>
    <w:basedOn w:val="Style_10_ch"/>
    <w:link w:val="Style_52"/>
  </w:style>
  <w:style w:styleId="Style_53" w:type="paragraph">
    <w:name w:val="Title Char"/>
    <w:basedOn w:val="Style_10"/>
    <w:link w:val="Style_53_ch"/>
    <w:rPr>
      <w:sz w:val="48"/>
    </w:rPr>
  </w:style>
  <w:style w:styleId="Style_53_ch" w:type="character">
    <w:name w:val="Title Char"/>
    <w:basedOn w:val="Style_10_ch"/>
    <w:link w:val="Style_53"/>
    <w:rPr>
      <w:sz w:val="48"/>
    </w:rPr>
  </w:style>
  <w:style w:styleId="Style_54" w:type="paragraph">
    <w:name w:val="heading 6"/>
    <w:basedOn w:val="Style_2"/>
    <w:next w:val="Style_2"/>
    <w:link w:val="Style_5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4_ch" w:type="character">
    <w:name w:val="heading 6"/>
    <w:basedOn w:val="Style_2_ch"/>
    <w:link w:val="Style_54"/>
    <w:rPr>
      <w:rFonts w:ascii="Arial" w:hAnsi="Arial"/>
      <w:b w:val="1"/>
      <w:sz w:val="22"/>
    </w:rPr>
  </w:style>
  <w:style w:styleId="Style_55" w:type="paragraph">
    <w:name w:val="Balloon Text"/>
    <w:basedOn w:val="Style_2"/>
    <w:link w:val="Style_55_ch"/>
    <w:pPr>
      <w:spacing w:after="0" w:line="240" w:lineRule="auto"/>
      <w:ind/>
    </w:pPr>
    <w:rPr>
      <w:rFonts w:ascii="Segoe UI" w:hAnsi="Segoe UI"/>
      <w:sz w:val="18"/>
    </w:rPr>
  </w:style>
  <w:style w:styleId="Style_55_ch" w:type="character">
    <w:name w:val="Balloon Text"/>
    <w:basedOn w:val="Style_2_ch"/>
    <w:link w:val="Style_55"/>
    <w:rPr>
      <w:rFonts w:ascii="Segoe UI" w:hAnsi="Segoe UI"/>
      <w:sz w:val="18"/>
    </w:rPr>
  </w:style>
  <w:style w:styleId="Style_56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57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8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59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0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61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62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63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64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65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6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67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8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9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0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71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2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73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74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75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76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78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79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0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1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82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3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4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85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6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7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88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9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0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91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2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93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4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95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6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97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8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9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00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1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02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03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4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5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6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07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08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09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0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1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2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13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4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115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16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7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8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9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0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1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2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3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124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125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126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27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28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29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0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131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3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4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5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6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38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9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40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141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42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3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4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5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6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47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8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9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0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1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2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3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4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5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6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57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8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159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60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61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2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3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4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5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66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7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8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69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0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1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72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3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74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5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76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77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8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9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81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82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styles.xml" Type="http://schemas.openxmlformats.org/officeDocument/2006/relationships/styles"/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14" Target="media/2.png" Type="http://schemas.openxmlformats.org/officeDocument/2006/relationships/image"/>
  <Relationship Id="rId13" Target="media/1.jpeg" Type="http://schemas.openxmlformats.org/officeDocument/2006/relationships/image"/>
  <Relationship Id="rId18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header12.xml" Type="http://schemas.openxmlformats.org/officeDocument/2006/relationships/header"/>
  <Relationship Id="rId10" Target="header10.xml" Type="http://schemas.openxmlformats.org/officeDocument/2006/relationships/header"/>
  <Relationship Id="rId19" Target="webSettings.xml" Type="http://schemas.openxmlformats.org/officeDocument/2006/relationships/webSettings"/>
  <Relationship Id="rId5" Target="header5.xml" Type="http://schemas.openxmlformats.org/officeDocument/2006/relationships/header"/>
  <Relationship Id="rId11" Target="footer11.xml" Type="http://schemas.openxmlformats.org/officeDocument/2006/relationships/footer"/>
  <Relationship Id="rId8" Target="header8.xml" Type="http://schemas.openxmlformats.org/officeDocument/2006/relationships/header"/>
  <Relationship Id="rId16" Target="settings.xml" Type="http://schemas.openxmlformats.org/officeDocument/2006/relationships/settings"/>
  <Relationship Id="rId20" Target="theme/theme1.xml" Type="http://schemas.openxmlformats.org/officeDocument/2006/relationships/theme"/>
  <Relationship Id="rId2" Target="footer2.xml" Type="http://schemas.openxmlformats.org/officeDocument/2006/relationships/footer"/>
  <Relationship Id="rId9" Target="footer9.xml" Type="http://schemas.openxmlformats.org/officeDocument/2006/relationships/footer"/>
  <Relationship Id="rId15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2025-01-17T01:57:31Z</dcterms:modified>
</cp:coreProperties>
</file>