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3">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560"/>
                <wp:lineTo x="20552" y="20560"/>
                <wp:lineTo x="20552" y="0"/>
                <wp:lineTo x="-317" y="0"/>
              </wp:wrapPolygon>
            </wp:wrapTight>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240" w:before="0" w:after="0"/>
        <w:jc w:val="left"/>
        <w:rPr>
          <w:rFonts w:ascii="Times New Roman" w:hAnsi="Times New Roman"/>
          <w:sz w:val="28"/>
        </w:rPr>
      </w:pPr>
      <w:r>
        <w:rPr>
          <w:rFonts w:ascii="Times New Roman" w:hAnsi="Times New Roman"/>
          <w:sz w:val="28"/>
        </w:rPr>
      </w:r>
    </w:p>
    <w:p>
      <w:pPr>
        <w:pStyle w:val="Normal"/>
        <w:spacing w:lineRule="auto" w:line="240" w:before="0" w:after="0"/>
        <w:jc w:val="left"/>
        <w:rPr>
          <w:rFonts w:ascii="Times New Roman" w:hAnsi="Times New Roman"/>
          <w:b w:val="false"/>
          <w:sz w:val="28"/>
        </w:rPr>
      </w:pPr>
      <w:r>
        <w:rPr>
          <w:rFonts w:ascii="Times New Roman" w:hAnsi="Times New Roman"/>
          <w:b w:val="false"/>
          <w:sz w:val="28"/>
        </w:rPr>
      </w:r>
    </w:p>
    <w:p>
      <w:pPr>
        <w:pStyle w:val="Normal"/>
        <w:spacing w:lineRule="auto" w:line="240" w:before="0" w:after="0"/>
        <w:rPr>
          <w:rFonts w:ascii="Times New Roman" w:hAnsi="Times New Roman"/>
          <w:b w:val="false"/>
          <w:sz w:val="28"/>
        </w:rPr>
      </w:pPr>
      <w:r>
        <w:rPr>
          <w:rFonts w:ascii="Times New Roman" w:hAnsi="Times New Roman"/>
          <w:b w:val="false"/>
          <w:sz w:val="28"/>
        </w:rPr>
      </w:r>
    </w:p>
    <w:p>
      <w:pPr>
        <w:pStyle w:val="Normal"/>
        <w:spacing w:lineRule="auto" w:line="240" w:before="0" w:after="0"/>
        <w:rPr>
          <w:rFonts w:ascii="Times New Roman" w:hAnsi="Times New Roman"/>
          <w:b w:val="false"/>
          <w:sz w:val="28"/>
        </w:rPr>
      </w:pPr>
      <w:r>
        <w:rPr>
          <w:rFonts w:ascii="Times New Roman" w:hAnsi="Times New Roman"/>
          <w:b w:val="false"/>
          <w:sz w:val="28"/>
        </w:rPr>
      </w:r>
    </w:p>
    <w:p>
      <w:pPr>
        <w:pStyle w:val="Normal"/>
        <w:spacing w:lineRule="auto" w:line="240" w:before="0" w:after="0"/>
        <w:jc w:val="center"/>
        <w:rPr>
          <w:rFonts w:ascii="Times New Roman" w:hAnsi="Times New Roman"/>
          <w:b/>
          <w:sz w:val="28"/>
        </w:rPr>
      </w:pPr>
      <w:r>
        <w:rPr>
          <w:rFonts w:ascii="Times New Roman" w:hAnsi="Times New Roman"/>
          <w:b/>
          <w:sz w:val="28"/>
        </w:rPr>
        <w:t>МИНИСТЕРСТВО</w:t>
      </w:r>
    </w:p>
    <w:p>
      <w:pPr>
        <w:pStyle w:val="Normal"/>
        <w:spacing w:lineRule="auto" w:line="240" w:before="0" w:after="0"/>
        <w:jc w:val="center"/>
        <w:rPr>
          <w:rFonts w:ascii="Times New Roman" w:hAnsi="Times New Roman"/>
          <w:b/>
          <w:sz w:val="28"/>
        </w:rPr>
      </w:pPr>
      <w:r>
        <w:rPr>
          <w:rFonts w:ascii="Times New Roman" w:hAnsi="Times New Roman"/>
          <w:b/>
          <w:sz w:val="28"/>
        </w:rPr>
        <w:t>СОЦИАЛЬНОГО БЛАГОПОЛУЧИЯ</w:t>
      </w:r>
    </w:p>
    <w:p>
      <w:pPr>
        <w:pStyle w:val="Normal"/>
        <w:spacing w:lineRule="auto" w:line="240" w:before="0" w:after="0"/>
        <w:jc w:val="center"/>
        <w:rPr>
          <w:rFonts w:ascii="Times New Roman" w:hAnsi="Times New Roman"/>
          <w:b/>
          <w:sz w:val="28"/>
        </w:rPr>
      </w:pPr>
      <w:r>
        <w:rPr>
          <w:rFonts w:ascii="Times New Roman" w:hAnsi="Times New Roman"/>
          <w:b/>
          <w:sz w:val="28"/>
        </w:rPr>
        <w:t>И СЕМЕЙНОЙ ПОЛИТИКИ КАМЧАТСКОГО КРАЯ</w:t>
      </w:r>
    </w:p>
    <w:p>
      <w:pPr>
        <w:pStyle w:val="Normal"/>
        <w:spacing w:lineRule="auto" w:line="240" w:before="0" w:after="0"/>
        <w:jc w:val="left"/>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left"/>
        <w:rPr>
          <w:rFonts w:ascii="Times New Roman" w:hAnsi="Times New Roman"/>
          <w:sz w:val="28"/>
        </w:rPr>
      </w:pPr>
      <w:r>
        <w:rPr>
          <w:rFonts w:ascii="Times New Roman" w:hAnsi="Times New Roman"/>
          <w:sz w:val="28"/>
        </w:rPr>
      </w:r>
    </w:p>
    <w:tbl>
      <w:tblPr>
        <w:tblStyle w:val="Style_4"/>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hanging="142" w:left="142" w:right="0"/>
              <w:jc w:val="left"/>
              <w:rPr>
                <w:rFonts w:ascii="Times New Roman" w:hAnsi="Times New Roman"/>
                <w:b/>
                <w:sz w:val="24"/>
              </w:rPr>
            </w:pPr>
            <w:bookmarkStart w:id="0" w:name="REGNUMDATESTAMP"/>
            <w:r>
              <w:rPr>
                <w:rFonts w:ascii="Times New Roman" w:hAnsi="Times New Roman"/>
                <w:b/>
                <w:color w:val="FFFFFF"/>
                <w:spacing w:val="0"/>
                <w:kern w:val="0"/>
                <w:sz w:val="24"/>
                <w:szCs w:val="20"/>
              </w:rPr>
              <w:t>[Дата регистрации] № [Номер</w:t>
            </w:r>
            <w:r>
              <w:rPr>
                <w:rFonts w:ascii="Times New Roman" w:hAnsi="Times New Roman"/>
                <w:b/>
                <w:color w:val="FFFFFF"/>
                <w:spacing w:val="0"/>
                <w:kern w:val="0"/>
                <w:sz w:val="20"/>
                <w:szCs w:val="20"/>
              </w:rPr>
              <w:t xml:space="preserve"> документа</w:t>
            </w:r>
            <w:r>
              <w:rPr>
                <w:rFonts w:ascii="Times New Roman" w:hAnsi="Times New Roman"/>
                <w:b/>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hanging="0" w:left="0" w:right="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bl>
    <w:p>
      <w:pPr>
        <w:pStyle w:val="Normal"/>
        <w:widowControl/>
        <w:spacing w:lineRule="auto" w:line="240" w:before="0" w:after="0"/>
        <w:ind w:hanging="0" w:left="0" w:right="0"/>
        <w:jc w:val="both"/>
        <w:rPr>
          <w:rFonts w:ascii="Times New Roman" w:hAnsi="Times New Roman"/>
          <w:sz w:val="28"/>
        </w:rPr>
      </w:pPr>
      <w:r>
        <w:rPr>
          <w:rFonts w:ascii="Times New Roman" w:hAnsi="Times New Roman"/>
          <w:sz w:val="28"/>
        </w:rPr>
      </w:r>
    </w:p>
    <w:tbl>
      <w:tblPr>
        <w:tblStyle w:val="Style_5"/>
        <w:tblW w:w="9691" w:type="dxa"/>
        <w:jc w:val="left"/>
        <w:tblInd w:w="108" w:type="dxa"/>
        <w:tblLayout w:type="fixed"/>
        <w:tblCellMar>
          <w:top w:w="0" w:type="dxa"/>
          <w:left w:w="108" w:type="dxa"/>
          <w:bottom w:w="0" w:type="dxa"/>
          <w:right w:w="108" w:type="dxa"/>
        </w:tblCellMar>
      </w:tblPr>
      <w:tblGrid>
        <w:gridCol w:w="9691"/>
      </w:tblGrid>
      <w:tr>
        <w:trPr/>
        <w:tc>
          <w:tcPr>
            <w:tcW w:w="9691" w:type="dxa"/>
            <w:tcBorders>
              <w:top w:val="nil"/>
              <w:left w:val="nil"/>
              <w:bottom w:val="nil"/>
              <w:right w:val="nil"/>
            </w:tcBorders>
          </w:tcPr>
          <w:p>
            <w:pPr>
              <w:pStyle w:val="Normal"/>
              <w:spacing w:lineRule="auto" w:line="240" w:before="0" w:after="0"/>
              <w:ind w:hanging="0" w:left="30" w:right="0"/>
              <w:jc w:val="center"/>
              <w:rPr>
                <w:rFonts w:ascii="Times New Roman" w:hAnsi="Times New Roman"/>
                <w:b/>
                <w:bCs/>
                <w:sz w:val="28"/>
                <w:szCs w:val="28"/>
              </w:rPr>
            </w:pPr>
            <w:r>
              <w:rPr>
                <w:rFonts w:ascii="Times New Roman" w:hAnsi="Times New Roman"/>
                <w:b/>
                <w:bCs/>
                <w:i w:val="false"/>
                <w:caps w:val="false"/>
                <w:smallCaps w:val="false"/>
                <w:color w:val="000000"/>
                <w:spacing w:val="0"/>
                <w:kern w:val="0"/>
                <w:sz w:val="28"/>
                <w:szCs w:val="28"/>
              </w:rPr>
              <w:t>О внесении изменений в приказ Министерства социального благополучия и семейной политики Камчатского края от 27.04.2021</w:t>
            </w:r>
          </w:p>
          <w:p>
            <w:pPr>
              <w:pStyle w:val="Normal"/>
              <w:spacing w:lineRule="auto" w:line="240" w:before="0" w:after="0"/>
              <w:ind w:hanging="0" w:left="30" w:right="0"/>
              <w:jc w:val="center"/>
              <w:rPr>
                <w:rFonts w:ascii="Times New Roman" w:hAnsi="Times New Roman"/>
                <w:b/>
                <w:bCs/>
                <w:sz w:val="28"/>
                <w:szCs w:val="28"/>
              </w:rPr>
            </w:pPr>
            <w:r>
              <w:rPr>
                <w:rFonts w:ascii="Times New Roman" w:hAnsi="Times New Roman"/>
                <w:b/>
                <w:bCs/>
                <w:i w:val="false"/>
                <w:caps w:val="false"/>
                <w:smallCaps w:val="false"/>
                <w:color w:val="000000"/>
                <w:spacing w:val="0"/>
                <w:kern w:val="0"/>
                <w:sz w:val="28"/>
                <w:szCs w:val="28"/>
              </w:rPr>
              <w:t xml:space="preserve">№ </w:t>
            </w:r>
            <w:r>
              <w:rPr>
                <w:rFonts w:ascii="Times New Roman" w:hAnsi="Times New Roman"/>
                <w:b/>
                <w:bCs/>
                <w:i w:val="false"/>
                <w:caps w:val="false"/>
                <w:smallCaps w:val="false"/>
                <w:color w:val="000000"/>
                <w:spacing w:val="0"/>
                <w:kern w:val="0"/>
                <w:sz w:val="28"/>
                <w:szCs w:val="28"/>
              </w:rPr>
              <w:t>643-п «Об утверждении Порядка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p>
        </w:tc>
      </w:tr>
    </w:tbl>
    <w:p>
      <w:pPr>
        <w:pStyle w:val="Normal"/>
        <w:widowControl/>
        <w:spacing w:lineRule="auto" w:line="240" w:before="0" w:after="0"/>
        <w:ind w:hanging="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b w:val="false"/>
          <w:color w:val="000000"/>
          <w:sz w:val="28"/>
        </w:rPr>
        <w:t xml:space="preserve">ПРИКАЗЫВАЮ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b w:val="false"/>
          <w:color w:val="000000"/>
          <w:sz w:val="28"/>
        </w:rPr>
        <w:t xml:space="preserve">1. Внести в приказ </w:t>
      </w:r>
      <w:r>
        <w:rPr>
          <w:rFonts w:ascii="Times New Roman" w:hAnsi="Times New Roman"/>
          <w:b w:val="false"/>
          <w:bCs w:val="false"/>
          <w:i w:val="false"/>
          <w:caps w:val="false"/>
          <w:smallCaps w:val="false"/>
          <w:color w:val="000000"/>
          <w:spacing w:val="0"/>
          <w:kern w:val="0"/>
          <w:sz w:val="28"/>
          <w:szCs w:val="28"/>
        </w:rPr>
        <w:t>Министерства социального благополучия и семейной политики Камчатского края от 27.04.2021 № 643-п «Об утверждении Порядка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r>
        <w:rPr>
          <w:rFonts w:ascii="Times New Roman" w:hAnsi="Times New Roman"/>
          <w:b w:val="false"/>
          <w:bCs w:val="false"/>
          <w:color w:val="000000"/>
          <w:sz w:val="28"/>
        </w:rPr>
        <w:t xml:space="preserve"> следующие изменения:</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b w:val="false"/>
          <w:sz w:val="28"/>
        </w:rPr>
        <w:t>1) наименование изложить в следующей редакции:</w:t>
      </w:r>
    </w:p>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b/>
          <w:bCs/>
          <w:kern w:val="0"/>
          <w:sz w:val="28"/>
          <w:szCs w:val="20"/>
        </w:rPr>
        <w:t>«</w:t>
      </w:r>
      <w:r>
        <w:rPr>
          <w:rFonts w:ascii="Times New Roman" w:hAnsi="Times New Roman"/>
          <w:b/>
          <w:bCs/>
          <w:i w:val="false"/>
          <w:caps w:val="false"/>
          <w:smallCaps w:val="false"/>
          <w:color w:val="000000"/>
          <w:spacing w:val="0"/>
          <w:kern w:val="0"/>
          <w:sz w:val="28"/>
          <w:szCs w:val="28"/>
        </w:rPr>
        <w:t>Об утверждении Порядка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r>
        <w:rPr>
          <w:rFonts w:ascii="Times New Roman" w:hAnsi="Times New Roman"/>
          <w:b/>
          <w:bCs/>
          <w:kern w:val="0"/>
          <w:sz w:val="28"/>
          <w:szCs w:val="20"/>
        </w:rPr>
        <w:t>»</w:t>
      </w:r>
      <w:r>
        <w:rPr>
          <w:rFonts w:ascii="Times New Roman" w:hAnsi="Times New Roman"/>
          <w:b w:val="false"/>
          <w:bCs w:val="false"/>
          <w:kern w:val="0"/>
          <w:sz w:val="28"/>
          <w:szCs w:val="20"/>
        </w:rPr>
        <w:t>;</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b w:val="false"/>
          <w:bCs w:val="false"/>
          <w:color w:val="000000"/>
          <w:kern w:val="0"/>
          <w:sz w:val="28"/>
          <w:szCs w:val="20"/>
        </w:rPr>
        <w:t>2) приложение</w:t>
      </w:r>
      <w:r>
        <w:rPr>
          <w:rFonts w:ascii="Times New Roman" w:hAnsi="Times New Roman"/>
          <w:b w:val="false"/>
          <w:color w:val="000000"/>
          <w:sz w:val="28"/>
        </w:rPr>
        <w:t xml:space="preserve"> изложить в редакции согласно приложению к настоящему приказу.</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b w:val="false"/>
          <w:color w:val="000000"/>
          <w:sz w:val="28"/>
        </w:rPr>
        <w:t>2. Настоящий приказ вступает в силу со дня его подписания и распространяется на правоотношения, возникшие с 1 января 202</w:t>
      </w:r>
      <w:r>
        <w:rPr>
          <w:rFonts w:ascii="Times New Roman" w:hAnsi="Times New Roman"/>
          <w:b w:val="false"/>
          <w:color w:val="000000"/>
          <w:sz w:val="28"/>
          <w:lang w:val="en-US"/>
        </w:rPr>
        <w:t>5</w:t>
      </w:r>
      <w:r>
        <w:rPr>
          <w:rFonts w:ascii="Times New Roman" w:hAnsi="Times New Roman"/>
          <w:b w:val="false"/>
          <w:color w:val="000000"/>
          <w:sz w:val="28"/>
        </w:rPr>
        <w:t xml:space="preserve"> года.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4"/>
        <w:tblW w:w="9750" w:type="dxa"/>
        <w:jc w:val="left"/>
        <w:tblInd w:w="0" w:type="dxa"/>
        <w:tblLayout w:type="fixed"/>
        <w:tblCellMar>
          <w:top w:w="0" w:type="dxa"/>
          <w:left w:w="108" w:type="dxa"/>
          <w:bottom w:w="0" w:type="dxa"/>
          <w:right w:w="108" w:type="dxa"/>
        </w:tblCellMar>
      </w:tblPr>
      <w:tblGrid>
        <w:gridCol w:w="3930"/>
        <w:gridCol w:w="3429"/>
        <w:gridCol w:w="2391"/>
      </w:tblGrid>
      <w:tr>
        <w:trPr>
          <w:trHeight w:val="627" w:hRule="atLeast"/>
        </w:trPr>
        <w:tc>
          <w:tcPr>
            <w:tcW w:w="3930" w:type="dxa"/>
            <w:tcBorders/>
            <w:shd w:fill="auto" w:val="clear"/>
          </w:tcPr>
          <w:p>
            <w:pPr>
              <w:pStyle w:val="Normal"/>
              <w:widowControl w:val="false"/>
              <w:suppressAutoHyphens w:val="true"/>
              <w:spacing w:lineRule="auto" w:line="240" w:before="0" w:after="0"/>
              <w:ind w:hanging="0" w:left="0" w:right="27"/>
              <w:jc w:val="left"/>
              <w:rPr>
                <w:rFonts w:ascii="Times New Roman" w:hAnsi="Times New Roman"/>
                <w:sz w:val="24"/>
              </w:rPr>
            </w:pPr>
            <w:r>
              <w:rPr>
                <w:rFonts w:ascii="Times New Roman" w:hAnsi="Times New Roman"/>
                <w:color w:val="000000"/>
                <w:spacing w:val="0"/>
                <w:kern w:val="0"/>
                <w:sz w:val="28"/>
                <w:szCs w:val="20"/>
              </w:rPr>
              <w:t>Министр</w:t>
            </w:r>
          </w:p>
        </w:tc>
        <w:tc>
          <w:tcPr>
            <w:tcW w:w="3429" w:type="dxa"/>
            <w:tcBorders/>
            <w:shd w:fill="auto" w:val="clear"/>
          </w:tcPr>
          <w:p>
            <w:pPr>
              <w:pStyle w:val="Normal"/>
              <w:widowControl w:val="false"/>
              <w:suppressAutoHyphens w:val="true"/>
              <w:spacing w:lineRule="auto" w:line="240" w:before="0" w:after="0"/>
              <w:ind w:hanging="0" w:left="0" w:right="0"/>
              <w:jc w:val="left"/>
              <w:rPr>
                <w:rFonts w:ascii="Times New Roman" w:hAnsi="Times New Roman"/>
                <w:color w:themeColor="text1" w:val="000000"/>
                <w:sz w:val="24"/>
              </w:rPr>
            </w:pPr>
            <w:bookmarkStart w:id="1" w:name="SIGNERSTAMP1"/>
            <w:r>
              <w:rPr>
                <w:rFonts w:ascii="Times New Roman" w:hAnsi="Times New Roman"/>
                <w:color w:themeColor="background1" w:val="FFFFFF"/>
                <w:spacing w:val="0"/>
                <w:kern w:val="0"/>
                <w:sz w:val="24"/>
                <w:szCs w:val="20"/>
              </w:rPr>
              <w:t>[горизонтальный штамп подписи 1]</w:t>
            </w:r>
            <w:bookmarkEnd w:id="1"/>
          </w:p>
        </w:tc>
        <w:tc>
          <w:tcPr>
            <w:tcW w:w="2391" w:type="dxa"/>
            <w:tcBorders/>
            <w:shd w:fill="auto" w:val="clear"/>
          </w:tcPr>
          <w:p>
            <w:pPr>
              <w:pStyle w:val="Normal"/>
              <w:widowControl w:val="false"/>
              <w:suppressAutoHyphens w:val="true"/>
              <w:spacing w:lineRule="auto" w:line="240" w:before="0" w:after="0"/>
              <w:ind w:hanging="0" w:left="0" w:right="0"/>
              <w:jc w:val="right"/>
              <w:rPr>
                <w:rFonts w:ascii="Times New Roman" w:hAnsi="Times New Roman"/>
                <w:sz w:val="28"/>
              </w:rPr>
            </w:pPr>
            <w:r>
              <w:rPr>
                <w:rFonts w:ascii="Times New Roman" w:hAnsi="Times New Roman"/>
                <w:kern w:val="0"/>
                <w:sz w:val="28"/>
                <w:szCs w:val="20"/>
              </w:rPr>
              <w:t>А.С. Фёдорова</w:t>
            </w:r>
          </w:p>
        </w:tc>
      </w:tr>
    </w:tbl>
    <w:p>
      <w:pPr>
        <w:pStyle w:val="Normal"/>
        <w:widowControl w:val="false"/>
        <w:spacing w:lineRule="auto" w:line="240" w:before="0" w:after="0"/>
        <w:ind w:hanging="0" w:left="0" w:right="0"/>
        <w:rPr>
          <w:rFonts w:ascii="Times New Roman" w:hAnsi="Times New Roman"/>
          <w:sz w:val="28"/>
        </w:rPr>
      </w:pPr>
      <w:r>
        <w:rPr>
          <w:rFonts w:ascii="Times New Roman" w:hAnsi="Times New Roman"/>
          <w:sz w:val="28"/>
        </w:rPr>
      </w:r>
      <w:r>
        <w:br w:type="page"/>
      </w:r>
    </w:p>
    <w:tbl>
      <w:tblPr>
        <w:tblStyle w:val="Style_4"/>
        <w:tblW w:w="4469" w:type="dxa"/>
        <w:jc w:val="left"/>
        <w:tblInd w:w="5061" w:type="dxa"/>
        <w:tblLayout w:type="fixed"/>
        <w:tblCellMar>
          <w:top w:w="0" w:type="dxa"/>
          <w:left w:w="108" w:type="dxa"/>
          <w:bottom w:w="0" w:type="dxa"/>
          <w:right w:w="108" w:type="dxa"/>
        </w:tblCellMar>
      </w:tblPr>
      <w:tblGrid>
        <w:gridCol w:w="412"/>
        <w:gridCol w:w="1869"/>
        <w:gridCol w:w="487"/>
        <w:gridCol w:w="1700"/>
      </w:tblGrid>
      <w:tr>
        <w:trPr/>
        <w:tc>
          <w:tcPr>
            <w:tcW w:w="4468" w:type="dxa"/>
            <w:gridSpan w:val="4"/>
            <w:tcBorders/>
          </w:tcPr>
          <w:p>
            <w:pPr>
              <w:pStyle w:val="211"/>
              <w:pageBreakBefore/>
              <w:suppressAutoHyphens w:val="true"/>
              <w:spacing w:lineRule="auto" w:line="240" w:before="0" w:after="0"/>
              <w:jc w:val="both"/>
              <w:rPr>
                <w:sz w:val="28"/>
                <w:szCs w:val="28"/>
              </w:rPr>
            </w:pPr>
            <w:r>
              <w:rPr>
                <w:rFonts w:ascii="Times New Roman" w:hAnsi="Times New Roman"/>
                <w:kern w:val="0"/>
                <w:sz w:val="28"/>
                <w:szCs w:val="28"/>
              </w:rPr>
              <w:t>Приложение к приказу Министерства социального благополучия и семейной политики Камчатского края</w:t>
            </w:r>
          </w:p>
        </w:tc>
      </w:tr>
      <w:tr>
        <w:trPr/>
        <w:tc>
          <w:tcPr>
            <w:tcW w:w="412" w:type="dxa"/>
            <w:tcBorders/>
          </w:tcPr>
          <w:p>
            <w:pPr>
              <w:pStyle w:val="Normal"/>
              <w:widowControl w:val="false"/>
              <w:suppressAutoHyphens w:val="true"/>
              <w:spacing w:before="0" w:after="60"/>
              <w:ind w:hanging="48" w:left="-65" w:right="0"/>
              <w:jc w:val="right"/>
              <w:rPr>
                <w:sz w:val="26"/>
                <w:szCs w:val="26"/>
              </w:rPr>
            </w:pPr>
            <w:r>
              <w:rPr>
                <w:rFonts w:ascii="Times New Roman" w:hAnsi="Times New Roman"/>
                <w:kern w:val="0"/>
                <w:sz w:val="26"/>
                <w:szCs w:val="26"/>
              </w:rPr>
              <w:t>от</w:t>
            </w:r>
          </w:p>
        </w:tc>
        <w:tc>
          <w:tcPr>
            <w:tcW w:w="1869" w:type="dxa"/>
            <w:tcBorders/>
          </w:tcPr>
          <w:p>
            <w:pPr>
              <w:pStyle w:val="Normal"/>
              <w:widowControl w:val="false"/>
              <w:suppressAutoHyphens w:val="true"/>
              <w:spacing w:before="0" w:after="60"/>
              <w:jc w:val="right"/>
              <w:rPr>
                <w:sz w:val="26"/>
                <w:szCs w:val="26"/>
              </w:rPr>
            </w:pPr>
            <w:r>
              <w:rPr>
                <w:rFonts w:ascii="Times New Roman" w:hAnsi="Times New Roman"/>
                <w:color w:themeColor="background1" w:val="FFFFFF"/>
                <w:kern w:val="0"/>
                <w:sz w:val="26"/>
                <w:szCs w:val="26"/>
              </w:rPr>
              <w:t>[REGDATESTAMP]</w:t>
            </w:r>
          </w:p>
        </w:tc>
        <w:tc>
          <w:tcPr>
            <w:tcW w:w="487" w:type="dxa"/>
            <w:tcBorders/>
          </w:tcPr>
          <w:p>
            <w:pPr>
              <w:pStyle w:val="Normal"/>
              <w:widowControl w:val="false"/>
              <w:suppressAutoHyphens w:val="true"/>
              <w:spacing w:before="0" w:after="60"/>
              <w:jc w:val="right"/>
              <w:rPr>
                <w:sz w:val="26"/>
                <w:szCs w:val="26"/>
              </w:rPr>
            </w:pPr>
            <w:r>
              <w:rPr>
                <w:rFonts w:ascii="Times New Roman" w:hAnsi="Times New Roman"/>
                <w:kern w:val="0"/>
                <w:sz w:val="26"/>
                <w:szCs w:val="26"/>
              </w:rPr>
              <w:t>№</w:t>
            </w:r>
          </w:p>
        </w:tc>
        <w:tc>
          <w:tcPr>
            <w:tcW w:w="1700" w:type="dxa"/>
            <w:tcBorders/>
          </w:tcPr>
          <w:p>
            <w:pPr>
              <w:pStyle w:val="Normal"/>
              <w:widowControl w:val="false"/>
              <w:suppressAutoHyphens w:val="true"/>
              <w:spacing w:before="0" w:after="60"/>
              <w:jc w:val="right"/>
              <w:rPr>
                <w:sz w:val="26"/>
                <w:szCs w:val="26"/>
              </w:rPr>
            </w:pPr>
            <w:r>
              <w:rPr>
                <w:rFonts w:ascii="Times New Roman" w:hAnsi="Times New Roman"/>
                <w:color w:themeColor="background1" w:val="FFFFFF"/>
                <w:kern w:val="0"/>
                <w:sz w:val="26"/>
                <w:szCs w:val="26"/>
              </w:rPr>
              <w:t>[REGNUMSTAMP]</w:t>
            </w:r>
          </w:p>
        </w:tc>
      </w:tr>
    </w:tbl>
    <w:p>
      <w:pPr>
        <w:pStyle w:val="Heading1"/>
        <w:numPr>
          <w:ilvl w:val="0"/>
          <w:numId w:val="0"/>
        </w:numPr>
        <w:spacing w:lineRule="auto" w:line="240" w:before="0" w:after="0"/>
        <w:ind w:hanging="0" w:left="0" w:right="0"/>
        <w:jc w:val="center"/>
        <w:rPr>
          <w:rFonts w:ascii="Times New Roman" w:hAnsi="Times New Roman"/>
          <w:b w:val="false"/>
          <w:sz w:val="28"/>
          <w:szCs w:val="28"/>
        </w:rPr>
      </w:pPr>
      <w:r>
        <w:rPr>
          <w:rFonts w:ascii="Times New Roman" w:hAnsi="Times New Roman"/>
          <w:b w:val="false"/>
          <w:sz w:val="28"/>
          <w:szCs w:val="28"/>
        </w:rPr>
      </w:r>
    </w:p>
    <w:tbl>
      <w:tblPr>
        <w:tblW w:w="5000" w:type="pct"/>
        <w:jc w:val="left"/>
        <w:tblInd w:w="55" w:type="dxa"/>
        <w:tblLayout w:type="fixed"/>
        <w:tblCellMar>
          <w:top w:w="55" w:type="dxa"/>
          <w:left w:w="55" w:type="dxa"/>
          <w:bottom w:w="55" w:type="dxa"/>
          <w:right w:w="55" w:type="dxa"/>
        </w:tblCellMar>
      </w:tblPr>
      <w:tblGrid>
        <w:gridCol w:w="4991"/>
        <w:gridCol w:w="4647"/>
      </w:tblGrid>
      <w:tr>
        <w:trPr/>
        <w:tc>
          <w:tcPr>
            <w:tcW w:w="4991" w:type="dxa"/>
            <w:tcBorders/>
          </w:tcPr>
          <w:p>
            <w:pPr>
              <w:pStyle w:val="Style14"/>
              <w:widowControl w:val="false"/>
              <w:suppressLineNumbers/>
              <w:spacing w:before="0" w:after="160"/>
              <w:rPr/>
            </w:pPr>
            <w:r>
              <w:rPr/>
            </w:r>
          </w:p>
        </w:tc>
        <w:tc>
          <w:tcPr>
            <w:tcW w:w="4647" w:type="dxa"/>
            <w:tcBorders/>
          </w:tcPr>
          <w:p>
            <w:pPr>
              <w:pStyle w:val="211"/>
              <w:suppressAutoHyphens w:val="true"/>
              <w:spacing w:lineRule="auto" w:line="240" w:before="0" w:after="0"/>
              <w:jc w:val="both"/>
              <w:rPr>
                <w:sz w:val="28"/>
                <w:szCs w:val="28"/>
              </w:rPr>
            </w:pPr>
            <w:r>
              <w:rPr>
                <w:rFonts w:ascii="Times New Roman" w:hAnsi="Times New Roman"/>
                <w:kern w:val="0"/>
                <w:sz w:val="28"/>
                <w:szCs w:val="28"/>
              </w:rPr>
              <w:t xml:space="preserve">«Приложение к приказу Министерства социального благополучия и семейной политики Камчатского края </w:t>
            </w:r>
            <w:r>
              <w:rPr>
                <w:rFonts w:ascii="Times New Roman" w:hAnsi="Times New Roman"/>
                <w:b w:val="false"/>
                <w:bCs w:val="false"/>
                <w:i w:val="false"/>
                <w:caps w:val="false"/>
                <w:smallCaps w:val="false"/>
                <w:color w:val="000000"/>
                <w:spacing w:val="0"/>
                <w:kern w:val="0"/>
                <w:sz w:val="28"/>
                <w:szCs w:val="28"/>
              </w:rPr>
              <w:t>от 27.04.2021 № 643-п</w:t>
            </w:r>
          </w:p>
        </w:tc>
      </w:tr>
    </w:tbl>
    <w:p>
      <w:pPr>
        <w:pStyle w:val="ConsPlusNormal1"/>
        <w:spacing w:lineRule="auto" w:line="240" w:before="0" w:after="0"/>
        <w:ind w:hanging="0" w:left="0" w:right="0"/>
        <w:jc w:val="center"/>
        <w:rPr>
          <w:rFonts w:ascii="Times New Roman" w:hAnsi="Times New Roman"/>
          <w:sz w:val="26"/>
          <w:szCs w:val="26"/>
        </w:rPr>
      </w:pPr>
      <w:r>
        <w:rPr>
          <w:sz w:val="26"/>
          <w:szCs w:val="26"/>
        </w:rPr>
      </w:r>
    </w:p>
    <w:p>
      <w:pPr>
        <w:pStyle w:val="BodyText"/>
        <w:spacing w:lineRule="auto" w:line="240" w:before="0" w:after="0"/>
        <w:ind w:hanging="0" w:left="0" w:right="0"/>
        <w:jc w:val="center"/>
        <w:rPr>
          <w:rFonts w:ascii="Times New Roman" w:hAnsi="Times New Roman"/>
          <w:b w:val="false"/>
          <w:sz w:val="28"/>
          <w:szCs w:val="28"/>
        </w:rPr>
      </w:pPr>
      <w:r>
        <w:rPr>
          <w:rFonts w:ascii="Times New Roman" w:hAnsi="Times New Roman"/>
          <w:b w:val="false"/>
          <w:strike w:val="false"/>
          <w:dstrike w:val="false"/>
          <w:color w:val="000000"/>
          <w:sz w:val="28"/>
          <w:szCs w:val="28"/>
          <w:u w:val="none"/>
          <w:effect w:val="none"/>
        </w:rPr>
        <w:t>Порядок</w:t>
      </w:r>
      <w:r>
        <w:rPr>
          <w:rFonts w:ascii="Times New Roman" w:hAnsi="Times New Roman"/>
          <w:b w:val="false"/>
          <w:color w:val="000000"/>
          <w:sz w:val="28"/>
          <w:szCs w:val="28"/>
        </w:rPr>
        <w:t xml:space="preserve">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 </w:t>
      </w:r>
    </w:p>
    <w:p>
      <w:pPr>
        <w:pStyle w:val="BodyText"/>
        <w:spacing w:lineRule="auto" w:line="240" w:before="0" w:after="0"/>
        <w:ind w:hanging="0" w:left="0" w:right="0"/>
        <w:jc w:val="center"/>
        <w:rPr>
          <w:b w:val="false"/>
          <w:color w:val="000000"/>
        </w:rPr>
      </w:pPr>
      <w:r>
        <w:rPr>
          <w:b w:val="false"/>
          <w:color w:val="000000"/>
        </w:rPr>
      </w:r>
    </w:p>
    <w:p>
      <w:pPr>
        <w:pStyle w:val="BodyText"/>
        <w:spacing w:lineRule="auto" w:line="240" w:before="0" w:after="0"/>
        <w:ind w:hanging="0" w:left="0" w:right="0"/>
        <w:jc w:val="center"/>
        <w:rPr/>
      </w:pPr>
      <w:r>
        <w:rPr>
          <w:rFonts w:ascii="Times New Roman" w:hAnsi="Times New Roman"/>
          <w:b w:val="false"/>
          <w:color w:val="000000"/>
          <w:sz w:val="28"/>
          <w:szCs w:val="28"/>
        </w:rPr>
        <w:t xml:space="preserve">1. Общие положения </w:t>
      </w:r>
    </w:p>
    <w:p>
      <w:pPr>
        <w:pStyle w:val="BodyText"/>
        <w:spacing w:lineRule="auto" w:line="240" w:before="0" w:after="0"/>
        <w:ind w:firstLine="540" w:left="0" w:right="0"/>
        <w:jc w:val="both"/>
        <w:rPr/>
      </w:pPr>
      <w:r>
        <w:rPr>
          <w:rFonts w:ascii="Times New Roman" w:hAnsi="Times New Roman"/>
          <w:b w:val="false"/>
          <w:sz w:val="28"/>
          <w:szCs w:val="28"/>
        </w:rPr>
        <w:t xml:space="preserve">1. Настоящий Порядок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 (далее — Порядок) устанавливает порядок определения объема и условия предоставления субсидий на иные цели, не связанные с финансовым обеспечением выполнения государственного задания, за счет средств краевого бюджета (далее — Субсидии) краевым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w:t>
      </w:r>
      <w:r>
        <w:rPr>
          <w:rFonts w:ascii="Times New Roman" w:hAnsi="Times New Roman"/>
          <w:b w:val="false"/>
          <w:color w:val="000000"/>
          <w:sz w:val="28"/>
          <w:szCs w:val="28"/>
        </w:rPr>
        <w:t xml:space="preserve">Камчатского края (далее — Министерство, государственные учреждения) в соответствии с </w:t>
      </w:r>
      <w:r>
        <w:rPr>
          <w:rFonts w:ascii="Times New Roman" w:hAnsi="Times New Roman"/>
          <w:b w:val="false"/>
          <w:strike w:val="false"/>
          <w:dstrike w:val="false"/>
          <w:color w:val="000000"/>
          <w:sz w:val="28"/>
          <w:szCs w:val="28"/>
          <w:u w:val="none"/>
          <w:effect w:val="none"/>
        </w:rPr>
        <w:t>абзацем вторым пункта 1 статьи 78.1</w:t>
      </w:r>
      <w:r>
        <w:rPr>
          <w:rFonts w:ascii="Times New Roman" w:hAnsi="Times New Roman"/>
          <w:b w:val="false"/>
          <w:color w:val="000000"/>
          <w:sz w:val="28"/>
          <w:szCs w:val="28"/>
        </w:rPr>
        <w:t xml:space="preserve"> Бюджетного кодекса Российской Федерации.</w:t>
      </w:r>
    </w:p>
    <w:p>
      <w:pPr>
        <w:pStyle w:val="BodyText"/>
        <w:spacing w:lineRule="auto" w:line="240" w:before="0" w:after="0"/>
        <w:ind w:firstLine="540" w:left="0" w:right="0"/>
        <w:jc w:val="both"/>
        <w:rPr>
          <w:rFonts w:ascii="Times New Roman" w:hAnsi="Times New Roman"/>
          <w:sz w:val="28"/>
          <w:szCs w:val="28"/>
        </w:rPr>
      </w:pPr>
      <w:r>
        <w:rPr>
          <w:rFonts w:ascii="Times New Roman" w:hAnsi="Times New Roman"/>
          <w:b w:val="false"/>
          <w:sz w:val="28"/>
          <w:szCs w:val="28"/>
        </w:rPr>
        <w:t xml:space="preserve">Субсидии предоставляются Министерством в пределах лимитов бюджетных обязательств, доведенных до Министерства в установленном порядке как получателя средств краевого бюджета, на соответствующий финансовый год и на плановый период. </w:t>
      </w:r>
      <w:r>
        <w:rPr>
          <w:rFonts w:ascii="Times New Roman" w:hAnsi="Times New Roman"/>
          <w:b w:val="false"/>
          <w:color w:val="000000"/>
          <w:sz w:val="28"/>
          <w:szCs w:val="28"/>
        </w:rPr>
        <w:t xml:space="preserve"> </w:t>
      </w:r>
    </w:p>
    <w:p>
      <w:pPr>
        <w:pStyle w:val="BodyText"/>
        <w:spacing w:lineRule="auto" w:line="240" w:before="0" w:after="0"/>
        <w:ind w:firstLine="540" w:left="0" w:right="0"/>
        <w:jc w:val="both"/>
        <w:rPr/>
      </w:pPr>
      <w:r>
        <w:rPr>
          <w:rFonts w:ascii="Times New Roman" w:hAnsi="Times New Roman"/>
          <w:b w:val="false"/>
          <w:color w:val="000000"/>
          <w:sz w:val="28"/>
          <w:szCs w:val="28"/>
        </w:rPr>
        <w:t>2. Иными целями в целях настоящего Порядка являются расходы государственных учреждений, не включаемые в состав нормативных за</w:t>
      </w:r>
      <w:r>
        <w:rPr>
          <w:rFonts w:ascii="Times New Roman" w:hAnsi="Times New Roman"/>
          <w:b w:val="false"/>
          <w:sz w:val="28"/>
          <w:szCs w:val="28"/>
        </w:rPr>
        <w:t xml:space="preserve">трат на оказание государственных услуг (выполнение работ) и предоставляемые государственным учреждениям на осуществление расходов, связанных с реализацией мероприятий: </w:t>
      </w:r>
    </w:p>
    <w:p>
      <w:pPr>
        <w:pStyle w:val="BodyText"/>
        <w:spacing w:lineRule="auto" w:line="240" w:before="0" w:after="0"/>
        <w:ind w:firstLine="540" w:left="0" w:right="0"/>
        <w:jc w:val="both"/>
        <w:rPr/>
      </w:pPr>
      <w:r>
        <w:rPr>
          <w:rFonts w:ascii="Times New Roman" w:hAnsi="Times New Roman"/>
          <w:b w:val="false"/>
          <w:sz w:val="28"/>
          <w:szCs w:val="28"/>
        </w:rPr>
        <w:t xml:space="preserve">1) </w:t>
      </w:r>
      <w:r>
        <w:rPr>
          <w:rFonts w:ascii="Times New Roman" w:hAnsi="Times New Roman"/>
          <w:b w:val="false"/>
          <w:color w:val="000000"/>
          <w:sz w:val="28"/>
          <w:szCs w:val="28"/>
        </w:rPr>
        <w:t xml:space="preserve">государственной </w:t>
      </w:r>
      <w:r>
        <w:rPr>
          <w:rFonts w:ascii="Times New Roman" w:hAnsi="Times New Roman"/>
          <w:b w:val="false"/>
          <w:strike w:val="false"/>
          <w:dstrike w:val="false"/>
          <w:color w:val="000000"/>
          <w:sz w:val="28"/>
          <w:szCs w:val="28"/>
          <w:u w:val="none"/>
          <w:effect w:val="none"/>
        </w:rPr>
        <w:t>программы</w:t>
      </w:r>
      <w:r>
        <w:rPr>
          <w:rFonts w:ascii="Times New Roman" w:hAnsi="Times New Roman"/>
          <w:b w:val="false"/>
          <w:color w:val="000000"/>
          <w:sz w:val="28"/>
          <w:szCs w:val="28"/>
        </w:rPr>
        <w:t xml:space="preserve"> Камчатского края «Социальная поддержка граждан в Камчатском крае», утвержденной п</w:t>
      </w:r>
      <w:r>
        <w:rPr>
          <w:rFonts w:ascii="Times New Roman" w:hAnsi="Times New Roman"/>
          <w:b w:val="false"/>
          <w:i w:val="false"/>
          <w:caps w:val="false"/>
          <w:smallCaps w:val="false"/>
          <w:color w:val="000000"/>
          <w:spacing w:val="0"/>
          <w:sz w:val="28"/>
          <w:szCs w:val="28"/>
        </w:rPr>
        <w:t>остановлением Правительства Камчатского края от 28.12.2023 № 697-П;</w:t>
      </w:r>
    </w:p>
    <w:p>
      <w:pPr>
        <w:pStyle w:val="BodyText"/>
        <w:spacing w:lineRule="auto" w:line="240" w:before="0" w:after="0"/>
        <w:ind w:firstLine="540" w:left="0" w:right="0"/>
        <w:jc w:val="both"/>
        <w:rPr/>
      </w:pPr>
      <w:r>
        <w:rPr>
          <w:rFonts w:ascii="Times New Roman" w:hAnsi="Times New Roman"/>
          <w:b w:val="false"/>
          <w:color w:val="000000"/>
          <w:sz w:val="28"/>
          <w:szCs w:val="28"/>
        </w:rPr>
        <w:t xml:space="preserve">2) государственной </w:t>
      </w:r>
      <w:r>
        <w:rPr>
          <w:rFonts w:ascii="Times New Roman" w:hAnsi="Times New Roman"/>
          <w:b w:val="false"/>
          <w:strike w:val="false"/>
          <w:dstrike w:val="false"/>
          <w:color w:val="000000"/>
          <w:sz w:val="28"/>
          <w:szCs w:val="28"/>
          <w:u w:val="none"/>
          <w:effect w:val="none"/>
        </w:rPr>
        <w:t>программы</w:t>
      </w:r>
      <w:r>
        <w:rPr>
          <w:rFonts w:ascii="Times New Roman" w:hAnsi="Times New Roman"/>
          <w:b w:val="false"/>
          <w:color w:val="000000"/>
          <w:sz w:val="28"/>
          <w:szCs w:val="28"/>
        </w:rPr>
        <w:t xml:space="preserve"> Камчатского края «Семья и дети Камчатки», утвержденной п</w:t>
      </w:r>
      <w:r>
        <w:rPr>
          <w:rFonts w:ascii="Times New Roman" w:hAnsi="Times New Roman"/>
          <w:b w:val="false"/>
          <w:i w:val="false"/>
          <w:caps w:val="false"/>
          <w:smallCaps w:val="false"/>
          <w:color w:val="000000"/>
          <w:spacing w:val="0"/>
          <w:sz w:val="28"/>
          <w:szCs w:val="28"/>
        </w:rPr>
        <w:t>остановлением Правительства Камчатского края от 28.12.2023 № 698-П;</w:t>
      </w:r>
    </w:p>
    <w:p>
      <w:pPr>
        <w:pStyle w:val="BodyText"/>
        <w:spacing w:lineRule="auto" w:line="240" w:before="0" w:after="0"/>
        <w:ind w:firstLine="540" w:left="0" w:right="0"/>
        <w:jc w:val="both"/>
        <w:rPr/>
      </w:pPr>
      <w:r>
        <w:rPr>
          <w:rFonts w:ascii="Times New Roman" w:hAnsi="Times New Roman"/>
          <w:b w:val="false"/>
          <w:color w:val="000000"/>
          <w:sz w:val="28"/>
          <w:szCs w:val="28"/>
        </w:rPr>
        <w:t xml:space="preserve">3) государственной </w:t>
      </w:r>
      <w:r>
        <w:rPr>
          <w:rFonts w:ascii="Times New Roman" w:hAnsi="Times New Roman"/>
          <w:b w:val="false"/>
          <w:strike w:val="false"/>
          <w:dstrike w:val="false"/>
          <w:color w:val="000000"/>
          <w:sz w:val="28"/>
          <w:szCs w:val="28"/>
          <w:u w:val="none"/>
          <w:effect w:val="none"/>
        </w:rPr>
        <w:t>программы</w:t>
      </w:r>
      <w:r>
        <w:rPr>
          <w:rFonts w:ascii="Times New Roman" w:hAnsi="Times New Roman"/>
          <w:b w:val="false"/>
          <w:color w:val="000000"/>
          <w:sz w:val="28"/>
          <w:szCs w:val="28"/>
        </w:rPr>
        <w:t xml:space="preserve"> Камчатского края «Развитие образования в Камчатском крае», утвержденной постановлением Правительства Камчатского края от </w:t>
      </w:r>
      <w:r>
        <w:rPr>
          <w:rFonts w:ascii="Times New Roman" w:hAnsi="Times New Roman"/>
          <w:b w:val="false"/>
          <w:i w:val="false"/>
          <w:caps w:val="false"/>
          <w:smallCaps w:val="false"/>
          <w:color w:val="000000"/>
          <w:spacing w:val="0"/>
          <w:sz w:val="28"/>
          <w:szCs w:val="28"/>
        </w:rPr>
        <w:t>29.12.2023 № 714-П;</w:t>
      </w:r>
    </w:p>
    <w:p>
      <w:pPr>
        <w:pStyle w:val="BodyText"/>
        <w:spacing w:lineRule="auto" w:line="240" w:before="0" w:after="0"/>
        <w:ind w:firstLine="540" w:left="0" w:right="0"/>
        <w:jc w:val="both"/>
        <w:rPr/>
      </w:pPr>
      <w:r>
        <w:rPr>
          <w:rFonts w:ascii="Times New Roman" w:hAnsi="Times New Roman"/>
          <w:b w:val="false"/>
          <w:sz w:val="28"/>
          <w:szCs w:val="28"/>
        </w:rPr>
        <w:t xml:space="preserve">4) разового характера, необходимых для исполнения государственного задания и не учтенных при его формировании на текущий финансовый год (для достижения результатов, установленных в государственном задании бюджетных учреждений и автономных учреждений); </w:t>
      </w:r>
    </w:p>
    <w:p>
      <w:pPr>
        <w:pStyle w:val="BodyText"/>
        <w:spacing w:lineRule="auto" w:line="240" w:before="0" w:after="0"/>
        <w:ind w:firstLine="540" w:left="0" w:right="0"/>
        <w:jc w:val="both"/>
        <w:rPr/>
      </w:pPr>
      <w:r>
        <w:rPr>
          <w:rFonts w:ascii="Times New Roman" w:hAnsi="Times New Roman"/>
          <w:b w:val="false"/>
          <w:sz w:val="28"/>
          <w:szCs w:val="28"/>
        </w:rPr>
        <w:t xml:space="preserve">5) по исполнению судебных актов, вступивших в законную силу и исполнительных документов; </w:t>
      </w:r>
    </w:p>
    <w:p>
      <w:pPr>
        <w:pStyle w:val="BodyText"/>
        <w:spacing w:lineRule="auto" w:line="240" w:before="0" w:after="0"/>
        <w:ind w:firstLine="540" w:left="0" w:right="0"/>
        <w:jc w:val="both"/>
        <w:rPr/>
      </w:pPr>
      <w:r>
        <w:rPr>
          <w:rFonts w:ascii="Times New Roman" w:hAnsi="Times New Roman"/>
          <w:b w:val="false"/>
          <w:sz w:val="28"/>
          <w:szCs w:val="28"/>
        </w:rPr>
        <w:t xml:space="preserve">6) связанных с ликвидацией последствий стихийных бедствий, предотвращением аварийной (чрезвычайной) ситуации, ликвидацией последствий и осуществлением восстановительных работ в случае наступления аварийной (чрезвычайной) ситуации; </w:t>
      </w:r>
    </w:p>
    <w:p>
      <w:pPr>
        <w:pStyle w:val="BodyText"/>
        <w:spacing w:lineRule="auto" w:line="240" w:before="0" w:after="0"/>
        <w:ind w:firstLine="540" w:left="0" w:right="0"/>
        <w:jc w:val="both"/>
        <w:rPr/>
      </w:pPr>
      <w:r>
        <w:rPr>
          <w:rFonts w:ascii="Times New Roman" w:hAnsi="Times New Roman"/>
          <w:b w:val="false"/>
          <w:sz w:val="28"/>
          <w:szCs w:val="28"/>
        </w:rPr>
        <w:t>7) связанных с созданием или ликвидацией государственного учреждения (для обеспечения процесса создания или ликвидации в соответствии с действующим законодательством);</w:t>
      </w:r>
    </w:p>
    <w:p>
      <w:pPr>
        <w:pStyle w:val="BodyText"/>
        <w:spacing w:lineRule="auto" w:line="240" w:before="0" w:after="0"/>
        <w:ind w:firstLine="540" w:left="0" w:right="0"/>
        <w:jc w:val="both"/>
        <w:rPr/>
      </w:pPr>
      <w:r>
        <w:rPr>
          <w:rFonts w:ascii="Times New Roman" w:hAnsi="Times New Roman"/>
          <w:b w:val="false"/>
          <w:sz w:val="28"/>
          <w:szCs w:val="28"/>
        </w:rPr>
        <w:t>8) связанных с осуществлением мероприятий общегосударственного и краевого значения.</w:t>
      </w:r>
    </w:p>
    <w:p>
      <w:pPr>
        <w:pStyle w:val="BodyText"/>
        <w:spacing w:lineRule="auto" w:line="240" w:before="0" w:after="0"/>
        <w:ind w:firstLine="540" w:left="0" w:right="0"/>
        <w:jc w:val="both"/>
        <w:rPr/>
      </w:pPr>
      <w:r>
        <w:rPr>
          <w:rFonts w:ascii="Times New Roman" w:hAnsi="Times New Roman"/>
          <w:b w:val="false"/>
          <w:sz w:val="28"/>
          <w:szCs w:val="28"/>
        </w:rPr>
        <w:t xml:space="preserve">В случае если субсидии на иные цели предоставляются в целях реализации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цели предоставления субсидий с указанием наименования соответствующего проекта (программы) указываются в соглашении; </w:t>
      </w:r>
    </w:p>
    <w:p>
      <w:pPr>
        <w:pStyle w:val="BodyText"/>
        <w:spacing w:lineRule="auto" w:line="240" w:before="0" w:after="0"/>
        <w:ind w:firstLine="540" w:left="0" w:right="0"/>
        <w:jc w:val="both"/>
        <w:rPr/>
      </w:pPr>
      <w:r>
        <w:rPr>
          <w:rFonts w:ascii="Times New Roman" w:hAnsi="Times New Roman"/>
          <w:b w:val="false"/>
          <w:sz w:val="28"/>
          <w:szCs w:val="28"/>
        </w:rPr>
        <w:t xml:space="preserve">3. Перечень субсидий на иные цели (далее - Перечень): </w:t>
      </w:r>
    </w:p>
    <w:p>
      <w:pPr>
        <w:pStyle w:val="BodyText"/>
        <w:spacing w:lineRule="auto" w:line="240" w:before="0" w:after="0"/>
        <w:ind w:firstLine="540" w:left="0" w:right="0"/>
        <w:jc w:val="both"/>
        <w:rPr/>
      </w:pPr>
      <w:r>
        <w:rPr>
          <w:rFonts w:ascii="Times New Roman" w:hAnsi="Times New Roman"/>
          <w:b w:val="false"/>
          <w:sz w:val="28"/>
          <w:szCs w:val="28"/>
        </w:rPr>
        <w:t xml:space="preserve">1) приобретение и доставка дорогостоящих основных средств, за исключением недвижимого имущества, в том числе транспортных средств.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является количество приобретенных основных средств, транспортных средств, количество оборудования, техники и инвентаря по видам, необходимых для осуществления деятельности, в соответствии с действующими нормативами; </w:t>
      </w:r>
    </w:p>
    <w:p>
      <w:pPr>
        <w:pStyle w:val="BodyText"/>
        <w:spacing w:lineRule="auto" w:line="240" w:before="0" w:after="0"/>
        <w:ind w:firstLine="540" w:left="0" w:right="0"/>
        <w:jc w:val="both"/>
        <w:rPr/>
      </w:pPr>
      <w:r>
        <w:rPr>
          <w:rFonts w:ascii="Times New Roman" w:hAnsi="Times New Roman"/>
          <w:b w:val="false"/>
          <w:sz w:val="28"/>
          <w:szCs w:val="28"/>
        </w:rPr>
        <w:t xml:space="preserve">2) осуществление работ по разработке проектной документации для проведения капитального ремонта объектов недвижимого имущества, используемых государственным учреждением для обеспечения целей деятельности, проведение государственной или негосударственной экспертизы такой проектной документации и (или) проведение проверки сметной стоимости проведения капитального ремонта, а также выполнение строительного контроля и(или) авторского надзора.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являются количество подготовленной проектной документации для ремонта объектов недвижимого имущества, используемых государственным учреждением для обеспечения целей деятельности; количество полученных положительных заключений по результатам государственной экспертизы проектной документации и(или) количество проверенных смет на проведение капитального ремонта объектов недвижимого имущества, используемых государственным учреждением для обеспечения целей деятельности; количество объектов недвижимого имущества, используемых государственным учреждением для обеспечения целей деятельности, в отношении которых выполнялся строительный контроль и(или) авторский надзор; </w:t>
      </w:r>
    </w:p>
    <w:p>
      <w:pPr>
        <w:pStyle w:val="BodyText"/>
        <w:spacing w:lineRule="auto" w:line="240" w:before="0" w:after="0"/>
        <w:ind w:firstLine="540" w:left="0" w:right="0"/>
        <w:jc w:val="both"/>
        <w:rPr/>
      </w:pPr>
      <w:r>
        <w:rPr>
          <w:rFonts w:ascii="Times New Roman" w:hAnsi="Times New Roman"/>
          <w:b w:val="false"/>
          <w:sz w:val="28"/>
          <w:szCs w:val="28"/>
        </w:rPr>
        <w:t xml:space="preserve">3) проведение работ по капитальному ремонту объектов недвижимого имущества, используемых государственным учреждением для обеспечения целей деятельности.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является количество отремонтированных объектов недвижимого имущества, используемых государственным учреждением для обеспечения целей деятельности; </w:t>
      </w:r>
    </w:p>
    <w:p>
      <w:pPr>
        <w:pStyle w:val="BodyText"/>
        <w:spacing w:lineRule="auto" w:line="240" w:before="0" w:after="0"/>
        <w:ind w:firstLine="540" w:left="0" w:right="0"/>
        <w:jc w:val="both"/>
        <w:rPr/>
      </w:pPr>
      <w:r>
        <w:rPr>
          <w:rFonts w:ascii="Times New Roman" w:hAnsi="Times New Roman"/>
          <w:b w:val="false"/>
          <w:sz w:val="28"/>
          <w:szCs w:val="28"/>
        </w:rPr>
        <w:t xml:space="preserve">4) оплата расходов, осуществляемых в рамках ликвидационных (реорганизационных) мероприятий государственных учреждений, при создании новых государственных учреждений, а также при сокращении численности работников.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является объем финансовых обязательств, исполненных в целях осуществления ликвидационных (реорганизационных) мероприятий государственных учреждений, при создании новых государственных учреждений, а также при сокращении численности работников; </w:t>
      </w:r>
    </w:p>
    <w:p>
      <w:pPr>
        <w:pStyle w:val="BodyText"/>
        <w:spacing w:lineRule="auto" w:line="240" w:before="0" w:after="0"/>
        <w:ind w:firstLine="540" w:left="0" w:right="0"/>
        <w:jc w:val="both"/>
        <w:rPr/>
      </w:pPr>
      <w:r>
        <w:rPr>
          <w:rFonts w:ascii="Times New Roman" w:hAnsi="Times New Roman"/>
          <w:b w:val="false"/>
          <w:sz w:val="28"/>
          <w:szCs w:val="28"/>
        </w:rPr>
        <w:t xml:space="preserve">5) реализация мероприятий по благоустройству земельных участков, находящихся в пользовании государственных учреждения (за исключением расходов, связанных с реконструкцией, капитальным строительством).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является количество благоустроенных земельных участков, находящихся в пользовании государственного учреждения; </w:t>
      </w:r>
    </w:p>
    <w:p>
      <w:pPr>
        <w:pStyle w:val="BodyText"/>
        <w:spacing w:lineRule="auto" w:line="240" w:before="0" w:after="0"/>
        <w:ind w:firstLine="540" w:left="0" w:right="0"/>
        <w:jc w:val="both"/>
        <w:rPr/>
      </w:pPr>
      <w:r>
        <w:rPr>
          <w:rFonts w:ascii="Times New Roman" w:hAnsi="Times New Roman"/>
          <w:b w:val="false"/>
          <w:sz w:val="28"/>
          <w:szCs w:val="28"/>
        </w:rPr>
        <w:t xml:space="preserve">6) проведение восстановительных работ в случае наступления аварийной (чрезвычайной) ситуации (за исключением расходов, связанных с реконструкцией, капитальным строительством).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является количество проведенных восстановительных работ; </w:t>
      </w:r>
    </w:p>
    <w:p>
      <w:pPr>
        <w:pStyle w:val="BodyText"/>
        <w:spacing w:lineRule="auto" w:line="240" w:before="0" w:after="0"/>
        <w:ind w:firstLine="540" w:left="0" w:right="0"/>
        <w:jc w:val="both"/>
        <w:rPr/>
      </w:pPr>
      <w:r>
        <w:rPr>
          <w:rFonts w:ascii="Times New Roman" w:hAnsi="Times New Roman"/>
          <w:b w:val="false"/>
          <w:sz w:val="28"/>
          <w:szCs w:val="28"/>
        </w:rPr>
        <w:t xml:space="preserve">7) проведение текущего ремонта объектов недвижимого имущества, находящихся в оперативном управлении государственного учреждения, в том числе приобретение и доставка строительных материалов.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является количество отремонтированных объектов недвижимого имущества, находящихся в оперативном управлении государственного учреждения; </w:t>
      </w:r>
    </w:p>
    <w:p>
      <w:pPr>
        <w:pStyle w:val="BodyText"/>
        <w:spacing w:lineRule="auto" w:line="240" w:before="0" w:after="0"/>
        <w:ind w:firstLine="540" w:left="0" w:right="0"/>
        <w:jc w:val="both"/>
        <w:rPr/>
      </w:pPr>
      <w:r>
        <w:rPr>
          <w:rFonts w:ascii="Times New Roman" w:hAnsi="Times New Roman"/>
          <w:b w:val="false"/>
          <w:sz w:val="28"/>
          <w:szCs w:val="28"/>
        </w:rPr>
        <w:t xml:space="preserve">8) организация и проведение мероприятий, в том числе тематических (смотры, конкурсы, фестивали, выставки, ярмарки, семинары, круглые столы, соревнования, праздничные мероприятия, учения, чествование, акции, клубная работа, реализация программ и проектов) в сфере социальной защиты населения.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является количество проведенных мероприятий в сфере социальной защиты населения, количество охваченных мероприятиями человек; </w:t>
      </w:r>
    </w:p>
    <w:p>
      <w:pPr>
        <w:pStyle w:val="BodyText"/>
        <w:spacing w:lineRule="auto" w:line="240" w:before="0" w:after="0"/>
        <w:ind w:firstLine="540" w:left="0" w:right="0"/>
        <w:jc w:val="both"/>
        <w:rPr/>
      </w:pPr>
      <w:r>
        <w:rPr>
          <w:rFonts w:ascii="Times New Roman" w:hAnsi="Times New Roman"/>
          <w:b w:val="false"/>
          <w:sz w:val="28"/>
          <w:szCs w:val="28"/>
        </w:rPr>
        <w:t xml:space="preserve">9) апробация, реализация новых методик и технологий в сфере социального обслуживания граждан.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субсидий является количество граждан, получивших услуги в рамках реализации новых методик и технологий в сфере социального обслуживания; </w:t>
      </w:r>
    </w:p>
    <w:p>
      <w:pPr>
        <w:pStyle w:val="BodyText"/>
        <w:spacing w:lineRule="auto" w:line="240" w:before="0" w:after="0"/>
        <w:ind w:firstLine="540" w:left="0" w:right="0"/>
        <w:jc w:val="both"/>
        <w:rPr/>
      </w:pPr>
      <w:r>
        <w:rPr>
          <w:rFonts w:ascii="Times New Roman" w:hAnsi="Times New Roman"/>
          <w:b w:val="false"/>
          <w:sz w:val="28"/>
          <w:szCs w:val="28"/>
        </w:rPr>
        <w:t xml:space="preserve">10) обеспечение пожарной безопасности.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субсидии является количество проведенных противопожарных мероприятий, приобретенных и установленных систем пожарной сигнализации и (или) проектно-сметная документация и (или) приобретение и установка противопожарного оборудования и (или) приобретение и установка основных средств, обеспечивающих противопожарную безопасность; </w:t>
      </w:r>
    </w:p>
    <w:p>
      <w:pPr>
        <w:pStyle w:val="BodyText"/>
        <w:spacing w:lineRule="auto" w:line="240" w:before="0" w:after="0"/>
        <w:ind w:firstLine="540" w:left="0" w:right="0"/>
        <w:jc w:val="both"/>
        <w:rPr/>
      </w:pPr>
      <w:r>
        <w:rPr>
          <w:rFonts w:ascii="Times New Roman" w:hAnsi="Times New Roman"/>
          <w:b w:val="false"/>
          <w:sz w:val="28"/>
          <w:szCs w:val="28"/>
        </w:rPr>
        <w:t xml:space="preserve">11) обеспечение контрольно-пропускного режима в государственном учреждении, оснащение техническими средствами охраны и контроля.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субсидии является количество установленных систем видеонаблюдения и (или) подготовленных проектно-сметных документаций, и (или) количество приобретенного и (или) установленного защитного оборудования и сооружений, и (или) количество объектов, обеспеченных охраной; </w:t>
      </w:r>
    </w:p>
    <w:p>
      <w:pPr>
        <w:pStyle w:val="BodyText"/>
        <w:spacing w:lineRule="auto" w:line="240" w:before="0" w:after="0"/>
        <w:ind w:firstLine="540" w:left="0" w:right="0"/>
        <w:jc w:val="both"/>
        <w:rPr/>
      </w:pPr>
      <w:r>
        <w:rPr>
          <w:rFonts w:ascii="Times New Roman" w:hAnsi="Times New Roman"/>
          <w:b w:val="false"/>
          <w:sz w:val="28"/>
          <w:szCs w:val="28"/>
        </w:rPr>
        <w:t xml:space="preserve">12) предоставление социальных гарантий и мер социальной поддержки населения.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субсидии является численность граждан, которым предоставлены меры социальной поддержки, меры, предоставленные в натуральной форме (количество наборов (подарков)); </w:t>
      </w:r>
    </w:p>
    <w:p>
      <w:pPr>
        <w:pStyle w:val="BodyText"/>
        <w:spacing w:lineRule="auto" w:line="240" w:before="0" w:after="0"/>
        <w:ind w:firstLine="540" w:left="0" w:right="0"/>
        <w:jc w:val="both"/>
        <w:rPr/>
      </w:pPr>
      <w:r>
        <w:rPr>
          <w:rFonts w:ascii="Times New Roman" w:hAnsi="Times New Roman"/>
          <w:b w:val="false"/>
          <w:sz w:val="28"/>
          <w:szCs w:val="28"/>
        </w:rPr>
        <w:t xml:space="preserve">13) перевозка несовершеннолетних, самовольно ушедших из семей, детских домов, школ-интернатов, специальных учебно-воспитательных и иных детских учреждений.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субсидии является численность перевезенных несовершеннолетних; </w:t>
      </w:r>
    </w:p>
    <w:p>
      <w:pPr>
        <w:pStyle w:val="BodyText"/>
        <w:spacing w:lineRule="auto" w:line="240" w:before="0" w:after="0"/>
        <w:ind w:firstLine="540" w:left="0" w:right="0"/>
        <w:jc w:val="both"/>
        <w:rPr/>
      </w:pPr>
      <w:r>
        <w:rPr>
          <w:rFonts w:ascii="Times New Roman" w:hAnsi="Times New Roman"/>
          <w:b w:val="false"/>
          <w:sz w:val="28"/>
          <w:szCs w:val="28"/>
        </w:rPr>
        <w:t xml:space="preserve">14) реализация мероприятий, направленных на проведение оздоровительной кампании детей, находящихся в трудной жизненной ситуации, в том числе страхование детей во время их пребывания в организациях отдыха и оздоровления, а также во время их проезда к месту отдыха и обратно.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субсидии является численность оздоровленных детей; количество заключенных договоров по страхованию детей во время их пребывания в организациях отдыха и оздоровления, а также во время их проезда к месту отдыха и обратно; </w:t>
      </w:r>
    </w:p>
    <w:p>
      <w:pPr>
        <w:pStyle w:val="BodyText"/>
        <w:spacing w:lineRule="auto" w:line="240" w:before="0" w:after="0"/>
        <w:ind w:firstLine="540" w:left="0" w:right="0"/>
        <w:jc w:val="both"/>
        <w:rPr/>
      </w:pPr>
      <w:r>
        <w:rPr>
          <w:rFonts w:ascii="Times New Roman" w:hAnsi="Times New Roman"/>
          <w:b w:val="false"/>
          <w:sz w:val="28"/>
          <w:szCs w:val="28"/>
        </w:rPr>
        <w:t xml:space="preserve">15) реализация мероприятий по созданию системы долговременного ухода за гражданами пожилого возраста и инвалидов.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субсидии является численность граждан старше трудоспособного возраста и инвалидов, получивших услуги в рамках системы долговременного ухода; </w:t>
      </w:r>
    </w:p>
    <w:p>
      <w:pPr>
        <w:pStyle w:val="BodyText"/>
        <w:spacing w:lineRule="auto" w:line="240" w:before="0" w:after="0"/>
        <w:ind w:firstLine="540" w:left="0" w:right="0"/>
        <w:jc w:val="both"/>
        <w:rPr/>
      </w:pPr>
      <w:r>
        <w:rPr>
          <w:rFonts w:ascii="Times New Roman" w:hAnsi="Times New Roman"/>
          <w:b w:val="false"/>
          <w:sz w:val="28"/>
          <w:szCs w:val="28"/>
        </w:rPr>
        <w:t xml:space="preserve">16) реализация мероприятий направленных на исполнение наказов избирателей депутатам Законодательного Собрания Камчатского края.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субсидии является количество реализованных мероприятий направленных на исполнение наказов избирателей депутатам Законодательного Собрания Камчатского края; </w:t>
      </w:r>
    </w:p>
    <w:p>
      <w:pPr>
        <w:pStyle w:val="BodyText"/>
        <w:spacing w:lineRule="auto" w:line="240" w:before="0" w:after="0"/>
        <w:ind w:firstLine="540" w:left="0" w:right="0"/>
        <w:jc w:val="both"/>
        <w:rPr/>
      </w:pPr>
      <w:r>
        <w:rPr>
          <w:rFonts w:ascii="Times New Roman" w:hAnsi="Times New Roman"/>
          <w:b w:val="false"/>
          <w:sz w:val="28"/>
          <w:szCs w:val="28"/>
        </w:rPr>
        <w:t xml:space="preserve">17) реализация мероприятий по созданию и размещению социальной рекламы в средствах массовой информации. </w:t>
      </w:r>
    </w:p>
    <w:p>
      <w:pPr>
        <w:pStyle w:val="BodyText"/>
        <w:spacing w:lineRule="auto" w:line="240" w:before="0" w:after="0"/>
        <w:ind w:firstLine="540" w:left="0" w:right="0"/>
        <w:jc w:val="both"/>
        <w:rPr/>
      </w:pPr>
      <w:r>
        <w:rPr>
          <w:rFonts w:ascii="Times New Roman" w:hAnsi="Times New Roman"/>
          <w:b w:val="false"/>
          <w:sz w:val="28"/>
          <w:szCs w:val="28"/>
        </w:rPr>
        <w:t xml:space="preserve">Результатом предоставления субсидии является объем распространяемой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количество изготовленной рекламной продукции); </w:t>
      </w:r>
    </w:p>
    <w:p>
      <w:pPr>
        <w:pStyle w:val="BodyText"/>
        <w:spacing w:lineRule="auto" w:line="240" w:before="0" w:after="0"/>
        <w:ind w:firstLine="540" w:left="0" w:right="0"/>
        <w:jc w:val="both"/>
        <w:rPr/>
      </w:pPr>
      <w:r>
        <w:rPr>
          <w:rFonts w:ascii="Times New Roman" w:hAnsi="Times New Roman"/>
          <w:b w:val="false"/>
          <w:sz w:val="28"/>
          <w:szCs w:val="28"/>
        </w:rPr>
        <w:t xml:space="preserve">18) обустройство объектов социальной сферы, предоставление услуг инвалидам и маломобильным группам населения в целях повышения уровня доступности объектов и услуг в социальной сфере. </w:t>
      </w:r>
    </w:p>
    <w:p>
      <w:pPr>
        <w:pStyle w:val="BodyText"/>
        <w:spacing w:lineRule="auto" w:line="240" w:before="0" w:after="0"/>
        <w:ind w:firstLine="540" w:left="0" w:right="0"/>
        <w:jc w:val="both"/>
        <w:rPr/>
      </w:pPr>
      <w:r>
        <w:rPr>
          <w:rFonts w:ascii="Times New Roman" w:hAnsi="Times New Roman"/>
          <w:b w:val="false"/>
          <w:sz w:val="28"/>
          <w:szCs w:val="28"/>
        </w:rPr>
        <w:t>Результатом предоставления субсидии является количество обустроенных объектов социальной сферы, численность граждан из числа инвалидов и маломобильных групп населения, получивших услугу по сопровождению и перевозке к объектам социальной сферы.</w:t>
      </w:r>
    </w:p>
    <w:p>
      <w:pPr>
        <w:pStyle w:val="BodyText"/>
        <w:spacing w:lineRule="auto" w:line="240" w:before="0" w:after="0"/>
        <w:ind w:firstLine="540" w:left="0" w:right="0"/>
        <w:jc w:val="both"/>
        <w:rPr/>
      </w:pPr>
      <w:r>
        <w:rPr>
          <w:rFonts w:ascii="Times New Roman" w:hAnsi="Times New Roman"/>
          <w:b w:val="false"/>
          <w:sz w:val="28"/>
          <w:szCs w:val="28"/>
        </w:rPr>
        <w:t>4. Планирование объема бюджетных ассигнований на предоставление субсидий на иные цели осуществляется</w:t>
      </w:r>
      <w:r>
        <w:rPr>
          <w:rFonts w:ascii="Times New Roman" w:hAnsi="Times New Roman"/>
          <w:b w:val="false"/>
          <w:color w:val="000000"/>
          <w:sz w:val="28"/>
          <w:szCs w:val="28"/>
        </w:rPr>
        <w:t xml:space="preserve"> в соответствии с </w:t>
      </w:r>
      <w:r>
        <w:rPr>
          <w:rFonts w:ascii="Times New Roman" w:hAnsi="Times New Roman"/>
          <w:b w:val="false"/>
          <w:strike w:val="false"/>
          <w:dstrike w:val="false"/>
          <w:color w:val="000000"/>
          <w:sz w:val="28"/>
          <w:szCs w:val="28"/>
          <w:u w:val="none"/>
          <w:effect w:val="none"/>
        </w:rPr>
        <w:t>Порядком</w:t>
      </w:r>
      <w:r>
        <w:rPr>
          <w:rFonts w:ascii="Times New Roman" w:hAnsi="Times New Roman"/>
          <w:b w:val="false"/>
          <w:color w:val="000000"/>
          <w:sz w:val="28"/>
          <w:szCs w:val="28"/>
        </w:rPr>
        <w:t xml:space="preserve"> сос</w:t>
      </w:r>
      <w:r>
        <w:rPr>
          <w:rFonts w:ascii="Times New Roman" w:hAnsi="Times New Roman"/>
          <w:b w:val="false"/>
          <w:sz w:val="28"/>
          <w:szCs w:val="28"/>
        </w:rPr>
        <w:t xml:space="preserve">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 утвержденным постановлением Правительства Камчатского края от 14.12.2023 № 621-П (далее - Постановление № 621-П). </w:t>
      </w:r>
    </w:p>
    <w:p>
      <w:pPr>
        <w:pStyle w:val="BodyText"/>
        <w:spacing w:lineRule="auto" w:line="240" w:before="0" w:after="0"/>
        <w:ind w:firstLine="540" w:left="0" w:right="0"/>
        <w:jc w:val="both"/>
        <w:rPr/>
      </w:pPr>
      <w:r>
        <w:rPr>
          <w:rFonts w:ascii="Times New Roman" w:hAnsi="Times New Roman"/>
          <w:b w:val="false"/>
          <w:sz w:val="28"/>
          <w:szCs w:val="28"/>
        </w:rPr>
        <w:t xml:space="preserve">5. </w:t>
      </w:r>
      <w:r>
        <w:rPr>
          <w:rFonts w:ascii="Times New Roman" w:hAnsi="Times New Roman"/>
          <w:b w:val="false"/>
          <w:color w:val="000000"/>
          <w:sz w:val="28"/>
          <w:szCs w:val="28"/>
        </w:rPr>
        <w:t>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на плановый период.</w:t>
      </w:r>
    </w:p>
    <w:p>
      <w:pPr>
        <w:pStyle w:val="BodyText"/>
        <w:spacing w:lineRule="auto" w:line="240" w:before="0" w:after="0"/>
        <w:ind w:firstLine="540" w:left="0" w:right="0"/>
        <w:jc w:val="both"/>
        <w:rPr/>
      </w:pPr>
      <w:r>
        <w:rPr>
          <w:rFonts w:ascii="Times New Roman" w:hAnsi="Times New Roman"/>
          <w:b w:val="false"/>
          <w:sz w:val="28"/>
          <w:szCs w:val="28"/>
        </w:rPr>
        <w:t xml:space="preserve">6. Объем субсидии на иные цели определяется Министерством в пределах доведенных ему лимитов бюджетных обязательств, предусмотренных законом о краевом бюджете на соответствующий финансовый год и плановый период. </w:t>
      </w:r>
    </w:p>
    <w:p>
      <w:pPr>
        <w:pStyle w:val="BodyText"/>
        <w:spacing w:lineRule="auto" w:line="240" w:before="0" w:after="0"/>
        <w:ind w:firstLine="540" w:left="0" w:right="0"/>
        <w:jc w:val="both"/>
        <w:rPr/>
      </w:pPr>
      <w:r>
        <w:rPr>
          <w:rFonts w:ascii="Times New Roman" w:hAnsi="Times New Roman"/>
          <w:b w:val="false"/>
          <w:sz w:val="28"/>
          <w:szCs w:val="28"/>
        </w:rPr>
        <w:t xml:space="preserve">7. Перечисление субсидий на иные цели осуществляется Министерством на лицевые счета государственных учреждений, открытых в территориальном органе управления Федерального казначейства по Камчатскому краю. </w:t>
      </w:r>
    </w:p>
    <w:p>
      <w:pPr>
        <w:pStyle w:val="BodyText"/>
        <w:spacing w:lineRule="auto" w:line="240" w:before="0" w:after="0"/>
        <w:ind w:firstLine="540" w:left="0" w:right="0"/>
        <w:jc w:val="both"/>
        <w:rPr/>
      </w:pPr>
      <w:r>
        <w:rPr>
          <w:rFonts w:ascii="Times New Roman" w:hAnsi="Times New Roman"/>
          <w:b w:val="false"/>
          <w:sz w:val="28"/>
          <w:szCs w:val="28"/>
        </w:rPr>
        <w:t xml:space="preserve">Государственные учреждения учитывают операции со средствами субсидии на иные цели на отдельных лицевых счетах. </w:t>
      </w:r>
    </w:p>
    <w:p>
      <w:pPr>
        <w:pStyle w:val="BodyText"/>
        <w:spacing w:lineRule="auto" w:line="240" w:before="0" w:after="0"/>
        <w:ind w:hanging="0" w:left="0" w:right="0"/>
        <w:jc w:val="both"/>
        <w:rPr/>
      </w:pPr>
      <w:r>
        <w:rPr>
          <w:rFonts w:ascii="Times New Roman" w:hAnsi="Times New Roman"/>
          <w:sz w:val="28"/>
          <w:szCs w:val="28"/>
        </w:rPr>
        <w:t xml:space="preserve"> </w:t>
      </w:r>
    </w:p>
    <w:p>
      <w:pPr>
        <w:pStyle w:val="BodyText"/>
        <w:spacing w:lineRule="auto" w:line="240" w:before="0" w:after="0"/>
        <w:ind w:hanging="0" w:left="0" w:right="0"/>
        <w:jc w:val="center"/>
        <w:rPr/>
      </w:pPr>
      <w:r>
        <w:rPr>
          <w:rFonts w:ascii="Times New Roman" w:hAnsi="Times New Roman"/>
          <w:b/>
          <w:sz w:val="28"/>
          <w:szCs w:val="28"/>
        </w:rPr>
        <w:t>2. Условия и порядок предоставления субсидии</w:t>
      </w:r>
      <w:r>
        <w:rPr>
          <w:rFonts w:ascii="Times New Roman" w:hAnsi="Times New Roman"/>
          <w:sz w:val="28"/>
          <w:szCs w:val="28"/>
        </w:rPr>
        <w:t xml:space="preserve"> </w:t>
      </w:r>
    </w:p>
    <w:p>
      <w:pPr>
        <w:pStyle w:val="BodyText"/>
        <w:spacing w:lineRule="auto" w:line="240" w:before="0" w:after="0"/>
        <w:ind w:hanging="0" w:left="0" w:right="0"/>
        <w:jc w:val="both"/>
        <w:rPr/>
      </w:pPr>
      <w:r>
        <w:rPr>
          <w:rFonts w:ascii="Times New Roman" w:hAnsi="Times New Roman"/>
          <w:sz w:val="28"/>
          <w:szCs w:val="28"/>
        </w:rPr>
        <w:t xml:space="preserve"> </w:t>
      </w:r>
    </w:p>
    <w:p>
      <w:pPr>
        <w:pStyle w:val="BodyText"/>
        <w:spacing w:lineRule="auto" w:line="240" w:before="0" w:after="0"/>
        <w:ind w:firstLine="540" w:left="0" w:right="0"/>
        <w:jc w:val="both"/>
        <w:rPr/>
      </w:pPr>
      <w:r>
        <w:rPr>
          <w:rFonts w:ascii="Times New Roman" w:hAnsi="Times New Roman"/>
          <w:b w:val="false"/>
          <w:sz w:val="28"/>
          <w:szCs w:val="28"/>
        </w:rPr>
        <w:t xml:space="preserve">8. </w:t>
      </w:r>
      <w:r>
        <w:rPr>
          <w:rFonts w:ascii="Times New Roman" w:hAnsi="Times New Roman"/>
          <w:b w:val="false"/>
          <w:color w:val="000000"/>
          <w:sz w:val="28"/>
          <w:szCs w:val="28"/>
        </w:rPr>
        <w:t xml:space="preserve">Заявка государственного учреждения о включении субсидии на иные цели в проект бюджета на очередной финансовый год и плановый период представляется государственным учреждением в Министерство в форме электронного документа, сформированного и направленного посредством государственной информационной системы Камчатского края «Единая система электронного документооборота Камчатского края» </w:t>
      </w:r>
      <w:r>
        <w:rPr>
          <w:rFonts w:ascii="Times New Roman" w:hAnsi="Times New Roman"/>
          <w:b w:val="false"/>
          <w:color w:val="000000"/>
          <w:sz w:val="28"/>
          <w:szCs w:val="28"/>
        </w:rPr>
        <w:t>(далее -- ЕСЭД Дело)</w:t>
      </w:r>
      <w:r>
        <w:rPr>
          <w:rFonts w:ascii="Times New Roman" w:hAnsi="Times New Roman"/>
          <w:b w:val="false"/>
          <w:color w:val="000000"/>
          <w:sz w:val="28"/>
          <w:szCs w:val="28"/>
        </w:rPr>
        <w:t xml:space="preserve">, и/или на бумажном носителе (посредством почтового отправления или нарочно) </w:t>
      </w:r>
      <w:r>
        <w:rPr>
          <w:rFonts w:ascii="Times New Roman" w:hAnsi="Times New Roman"/>
          <w:b w:val="false"/>
          <w:color w:val="000000"/>
          <w:sz w:val="28"/>
          <w:szCs w:val="28"/>
        </w:rPr>
        <w:t xml:space="preserve">с приложением </w:t>
      </w:r>
      <w:r>
        <w:rPr>
          <w:rFonts w:ascii="Times New Roman" w:hAnsi="Times New Roman"/>
          <w:b w:val="false"/>
          <w:color w:val="000000"/>
          <w:sz w:val="28"/>
          <w:szCs w:val="28"/>
        </w:rPr>
        <w:t>пояснительн</w:t>
      </w:r>
      <w:r>
        <w:rPr>
          <w:rFonts w:ascii="Times New Roman" w:hAnsi="Times New Roman"/>
          <w:b w:val="false"/>
          <w:color w:val="000000"/>
          <w:sz w:val="28"/>
          <w:szCs w:val="28"/>
        </w:rPr>
        <w:t>ой</w:t>
      </w:r>
      <w:r>
        <w:rPr>
          <w:rFonts w:ascii="Times New Roman" w:hAnsi="Times New Roman"/>
          <w:b w:val="false"/>
          <w:color w:val="000000"/>
          <w:sz w:val="28"/>
          <w:szCs w:val="28"/>
        </w:rPr>
        <w:t xml:space="preserve"> записк</w:t>
      </w:r>
      <w:r>
        <w:rPr>
          <w:rFonts w:ascii="Times New Roman" w:hAnsi="Times New Roman"/>
          <w:b w:val="false"/>
          <w:color w:val="000000"/>
          <w:sz w:val="28"/>
          <w:szCs w:val="28"/>
        </w:rPr>
        <w:t>и</w:t>
      </w:r>
      <w:r>
        <w:rPr>
          <w:rFonts w:ascii="Times New Roman" w:hAnsi="Times New Roman"/>
          <w:b w:val="false"/>
          <w:color w:val="000000"/>
          <w:sz w:val="28"/>
          <w:szCs w:val="28"/>
        </w:rPr>
        <w:t>, содержащ</w:t>
      </w:r>
      <w:r>
        <w:rPr>
          <w:rFonts w:ascii="Times New Roman" w:hAnsi="Times New Roman"/>
          <w:b w:val="false"/>
          <w:color w:val="000000"/>
          <w:sz w:val="28"/>
          <w:szCs w:val="28"/>
        </w:rPr>
        <w:t>ей о</w:t>
      </w:r>
      <w:r>
        <w:rPr>
          <w:rFonts w:ascii="Times New Roman" w:hAnsi="Times New Roman"/>
          <w:b w:val="false"/>
          <w:color w:val="000000"/>
          <w:sz w:val="28"/>
          <w:szCs w:val="28"/>
        </w:rPr>
        <w:t xml:space="preserve">боснование необходимости предоставления Субсидии </w:t>
      </w:r>
      <w:r>
        <w:rPr>
          <w:rFonts w:ascii="Times New Roman" w:hAnsi="Times New Roman"/>
          <w:b w:val="false"/>
          <w:color w:val="000000"/>
          <w:sz w:val="28"/>
          <w:szCs w:val="28"/>
        </w:rPr>
        <w:t xml:space="preserve">и </w:t>
      </w:r>
      <w:r>
        <w:rPr>
          <w:rFonts w:ascii="Times New Roman" w:hAnsi="Times New Roman"/>
          <w:b w:val="false"/>
          <w:color w:val="000000"/>
          <w:sz w:val="28"/>
          <w:szCs w:val="28"/>
        </w:rPr>
        <w:t>документов (оригиналов и (или) копий, заверенных надлежащим образом), с учетом требований части</w:t>
      </w:r>
      <w:r>
        <w:rPr>
          <w:rFonts w:ascii="Times New Roman" w:hAnsi="Times New Roman"/>
          <w:b w:val="false"/>
          <w:strike w:val="false"/>
          <w:dstrike w:val="false"/>
          <w:color w:val="000000"/>
          <w:sz w:val="28"/>
          <w:szCs w:val="28"/>
          <w:u w:val="none"/>
          <w:effect w:val="none"/>
        </w:rPr>
        <w:t xml:space="preserve"> 1</w:t>
      </w:r>
      <w:r>
        <w:rPr>
          <w:rFonts w:ascii="Times New Roman" w:hAnsi="Times New Roman"/>
          <w:b w:val="false"/>
          <w:strike w:val="false"/>
          <w:dstrike w:val="false"/>
          <w:color w:val="000000"/>
          <w:sz w:val="28"/>
          <w:szCs w:val="28"/>
          <w:u w:val="none"/>
          <w:effect w:val="none"/>
        </w:rPr>
        <w:t>4</w:t>
      </w:r>
      <w:r>
        <w:rPr>
          <w:rFonts w:ascii="Times New Roman" w:hAnsi="Times New Roman"/>
          <w:b w:val="false"/>
          <w:color w:val="000000"/>
          <w:sz w:val="28"/>
          <w:szCs w:val="28"/>
        </w:rPr>
        <w:t xml:space="preserve"> настоящего Порядка, в сроки, установленные </w:t>
      </w:r>
      <w:r>
        <w:rPr>
          <w:rFonts w:ascii="Times New Roman" w:hAnsi="Times New Roman"/>
          <w:b w:val="false"/>
          <w:strike w:val="false"/>
          <w:dstrike w:val="false"/>
          <w:color w:val="000000"/>
          <w:sz w:val="28"/>
          <w:szCs w:val="28"/>
          <w:u w:val="none"/>
          <w:effect w:val="none"/>
        </w:rPr>
        <w:t>Постановлением</w:t>
      </w:r>
      <w:r>
        <w:rPr>
          <w:rFonts w:ascii="Times New Roman" w:hAnsi="Times New Roman"/>
          <w:b w:val="false"/>
          <w:color w:val="000000"/>
          <w:sz w:val="28"/>
          <w:szCs w:val="28"/>
        </w:rPr>
        <w:t xml:space="preserve"> № 621-П для составления проекта бюджета Камчатского края на очередной финансовый год и плановый период, </w:t>
      </w:r>
      <w:r>
        <w:rPr>
          <w:rFonts w:ascii="Times New Roman" w:hAnsi="Times New Roman"/>
          <w:b w:val="false"/>
          <w:color w:val="000000"/>
          <w:sz w:val="28"/>
          <w:szCs w:val="28"/>
        </w:rPr>
        <w:t>но не позднее 1 июня текущего года</w:t>
      </w:r>
      <w:r>
        <w:rPr>
          <w:rFonts w:ascii="Times New Roman" w:hAnsi="Times New Roman"/>
          <w:b w:val="false"/>
          <w:color w:val="000000"/>
          <w:sz w:val="28"/>
          <w:szCs w:val="28"/>
        </w:rPr>
        <w:t xml:space="preserve">. </w:t>
      </w:r>
    </w:p>
    <w:p>
      <w:pPr>
        <w:pStyle w:val="BodyText"/>
        <w:spacing w:lineRule="auto" w:line="240" w:before="0" w:after="0"/>
        <w:ind w:firstLine="540" w:left="0" w:right="0"/>
        <w:jc w:val="both"/>
        <w:rPr/>
      </w:pPr>
      <w:r>
        <w:rPr>
          <w:rFonts w:ascii="Times New Roman" w:hAnsi="Times New Roman"/>
          <w:b w:val="false"/>
          <w:color w:val="000000"/>
          <w:sz w:val="28"/>
          <w:szCs w:val="28"/>
        </w:rPr>
        <w:t>9. В случае возникновения в течение текущего финансового года у государственного учреждения обоснованной подтвержденной потребности в произведении дополнительных расходов, увеличения либо уменьшения суммы Субсиди</w:t>
      </w:r>
      <w:r>
        <w:rPr>
          <w:rFonts w:ascii="Times New Roman" w:hAnsi="Times New Roman"/>
          <w:b w:val="false"/>
          <w:color w:val="000000"/>
          <w:sz w:val="28"/>
          <w:szCs w:val="28"/>
        </w:rPr>
        <w:t>й</w:t>
      </w:r>
      <w:r>
        <w:rPr>
          <w:rFonts w:ascii="Times New Roman" w:hAnsi="Times New Roman"/>
          <w:b w:val="false"/>
          <w:color w:val="000000"/>
          <w:sz w:val="28"/>
          <w:szCs w:val="28"/>
        </w:rPr>
        <w:t xml:space="preserve">, указанных в </w:t>
      </w:r>
      <w:r>
        <w:rPr>
          <w:rFonts w:ascii="Times New Roman" w:hAnsi="Times New Roman"/>
          <w:b w:val="false"/>
          <w:strike w:val="false"/>
          <w:dstrike w:val="false"/>
          <w:color w:val="000000"/>
          <w:sz w:val="28"/>
          <w:szCs w:val="28"/>
          <w:u w:val="none"/>
          <w:effect w:val="none"/>
        </w:rPr>
        <w:t>части 2</w:t>
      </w:r>
      <w:r>
        <w:rPr>
          <w:rFonts w:ascii="Times New Roman" w:hAnsi="Times New Roman"/>
          <w:b w:val="false"/>
          <w:color w:val="000000"/>
          <w:sz w:val="28"/>
          <w:szCs w:val="28"/>
        </w:rPr>
        <w:t xml:space="preserve"> настоящего Порядка, Учреждение </w:t>
      </w:r>
      <w:r>
        <w:rPr>
          <w:rFonts w:ascii="Times New Roman" w:hAnsi="Times New Roman"/>
          <w:b w:val="false"/>
          <w:color w:val="000000"/>
          <w:sz w:val="28"/>
          <w:szCs w:val="28"/>
        </w:rPr>
        <w:t xml:space="preserve">направляет </w:t>
      </w:r>
      <w:r>
        <w:rPr>
          <w:rFonts w:ascii="Times New Roman" w:hAnsi="Times New Roman"/>
          <w:b w:val="false"/>
          <w:color w:val="000000"/>
          <w:sz w:val="28"/>
          <w:szCs w:val="28"/>
        </w:rPr>
        <w:t xml:space="preserve">в Министерство пакет документов согласно </w:t>
      </w:r>
      <w:r>
        <w:rPr>
          <w:rFonts w:ascii="Times New Roman" w:hAnsi="Times New Roman"/>
          <w:b w:val="false"/>
          <w:strike w:val="false"/>
          <w:dstrike w:val="false"/>
          <w:color w:val="000000"/>
          <w:sz w:val="28"/>
          <w:szCs w:val="28"/>
          <w:u w:val="none"/>
          <w:effect w:val="none"/>
        </w:rPr>
        <w:t>части 1</w:t>
      </w:r>
      <w:r>
        <w:rPr>
          <w:rFonts w:ascii="Times New Roman" w:hAnsi="Times New Roman"/>
          <w:b w:val="false"/>
          <w:strike w:val="false"/>
          <w:dstrike w:val="false"/>
          <w:color w:val="000000"/>
          <w:sz w:val="28"/>
          <w:szCs w:val="28"/>
          <w:u w:val="none"/>
          <w:effect w:val="none"/>
        </w:rPr>
        <w:t>4</w:t>
      </w:r>
      <w:r>
        <w:rPr>
          <w:rFonts w:ascii="Times New Roman" w:hAnsi="Times New Roman"/>
          <w:b w:val="false"/>
          <w:color w:val="000000"/>
          <w:sz w:val="28"/>
          <w:szCs w:val="28"/>
        </w:rPr>
        <w:t xml:space="preserve"> настоящего Порядка</w:t>
      </w:r>
      <w:r>
        <w:rPr>
          <w:rFonts w:ascii="Times New Roman" w:hAnsi="Times New Roman"/>
          <w:b w:val="false"/>
          <w:sz w:val="28"/>
          <w:szCs w:val="28"/>
        </w:rPr>
        <w:t xml:space="preserve"> в течение 15 рабочих дней с даты наступления указанных событий.</w:t>
      </w:r>
    </w:p>
    <w:p>
      <w:pPr>
        <w:pStyle w:val="BodyText"/>
        <w:spacing w:lineRule="auto" w:line="240" w:before="0" w:after="0"/>
        <w:ind w:firstLine="540" w:left="0" w:right="0"/>
        <w:jc w:val="both"/>
        <w:rPr>
          <w:rFonts w:ascii="Times New Roman" w:hAnsi="Times New Roman"/>
          <w:sz w:val="28"/>
          <w:szCs w:val="28"/>
        </w:rPr>
      </w:pPr>
      <w:r>
        <w:rPr>
          <w:rFonts w:ascii="Times New Roman" w:hAnsi="Times New Roman"/>
          <w:b w:val="false"/>
          <w:color w:val="000000"/>
          <w:sz w:val="28"/>
          <w:szCs w:val="28"/>
        </w:rPr>
        <w:t xml:space="preserve">10. </w:t>
      </w:r>
      <w:r>
        <w:rPr>
          <w:rFonts w:ascii="Times New Roman" w:hAnsi="Times New Roman"/>
          <w:b w:val="false"/>
          <w:sz w:val="28"/>
          <w:szCs w:val="28"/>
        </w:rPr>
        <w:t>Министерство в течение 30 рабочих дней со дня регистрации, документов, указанных в частях 8 и 9 настоящего Порядка, рассматривает их и осуществляет одно из следующих действий:</w:t>
      </w:r>
    </w:p>
    <w:p>
      <w:pPr>
        <w:pStyle w:val="BodyText"/>
        <w:spacing w:lineRule="auto" w:line="240" w:before="0" w:after="0"/>
        <w:ind w:firstLine="540" w:left="0" w:right="0"/>
        <w:jc w:val="both"/>
        <w:rPr>
          <w:rFonts w:ascii="Times New Roman" w:hAnsi="Times New Roman"/>
          <w:b w:val="false"/>
          <w:sz w:val="28"/>
          <w:szCs w:val="28"/>
        </w:rPr>
      </w:pPr>
      <w:r>
        <w:rPr>
          <w:rFonts w:ascii="Times New Roman" w:hAnsi="Times New Roman"/>
          <w:b w:val="false"/>
          <w:sz w:val="28"/>
          <w:szCs w:val="28"/>
        </w:rPr>
        <w:t xml:space="preserve">1) принимает решение о предоставлении Субсидии и направляет данную информацию в Министерство финансов Камчатского края; </w:t>
      </w:r>
    </w:p>
    <w:p>
      <w:pPr>
        <w:pStyle w:val="BodyText"/>
        <w:spacing w:lineRule="auto" w:line="240" w:before="0" w:after="0"/>
        <w:ind w:firstLine="540" w:left="0" w:right="0"/>
        <w:jc w:val="both"/>
        <w:rPr>
          <w:rFonts w:ascii="Times New Roman" w:hAnsi="Times New Roman"/>
          <w:b w:val="false"/>
          <w:sz w:val="28"/>
          <w:szCs w:val="28"/>
        </w:rPr>
      </w:pPr>
      <w:r>
        <w:rPr>
          <w:rFonts w:ascii="Times New Roman" w:hAnsi="Times New Roman"/>
          <w:b w:val="false"/>
          <w:sz w:val="28"/>
          <w:szCs w:val="28"/>
        </w:rPr>
        <w:t xml:space="preserve">2) принимает решение об отказе в предоставлении Субсидии. </w:t>
      </w:r>
    </w:p>
    <w:p>
      <w:pPr>
        <w:pStyle w:val="BodyText"/>
        <w:spacing w:lineRule="auto" w:line="240" w:before="0" w:after="0"/>
        <w:ind w:firstLine="540" w:left="0" w:right="0"/>
        <w:jc w:val="both"/>
        <w:rPr/>
      </w:pPr>
      <w:r>
        <w:rPr>
          <w:rFonts w:ascii="Times New Roman" w:hAnsi="Times New Roman"/>
          <w:b w:val="false"/>
          <w:color w:val="000000"/>
          <w:sz w:val="28"/>
          <w:szCs w:val="28"/>
        </w:rPr>
        <w:t xml:space="preserve">11. </w:t>
      </w:r>
      <w:r>
        <w:rPr>
          <w:rFonts w:ascii="Times New Roman" w:hAnsi="Times New Roman"/>
          <w:b w:val="false"/>
          <w:color w:val="000000"/>
          <w:sz w:val="28"/>
          <w:szCs w:val="28"/>
        </w:rPr>
        <w:t>Субсидия предоставляется на основании Соглашения, заключаемого один раз на финансовый год.</w:t>
      </w:r>
    </w:p>
    <w:p>
      <w:pPr>
        <w:pStyle w:val="BodyText"/>
        <w:spacing w:lineRule="auto" w:line="240" w:before="0" w:after="0"/>
        <w:ind w:firstLine="540" w:left="0" w:right="0"/>
        <w:jc w:val="both"/>
        <w:rPr>
          <w:rFonts w:ascii="Times New Roman" w:hAnsi="Times New Roman"/>
          <w:sz w:val="28"/>
          <w:szCs w:val="28"/>
        </w:rPr>
      </w:pPr>
      <w:r>
        <w:rPr>
          <w:rFonts w:ascii="Times New Roman" w:hAnsi="Times New Roman"/>
          <w:b w:val="false"/>
          <w:sz w:val="28"/>
          <w:szCs w:val="28"/>
        </w:rPr>
        <w:t xml:space="preserve">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12. Государственное учреждение на первое число месяца, предшествующего месяцу, в котором планируется принятие решение о заключении соглашения о предоставлении субсидии на иные цели, должно соответствовать следующим требованиям: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1) у государственного учреждения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2) у государственного учреждения отсутствует просроченная задолженность по возврату в краевой бюджет субсидий на иные цели,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государственного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Камчатского края.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1</w:t>
      </w:r>
      <w:r>
        <w:rPr>
          <w:rFonts w:ascii="Times New Roman" w:hAnsi="Times New Roman"/>
          <w:b w:val="false"/>
          <w:color w:val="000000"/>
          <w:sz w:val="28"/>
          <w:szCs w:val="28"/>
        </w:rPr>
        <w:t>3</w:t>
      </w:r>
      <w:r>
        <w:rPr>
          <w:rFonts w:ascii="Times New Roman" w:hAnsi="Times New Roman"/>
          <w:b w:val="false"/>
          <w:color w:val="000000"/>
          <w:sz w:val="28"/>
          <w:szCs w:val="28"/>
        </w:rPr>
        <w:t xml:space="preserve">. Обязательным условием предоставления </w:t>
      </w:r>
      <w:r>
        <w:rPr>
          <w:rFonts w:ascii="Times New Roman" w:hAnsi="Times New Roman"/>
          <w:b w:val="false"/>
          <w:color w:val="000000"/>
          <w:sz w:val="28"/>
          <w:szCs w:val="28"/>
        </w:rPr>
        <w:t>С</w:t>
      </w:r>
      <w:r>
        <w:rPr>
          <w:rFonts w:ascii="Times New Roman" w:hAnsi="Times New Roman"/>
          <w:b w:val="false"/>
          <w:color w:val="000000"/>
          <w:sz w:val="28"/>
          <w:szCs w:val="28"/>
        </w:rPr>
        <w:t xml:space="preserve">убсидий, включаемым в соглашение о предоставлении субсидий на иные цели, является согласие государственного учреждения на осуществление Министерством и органами государственного финансового контроля проверок соблюдения государственным учреждением условий, целей и порядка предоставления субсидий на иные цели.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1</w:t>
      </w:r>
      <w:r>
        <w:rPr>
          <w:rFonts w:ascii="Times New Roman" w:hAnsi="Times New Roman"/>
          <w:b w:val="false"/>
          <w:color w:val="000000"/>
          <w:sz w:val="28"/>
          <w:szCs w:val="28"/>
        </w:rPr>
        <w:t>4</w:t>
      </w:r>
      <w:r>
        <w:rPr>
          <w:rFonts w:ascii="Times New Roman" w:hAnsi="Times New Roman"/>
          <w:b w:val="false"/>
          <w:color w:val="000000"/>
          <w:sz w:val="28"/>
          <w:szCs w:val="28"/>
        </w:rPr>
        <w:t xml:space="preserve">. В целях получения целевой субсидий государственное учреждение предоставляет в Министерство, в форме электронного документа, сформированного и направленного по системе ЕСЭД Дело: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1) заявление на заключение соглашения о предоставлении субсидий на иные цели в простой письменной форме, подписанное руководителем государственного учреждения;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2) справку, подписанную руководителем государственного учреждения, подтверждающую соответствие государственного учреждения требованиям, указанным в </w:t>
      </w:r>
      <w:r>
        <w:rPr>
          <w:rFonts w:ascii="Times New Roman" w:hAnsi="Times New Roman"/>
          <w:b w:val="false"/>
          <w:strike w:val="false"/>
          <w:dstrike w:val="false"/>
          <w:color w:val="000000"/>
          <w:sz w:val="28"/>
          <w:szCs w:val="28"/>
          <w:u w:val="none"/>
          <w:effect w:val="none"/>
        </w:rPr>
        <w:t>части 1</w:t>
      </w:r>
      <w:r>
        <w:rPr>
          <w:rFonts w:ascii="Times New Roman" w:hAnsi="Times New Roman"/>
          <w:b w:val="false"/>
          <w:strike w:val="false"/>
          <w:dstrike w:val="false"/>
          <w:color w:val="000000"/>
          <w:sz w:val="28"/>
          <w:szCs w:val="28"/>
          <w:u w:val="none"/>
          <w:effect w:val="none"/>
        </w:rPr>
        <w:t>2</w:t>
      </w:r>
      <w:r>
        <w:rPr>
          <w:rFonts w:ascii="Times New Roman" w:hAnsi="Times New Roman"/>
          <w:b w:val="false"/>
          <w:color w:val="000000"/>
          <w:sz w:val="28"/>
          <w:szCs w:val="28"/>
        </w:rPr>
        <w:t xml:space="preserve"> настоящего Порядка.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3) пояснительную записку к заявке о включении субсидии на иные цели в проект бюджета, либо о потребности в произведении дополнительных расходов на соответствующий финансовый год, содержащую обоснование необходимости расходов государственного учреждения;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4) расчет-обоснование суммы целевой субсидии;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5) иные документы, подтверждающие потребность государственного учреждения в осуществлении расходов: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а) для получения целевой субсидии, указанной в пункте 1 Перечня коммерческие предложения на приобретение объектов основных средств (копии).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б) для получения целевой субсидии, указанной в пункте 2 Перечня: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документы, содержащие основание для проведения проектирования объекта; дефектную ведомость (перечень дефектов с указанием их качественных и количественных характеристик), утвержденную заказчиком; сведения о документах, устанавливающих право пользования зданием, помещением, земельным участком; сведения о сроках и составе ранее проведенного ремонта; описание технического состояния здания или помещения с указанием корпуса, этажа, номеров комнат по плану бюро технической инвентаризации (далее - БТИ) или фактических номеров, фотоматериалы;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смету на проектирование объекта и/или коммерческие предложения от проектных организаций, действующие на основании законодательства Российской Федерации, в количестве не менее трех единиц.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в) для получения целевой субсидии, указанной в пунктах 3 и </w:t>
      </w:r>
      <w:r>
        <w:rPr>
          <w:rFonts w:ascii="Times New Roman" w:hAnsi="Times New Roman"/>
          <w:b w:val="false"/>
          <w:color w:val="000000"/>
          <w:sz w:val="28"/>
          <w:szCs w:val="28"/>
        </w:rPr>
        <w:t>7</w:t>
      </w:r>
      <w:r>
        <w:rPr>
          <w:rFonts w:ascii="Times New Roman" w:hAnsi="Times New Roman"/>
          <w:b w:val="false"/>
          <w:color w:val="000000"/>
          <w:sz w:val="28"/>
          <w:szCs w:val="28"/>
        </w:rPr>
        <w:t xml:space="preserve"> Перечня: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документы, содержащие основание для проведения текущего, капитального ремонта объекта недвижимого имущества, а именно: дефектную ведомость, (перечень дефектов объекта недвижимого имущества с указанием их качественных и количественных характеристик) утвержденный заказчиком; сведения о документах, устанавливающих право пользования зданием, помещением, земельным участком; сведения о сроках и составе ранее проведенного ремонта; документы, содержащие описание технического состояния здания или помещения с указанием корпуса, этажа, номеров комнат по плану БТИ или фактических номеров, фотоматериалы;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локальной сметный расчет на текущий, капитальный ремонт объекта недвижимого имущества, утвержденный руководителем организации и оформленный в соответствии с действующим законодательством Российской Федерации для организаций, финансируемых с привлечением средств бюджетов бюджетной системы Российской Федерации, с обязательным применением сметных нормативов и сметных цен строительных ресурсов, сведения о которых включены в федеральный реестр сметных нормативов;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проектную документацию с положительным заключением, в случае если в процессе проведения ремонта объекта недвижимого имущества затрагиваются конструктивные и иные характеристики надежности и безопасности объекта недвижимого имущества, в соответствии с Законодательством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заключение о достоверности (положительное заключение) определения сметной стоимости ремонтных работ объекта недвижимого имущества, полученное в организации, уполномоченной на проведение государственной экспертизы, в соответствии с Законодательством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коммерческие предложения на приобретение, в том числе и доставку строительных материалов, в случае если материал не входит в локальный сметный расчет или ремонтные работы осуществляется силами государственного учреждения, в количестве не менее трех единиц.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г) для получения целевой субсидии, указанной в пункте 4 Перечня план проведения ликвидационных или реорганизационных мероприятий с указанием сроков проведения и ответственных исполнителей и смету на проведение ликвидационных или реорганизационных мероприятий.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д) для получения целевой субсидии, указанной в пункте 5 Перечня: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документы, содержащие основание для проведения благоустройства земельного участка, а именно: дефектную ведомость (перечень дефектов малых архитектурных форм, дорожных покрытий и прочее, с указанием их качественных и количественных характеристик), утвержденный заказчиком; сведения о документах, устанавливающих право пользования земельным участком, сведения о сроках и составе ранее проведенных работ; документы, содержащие описание состояния земельного участка с указанием кадастрового номера, фотоматериалы;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локальной сметный расчет на проведение работ по благоустройству земельного участка, оформленную в соответствии с действующим законодательством Российской Федерации для организаций, финансируемых с привлечением средств бюджетов бюджетной системы Российской Федерации, с обязательным применением сметных нормативов и сметных цен строительных ресурсов, сведения о которых включены в федеральный реестр сметных нормативов;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проектную документацию с положительным заключением, в случае если в процессе проведения ремонта объекта недвижимого имущества затрагиваются конструктивные и иные характеристики надежности и безопасности объекта недвижимого имущества, в соответствии с Законодательством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заключение о достоверности (положительное заключение) определения сметной стоимости ремонтных работ объекта недвижимого имущества, полученное в организации, уполномоченной на проведение государственной экспертизы, в соответствии с Законодательством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коммерческие предложения на приобретение, в том числе доставку материалов для мероприятий по благоустройству земельных участков и малых архитектурных форм (далее материалы), в случае если материал не входит в локальный сметный расчет или установка и ремонтные работы осуществляется силами организации, в количестве не менее трех единиц.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е) для получения целевой субсидии, указанной в пункте 6 Перечня: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документы, содержащие основание для проведения восстановительных работ в случае наступления аварийной (чрезвычайной) ситуации, а именно: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комиссионный акт обследования, согласованный руководителем;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дефектную ведомость;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копию прейскуранта цен организации оказывающей услуги по восстановлению работоспособности объекта в случае наступления аварийной (чрезвычайной) ситуации или локальной сметный расчет для проведения восстановительных работ в случае наступления аварийной (чрезвычайной) ситуации, если восстановительных работ на объекте недвижимого имущества не затрагиваются конструктивные и иные характеристики надежности и безопасности объекта недвижимого имущества.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ж) для получения целевой субсидии, указанной в пункте </w:t>
      </w:r>
      <w:r>
        <w:rPr>
          <w:rFonts w:ascii="Times New Roman" w:hAnsi="Times New Roman"/>
          <w:b w:val="false"/>
          <w:color w:val="000000"/>
          <w:sz w:val="28"/>
          <w:szCs w:val="28"/>
        </w:rPr>
        <w:t>8</w:t>
      </w:r>
      <w:r>
        <w:rPr>
          <w:rFonts w:ascii="Times New Roman" w:hAnsi="Times New Roman"/>
          <w:b w:val="false"/>
          <w:color w:val="000000"/>
          <w:sz w:val="28"/>
          <w:szCs w:val="28"/>
        </w:rPr>
        <w:t xml:space="preserve"> Перечня: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программу мероприятий;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смету на проведение мероприятий, утвержденную руководителем государственного учреждения;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коммерческие предложения на приобретение материалов, в количестве не менее трех единиц.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з</w:t>
      </w:r>
      <w:r>
        <w:rPr>
          <w:rFonts w:ascii="Times New Roman" w:hAnsi="Times New Roman"/>
          <w:b w:val="false"/>
          <w:color w:val="000000"/>
          <w:sz w:val="28"/>
          <w:szCs w:val="28"/>
        </w:rPr>
        <w:t>) для получения целевой субсидии, указанной в пункте 1</w:t>
      </w:r>
      <w:r>
        <w:rPr>
          <w:rFonts w:ascii="Times New Roman" w:hAnsi="Times New Roman"/>
          <w:b w:val="false"/>
          <w:color w:val="000000"/>
          <w:sz w:val="28"/>
          <w:szCs w:val="28"/>
        </w:rPr>
        <w:t>0</w:t>
      </w:r>
      <w:r>
        <w:rPr>
          <w:rFonts w:ascii="Times New Roman" w:hAnsi="Times New Roman"/>
          <w:b w:val="false"/>
          <w:color w:val="000000"/>
          <w:sz w:val="28"/>
          <w:szCs w:val="28"/>
        </w:rPr>
        <w:t xml:space="preserve"> Перечня: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смету на проведение мероприятий, оказание услуг, направленных на обеспечение пожарной безопасности государственного учреждения, утвержденную руководителем государственного учреждения;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смету на выполнение работ, направленных на обеспечение пожарной безопасности государственного учреждения, утвержденную руководителем государственного учреждения;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смету на проектирование объекта, оформленную в соответствии с действующим законодательством Российской Федерации для организаций, финансируемых с привлечением средств бюджетов бюджетной системы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коммерческие предложения на приобретение и доставку противопожарного оборудования и материалов, в количестве не менее трех единиц.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и</w:t>
      </w:r>
      <w:r>
        <w:rPr>
          <w:rFonts w:ascii="Times New Roman" w:hAnsi="Times New Roman"/>
          <w:b w:val="false"/>
          <w:color w:val="000000"/>
          <w:sz w:val="28"/>
          <w:szCs w:val="28"/>
        </w:rPr>
        <w:t>) для получения целевой субсидии, указанной в пункте 1</w:t>
      </w:r>
      <w:r>
        <w:rPr>
          <w:rFonts w:ascii="Times New Roman" w:hAnsi="Times New Roman"/>
          <w:b w:val="false"/>
          <w:color w:val="000000"/>
          <w:sz w:val="28"/>
          <w:szCs w:val="28"/>
        </w:rPr>
        <w:t>1</w:t>
      </w:r>
      <w:r>
        <w:rPr>
          <w:rFonts w:ascii="Times New Roman" w:hAnsi="Times New Roman"/>
          <w:b w:val="false"/>
          <w:color w:val="000000"/>
          <w:sz w:val="28"/>
          <w:szCs w:val="28"/>
        </w:rPr>
        <w:t xml:space="preserve"> Перечня: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смету на проведение мероприятий, оказание услуг, направленных на обеспечение безопасности государственного учреждения, утвержденную руководителем государственного учреждения;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смету на проектирование объекта, оформленную в соответствии с действующим законодательством Российской Федерации для организаций, финансируемых с привлечением средств бюджетов бюджетной системы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коммерческие предложения на приобретение оборудования, материалов и оказание услуг организаций, обеспечивающих безопасность, в количестве не менее трех единиц.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к</w:t>
      </w:r>
      <w:r>
        <w:rPr>
          <w:rFonts w:ascii="Times New Roman" w:hAnsi="Times New Roman"/>
          <w:b w:val="false"/>
          <w:color w:val="000000"/>
          <w:sz w:val="28"/>
          <w:szCs w:val="28"/>
        </w:rPr>
        <w:t>) для получения целевой субсидии, указанной в пункте 1</w:t>
      </w:r>
      <w:r>
        <w:rPr>
          <w:rFonts w:ascii="Times New Roman" w:hAnsi="Times New Roman"/>
          <w:b w:val="false"/>
          <w:color w:val="000000"/>
          <w:sz w:val="28"/>
          <w:szCs w:val="28"/>
        </w:rPr>
        <w:t>4</w:t>
      </w:r>
      <w:r>
        <w:rPr>
          <w:rFonts w:ascii="Times New Roman" w:hAnsi="Times New Roman"/>
          <w:b w:val="false"/>
          <w:color w:val="000000"/>
          <w:sz w:val="28"/>
          <w:szCs w:val="28"/>
        </w:rPr>
        <w:t xml:space="preserve"> Перечня: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смету на проведение мероприятий, утвержденную руководителем государственного учреждения;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коммерческие предложения организаций, оказывающих услуги отдыха и оздоровления детей;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л</w:t>
      </w:r>
      <w:r>
        <w:rPr>
          <w:rFonts w:ascii="Times New Roman" w:hAnsi="Times New Roman"/>
          <w:b w:val="false"/>
          <w:color w:val="000000"/>
          <w:sz w:val="28"/>
          <w:szCs w:val="28"/>
        </w:rPr>
        <w:t>) для получения целевой субсидии, указанной в пункте 1</w:t>
      </w:r>
      <w:r>
        <w:rPr>
          <w:rFonts w:ascii="Times New Roman" w:hAnsi="Times New Roman"/>
          <w:b w:val="false"/>
          <w:color w:val="000000"/>
          <w:sz w:val="28"/>
          <w:szCs w:val="28"/>
        </w:rPr>
        <w:t>7</w:t>
      </w:r>
      <w:r>
        <w:rPr>
          <w:rFonts w:ascii="Times New Roman" w:hAnsi="Times New Roman"/>
          <w:b w:val="false"/>
          <w:color w:val="000000"/>
          <w:sz w:val="28"/>
          <w:szCs w:val="28"/>
        </w:rPr>
        <w:t xml:space="preserve"> Перечня коммерческие предложения организаций, оказывающих услуги размещения, изготовления рекламы, в количестве не менее трех единиц.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1</w:t>
      </w:r>
      <w:r>
        <w:rPr>
          <w:rFonts w:ascii="Times New Roman" w:hAnsi="Times New Roman"/>
          <w:b w:val="false"/>
          <w:color w:val="000000"/>
          <w:sz w:val="28"/>
          <w:szCs w:val="28"/>
        </w:rPr>
        <w:t>5</w:t>
      </w:r>
      <w:r>
        <w:rPr>
          <w:rFonts w:ascii="Times New Roman" w:hAnsi="Times New Roman"/>
          <w:b w:val="false"/>
          <w:color w:val="000000"/>
          <w:sz w:val="28"/>
          <w:szCs w:val="28"/>
        </w:rPr>
        <w:t xml:space="preserve">. Министерство в течение </w:t>
      </w:r>
      <w:r>
        <w:rPr>
          <w:rFonts w:ascii="Times New Roman" w:hAnsi="Times New Roman"/>
          <w:b w:val="false"/>
          <w:color w:val="000000"/>
          <w:sz w:val="28"/>
          <w:szCs w:val="28"/>
        </w:rPr>
        <w:t>30</w:t>
      </w:r>
      <w:r>
        <w:rPr>
          <w:rFonts w:ascii="Times New Roman" w:hAnsi="Times New Roman"/>
          <w:b w:val="false"/>
          <w:color w:val="000000"/>
          <w:sz w:val="28"/>
          <w:szCs w:val="28"/>
        </w:rPr>
        <w:t xml:space="preserve"> рабочих дней со дня поступления документов, указанных в </w:t>
      </w:r>
      <w:r>
        <w:rPr>
          <w:rFonts w:ascii="Times New Roman" w:hAnsi="Times New Roman"/>
          <w:b w:val="false"/>
          <w:strike w:val="false"/>
          <w:dstrike w:val="false"/>
          <w:color w:val="000000"/>
          <w:sz w:val="28"/>
          <w:szCs w:val="28"/>
          <w:u w:val="none"/>
          <w:effect w:val="none"/>
        </w:rPr>
        <w:t>частях 8</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1</w:t>
      </w:r>
      <w:r>
        <w:rPr>
          <w:rFonts w:ascii="Times New Roman" w:hAnsi="Times New Roman"/>
          <w:b w:val="false"/>
          <w:strike w:val="false"/>
          <w:dstrike w:val="false"/>
          <w:color w:val="000000"/>
          <w:sz w:val="28"/>
          <w:szCs w:val="28"/>
          <w:u w:val="none"/>
          <w:effect w:val="none"/>
        </w:rPr>
        <w:t>4</w:t>
      </w:r>
      <w:r>
        <w:rPr>
          <w:rFonts w:ascii="Times New Roman" w:hAnsi="Times New Roman"/>
          <w:b w:val="false"/>
          <w:color w:val="000000"/>
          <w:sz w:val="28"/>
          <w:szCs w:val="28"/>
        </w:rPr>
        <w:t xml:space="preserve"> настоящего Порядка, рассматривает их и принимает решение об обоснованности предоставления или об отказе в предоставлении целевой субсидии.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 целью принятия решения по заявке Министерство вправе запросить у государственного учреждения дополнительные сведения.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При принятии решения об обоснованности предоставления целевой субсидии заявка государственного учреждения включается в сводные обоснования (расчеты) бюджетных ассигнований Министерства на очередной финансовый год и плановый период.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1</w:t>
      </w:r>
      <w:r>
        <w:rPr>
          <w:rFonts w:ascii="Times New Roman" w:hAnsi="Times New Roman"/>
          <w:b w:val="false"/>
          <w:color w:val="000000"/>
          <w:sz w:val="28"/>
          <w:szCs w:val="28"/>
        </w:rPr>
        <w:t>6</w:t>
      </w:r>
      <w:r>
        <w:rPr>
          <w:rFonts w:ascii="Times New Roman" w:hAnsi="Times New Roman"/>
          <w:b w:val="false"/>
          <w:color w:val="000000"/>
          <w:sz w:val="28"/>
          <w:szCs w:val="28"/>
        </w:rPr>
        <w:t xml:space="preserve">. В случае принятия решения об отказе в предоставлении целевой субсидии Министерство в течение 10 рабочих дней со дня поступления документов, указанных в </w:t>
      </w:r>
      <w:r>
        <w:rPr>
          <w:rFonts w:ascii="Times New Roman" w:hAnsi="Times New Roman"/>
          <w:b w:val="false"/>
          <w:strike w:val="false"/>
          <w:dstrike w:val="false"/>
          <w:color w:val="000000"/>
          <w:sz w:val="28"/>
          <w:szCs w:val="28"/>
          <w:u w:val="none"/>
          <w:effect w:val="none"/>
        </w:rPr>
        <w:t>част</w:t>
      </w:r>
      <w:r>
        <w:rPr>
          <w:rFonts w:ascii="Times New Roman" w:hAnsi="Times New Roman"/>
          <w:b w:val="false"/>
          <w:strike w:val="false"/>
          <w:dstrike w:val="false"/>
          <w:color w:val="000000"/>
          <w:sz w:val="28"/>
          <w:szCs w:val="28"/>
          <w:u w:val="none"/>
          <w:effect w:val="none"/>
        </w:rPr>
        <w:t>ях 8 и 14</w:t>
      </w:r>
      <w:r>
        <w:rPr>
          <w:rFonts w:ascii="Times New Roman" w:hAnsi="Times New Roman"/>
          <w:b w:val="false"/>
          <w:color w:val="000000"/>
          <w:sz w:val="28"/>
          <w:szCs w:val="28"/>
        </w:rPr>
        <w:t xml:space="preserve"> настоящего Порядка, направляет государственному учреждению уведомление в простой письменной форме о принятом решении с обоснованием причин отказа.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Основаниями для отказа в предоставлении субсидии являются: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1) несоответствие государственного учреждения требованиям, установленным </w:t>
      </w:r>
      <w:r>
        <w:rPr>
          <w:rFonts w:ascii="Times New Roman" w:hAnsi="Times New Roman"/>
          <w:b w:val="false"/>
          <w:strike w:val="false"/>
          <w:dstrike w:val="false"/>
          <w:color w:val="000000"/>
          <w:sz w:val="28"/>
          <w:szCs w:val="28"/>
          <w:u w:val="none"/>
          <w:effect w:val="none"/>
        </w:rPr>
        <w:t>частью 1</w:t>
      </w:r>
      <w:r>
        <w:rPr>
          <w:rFonts w:ascii="Times New Roman" w:hAnsi="Times New Roman"/>
          <w:b w:val="false"/>
          <w:strike w:val="false"/>
          <w:dstrike w:val="false"/>
          <w:color w:val="000000"/>
          <w:sz w:val="28"/>
          <w:szCs w:val="28"/>
          <w:u w:val="none"/>
          <w:effect w:val="none"/>
        </w:rPr>
        <w:t>2</w:t>
      </w:r>
      <w:r>
        <w:rPr>
          <w:rFonts w:ascii="Times New Roman" w:hAnsi="Times New Roman"/>
          <w:b w:val="false"/>
          <w:color w:val="000000"/>
          <w:sz w:val="28"/>
          <w:szCs w:val="28"/>
        </w:rPr>
        <w:t xml:space="preserve"> настоящего Порядка;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2) несоответствие представленных государственным учреждением документов требованиям, установленным </w:t>
      </w:r>
      <w:r>
        <w:rPr>
          <w:rFonts w:ascii="Times New Roman" w:hAnsi="Times New Roman"/>
          <w:b w:val="false"/>
          <w:strike w:val="false"/>
          <w:dstrike w:val="false"/>
          <w:color w:val="000000"/>
          <w:sz w:val="28"/>
          <w:szCs w:val="28"/>
          <w:u w:val="none"/>
          <w:effect w:val="none"/>
        </w:rPr>
        <w:t>частью 1</w:t>
      </w:r>
      <w:r>
        <w:rPr>
          <w:rFonts w:ascii="Times New Roman" w:hAnsi="Times New Roman"/>
          <w:b w:val="false"/>
          <w:strike w:val="false"/>
          <w:dstrike w:val="false"/>
          <w:color w:val="000000"/>
          <w:sz w:val="28"/>
          <w:szCs w:val="28"/>
          <w:u w:val="none"/>
          <w:effect w:val="none"/>
        </w:rPr>
        <w:t>4</w:t>
      </w:r>
      <w:r>
        <w:rPr>
          <w:rFonts w:ascii="Times New Roman" w:hAnsi="Times New Roman"/>
          <w:b w:val="false"/>
          <w:color w:val="000000"/>
          <w:sz w:val="28"/>
          <w:szCs w:val="28"/>
        </w:rPr>
        <w:t xml:space="preserve"> настоящего Порядка;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3) непредставление или представление не в полном объеме государственным учреждением документов, указанных в </w:t>
      </w:r>
      <w:r>
        <w:rPr>
          <w:rFonts w:ascii="Times New Roman" w:hAnsi="Times New Roman"/>
          <w:b w:val="false"/>
          <w:strike w:val="false"/>
          <w:dstrike w:val="false"/>
          <w:color w:val="000000"/>
          <w:sz w:val="28"/>
          <w:szCs w:val="28"/>
          <w:u w:val="none"/>
          <w:effect w:val="none"/>
        </w:rPr>
        <w:t>части 1</w:t>
      </w:r>
      <w:r>
        <w:rPr>
          <w:rFonts w:ascii="Times New Roman" w:hAnsi="Times New Roman"/>
          <w:b w:val="false"/>
          <w:strike w:val="false"/>
          <w:dstrike w:val="false"/>
          <w:color w:val="000000"/>
          <w:sz w:val="28"/>
          <w:szCs w:val="28"/>
          <w:u w:val="none"/>
          <w:effect w:val="none"/>
        </w:rPr>
        <w:t>4</w:t>
      </w:r>
      <w:r>
        <w:rPr>
          <w:rFonts w:ascii="Times New Roman" w:hAnsi="Times New Roman"/>
          <w:b w:val="false"/>
          <w:color w:val="000000"/>
          <w:sz w:val="28"/>
          <w:szCs w:val="28"/>
        </w:rPr>
        <w:t xml:space="preserve"> настоящего Порядка;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4) недостоверность информации, содержащейся в представленных получателем субсидии документах;</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5) отсутствие в бюджетной росписи Министерства утвержденных Министерством финансов Камчатского края, необходимых для предоставления Субсидии объемов ассигнований на текущий финансовый год.</w:t>
      </w:r>
      <w:r>
        <w:rPr>
          <w:rFonts w:ascii="Times New Roman" w:hAnsi="Times New Roman"/>
          <w:b w:val="false"/>
          <w:color w:val="000000"/>
          <w:sz w:val="28"/>
          <w:szCs w:val="28"/>
        </w:rPr>
        <w:t xml:space="preserve">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Государственное учреждение после устранения причин, по которым было отказано в предоставлении субсидии на иные цели вправе повторно обратиться в Министерство.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1</w:t>
      </w:r>
      <w:r>
        <w:rPr>
          <w:rFonts w:ascii="Times New Roman" w:hAnsi="Times New Roman"/>
          <w:b w:val="false"/>
          <w:color w:val="000000"/>
          <w:sz w:val="28"/>
          <w:szCs w:val="28"/>
        </w:rPr>
        <w:t>7</w:t>
      </w:r>
      <w:r>
        <w:rPr>
          <w:rFonts w:ascii="Times New Roman" w:hAnsi="Times New Roman"/>
          <w:b w:val="false"/>
          <w:color w:val="000000"/>
          <w:sz w:val="28"/>
          <w:szCs w:val="28"/>
        </w:rPr>
        <w:t xml:space="preserve">. Министерство вправе изменить решение о предоставлении субсидии до заключения соглашения с государственным учреждением в следующих случаях: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1) уменьшения объемов лимитов бюджетных обязательств, предусмотренных законом о краевом бюджете на соответствующий финансовый год и плановый период;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2) существенного изменения стоимости товаров, работ, услуг, на момент утверждения Министерству, как главному распорядителю бюджетных средств, объемов лимитов бюджетных обязательств, предусмотренных законом о краевом бюдж</w:t>
      </w:r>
      <w:r>
        <w:rPr>
          <w:rFonts w:ascii="Times New Roman" w:hAnsi="Times New Roman"/>
          <w:b w:val="false"/>
          <w:color w:val="000000"/>
          <w:sz w:val="28"/>
          <w:szCs w:val="28"/>
        </w:rPr>
        <w:t xml:space="preserve">ете на соответствующий финансовый год и плановый период; </w:t>
      </w:r>
    </w:p>
    <w:p>
      <w:pPr>
        <w:pStyle w:val="BodyText"/>
        <w:spacing w:lineRule="auto" w:line="240" w:before="0" w:after="0"/>
        <w:ind w:firstLine="540" w:left="0" w:right="0"/>
        <w:jc w:val="both"/>
        <w:rPr>
          <w:rFonts w:ascii="Times New Roman" w:hAnsi="Times New Roman"/>
          <w:sz w:val="28"/>
          <w:szCs w:val="28"/>
        </w:rPr>
      </w:pPr>
      <w:r>
        <w:rPr>
          <w:rFonts w:ascii="Times New Roman" w:hAnsi="Times New Roman"/>
          <w:b w:val="false"/>
          <w:color w:val="000000"/>
          <w:sz w:val="28"/>
          <w:szCs w:val="28"/>
        </w:rPr>
        <w:t xml:space="preserve">3) прекращения деятельности государственного учреждения при реорганизации или ликвидации; </w:t>
      </w:r>
    </w:p>
    <w:p>
      <w:pPr>
        <w:pStyle w:val="BodyText"/>
        <w:spacing w:lineRule="auto" w:line="240" w:before="0" w:after="0"/>
        <w:ind w:firstLine="540" w:left="0" w:right="0"/>
        <w:jc w:val="both"/>
        <w:rPr>
          <w:rFonts w:ascii="Times New Roman" w:hAnsi="Times New Roman"/>
          <w:sz w:val="28"/>
          <w:szCs w:val="28"/>
        </w:rPr>
      </w:pPr>
      <w:r>
        <w:rPr>
          <w:rFonts w:ascii="Times New Roman" w:hAnsi="Times New Roman"/>
          <w:b w:val="false"/>
          <w:color w:val="000000"/>
          <w:sz w:val="28"/>
          <w:szCs w:val="28"/>
        </w:rPr>
        <w:t xml:space="preserve">4) документально подтвержденное наступление обстоятельств непреодолимой силы, препятствующих предоставлению целевой субсидии. </w:t>
      </w:r>
    </w:p>
    <w:p>
      <w:pPr>
        <w:pStyle w:val="BodyText"/>
        <w:spacing w:lineRule="auto" w:line="240" w:before="0" w:after="0"/>
        <w:ind w:firstLine="540" w:left="0" w:right="0"/>
        <w:jc w:val="both"/>
        <w:rPr>
          <w:rFonts w:ascii="Times New Roman" w:hAnsi="Times New Roman"/>
          <w:sz w:val="28"/>
          <w:szCs w:val="28"/>
        </w:rPr>
      </w:pPr>
      <w:r>
        <w:rPr>
          <w:rFonts w:ascii="Times New Roman" w:hAnsi="Times New Roman"/>
          <w:b w:val="false"/>
          <w:color w:val="000000"/>
          <w:sz w:val="28"/>
          <w:szCs w:val="28"/>
        </w:rPr>
        <w:t>1</w:t>
      </w:r>
      <w:r>
        <w:rPr>
          <w:rFonts w:ascii="Times New Roman" w:hAnsi="Times New Roman"/>
          <w:b w:val="false"/>
          <w:color w:val="000000"/>
          <w:sz w:val="28"/>
          <w:szCs w:val="28"/>
        </w:rPr>
        <w:t>8</w:t>
      </w:r>
      <w:r>
        <w:rPr>
          <w:rFonts w:ascii="Times New Roman" w:hAnsi="Times New Roman"/>
          <w:b w:val="false"/>
          <w:color w:val="000000"/>
          <w:sz w:val="28"/>
          <w:szCs w:val="28"/>
        </w:rPr>
        <w:t>. Субсидия предоставляется на основании Соглашения, заключаемого один раз на финансовый год.</w:t>
      </w:r>
    </w:p>
    <w:p>
      <w:pPr>
        <w:pStyle w:val="BodyText"/>
        <w:spacing w:lineRule="atLeast" w:line="285" w:before="165" w:after="140"/>
        <w:ind w:firstLine="540" w:left="0" w:right="0"/>
        <w:jc w:val="both"/>
        <w:rPr>
          <w:rFonts w:ascii="Times New Roman" w:hAnsi="Times New Roman"/>
          <w:b w:val="false"/>
          <w:sz w:val="28"/>
          <w:szCs w:val="28"/>
        </w:rPr>
      </w:pPr>
      <w:r>
        <w:rPr>
          <w:rFonts w:ascii="Times New Roman" w:hAnsi="Times New Roman"/>
          <w:b w:val="false"/>
          <w:sz w:val="28"/>
          <w:szCs w:val="28"/>
        </w:rPr>
        <w:t xml:space="preserve">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1</w:t>
      </w:r>
      <w:r>
        <w:rPr>
          <w:rFonts w:ascii="Times New Roman" w:hAnsi="Times New Roman"/>
          <w:b w:val="false"/>
          <w:color w:val="000000"/>
          <w:sz w:val="28"/>
          <w:szCs w:val="28"/>
        </w:rPr>
        <w:t>9</w:t>
      </w:r>
      <w:r>
        <w:rPr>
          <w:rFonts w:ascii="Times New Roman" w:hAnsi="Times New Roman"/>
          <w:b w:val="false"/>
          <w:color w:val="000000"/>
          <w:sz w:val="28"/>
          <w:szCs w:val="28"/>
        </w:rPr>
        <w:t xml:space="preserve">. Изменение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 </w:t>
      </w:r>
    </w:p>
    <w:p>
      <w:pPr>
        <w:pStyle w:val="BodyText"/>
        <w:spacing w:lineRule="auto" w:line="240" w:before="0" w:after="0"/>
        <w:ind w:firstLine="540" w:left="0" w:right="0"/>
        <w:jc w:val="both"/>
        <w:rPr>
          <w:sz w:val="28"/>
          <w:szCs w:val="28"/>
        </w:rPr>
      </w:pPr>
      <w:r>
        <w:rPr>
          <w:rFonts w:ascii="Times New Roman" w:hAnsi="Times New Roman"/>
          <w:b w:val="false"/>
          <w:color w:val="000000"/>
          <w:sz w:val="28"/>
          <w:szCs w:val="28"/>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изменение соглашения осуществляется после согласования новых условий соглашения или оформляется в виде дополнительного соглашения о расторжении при не достижении согласия по новым условиям; </w:t>
      </w:r>
    </w:p>
    <w:p>
      <w:pPr>
        <w:pStyle w:val="BodyText"/>
        <w:spacing w:lineRule="auto" w:line="240" w:before="0" w:after="0"/>
        <w:ind w:firstLine="540" w:left="0" w:right="0"/>
        <w:jc w:val="both"/>
        <w:rPr>
          <w:sz w:val="28"/>
          <w:szCs w:val="28"/>
        </w:rPr>
      </w:pPr>
      <w:r>
        <w:rPr>
          <w:rFonts w:ascii="Times New Roman" w:hAnsi="Times New Roman"/>
          <w:color w:val="000000"/>
          <w:sz w:val="28"/>
          <w:szCs w:val="28"/>
        </w:rPr>
        <w:t xml:space="preserve">Расторжение соглашения возможно при взаимном согласии сторон или по решению суда. </w:t>
      </w:r>
    </w:p>
    <w:p>
      <w:pPr>
        <w:pStyle w:val="BodyText"/>
        <w:spacing w:lineRule="atLeast" w:line="285" w:before="165" w:after="140"/>
        <w:ind w:firstLine="540" w:left="0" w:right="0"/>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xml:space="preserve">20. </w:t>
      </w:r>
      <w:r>
        <w:rPr>
          <w:rFonts w:ascii="Times New Roman" w:hAnsi="Times New Roman"/>
          <w:b w:val="false"/>
          <w:sz w:val="28"/>
          <w:szCs w:val="28"/>
        </w:rPr>
        <w:t xml:space="preserve">Министерство не позднее 30 рабочих дней со дня утверждения Министерством финансов Камчатского края сводной бюджетной росписи на очередной финансовый год и плановый период или изменения Министерством финансов Камчатского края сводной бюджетной росписи на очередной финансовый год и плановый период направляет на согласование учреждению проект Соглашения или проект дополнительного соглашения к Соглашению, предусматривающий внесение изменений в Соглашение или его расторжение, посредством электронной почты, </w:t>
      </w:r>
      <w:r>
        <w:rPr>
          <w:rFonts w:ascii="Times New Roman" w:hAnsi="Times New Roman"/>
          <w:b w:val="false"/>
          <w:color w:val="000000"/>
          <w:sz w:val="28"/>
          <w:szCs w:val="28"/>
        </w:rPr>
        <w:t>и/или на бумажном носителе (посредством почтового отправления или нарочно)</w:t>
      </w:r>
      <w:r>
        <w:rPr>
          <w:rFonts w:ascii="Times New Roman" w:hAnsi="Times New Roman"/>
          <w:b w:val="false"/>
          <w:sz w:val="28"/>
          <w:szCs w:val="28"/>
        </w:rPr>
        <w:t>.</w:t>
      </w:r>
    </w:p>
    <w:p>
      <w:pPr>
        <w:pStyle w:val="BodyText"/>
        <w:spacing w:lineRule="atLeast" w:line="285" w:before="165" w:after="140"/>
        <w:ind w:firstLine="540" w:left="0" w:right="0"/>
        <w:jc w:val="both"/>
        <w:rPr>
          <w:rFonts w:ascii="Times New Roman" w:hAnsi="Times New Roman"/>
          <w:b w:val="false"/>
          <w:sz w:val="28"/>
          <w:szCs w:val="28"/>
        </w:rPr>
      </w:pPr>
      <w:r>
        <w:rPr>
          <w:rFonts w:ascii="Times New Roman" w:hAnsi="Times New Roman"/>
          <w:b w:val="false"/>
          <w:sz w:val="28"/>
          <w:szCs w:val="28"/>
        </w:rPr>
        <w:t xml:space="preserve">Учреждение, не позднее 5 рабочих дней со дня получения проекта Соглашения или дополнительного соглашения к Соглашению, направляет Министерству на бумажном носителе подписанное Соглашение или дополнительное соглашение к Соглашению в двух экземплярах посредством почтового отправления или нарочно, либо </w:t>
      </w:r>
      <w:r>
        <w:rPr>
          <w:rFonts w:ascii="Times New Roman" w:hAnsi="Times New Roman"/>
          <w:b w:val="false"/>
          <w:sz w:val="28"/>
          <w:szCs w:val="28"/>
        </w:rPr>
        <w:t>по электронной почте</w:t>
      </w:r>
      <w:r>
        <w:rPr>
          <w:rFonts w:ascii="Times New Roman" w:hAnsi="Times New Roman"/>
          <w:b w:val="false"/>
          <w:sz w:val="28"/>
          <w:szCs w:val="28"/>
        </w:rPr>
        <w:t xml:space="preserve">. </w:t>
      </w:r>
    </w:p>
    <w:p>
      <w:pPr>
        <w:pStyle w:val="BodyText"/>
        <w:spacing w:lineRule="atLeast" w:line="285" w:before="165" w:after="140"/>
        <w:ind w:firstLine="540" w:left="0" w:right="0"/>
        <w:jc w:val="both"/>
        <w:rPr>
          <w:rFonts w:ascii="Times New Roman" w:hAnsi="Times New Roman"/>
          <w:b w:val="false"/>
          <w:sz w:val="28"/>
          <w:szCs w:val="28"/>
        </w:rPr>
      </w:pPr>
      <w:r>
        <w:rPr>
          <w:rFonts w:ascii="Times New Roman" w:hAnsi="Times New Roman"/>
          <w:b w:val="false"/>
          <w:sz w:val="28"/>
          <w:szCs w:val="28"/>
        </w:rPr>
        <w:t xml:space="preserve">Министерство подписывает Соглашение или дополнительное соглашение к Соглашению не позднее 5 рабочих дней со дня получения подписанных экземпляров со стороны Учреждения и направляет один экземпляр в адрес Учреждения посредством почтового отправления или нарочно, либо </w:t>
      </w:r>
      <w:r>
        <w:rPr>
          <w:rFonts w:ascii="Times New Roman" w:hAnsi="Times New Roman"/>
          <w:b w:val="false"/>
          <w:sz w:val="28"/>
          <w:szCs w:val="28"/>
        </w:rPr>
        <w:t>по электронной почте</w:t>
      </w:r>
      <w:r>
        <w:rPr>
          <w:rFonts w:ascii="Times New Roman" w:hAnsi="Times New Roman"/>
          <w:b w:val="false"/>
          <w:sz w:val="28"/>
          <w:szCs w:val="28"/>
        </w:rPr>
        <w:t xml:space="preserve">. </w:t>
      </w:r>
    </w:p>
    <w:p>
      <w:pPr>
        <w:pStyle w:val="BodyText"/>
        <w:spacing w:lineRule="auto" w:line="240" w:before="0" w:after="0"/>
        <w:ind w:firstLine="540" w:left="0" w:right="0"/>
        <w:jc w:val="both"/>
        <w:rPr>
          <w:color w:val="000000"/>
        </w:rPr>
      </w:pPr>
      <w:r>
        <w:rPr/>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21</w:t>
      </w:r>
      <w:r>
        <w:rPr>
          <w:rFonts w:ascii="Times New Roman" w:hAnsi="Times New Roman"/>
          <w:b w:val="false"/>
          <w:color w:val="000000"/>
          <w:sz w:val="28"/>
          <w:szCs w:val="28"/>
        </w:rPr>
        <w:t xml:space="preserve">. Сроки (периодичность) перечисления государственному учреждению субсидии на иные цели устанавливаются в соглашении.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2</w:t>
      </w:r>
      <w:r>
        <w:rPr>
          <w:rFonts w:ascii="Times New Roman" w:hAnsi="Times New Roman"/>
          <w:b w:val="false"/>
          <w:color w:val="000000"/>
          <w:sz w:val="28"/>
          <w:szCs w:val="28"/>
        </w:rPr>
        <w:t>2</w:t>
      </w:r>
      <w:r>
        <w:rPr>
          <w:rFonts w:ascii="Times New Roman" w:hAnsi="Times New Roman"/>
          <w:b w:val="false"/>
          <w:color w:val="000000"/>
          <w:sz w:val="28"/>
          <w:szCs w:val="28"/>
        </w:rPr>
        <w:t xml:space="preserve">. Размер целевой субсидии, за исключением случаев, когда размер целевой субсидии определен федеральным законом, законом Камчатского края, нормативным правовым актом (правовым актом) Президента Российской Федерации или Правительства Российской Федерации, Законодательного Собрания Камчатского края или Правительства Камчатского края, рассчитывается по формуле: </w:t>
      </w:r>
    </w:p>
    <w:p>
      <w:pPr>
        <w:pStyle w:val="BodyText"/>
        <w:spacing w:lineRule="auto" w:line="240" w:before="0" w:after="0"/>
        <w:ind w:hanging="0" w:left="0" w:right="0"/>
        <w:jc w:val="both"/>
        <w:rPr>
          <w:color w:val="000000"/>
        </w:rPr>
      </w:pP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drawing>
          <wp:inline distT="0" distB="0" distL="0" distR="0">
            <wp:extent cx="1390650" cy="485775"/>
            <wp:effectExtent l="0" t="0" r="0" b="0"/>
            <wp:docPr id="2" name="Изображение1" descr="Рисунок 214748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Рисунок 2147483648"/>
                    <pic:cNvPicPr>
                      <a:picLocks noChangeAspect="1" noChangeArrowheads="1"/>
                    </pic:cNvPicPr>
                  </pic:nvPicPr>
                  <pic:blipFill>
                    <a:blip r:embed="rId3"/>
                    <a:stretch>
                      <a:fillRect/>
                    </a:stretch>
                  </pic:blipFill>
                  <pic:spPr bwMode="auto">
                    <a:xfrm>
                      <a:off x="0" y="0"/>
                      <a:ext cx="1390650" cy="485775"/>
                    </a:xfrm>
                    <a:prstGeom prst="rect">
                      <a:avLst/>
                    </a:prstGeom>
                  </pic:spPr>
                </pic:pic>
              </a:graphicData>
            </a:graphic>
          </wp:inline>
        </w:drawing>
      </w:r>
      <w:r>
        <w:rPr>
          <w:rFonts w:ascii="Times New Roman" w:hAnsi="Times New Roman"/>
          <w:color w:val="000000"/>
          <w:sz w:val="28"/>
          <w:szCs w:val="28"/>
        </w:rPr>
        <w:t xml:space="preserve">, где: </w:t>
      </w:r>
    </w:p>
    <w:p>
      <w:pPr>
        <w:pStyle w:val="BodyText"/>
        <w:spacing w:lineRule="auto" w:line="240" w:before="0" w:after="0"/>
        <w:ind w:hanging="0" w:left="0" w:right="0"/>
        <w:jc w:val="both"/>
        <w:rPr>
          <w:color w:val="000000"/>
        </w:rPr>
      </w:pPr>
      <w:r>
        <w:rPr>
          <w:rFonts w:ascii="Times New Roman" w:hAnsi="Times New Roman"/>
          <w:color w:val="000000"/>
          <w:sz w:val="28"/>
          <w:szCs w:val="28"/>
        </w:rPr>
        <w:t xml:space="preserve">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Sцс - размер целевой субсидии;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Pi - количественное значение потребности на i-oe мероприятие в текущем финансовом году;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Si - стоимость i-ой единицы потребности, предоставляемой на реализацию мероприятия в текущем финансовом году, определяемой любым из методов (методом анализа рыночных индикаторов; сравнимой цены; затратным методом).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2</w:t>
      </w:r>
      <w:r>
        <w:rPr>
          <w:rFonts w:ascii="Times New Roman" w:hAnsi="Times New Roman"/>
          <w:b w:val="false"/>
          <w:color w:val="000000"/>
          <w:sz w:val="28"/>
          <w:szCs w:val="28"/>
        </w:rPr>
        <w:t>3</w:t>
      </w:r>
      <w:r>
        <w:rPr>
          <w:rFonts w:ascii="Times New Roman" w:hAnsi="Times New Roman"/>
          <w:b w:val="false"/>
          <w:color w:val="000000"/>
          <w:sz w:val="28"/>
          <w:szCs w:val="28"/>
        </w:rPr>
        <w:t>. Результаты предоставления Субсидий и показатели, необходимые для достижения результатов предоставления Субсидий, установлены частью</w:t>
      </w:r>
      <w:r>
        <w:rPr>
          <w:rFonts w:ascii="Times New Roman" w:hAnsi="Times New Roman"/>
          <w:b w:val="false"/>
          <w:strike w:val="false"/>
          <w:dstrike w:val="false"/>
          <w:color w:val="000000"/>
          <w:sz w:val="28"/>
          <w:szCs w:val="28"/>
          <w:u w:val="none"/>
          <w:effect w:val="none"/>
        </w:rPr>
        <w:t xml:space="preserve"> 3 </w:t>
      </w:r>
      <w:r>
        <w:rPr>
          <w:rFonts w:ascii="Times New Roman" w:hAnsi="Times New Roman"/>
          <w:b w:val="false"/>
          <w:color w:val="000000"/>
          <w:sz w:val="28"/>
          <w:szCs w:val="28"/>
        </w:rPr>
        <w:t>на</w:t>
      </w:r>
      <w:r>
        <w:rPr>
          <w:rFonts w:ascii="Times New Roman" w:hAnsi="Times New Roman"/>
          <w:b w:val="false"/>
          <w:color w:val="000000"/>
          <w:sz w:val="28"/>
          <w:szCs w:val="28"/>
        </w:rPr>
        <w:t>стоящего Порядка.</w:t>
      </w:r>
    </w:p>
    <w:p>
      <w:pPr>
        <w:pStyle w:val="BodyText"/>
        <w:spacing w:lineRule="auto" w:line="240" w:before="0" w:after="0"/>
        <w:ind w:firstLine="540" w:left="0" w:right="0"/>
        <w:jc w:val="both"/>
        <w:rPr>
          <w:color w:val="000000"/>
        </w:rPr>
      </w:pPr>
      <w:r>
        <w:rPr>
          <w:rFonts w:ascii="Times New Roman" w:hAnsi="Times New Roman"/>
          <w:b w:val="false"/>
          <w:sz w:val="28"/>
          <w:szCs w:val="28"/>
        </w:rPr>
        <w:t xml:space="preserve">Значения показателей, необходимых для достижения результатов предоставления Субсидий, устанавливаются Соглашением.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Значения результатов предоставления субсидии на иные цели должны быть конкретными, измеримыми и соответствовать результатам федеральных или региональных проектов (программ) (в случае если субсидия на иные цели предоставляется в целях реализации такого проекта), и показателей, необходимых для достижения результатов предоставления субсидии на иные цели,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2</w:t>
      </w:r>
      <w:r>
        <w:rPr>
          <w:rFonts w:ascii="Times New Roman" w:hAnsi="Times New Roman"/>
          <w:b w:val="false"/>
          <w:color w:val="000000"/>
          <w:sz w:val="28"/>
          <w:szCs w:val="28"/>
        </w:rPr>
        <w:t>4</w:t>
      </w:r>
      <w:r>
        <w:rPr>
          <w:rFonts w:ascii="Times New Roman" w:hAnsi="Times New Roman"/>
          <w:b w:val="false"/>
          <w:color w:val="000000"/>
          <w:sz w:val="28"/>
          <w:szCs w:val="28"/>
        </w:rPr>
        <w:t xml:space="preserve">. Результаты (показатели для достижения результатов) предоставления субсидии на иные цели не устанавливаются при предоставлении субсидии на иные цели на осуществление выплат физическим лицам, проведение мероприятий по реорганизации или ликвидации государственного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2</w:t>
      </w:r>
      <w:r>
        <w:rPr>
          <w:rFonts w:ascii="Times New Roman" w:hAnsi="Times New Roman"/>
          <w:b w:val="false"/>
          <w:color w:val="000000"/>
          <w:sz w:val="28"/>
          <w:szCs w:val="28"/>
        </w:rPr>
        <w:t>5</w:t>
      </w:r>
      <w:r>
        <w:rPr>
          <w:rFonts w:ascii="Times New Roman" w:hAnsi="Times New Roman"/>
          <w:b w:val="false"/>
          <w:color w:val="000000"/>
          <w:sz w:val="28"/>
          <w:szCs w:val="28"/>
        </w:rPr>
        <w:t>. Субсидии на иные цели носят целевой характер и не могут быть израсходованы на цели, не предусмотренные настоящим Порядком.</w:t>
      </w:r>
    </w:p>
    <w:p>
      <w:pPr>
        <w:pStyle w:val="BodyText"/>
        <w:spacing w:lineRule="auto" w:line="240" w:before="0" w:after="0"/>
        <w:ind w:firstLine="540" w:left="0" w:right="0"/>
        <w:jc w:val="both"/>
        <w:rPr>
          <w:color w:val="000000"/>
        </w:rPr>
      </w:pPr>
      <w:r>
        <w:rPr/>
      </w:r>
    </w:p>
    <w:p>
      <w:pPr>
        <w:pStyle w:val="BodyText"/>
        <w:spacing w:lineRule="auto" w:line="240" w:before="0" w:after="0"/>
        <w:ind w:hanging="0" w:left="0" w:right="0"/>
        <w:jc w:val="center"/>
        <w:rPr>
          <w:color w:val="000000"/>
        </w:rPr>
      </w:pPr>
      <w:r>
        <w:rPr>
          <w:rFonts w:ascii="Times New Roman" w:hAnsi="Times New Roman"/>
          <w:b/>
          <w:color w:val="000000"/>
          <w:sz w:val="28"/>
          <w:szCs w:val="28"/>
        </w:rPr>
        <w:t>3. Требования к отчетности</w:t>
      </w:r>
      <w:r>
        <w:rPr>
          <w:rFonts w:ascii="Times New Roman" w:hAnsi="Times New Roman"/>
          <w:color w:val="000000"/>
          <w:sz w:val="28"/>
          <w:szCs w:val="28"/>
        </w:rPr>
        <w:t xml:space="preserve"> </w:t>
      </w:r>
    </w:p>
    <w:p>
      <w:pPr>
        <w:pStyle w:val="BodyText"/>
        <w:spacing w:lineRule="auto" w:line="240" w:before="0" w:after="0"/>
        <w:ind w:hanging="0" w:left="0" w:right="0"/>
        <w:jc w:val="both"/>
        <w:rPr>
          <w:rFonts w:ascii="Times New Roman" w:hAnsi="Times New Roman"/>
          <w:sz w:val="28"/>
          <w:szCs w:val="28"/>
        </w:rPr>
      </w:pPr>
      <w:r>
        <w:rPr>
          <w:rFonts w:ascii="Times New Roman" w:hAnsi="Times New Roman"/>
          <w:sz w:val="28"/>
          <w:szCs w:val="28"/>
        </w:rPr>
      </w:r>
    </w:p>
    <w:p>
      <w:pPr>
        <w:pStyle w:val="BodyText"/>
        <w:spacing w:lineRule="auto" w:line="240" w:before="0" w:after="0"/>
        <w:ind w:firstLine="540" w:left="0" w:right="0"/>
        <w:jc w:val="both"/>
        <w:rPr/>
      </w:pPr>
      <w:r>
        <w:rPr>
          <w:rFonts w:ascii="Times New Roman" w:hAnsi="Times New Roman"/>
          <w:b w:val="false"/>
          <w:color w:val="000000"/>
          <w:sz w:val="28"/>
          <w:szCs w:val="28"/>
        </w:rPr>
        <w:t>2</w:t>
      </w:r>
      <w:r>
        <w:rPr>
          <w:rFonts w:ascii="Times New Roman" w:hAnsi="Times New Roman"/>
          <w:b w:val="false"/>
          <w:color w:val="000000"/>
          <w:sz w:val="28"/>
          <w:szCs w:val="28"/>
        </w:rPr>
        <w:t>6</w:t>
      </w:r>
      <w:r>
        <w:rPr>
          <w:rFonts w:ascii="Times New Roman" w:hAnsi="Times New Roman"/>
          <w:b w:val="false"/>
          <w:color w:val="000000"/>
          <w:sz w:val="28"/>
          <w:szCs w:val="28"/>
        </w:rPr>
        <w:t xml:space="preserve">. </w:t>
      </w:r>
      <w:r>
        <w:rPr>
          <w:rFonts w:ascii="Times New Roman" w:hAnsi="Times New Roman"/>
          <w:b w:val="false"/>
          <w:sz w:val="28"/>
          <w:szCs w:val="28"/>
        </w:rPr>
        <w:t xml:space="preserve">Учреждение ежеквартально в срок не позднее 10 числа месяца, следующего за отчетным периодом (за четвертый квартал - не позднее 20 января), посредством использования </w:t>
      </w:r>
      <w:r>
        <w:rPr>
          <w:rFonts w:ascii="Times New Roman" w:hAnsi="Times New Roman"/>
          <w:b w:val="false"/>
          <w:sz w:val="28"/>
          <w:szCs w:val="28"/>
        </w:rPr>
        <w:t xml:space="preserve">ЕСЭД Дело </w:t>
      </w:r>
      <w:r>
        <w:rPr>
          <w:rFonts w:ascii="Times New Roman" w:hAnsi="Times New Roman"/>
          <w:b w:val="false"/>
          <w:color w:val="000000"/>
          <w:sz w:val="28"/>
          <w:szCs w:val="28"/>
        </w:rPr>
        <w:t xml:space="preserve"> представляет в Министерство следующую отчетность:</w:t>
      </w:r>
    </w:p>
    <w:p>
      <w:pPr>
        <w:pStyle w:val="BodyText"/>
        <w:spacing w:lineRule="auto" w:line="240" w:before="0" w:after="0"/>
        <w:ind w:firstLine="540" w:left="0" w:right="0"/>
        <w:jc w:val="both"/>
        <w:rPr>
          <w:rFonts w:ascii="Times New Roman" w:hAnsi="Times New Roman"/>
          <w:b w:val="false"/>
          <w:color w:val="000000"/>
          <w:sz w:val="28"/>
          <w:szCs w:val="28"/>
        </w:rPr>
      </w:pPr>
      <w:r>
        <w:rPr>
          <w:rFonts w:ascii="Times New Roman" w:hAnsi="Times New Roman"/>
          <w:b w:val="false"/>
          <w:color w:val="000000"/>
          <w:sz w:val="28"/>
          <w:szCs w:val="28"/>
        </w:rPr>
        <w:t xml:space="preserve">1) </w:t>
      </w:r>
      <w:r>
        <w:rPr>
          <w:rFonts w:ascii="Times New Roman" w:hAnsi="Times New Roman"/>
          <w:b w:val="false"/>
          <w:strike w:val="false"/>
          <w:dstrike w:val="false"/>
          <w:color w:val="000000"/>
          <w:sz w:val="28"/>
          <w:szCs w:val="28"/>
          <w:u w:val="none"/>
          <w:effect w:val="none"/>
        </w:rPr>
        <w:t>отчет</w:t>
      </w:r>
      <w:r>
        <w:rPr>
          <w:rFonts w:ascii="Times New Roman" w:hAnsi="Times New Roman"/>
          <w:b w:val="false"/>
          <w:color w:val="000000"/>
          <w:sz w:val="28"/>
          <w:szCs w:val="28"/>
        </w:rPr>
        <w:t xml:space="preserve"> об осуществлении расходов, источником финансового обеспечения которых является Субсидия, по форме согласно приложению 1 к настоящему Порядку;</w:t>
      </w:r>
    </w:p>
    <w:p>
      <w:pPr>
        <w:pStyle w:val="BodyText"/>
        <w:spacing w:lineRule="auto" w:line="240" w:before="0" w:after="0"/>
        <w:ind w:firstLine="540" w:left="0" w:right="0"/>
        <w:jc w:val="both"/>
        <w:rPr>
          <w:rFonts w:ascii="Times New Roman" w:hAnsi="Times New Roman"/>
          <w:b w:val="false"/>
          <w:color w:val="000000"/>
          <w:sz w:val="28"/>
          <w:szCs w:val="28"/>
        </w:rPr>
      </w:pPr>
      <w:r>
        <w:rPr>
          <w:rFonts w:ascii="Times New Roman" w:hAnsi="Times New Roman"/>
          <w:b w:val="false"/>
          <w:color w:val="000000"/>
          <w:sz w:val="28"/>
          <w:szCs w:val="28"/>
        </w:rPr>
        <w:t xml:space="preserve">2) </w:t>
      </w:r>
      <w:r>
        <w:rPr>
          <w:rFonts w:ascii="Times New Roman" w:hAnsi="Times New Roman"/>
          <w:b w:val="false"/>
          <w:strike w:val="false"/>
          <w:dstrike w:val="false"/>
          <w:color w:val="000000"/>
          <w:sz w:val="28"/>
          <w:szCs w:val="28"/>
          <w:u w:val="none"/>
          <w:effect w:val="none"/>
        </w:rPr>
        <w:t>отчет</w:t>
      </w:r>
      <w:r>
        <w:rPr>
          <w:rFonts w:ascii="Times New Roman" w:hAnsi="Times New Roman"/>
          <w:b w:val="false"/>
          <w:color w:val="000000"/>
          <w:sz w:val="28"/>
          <w:szCs w:val="28"/>
        </w:rPr>
        <w:t xml:space="preserve"> о достижении результатов предоставления Субсидии по форме согласно приложению 2 к настоящему Порядку;</w:t>
      </w:r>
    </w:p>
    <w:p>
      <w:pPr>
        <w:pStyle w:val="BodyText"/>
        <w:spacing w:lineRule="auto" w:line="240" w:before="0" w:after="0"/>
        <w:ind w:firstLine="540" w:left="0" w:right="0"/>
        <w:jc w:val="both"/>
        <w:rPr>
          <w:rFonts w:ascii="Times New Roman" w:hAnsi="Times New Roman"/>
          <w:b w:val="false"/>
          <w:color w:val="000000"/>
          <w:sz w:val="28"/>
          <w:szCs w:val="28"/>
        </w:rPr>
      </w:pPr>
      <w:r>
        <w:rPr>
          <w:rFonts w:ascii="Times New Roman" w:hAnsi="Times New Roman"/>
          <w:b w:val="false"/>
          <w:strike w:val="false"/>
          <w:dstrike w:val="false"/>
          <w:color w:val="000000"/>
          <w:sz w:val="28"/>
          <w:szCs w:val="28"/>
          <w:u w:val="none"/>
          <w:effect w:val="none"/>
        </w:rPr>
        <w:t>3) отчет</w:t>
      </w:r>
      <w:r>
        <w:rPr>
          <w:rFonts w:ascii="Times New Roman" w:hAnsi="Times New Roman"/>
          <w:b w:val="false"/>
          <w:color w:val="000000"/>
          <w:sz w:val="28"/>
          <w:szCs w:val="28"/>
        </w:rPr>
        <w:t xml:space="preserve"> о реализации плана мероприятий по достижению результатов предоставления Субсидии по форме согласно приложению 3 к настоящему Порядку.</w:t>
      </w:r>
    </w:p>
    <w:p>
      <w:pPr>
        <w:pStyle w:val="BodyText"/>
        <w:spacing w:lineRule="auto" w:line="240" w:before="0" w:after="0"/>
        <w:ind w:firstLine="540" w:left="0" w:right="0"/>
        <w:jc w:val="both"/>
        <w:rPr>
          <w:rFonts w:ascii="Times New Roman" w:hAnsi="Times New Roman"/>
          <w:b w:val="false"/>
          <w:sz w:val="28"/>
          <w:szCs w:val="28"/>
        </w:rPr>
      </w:pPr>
      <w:r>
        <w:rPr>
          <w:rFonts w:ascii="Times New Roman" w:hAnsi="Times New Roman"/>
          <w:b w:val="false"/>
          <w:color w:val="000000"/>
          <w:sz w:val="28"/>
          <w:szCs w:val="28"/>
        </w:rPr>
        <w:t>27</w:t>
      </w:r>
      <w:r>
        <w:rPr>
          <w:rFonts w:ascii="Times New Roman" w:hAnsi="Times New Roman"/>
          <w:b w:val="false"/>
          <w:color w:val="000000"/>
          <w:sz w:val="28"/>
          <w:szCs w:val="28"/>
        </w:rPr>
        <w:t xml:space="preserve">. Министерство вправе </w:t>
      </w:r>
      <w:r>
        <w:rPr>
          <w:rFonts w:ascii="Times New Roman" w:hAnsi="Times New Roman"/>
          <w:b w:val="false"/>
          <w:sz w:val="28"/>
          <w:szCs w:val="28"/>
        </w:rPr>
        <w:t xml:space="preserve">устанавливать в Соглашении формы представления учреждением дополнительной отчетности и сроки их представления.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28</w:t>
      </w:r>
      <w:r>
        <w:rPr>
          <w:rFonts w:ascii="Times New Roman" w:hAnsi="Times New Roman"/>
          <w:b w:val="false"/>
          <w:color w:val="000000"/>
          <w:sz w:val="28"/>
          <w:szCs w:val="28"/>
        </w:rPr>
        <w:t xml:space="preserve">. Государственное учреждение обязано своевременно информировать Министерство об изменении условий расходования субсидии на иные цели, которые могут повлиять на изменение размера субсидии на иные цели и результаты предоставления субсидии на иные цели. </w:t>
      </w:r>
    </w:p>
    <w:p>
      <w:pPr>
        <w:pStyle w:val="BodyText"/>
        <w:spacing w:lineRule="auto" w:line="240" w:before="0" w:after="0"/>
        <w:ind w:hanging="0" w:left="0" w:right="0"/>
        <w:jc w:val="both"/>
        <w:rPr>
          <w:color w:val="000000"/>
        </w:rPr>
      </w:pP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4. Порядок принятия решения о наличии</w:t>
      </w: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потребности в направлении не использованных в текущем</w:t>
      </w: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финансовом году остатков средств субсидии и об использовании</w:t>
      </w: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в текущем финансовом году поступлений от возврата ранее</w:t>
      </w: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произведенных государственными учреждениями выплат</w:t>
      </w: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за счет средств субсидии</w:t>
      </w:r>
      <w:r>
        <w:rPr>
          <w:rFonts w:ascii="Times New Roman" w:hAnsi="Times New Roman"/>
          <w:color w:val="000000"/>
          <w:sz w:val="28"/>
          <w:szCs w:val="28"/>
        </w:rPr>
        <w:t xml:space="preserve"> </w:t>
      </w:r>
    </w:p>
    <w:p>
      <w:pPr>
        <w:pStyle w:val="BodyText"/>
        <w:spacing w:lineRule="auto" w:line="240" w:before="0" w:after="0"/>
        <w:ind w:hanging="0" w:left="0" w:right="0"/>
        <w:jc w:val="both"/>
        <w:rPr>
          <w:rFonts w:ascii="Times New Roman" w:hAnsi="Times New Roman"/>
          <w:sz w:val="28"/>
          <w:szCs w:val="28"/>
        </w:rPr>
      </w:pPr>
      <w:r>
        <w:rPr>
          <w:rFonts w:ascii="Times New Roman" w:hAnsi="Times New Roman"/>
          <w:sz w:val="28"/>
          <w:szCs w:val="28"/>
        </w:rPr>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29</w:t>
      </w:r>
      <w:r>
        <w:rPr>
          <w:rFonts w:ascii="Times New Roman" w:hAnsi="Times New Roman"/>
          <w:b w:val="false"/>
          <w:color w:val="000000"/>
          <w:sz w:val="28"/>
          <w:szCs w:val="28"/>
        </w:rPr>
        <w:t xml:space="preserve">. Решение о наличии потребности в направлении не использованных в отчетном финансовом году остатков субсидии принимаются </w:t>
      </w:r>
      <w:r>
        <w:rPr>
          <w:rFonts w:ascii="Times New Roman" w:hAnsi="Times New Roman"/>
          <w:b w:val="false"/>
          <w:color w:val="000000"/>
          <w:sz w:val="28"/>
          <w:szCs w:val="28"/>
        </w:rPr>
        <w:t>М</w:t>
      </w:r>
      <w:r>
        <w:rPr>
          <w:rFonts w:ascii="Times New Roman" w:hAnsi="Times New Roman"/>
          <w:b w:val="false"/>
          <w:color w:val="000000"/>
          <w:sz w:val="28"/>
          <w:szCs w:val="28"/>
        </w:rPr>
        <w:t xml:space="preserve">инистерством при наличии подтвержденной потребности государственного учреждения, определяемой в соответствии с Порядком санкционирования расходов краевых бюджетных учреждений и краевых автономных учреждений, источником финансового обеспечения которых являются субсидии, полученные в соответствии с </w:t>
      </w:r>
      <w:r>
        <w:rPr>
          <w:rFonts w:ascii="Times New Roman" w:hAnsi="Times New Roman"/>
          <w:b w:val="false"/>
          <w:strike w:val="false"/>
          <w:dstrike w:val="false"/>
          <w:color w:val="000000"/>
          <w:sz w:val="28"/>
          <w:szCs w:val="28"/>
          <w:u w:val="none"/>
          <w:effect w:val="none"/>
        </w:rPr>
        <w:t>абзацем вторым пункта 1 статьи 78.1</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пунктом 1 статьи 78.2</w:t>
      </w:r>
      <w:r>
        <w:rPr>
          <w:rFonts w:ascii="Times New Roman" w:hAnsi="Times New Roman"/>
          <w:b w:val="false"/>
          <w:color w:val="000000"/>
          <w:sz w:val="28"/>
          <w:szCs w:val="28"/>
        </w:rPr>
        <w:t xml:space="preserve"> Бюджетного кодекса Российской Федерации, утвержденным приказом Министерства финансов Камчатского края. </w:t>
      </w:r>
    </w:p>
    <w:p>
      <w:pPr>
        <w:pStyle w:val="BodyText"/>
        <w:spacing w:lineRule="auto" w:line="240" w:before="0" w:after="0"/>
        <w:ind w:hanging="0" w:left="0" w:right="0"/>
        <w:jc w:val="both"/>
        <w:rPr>
          <w:color w:val="000000"/>
        </w:rPr>
      </w:pP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5. Порядок осуществления контроля за соблюдением целей,</w:t>
      </w: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условий и порядка предоставления субсидий и ответственность</w:t>
      </w: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rPr>
      </w:pPr>
      <w:r>
        <w:rPr>
          <w:rFonts w:ascii="Times New Roman" w:hAnsi="Times New Roman"/>
          <w:b/>
          <w:color w:val="000000"/>
          <w:sz w:val="28"/>
          <w:szCs w:val="28"/>
        </w:rPr>
        <w:t>за их несоблюдение</w:t>
      </w:r>
      <w:r>
        <w:rPr>
          <w:rFonts w:ascii="Times New Roman" w:hAnsi="Times New Roman"/>
          <w:color w:val="000000"/>
          <w:sz w:val="28"/>
          <w:szCs w:val="28"/>
        </w:rPr>
        <w:t xml:space="preserve"> </w:t>
      </w:r>
    </w:p>
    <w:p>
      <w:pPr>
        <w:pStyle w:val="BodyText"/>
        <w:spacing w:lineRule="auto" w:line="240" w:before="0" w:after="0"/>
        <w:ind w:hanging="0" w:left="0" w:right="0"/>
        <w:jc w:val="both"/>
        <w:rPr>
          <w:color w:val="000000"/>
        </w:rPr>
      </w:pPr>
      <w:r>
        <w:rPr>
          <w:rFonts w:ascii="Times New Roman" w:hAnsi="Times New Roman"/>
          <w:color w:val="000000"/>
          <w:sz w:val="28"/>
          <w:szCs w:val="28"/>
        </w:rPr>
        <w:t xml:space="preserve"> </w:t>
      </w:r>
    </w:p>
    <w:p>
      <w:pPr>
        <w:pStyle w:val="BodyText"/>
        <w:spacing w:lineRule="auto" w:line="240" w:before="0" w:after="0"/>
        <w:ind w:firstLine="540" w:left="0" w:right="0"/>
        <w:jc w:val="both"/>
        <w:rPr/>
      </w:pPr>
      <w:r>
        <w:rPr>
          <w:rFonts w:ascii="Times New Roman" w:hAnsi="Times New Roman"/>
          <w:b w:val="false"/>
          <w:color w:val="000000"/>
          <w:sz w:val="28"/>
          <w:szCs w:val="28"/>
        </w:rPr>
        <w:t>3</w:t>
      </w:r>
      <w:r>
        <w:rPr>
          <w:rFonts w:ascii="Times New Roman" w:hAnsi="Times New Roman"/>
          <w:b w:val="false"/>
          <w:color w:val="000000"/>
          <w:sz w:val="28"/>
          <w:szCs w:val="28"/>
        </w:rPr>
        <w:t>0</w:t>
      </w:r>
      <w:r>
        <w:rPr>
          <w:rFonts w:ascii="Times New Roman" w:hAnsi="Times New Roman"/>
          <w:b w:val="false"/>
          <w:color w:val="000000"/>
          <w:sz w:val="28"/>
          <w:szCs w:val="28"/>
        </w:rPr>
        <w:t>. Руководитель Учреждения несет ответственность за эффективное и целевое использование представленных Субсидий в соответствии с законодательством Российской Федерации.</w:t>
      </w:r>
    </w:p>
    <w:p>
      <w:pPr>
        <w:pStyle w:val="BodyText"/>
        <w:spacing w:lineRule="auto" w:line="240" w:before="0" w:after="0"/>
        <w:ind w:firstLine="540" w:left="0" w:right="0"/>
        <w:jc w:val="both"/>
        <w:rPr/>
      </w:pPr>
      <w:r>
        <w:rPr>
          <w:rFonts w:ascii="Times New Roman" w:hAnsi="Times New Roman"/>
          <w:b w:val="false"/>
          <w:color w:val="000000"/>
          <w:sz w:val="28"/>
          <w:szCs w:val="28"/>
        </w:rPr>
        <w:t xml:space="preserve">Контроль за соблюдением целей и условий предоставления субсидии на иные цели, целевым расходованием государственным учреждением субсидий на иные цели осуществляется Министерством, органами государственного финансового контроля. </w:t>
      </w:r>
    </w:p>
    <w:p>
      <w:pPr>
        <w:pStyle w:val="BodyText"/>
        <w:spacing w:lineRule="auto" w:line="240" w:before="0" w:after="0"/>
        <w:ind w:firstLine="540" w:left="0" w:right="0"/>
        <w:jc w:val="both"/>
        <w:rPr>
          <w:b w:val="false"/>
        </w:rPr>
      </w:pPr>
      <w:r>
        <w:rPr>
          <w:rFonts w:ascii="Times New Roman" w:hAnsi="Times New Roman"/>
          <w:b w:val="false"/>
          <w:color w:val="000000"/>
          <w:sz w:val="28"/>
          <w:szCs w:val="28"/>
        </w:rPr>
        <w:t>31</w:t>
      </w:r>
      <w:r>
        <w:rPr>
          <w:rFonts w:ascii="Times New Roman" w:hAnsi="Times New Roman"/>
          <w:b w:val="false"/>
          <w:color w:val="000000"/>
          <w:sz w:val="28"/>
          <w:szCs w:val="28"/>
        </w:rPr>
        <w:t xml:space="preserve">. Министерство проводит мониторинг достижения значений результатов предоставления Субсидий и событий, отражающих факт завершения соответствующего мероприятия по получению результата предоставления Субсидий (контрольная точка), в порядке, установленном Министерством финансов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3</w:t>
      </w:r>
      <w:r>
        <w:rPr>
          <w:rFonts w:ascii="Times New Roman" w:hAnsi="Times New Roman"/>
          <w:b w:val="false"/>
          <w:color w:val="000000"/>
          <w:sz w:val="28"/>
          <w:szCs w:val="28"/>
        </w:rPr>
        <w:t>2</w:t>
      </w:r>
      <w:r>
        <w:rPr>
          <w:rFonts w:ascii="Times New Roman" w:hAnsi="Times New Roman"/>
          <w:b w:val="false"/>
          <w:color w:val="000000"/>
          <w:sz w:val="28"/>
          <w:szCs w:val="28"/>
        </w:rPr>
        <w:t xml:space="preserve">. Контроль за соблюдением целей и условий предоставления субсидии на иные цели, а также оценка достижения значений результатов предоставления субсидии на иные цели осуществляется путем проведения плановых и внеплановых выездных и камеральных ревизий и проверок, проверок первичных отчетных документов (далее - проверок) в целях определения законности и правильности осуществления расходов, источником финансового обеспечения которых является субсидия на иные цели.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3</w:t>
      </w:r>
      <w:r>
        <w:rPr>
          <w:rFonts w:ascii="Times New Roman" w:hAnsi="Times New Roman"/>
          <w:b w:val="false"/>
          <w:color w:val="000000"/>
          <w:sz w:val="28"/>
          <w:szCs w:val="28"/>
        </w:rPr>
        <w:t>3</w:t>
      </w:r>
      <w:r>
        <w:rPr>
          <w:rFonts w:ascii="Times New Roman" w:hAnsi="Times New Roman"/>
          <w:b w:val="false"/>
          <w:color w:val="000000"/>
          <w:sz w:val="28"/>
          <w:szCs w:val="28"/>
        </w:rPr>
        <w:t xml:space="preserve">. Для осуществления контроля за целевым использованием субсидии на иные цели Министерство вправе запрашивать у государственного учреждения информацию и документы, необходимые для осуществления контроля за соблюдением государственным учреждением целей и условий предоставления субсидии на иные цели, установленных настоящим Порядком и заключенным соглашением.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3</w:t>
      </w:r>
      <w:r>
        <w:rPr>
          <w:rFonts w:ascii="Times New Roman" w:hAnsi="Times New Roman"/>
          <w:b w:val="false"/>
          <w:color w:val="000000"/>
          <w:sz w:val="28"/>
          <w:szCs w:val="28"/>
        </w:rPr>
        <w:t>4</w:t>
      </w:r>
      <w:r>
        <w:rPr>
          <w:rFonts w:ascii="Times New Roman" w:hAnsi="Times New Roman"/>
          <w:b w:val="false"/>
          <w:color w:val="000000"/>
          <w:sz w:val="28"/>
          <w:szCs w:val="28"/>
        </w:rPr>
        <w:t xml:space="preserve">. В случае невыполнения и (или) нарушения условий, установленных настоящим Порядком и заключенным соглашением, перечисление субсидии на иные цели по решению Министерства приостанавливается до устранения нарушений.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3</w:t>
      </w:r>
      <w:r>
        <w:rPr>
          <w:rFonts w:ascii="Times New Roman" w:hAnsi="Times New Roman"/>
          <w:b w:val="false"/>
          <w:color w:val="000000"/>
          <w:sz w:val="28"/>
          <w:szCs w:val="28"/>
        </w:rPr>
        <w:t>5</w:t>
      </w:r>
      <w:r>
        <w:rPr>
          <w:rFonts w:ascii="Times New Roman" w:hAnsi="Times New Roman"/>
          <w:b w:val="false"/>
          <w:color w:val="000000"/>
          <w:sz w:val="28"/>
          <w:szCs w:val="28"/>
        </w:rPr>
        <w:t xml:space="preserve">. В случае нецелевого использования субсидии на иные цели государственные учреждения несут ответственность, предусмотренную законодательством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3</w:t>
      </w:r>
      <w:r>
        <w:rPr>
          <w:rFonts w:ascii="Times New Roman" w:hAnsi="Times New Roman"/>
          <w:b w:val="false"/>
          <w:color w:val="000000"/>
          <w:sz w:val="28"/>
          <w:szCs w:val="28"/>
        </w:rPr>
        <w:t>6</w:t>
      </w:r>
      <w:r>
        <w:rPr>
          <w:rFonts w:ascii="Times New Roman" w:hAnsi="Times New Roman"/>
          <w:b w:val="false"/>
          <w:color w:val="000000"/>
          <w:sz w:val="28"/>
          <w:szCs w:val="28"/>
        </w:rPr>
        <w:t xml:space="preserve">. В случае несоблюдения государственным учреждением целей и условий, установленных при предоставлении субсидии на иные цели, выявленных по результатам проверок, проведенных Министерством и органами государственного финансового контроля, а также если в отчетном финансовом году государственным учреждением не достигнуты результаты, показатели, необходимые для достижения результатов предоставления субсидии на иные цели, установленные соглашением, Министерство направляет государственному учреждению в срок, не превышающий 7 рабочих дней со дня установления фактов требование о возврате средств субсидии на иные цели или ее части в краевой бюджет.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 xml:space="preserve">Субсидия на иные цели подлежит возврату государственным учреждением в краевой бюджет на лицевой счет Министерства в полном объеме либо пропорционально не достижению результата в течение 30 календарных дней со дня получения требования Министерства.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3</w:t>
      </w:r>
      <w:r>
        <w:rPr>
          <w:rFonts w:ascii="Times New Roman" w:hAnsi="Times New Roman"/>
          <w:b w:val="false"/>
          <w:color w:val="000000"/>
          <w:sz w:val="28"/>
          <w:szCs w:val="28"/>
        </w:rPr>
        <w:t>7</w:t>
      </w:r>
      <w:r>
        <w:rPr>
          <w:rFonts w:ascii="Times New Roman" w:hAnsi="Times New Roman"/>
          <w:b w:val="false"/>
          <w:color w:val="000000"/>
          <w:sz w:val="28"/>
          <w:szCs w:val="28"/>
        </w:rPr>
        <w:t xml:space="preserve">. В случае невыполнения государственным учреждением в срок, установленный </w:t>
      </w:r>
      <w:r>
        <w:rPr>
          <w:rFonts w:ascii="Times New Roman" w:hAnsi="Times New Roman"/>
          <w:b w:val="false"/>
          <w:strike w:val="false"/>
          <w:dstrike w:val="false"/>
          <w:color w:val="000000"/>
          <w:sz w:val="28"/>
          <w:szCs w:val="28"/>
          <w:u w:val="none"/>
          <w:effect w:val="none"/>
        </w:rPr>
        <w:t>частью 36</w:t>
      </w:r>
      <w:r>
        <w:rPr>
          <w:rFonts w:ascii="Times New Roman" w:hAnsi="Times New Roman"/>
          <w:b w:val="false"/>
          <w:color w:val="000000"/>
          <w:sz w:val="28"/>
          <w:szCs w:val="28"/>
        </w:rPr>
        <w:t xml:space="preserve"> настоящего Порядка, требования о возврате субсидии на иные цели Министерство обеспечивает ее взыскание в судебном порядке в соответствии с законодательством Российской Федерации. </w:t>
      </w:r>
    </w:p>
    <w:p>
      <w:pPr>
        <w:pStyle w:val="BodyText"/>
        <w:spacing w:lineRule="auto" w:line="240" w:before="0" w:after="0"/>
        <w:ind w:firstLine="540" w:left="0" w:right="0"/>
        <w:jc w:val="both"/>
        <w:rPr>
          <w:color w:val="000000"/>
        </w:rPr>
      </w:pPr>
      <w:r>
        <w:rPr>
          <w:rFonts w:ascii="Times New Roman" w:hAnsi="Times New Roman"/>
          <w:b w:val="false"/>
          <w:color w:val="000000"/>
          <w:sz w:val="28"/>
          <w:szCs w:val="28"/>
        </w:rPr>
        <w:t>3</w:t>
      </w:r>
      <w:r>
        <w:rPr>
          <w:rFonts w:ascii="Times New Roman" w:hAnsi="Times New Roman"/>
          <w:b w:val="false"/>
          <w:color w:val="000000"/>
          <w:sz w:val="28"/>
          <w:szCs w:val="28"/>
        </w:rPr>
        <w:t>8</w:t>
      </w:r>
      <w:r>
        <w:rPr>
          <w:rFonts w:ascii="Times New Roman" w:hAnsi="Times New Roman"/>
          <w:b w:val="false"/>
          <w:color w:val="000000"/>
          <w:sz w:val="28"/>
          <w:szCs w:val="28"/>
        </w:rPr>
        <w:t>. Неиспользованные в текущем финансовом году средства субсидии на иные цели, предоставленные государственным учреждениям, подлежат возврату в краевой бюджет в сроки и в соответствии с порядком завершения операций по исполнению краевого бюджета в текущем финансовом году, установленным Министерством финансов Камчатского края (в течение первых 15 рабочих дней текущего финансового года).</w:t>
      </w:r>
      <w:r>
        <w:br w:type="page"/>
      </w:r>
    </w:p>
    <w:tbl>
      <w:tblPr>
        <w:tblW w:w="5000" w:type="pct"/>
        <w:jc w:val="left"/>
        <w:tblInd w:w="55" w:type="dxa"/>
        <w:tblLayout w:type="fixed"/>
        <w:tblCellMar>
          <w:top w:w="55" w:type="dxa"/>
          <w:left w:w="55" w:type="dxa"/>
          <w:bottom w:w="55" w:type="dxa"/>
          <w:right w:w="55" w:type="dxa"/>
        </w:tblCellMar>
      </w:tblPr>
      <w:tblGrid>
        <w:gridCol w:w="4527"/>
        <w:gridCol w:w="5111"/>
      </w:tblGrid>
      <w:tr>
        <w:trPr/>
        <w:tc>
          <w:tcPr>
            <w:tcW w:w="4527" w:type="dxa"/>
            <w:tcBorders/>
          </w:tcPr>
          <w:p>
            <w:pPr>
              <w:pStyle w:val="Style14"/>
              <w:pageBreakBefore/>
              <w:spacing w:lineRule="auto" w:line="240" w:before="0" w:after="0"/>
              <w:rPr/>
            </w:pPr>
            <w:r>
              <w:rPr/>
            </w:r>
          </w:p>
        </w:tc>
        <w:tc>
          <w:tcPr>
            <w:tcW w:w="5111" w:type="dxa"/>
            <w:tcBorders/>
          </w:tcPr>
          <w:p>
            <w:pPr>
              <w:pStyle w:val="BodyText"/>
              <w:spacing w:lineRule="auto" w:line="240" w:before="0" w:after="0"/>
              <w:ind w:hanging="0" w:left="0" w:right="0"/>
              <w:jc w:val="left"/>
              <w:rPr>
                <w:color w:val="000000"/>
              </w:rPr>
            </w:pPr>
            <w:r>
              <w:rPr>
                <w:rFonts w:ascii="Times New Roman" w:hAnsi="Times New Roman"/>
                <w:b w:val="false"/>
                <w:color w:val="000000"/>
                <w:sz w:val="28"/>
                <w:szCs w:val="28"/>
              </w:rPr>
              <w:t>Приложение 1</w:t>
            </w:r>
          </w:p>
          <w:p>
            <w:pPr>
              <w:pStyle w:val="BodyText"/>
              <w:spacing w:lineRule="auto" w:line="240" w:before="0" w:after="0"/>
              <w:ind w:hanging="0" w:left="0" w:right="0"/>
              <w:jc w:val="left"/>
              <w:rPr>
                <w:color w:val="000000"/>
              </w:rPr>
            </w:pPr>
            <w:r>
              <w:rPr>
                <w:rFonts w:ascii="Times New Roman" w:hAnsi="Times New Roman"/>
                <w:b w:val="false"/>
                <w:color w:val="000000"/>
                <w:sz w:val="28"/>
                <w:szCs w:val="28"/>
              </w:rPr>
              <w:t>к Порядку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p>
        </w:tc>
      </w:tr>
    </w:tbl>
    <w:p>
      <w:pPr>
        <w:pStyle w:val="BodyText"/>
        <w:spacing w:lineRule="auto" w:line="240" w:before="57" w:after="0"/>
        <w:ind w:hanging="0" w:left="0" w:right="0"/>
        <w:jc w:val="both"/>
        <w:rPr>
          <w:color w:val="000000"/>
        </w:rPr>
      </w:pPr>
      <w:r>
        <w:rPr>
          <w:color w:val="000000"/>
        </w:rPr>
      </w:r>
    </w:p>
    <w:p>
      <w:pPr>
        <w:pStyle w:val="BodyText"/>
        <w:spacing w:lineRule="auto" w:line="240" w:before="57" w:after="0"/>
        <w:ind w:hanging="0" w:left="0" w:right="0"/>
        <w:jc w:val="right"/>
        <w:rPr>
          <w:color w:val="000000"/>
        </w:rPr>
      </w:pPr>
      <w:r>
        <w:rPr>
          <w:rFonts w:ascii="Times New Roman" w:hAnsi="Times New Roman"/>
          <w:b w:val="false"/>
          <w:color w:val="000000"/>
          <w:sz w:val="28"/>
          <w:szCs w:val="28"/>
        </w:rPr>
        <w:t xml:space="preserve">Форма отчета </w:t>
      </w:r>
    </w:p>
    <w:p>
      <w:pPr>
        <w:pStyle w:val="BodyText"/>
        <w:spacing w:lineRule="auto" w:line="240" w:before="57" w:after="0"/>
        <w:ind w:hanging="0" w:left="0" w:right="0"/>
        <w:jc w:val="both"/>
        <w:rPr>
          <w:color w:val="000000"/>
        </w:rPr>
      </w:pP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ОТЧЕТ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ОБ ОСУЩЕСТВЛЕНИИ РАСХОДОВ, ИСТОЧНИКОМ ФИНАНСОВОГО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ОБЕСПЕЧЕНИЯ КОТОРЫХ ЯВЛЯЕТСЯ СУБСИДИЯ НА ИНЫЕ ЦЕЛИ </w:t>
      </w:r>
    </w:p>
    <w:p>
      <w:pPr>
        <w:pStyle w:val="BodyText"/>
        <w:spacing w:lineRule="auto" w:line="240" w:before="0" w:after="0"/>
        <w:ind w:hanging="0" w:left="0" w:right="0"/>
        <w:jc w:val="both"/>
        <w:rPr>
          <w:color w:val="000000"/>
          <w:sz w:val="26"/>
          <w:szCs w:val="26"/>
        </w:rPr>
      </w:pPr>
      <w:r>
        <w:rPr>
          <w:rFonts w:ascii="Times New Roman" w:hAnsi="Times New Roman"/>
          <w:color w:val="000000"/>
          <w:sz w:val="26"/>
          <w:szCs w:val="26"/>
        </w:rPr>
        <w:t xml:space="preserve">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____________________________________________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(наименование учреждения) </w:t>
      </w:r>
    </w:p>
    <w:p>
      <w:pPr>
        <w:pStyle w:val="BodyText"/>
        <w:spacing w:lineRule="auto" w:line="240" w:before="0" w:after="0"/>
        <w:ind w:hanging="0" w:left="0" w:right="0"/>
        <w:jc w:val="both"/>
        <w:rPr>
          <w:rFonts w:ascii="Times New Roman" w:hAnsi="Times New Roman"/>
        </w:rPr>
      </w:pPr>
      <w:r>
        <w:rPr>
          <w:rFonts w:ascii="Times New Roman" w:hAnsi="Times New Roman"/>
        </w:rPr>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за _______________ 20___ года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(отчетный период) </w:t>
      </w:r>
    </w:p>
    <w:p>
      <w:pPr>
        <w:pStyle w:val="BodyText"/>
        <w:spacing w:lineRule="auto" w:line="240" w:before="0" w:after="0"/>
        <w:ind w:hanging="0" w:left="0" w:right="0"/>
        <w:jc w:val="both"/>
        <w:rPr>
          <w:rFonts w:ascii="Times New Roman" w:hAnsi="Times New Roman"/>
        </w:rPr>
      </w:pPr>
      <w:r>
        <w:rPr>
          <w:rFonts w:ascii="Times New Roman" w:hAnsi="Times New Roman"/>
        </w:rPr>
      </w:r>
    </w:p>
    <w:tbl>
      <w:tblPr>
        <w:tblW w:w="9639" w:type="dxa"/>
        <w:jc w:val="left"/>
        <w:tblInd w:w="28" w:type="dxa"/>
        <w:tblLayout w:type="fixed"/>
        <w:tblCellMar>
          <w:top w:w="28" w:type="dxa"/>
          <w:left w:w="28" w:type="dxa"/>
          <w:bottom w:w="28" w:type="dxa"/>
          <w:right w:w="28" w:type="dxa"/>
        </w:tblCellMar>
      </w:tblPr>
      <w:tblGrid>
        <w:gridCol w:w="352"/>
        <w:gridCol w:w="1318"/>
        <w:gridCol w:w="1487"/>
        <w:gridCol w:w="1328"/>
        <w:gridCol w:w="1326"/>
        <w:gridCol w:w="924"/>
        <w:gridCol w:w="926"/>
        <w:gridCol w:w="988"/>
        <w:gridCol w:w="989"/>
      </w:tblGrid>
      <w:tr>
        <w:trPr>
          <w:trHeight w:val="2050" w:hRule="atLeast"/>
        </w:trPr>
        <w:tc>
          <w:tcPr>
            <w:tcW w:w="352" w:type="dxa"/>
            <w:vMerge w:val="restart"/>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N п/п</w:t>
            </w:r>
          </w:p>
        </w:tc>
        <w:tc>
          <w:tcPr>
            <w:tcW w:w="1318" w:type="dxa"/>
            <w:vMerge w:val="restart"/>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Наименование субсидии с указанием цели</w:t>
            </w:r>
          </w:p>
        </w:tc>
        <w:tc>
          <w:tcPr>
            <w:tcW w:w="1487" w:type="dxa"/>
            <w:vMerge w:val="restart"/>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Код по бюджетной классификации расходов краевого бюджета</w:t>
            </w:r>
          </w:p>
        </w:tc>
        <w:tc>
          <w:tcPr>
            <w:tcW w:w="1328" w:type="dxa"/>
            <w:vMerge w:val="restart"/>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Плановый объем бюджетных ассигнований (тыс. руб.)</w:t>
            </w:r>
          </w:p>
          <w:p>
            <w:pPr>
              <w:pStyle w:val="Style14"/>
              <w:spacing w:lineRule="auto" w:line="240" w:before="0" w:after="0"/>
              <w:ind w:hanging="0" w:left="0" w:right="0"/>
              <w:jc w:val="center"/>
              <w:rPr>
                <w:color w:val="000000"/>
                <w:sz w:val="26"/>
                <w:szCs w:val="26"/>
              </w:rPr>
            </w:pPr>
            <w:r>
              <w:rPr>
                <w:color w:val="000000"/>
                <w:sz w:val="26"/>
                <w:szCs w:val="26"/>
              </w:rPr>
            </w:r>
          </w:p>
        </w:tc>
        <w:tc>
          <w:tcPr>
            <w:tcW w:w="1326" w:type="dxa"/>
            <w:vMerge w:val="restart"/>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Перечислено бюджетному или автономному учреждению за отчетный период (тыс. руб.)</w:t>
            </w:r>
          </w:p>
        </w:tc>
        <w:tc>
          <w:tcPr>
            <w:tcW w:w="924" w:type="dxa"/>
            <w:vMerge w:val="restart"/>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Кассовые расходы за отчетный период (тыс. руб.)</w:t>
            </w:r>
          </w:p>
        </w:tc>
        <w:tc>
          <w:tcPr>
            <w:tcW w:w="926" w:type="dxa"/>
            <w:vMerge w:val="restart"/>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Кассовые расходы с начала года (тыс. руб.)</w:t>
            </w:r>
          </w:p>
        </w:tc>
        <w:tc>
          <w:tcPr>
            <w:tcW w:w="1977" w:type="dxa"/>
            <w:gridSpan w:val="2"/>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Остаток неиспользованных средств на конец отчетного периода</w:t>
            </w:r>
          </w:p>
        </w:tc>
      </w:tr>
      <w:tr>
        <w:trPr>
          <w:trHeight w:val="2050" w:hRule="atLeast"/>
        </w:trPr>
        <w:tc>
          <w:tcPr>
            <w:tcW w:w="352" w:type="dxa"/>
            <w:vMerge w:val="continue"/>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rPr>
                <w:rFonts w:ascii="Times New Roman" w:hAnsi="Times New Roman"/>
                <w:color w:val="000000"/>
                <w:sz w:val="26"/>
                <w:szCs w:val="26"/>
              </w:rPr>
            </w:pPr>
            <w:r>
              <w:rPr>
                <w:rFonts w:ascii="Times New Roman" w:hAnsi="Times New Roman"/>
                <w:color w:val="000000"/>
                <w:sz w:val="26"/>
                <w:szCs w:val="26"/>
              </w:rPr>
            </w:r>
          </w:p>
        </w:tc>
        <w:tc>
          <w:tcPr>
            <w:tcW w:w="1318" w:type="dxa"/>
            <w:vMerge w:val="continue"/>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rPr>
                <w:rFonts w:ascii="Times New Roman" w:hAnsi="Times New Roman"/>
                <w:color w:val="000000"/>
                <w:sz w:val="26"/>
                <w:szCs w:val="26"/>
              </w:rPr>
            </w:pPr>
            <w:r>
              <w:rPr>
                <w:rFonts w:ascii="Times New Roman" w:hAnsi="Times New Roman"/>
                <w:color w:val="000000"/>
                <w:sz w:val="26"/>
                <w:szCs w:val="26"/>
              </w:rPr>
            </w:r>
          </w:p>
        </w:tc>
        <w:tc>
          <w:tcPr>
            <w:tcW w:w="1487" w:type="dxa"/>
            <w:vMerge w:val="continue"/>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rPr>
                <w:rFonts w:ascii="Times New Roman" w:hAnsi="Times New Roman"/>
                <w:color w:val="000000"/>
                <w:sz w:val="26"/>
                <w:szCs w:val="26"/>
              </w:rPr>
            </w:pPr>
            <w:r>
              <w:rPr>
                <w:rFonts w:ascii="Times New Roman" w:hAnsi="Times New Roman"/>
                <w:color w:val="000000"/>
                <w:sz w:val="26"/>
                <w:szCs w:val="26"/>
              </w:rPr>
            </w:r>
          </w:p>
        </w:tc>
        <w:tc>
          <w:tcPr>
            <w:tcW w:w="1328" w:type="dxa"/>
            <w:vMerge w:val="continue"/>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rPr>
                <w:rFonts w:ascii="Times New Roman" w:hAnsi="Times New Roman"/>
                <w:color w:val="000000"/>
                <w:sz w:val="26"/>
                <w:szCs w:val="26"/>
              </w:rPr>
            </w:pPr>
            <w:r>
              <w:rPr>
                <w:rFonts w:ascii="Times New Roman" w:hAnsi="Times New Roman"/>
                <w:color w:val="000000"/>
                <w:sz w:val="26"/>
                <w:szCs w:val="26"/>
              </w:rPr>
            </w:r>
          </w:p>
        </w:tc>
        <w:tc>
          <w:tcPr>
            <w:tcW w:w="1326" w:type="dxa"/>
            <w:vMerge w:val="continue"/>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rPr>
                <w:rFonts w:ascii="Times New Roman" w:hAnsi="Times New Roman"/>
                <w:color w:val="000000"/>
                <w:sz w:val="26"/>
                <w:szCs w:val="26"/>
              </w:rPr>
            </w:pPr>
            <w:r>
              <w:rPr>
                <w:rFonts w:ascii="Times New Roman" w:hAnsi="Times New Roman"/>
                <w:color w:val="000000"/>
                <w:sz w:val="26"/>
                <w:szCs w:val="26"/>
              </w:rPr>
            </w:r>
          </w:p>
        </w:tc>
        <w:tc>
          <w:tcPr>
            <w:tcW w:w="924" w:type="dxa"/>
            <w:vMerge w:val="continue"/>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rPr>
                <w:rFonts w:ascii="Times New Roman" w:hAnsi="Times New Roman"/>
                <w:color w:val="000000"/>
                <w:sz w:val="26"/>
                <w:szCs w:val="26"/>
              </w:rPr>
            </w:pPr>
            <w:r>
              <w:rPr>
                <w:rFonts w:ascii="Times New Roman" w:hAnsi="Times New Roman"/>
                <w:color w:val="000000"/>
                <w:sz w:val="26"/>
                <w:szCs w:val="26"/>
              </w:rPr>
            </w:r>
          </w:p>
        </w:tc>
        <w:tc>
          <w:tcPr>
            <w:tcW w:w="926" w:type="dxa"/>
            <w:vMerge w:val="continue"/>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rPr>
                <w:rFonts w:ascii="Times New Roman" w:hAnsi="Times New Roman"/>
                <w:color w:val="000000"/>
                <w:sz w:val="26"/>
                <w:szCs w:val="26"/>
              </w:rPr>
            </w:pPr>
            <w:r>
              <w:rPr>
                <w:rFonts w:ascii="Times New Roman" w:hAnsi="Times New Roman"/>
                <w:color w:val="000000"/>
                <w:sz w:val="26"/>
                <w:szCs w:val="26"/>
              </w:rPr>
            </w:r>
          </w:p>
        </w:tc>
        <w:tc>
          <w:tcPr>
            <w:tcW w:w="988" w:type="dxa"/>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сумма остатка (тыс. руб.)</w:t>
            </w:r>
          </w:p>
        </w:tc>
        <w:tc>
          <w:tcPr>
            <w:tcW w:w="989" w:type="dxa"/>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причины образования остатка</w:t>
            </w:r>
          </w:p>
        </w:tc>
      </w:tr>
      <w:tr>
        <w:trPr/>
        <w:tc>
          <w:tcPr>
            <w:tcW w:w="352"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1</w:t>
            </w:r>
          </w:p>
        </w:tc>
        <w:tc>
          <w:tcPr>
            <w:tcW w:w="1318"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2</w:t>
            </w:r>
          </w:p>
        </w:tc>
        <w:tc>
          <w:tcPr>
            <w:tcW w:w="1487"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3</w:t>
            </w:r>
          </w:p>
        </w:tc>
        <w:tc>
          <w:tcPr>
            <w:tcW w:w="1328"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4</w:t>
            </w:r>
          </w:p>
        </w:tc>
        <w:tc>
          <w:tcPr>
            <w:tcW w:w="1326"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5</w:t>
            </w:r>
          </w:p>
        </w:tc>
        <w:tc>
          <w:tcPr>
            <w:tcW w:w="924"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6</w:t>
            </w:r>
          </w:p>
        </w:tc>
        <w:tc>
          <w:tcPr>
            <w:tcW w:w="926"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7</w:t>
            </w:r>
          </w:p>
        </w:tc>
        <w:tc>
          <w:tcPr>
            <w:tcW w:w="988"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8 = 5 - 6</w:t>
            </w:r>
          </w:p>
        </w:tc>
        <w:tc>
          <w:tcPr>
            <w:tcW w:w="989"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color w:val="000000"/>
                <w:sz w:val="26"/>
                <w:szCs w:val="26"/>
              </w:rPr>
            </w:pPr>
            <w:r>
              <w:rPr>
                <w:rFonts w:ascii="Times New Roman" w:hAnsi="Times New Roman"/>
                <w:color w:val="000000"/>
                <w:sz w:val="26"/>
                <w:szCs w:val="26"/>
              </w:rPr>
              <w:t>9</w:t>
            </w:r>
          </w:p>
        </w:tc>
      </w:tr>
      <w:tr>
        <w:trPr/>
        <w:tc>
          <w:tcPr>
            <w:tcW w:w="352"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c>
          <w:tcPr>
            <w:tcW w:w="1318"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c>
          <w:tcPr>
            <w:tcW w:w="1487"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c>
          <w:tcPr>
            <w:tcW w:w="1328"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c>
          <w:tcPr>
            <w:tcW w:w="1326"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c>
          <w:tcPr>
            <w:tcW w:w="924"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c>
          <w:tcPr>
            <w:tcW w:w="926"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c>
          <w:tcPr>
            <w:tcW w:w="988"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c>
          <w:tcPr>
            <w:tcW w:w="989"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color w:val="000000"/>
                <w:sz w:val="26"/>
                <w:szCs w:val="26"/>
              </w:rPr>
            </w:pPr>
            <w:r>
              <w:rPr>
                <w:color w:val="000000"/>
                <w:sz w:val="26"/>
                <w:szCs w:val="26"/>
              </w:rPr>
            </w:r>
          </w:p>
        </w:tc>
      </w:tr>
    </w:tbl>
    <w:p>
      <w:pPr>
        <w:pStyle w:val="BodyText"/>
        <w:spacing w:lineRule="auto" w:line="240" w:before="0" w:after="0"/>
        <w:ind w:hanging="0" w:left="0" w:right="0"/>
        <w:jc w:val="both"/>
        <w:rPr>
          <w:color w:val="000000"/>
        </w:rPr>
      </w:pPr>
      <w:r>
        <w:rPr>
          <w:rFonts w:ascii="Times New Roman" w:hAnsi="Times New Roman"/>
          <w:color w:val="000000"/>
          <w:sz w:val="28"/>
          <w:szCs w:val="28"/>
        </w:rPr>
        <w:t xml:space="preserve">  </w:t>
      </w:r>
    </w:p>
    <w:tbl>
      <w:tblPr>
        <w:tblW w:w="7380" w:type="dxa"/>
        <w:jc w:val="left"/>
        <w:tblInd w:w="0" w:type="dxa"/>
        <w:tblLayout w:type="fixed"/>
        <w:tblCellMar>
          <w:top w:w="0" w:type="dxa"/>
          <w:left w:w="0" w:type="dxa"/>
          <w:bottom w:w="0" w:type="dxa"/>
          <w:right w:w="0" w:type="dxa"/>
        </w:tblCellMar>
      </w:tblPr>
      <w:tblGrid>
        <w:gridCol w:w="3180"/>
        <w:gridCol w:w="4199"/>
      </w:tblGrid>
      <w:tr>
        <w:trPr/>
        <w:tc>
          <w:tcPr>
            <w:tcW w:w="3180" w:type="dxa"/>
            <w:tcBorders/>
            <w:vAlign w:val="center"/>
          </w:tcPr>
          <w:p>
            <w:pPr>
              <w:pStyle w:val="Style14"/>
              <w:spacing w:lineRule="auto" w:line="240" w:before="0" w:after="0"/>
              <w:ind w:hanging="0" w:left="0" w:right="0"/>
              <w:jc w:val="both"/>
              <w:rPr>
                <w:color w:val="000000"/>
              </w:rPr>
            </w:pPr>
            <w:r>
              <w:rPr>
                <w:rFonts w:ascii="Times New Roman" w:hAnsi="Times New Roman"/>
                <w:b w:val="false"/>
                <w:color w:val="000000"/>
                <w:sz w:val="28"/>
                <w:szCs w:val="28"/>
              </w:rPr>
              <w:t>Руководитель учреждения</w:t>
            </w:r>
          </w:p>
        </w:tc>
        <w:tc>
          <w:tcPr>
            <w:tcW w:w="4199" w:type="dxa"/>
            <w:tcBorders/>
            <w:vAlign w:val="center"/>
          </w:tcPr>
          <w:p>
            <w:pPr>
              <w:pStyle w:val="Style14"/>
              <w:spacing w:lineRule="auto" w:line="240" w:before="0" w:after="0"/>
              <w:ind w:hanging="0" w:left="0" w:right="0"/>
              <w:jc w:val="both"/>
              <w:rPr>
                <w:color w:val="000000"/>
              </w:rPr>
            </w:pPr>
            <w:r>
              <w:rPr>
                <w:rFonts w:ascii="Times New Roman" w:hAnsi="Times New Roman"/>
                <w:b w:val="false"/>
                <w:color w:val="000000"/>
                <w:sz w:val="28"/>
                <w:szCs w:val="28"/>
              </w:rPr>
              <w:t>_____________________________</w:t>
            </w:r>
          </w:p>
        </w:tc>
      </w:tr>
      <w:tr>
        <w:trPr/>
        <w:tc>
          <w:tcPr>
            <w:tcW w:w="3180" w:type="dxa"/>
            <w:tcBorders/>
            <w:vAlign w:val="center"/>
          </w:tcPr>
          <w:p>
            <w:pPr>
              <w:pStyle w:val="Style14"/>
              <w:spacing w:lineRule="auto" w:line="240" w:before="0" w:after="0"/>
              <w:ind w:hanging="0" w:left="0" w:right="0"/>
              <w:jc w:val="both"/>
              <w:rPr>
                <w:color w:val="000000"/>
              </w:rPr>
            </w:pPr>
            <w:r>
              <w:rPr>
                <w:rFonts w:ascii="Times New Roman" w:hAnsi="Times New Roman"/>
                <w:b w:val="false"/>
                <w:color w:val="000000"/>
                <w:sz w:val="28"/>
                <w:szCs w:val="28"/>
              </w:rPr>
              <w:t>Главный бухгалтер</w:t>
            </w:r>
          </w:p>
        </w:tc>
        <w:tc>
          <w:tcPr>
            <w:tcW w:w="4199" w:type="dxa"/>
            <w:tcBorders/>
            <w:vAlign w:val="center"/>
          </w:tcPr>
          <w:p>
            <w:pPr>
              <w:pStyle w:val="Style14"/>
              <w:spacing w:lineRule="auto" w:line="240" w:before="0" w:after="0"/>
              <w:ind w:hanging="0" w:left="0" w:right="0"/>
              <w:jc w:val="both"/>
              <w:rPr>
                <w:color w:val="000000"/>
              </w:rPr>
            </w:pPr>
            <w:r>
              <w:rPr>
                <w:rFonts w:ascii="Times New Roman" w:hAnsi="Times New Roman"/>
                <w:b w:val="false"/>
                <w:color w:val="000000"/>
                <w:sz w:val="28"/>
                <w:szCs w:val="28"/>
              </w:rPr>
              <w:t>_____________________________</w:t>
            </w:r>
          </w:p>
        </w:tc>
      </w:tr>
      <w:tr>
        <w:trPr/>
        <w:tc>
          <w:tcPr>
            <w:tcW w:w="7379" w:type="dxa"/>
            <w:gridSpan w:val="2"/>
            <w:tcBorders/>
            <w:vAlign w:val="center"/>
          </w:tcPr>
          <w:p>
            <w:pPr>
              <w:pStyle w:val="Style14"/>
              <w:spacing w:lineRule="auto" w:line="240" w:before="0" w:after="0"/>
              <w:ind w:hanging="0" w:left="0" w:right="0"/>
              <w:jc w:val="both"/>
              <w:rPr>
                <w:color w:val="000000"/>
              </w:rPr>
            </w:pPr>
            <w:r>
              <w:rPr>
                <w:rFonts w:ascii="Times New Roman" w:hAnsi="Times New Roman"/>
                <w:b w:val="false"/>
                <w:color w:val="000000"/>
                <w:sz w:val="28"/>
                <w:szCs w:val="28"/>
              </w:rPr>
              <w:t>"___"_____________ 20__ года</w:t>
            </w:r>
          </w:p>
        </w:tc>
      </w:tr>
    </w:tbl>
    <w:p>
      <w:pPr>
        <w:pStyle w:val="BodyText"/>
        <w:spacing w:lineRule="auto" w:line="240" w:before="0" w:after="0"/>
        <w:ind w:hanging="0" w:left="0" w:right="0"/>
        <w:jc w:val="both"/>
        <w:rPr>
          <w:color w:val="000000"/>
        </w:rPr>
      </w:pPr>
      <w:r>
        <w:rPr>
          <w:rFonts w:ascii="Times New Roman" w:hAnsi="Times New Roman"/>
          <w:color w:val="000000"/>
          <w:sz w:val="28"/>
          <w:szCs w:val="28"/>
        </w:rPr>
        <w:t xml:space="preserve"> </w:t>
      </w:r>
      <w:r>
        <w:br w:type="page"/>
      </w:r>
    </w:p>
    <w:tbl>
      <w:tblPr>
        <w:tblW w:w="5000" w:type="pct"/>
        <w:jc w:val="left"/>
        <w:tblInd w:w="55" w:type="dxa"/>
        <w:tblLayout w:type="fixed"/>
        <w:tblCellMar>
          <w:top w:w="55" w:type="dxa"/>
          <w:left w:w="55" w:type="dxa"/>
          <w:bottom w:w="55" w:type="dxa"/>
          <w:right w:w="55" w:type="dxa"/>
        </w:tblCellMar>
      </w:tblPr>
      <w:tblGrid>
        <w:gridCol w:w="4527"/>
        <w:gridCol w:w="5111"/>
      </w:tblGrid>
      <w:tr>
        <w:trPr/>
        <w:tc>
          <w:tcPr>
            <w:tcW w:w="4527" w:type="dxa"/>
            <w:tcBorders/>
          </w:tcPr>
          <w:p>
            <w:pPr>
              <w:pStyle w:val="Style14"/>
              <w:pageBreakBefore/>
              <w:spacing w:lineRule="auto" w:line="240" w:before="0" w:after="0"/>
              <w:rPr/>
            </w:pPr>
            <w:r>
              <w:rPr/>
            </w:r>
          </w:p>
        </w:tc>
        <w:tc>
          <w:tcPr>
            <w:tcW w:w="5111" w:type="dxa"/>
            <w:tcBorders/>
          </w:tcPr>
          <w:p>
            <w:pPr>
              <w:pStyle w:val="BodyText"/>
              <w:spacing w:lineRule="auto" w:line="240" w:before="0" w:after="0"/>
              <w:ind w:hanging="0" w:left="0" w:right="0"/>
              <w:jc w:val="left"/>
              <w:rPr>
                <w:color w:val="000000"/>
              </w:rPr>
            </w:pPr>
            <w:r>
              <w:rPr>
                <w:rFonts w:ascii="Times New Roman" w:hAnsi="Times New Roman"/>
                <w:b w:val="false"/>
                <w:color w:val="000000"/>
                <w:sz w:val="28"/>
                <w:szCs w:val="28"/>
              </w:rPr>
              <w:t>Приложение 2</w:t>
            </w:r>
          </w:p>
          <w:p>
            <w:pPr>
              <w:pStyle w:val="BodyText"/>
              <w:spacing w:lineRule="auto" w:line="240" w:before="0" w:after="0"/>
              <w:ind w:hanging="0" w:left="0" w:right="0"/>
              <w:jc w:val="left"/>
              <w:rPr>
                <w:color w:val="000000"/>
              </w:rPr>
            </w:pPr>
            <w:r>
              <w:rPr>
                <w:rFonts w:ascii="Times New Roman" w:hAnsi="Times New Roman"/>
                <w:b w:val="false"/>
                <w:color w:val="000000"/>
                <w:sz w:val="28"/>
                <w:szCs w:val="28"/>
              </w:rPr>
              <w:t>к Порядку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p>
        </w:tc>
      </w:tr>
    </w:tbl>
    <w:p>
      <w:pPr>
        <w:pStyle w:val="BodyText"/>
        <w:spacing w:lineRule="auto" w:line="240" w:before="57" w:after="0"/>
        <w:ind w:hanging="0" w:left="0" w:right="0"/>
        <w:jc w:val="both"/>
        <w:rPr>
          <w:rFonts w:ascii="Times New Roman" w:hAnsi="Times New Roman"/>
          <w:sz w:val="28"/>
          <w:szCs w:val="28"/>
        </w:rPr>
      </w:pPr>
      <w:r>
        <w:rPr>
          <w:rFonts w:ascii="Times New Roman" w:hAnsi="Times New Roman"/>
          <w:sz w:val="28"/>
          <w:szCs w:val="28"/>
        </w:rPr>
      </w:r>
    </w:p>
    <w:p>
      <w:pPr>
        <w:pStyle w:val="BodyText"/>
        <w:spacing w:lineRule="auto" w:line="240" w:before="0" w:after="0"/>
        <w:ind w:hanging="0" w:left="0" w:right="0"/>
        <w:jc w:val="right"/>
        <w:rPr>
          <w:color w:val="000000"/>
        </w:rPr>
      </w:pPr>
      <w:r>
        <w:rPr>
          <w:rFonts w:ascii="Times New Roman" w:hAnsi="Times New Roman"/>
          <w:b w:val="false"/>
          <w:color w:val="000000"/>
          <w:sz w:val="28"/>
          <w:szCs w:val="28"/>
        </w:rPr>
        <w:t xml:space="preserve">Форма отчета </w:t>
      </w:r>
      <w:r>
        <w:rPr>
          <w:rFonts w:ascii="Times New Roman" w:hAnsi="Times New Roman"/>
          <w:color w:val="000000"/>
          <w:sz w:val="28"/>
          <w:szCs w:val="28"/>
        </w:rPr>
        <w:t xml:space="preserve">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ОТЧЕТ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О ДОСТИЖЕНИИ ПОКАЗАТЕЛЕЙ РЕЗУЛЬТАТИВНОСТИ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РАСХОДОВАНИЯ СРЕДСТВ СУБСИДИИ НА ИНЫЕ ЦЕЛИ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_________________________________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(наименование учреждения) </w:t>
      </w:r>
    </w:p>
    <w:p>
      <w:pPr>
        <w:pStyle w:val="BodyText"/>
        <w:spacing w:lineRule="auto" w:line="240" w:before="0" w:after="0"/>
        <w:ind w:hanging="0" w:left="0" w:right="0"/>
        <w:jc w:val="both"/>
        <w:rPr>
          <w:rFonts w:ascii="Times New Roman" w:hAnsi="Times New Roman"/>
        </w:rPr>
      </w:pPr>
      <w:r>
        <w:rPr>
          <w:rFonts w:ascii="Times New Roman" w:hAnsi="Times New Roman"/>
        </w:rPr>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за ____________________ 20___ год </w:t>
      </w:r>
    </w:p>
    <w:p>
      <w:pPr>
        <w:pStyle w:val="BodyText"/>
        <w:spacing w:lineRule="auto" w:line="240" w:before="0" w:after="0"/>
        <w:ind w:hanging="0" w:left="0" w:right="0"/>
        <w:jc w:val="center"/>
        <w:rPr>
          <w:sz w:val="26"/>
          <w:szCs w:val="26"/>
        </w:rPr>
      </w:pPr>
      <w:r>
        <w:rPr>
          <w:rFonts w:ascii="Times New Roman" w:hAnsi="Times New Roman"/>
          <w:sz w:val="26"/>
          <w:szCs w:val="26"/>
        </w:rPr>
        <w:t xml:space="preserve">(период) </w:t>
      </w:r>
    </w:p>
    <w:p>
      <w:pPr>
        <w:pStyle w:val="BodyText"/>
        <w:spacing w:lineRule="auto" w:line="240" w:before="0" w:after="0"/>
        <w:ind w:hanging="0" w:left="0" w:right="0"/>
        <w:jc w:val="both"/>
        <w:rPr>
          <w:sz w:val="26"/>
          <w:szCs w:val="26"/>
        </w:rPr>
      </w:pPr>
      <w:r>
        <w:rPr>
          <w:sz w:val="26"/>
          <w:szCs w:val="26"/>
        </w:rPr>
      </w:r>
    </w:p>
    <w:tbl>
      <w:tblPr>
        <w:tblW w:w="9639" w:type="dxa"/>
        <w:jc w:val="left"/>
        <w:tblInd w:w="28" w:type="dxa"/>
        <w:tblLayout w:type="fixed"/>
        <w:tblCellMar>
          <w:top w:w="28" w:type="dxa"/>
          <w:left w:w="28" w:type="dxa"/>
          <w:bottom w:w="28" w:type="dxa"/>
          <w:right w:w="28" w:type="dxa"/>
        </w:tblCellMar>
      </w:tblPr>
      <w:tblGrid>
        <w:gridCol w:w="634"/>
        <w:gridCol w:w="2230"/>
        <w:gridCol w:w="2250"/>
        <w:gridCol w:w="2464"/>
        <w:gridCol w:w="1029"/>
        <w:gridCol w:w="1031"/>
      </w:tblGrid>
      <w:tr>
        <w:trPr/>
        <w:tc>
          <w:tcPr>
            <w:tcW w:w="634"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N п/п</w:t>
            </w:r>
          </w:p>
        </w:tc>
        <w:tc>
          <w:tcPr>
            <w:tcW w:w="2230"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Код по бюджетной классификации расходов бюджета</w:t>
            </w:r>
          </w:p>
        </w:tc>
        <w:tc>
          <w:tcPr>
            <w:tcW w:w="2250"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Результат предоставления субсидии</w:t>
            </w:r>
          </w:p>
        </w:tc>
        <w:tc>
          <w:tcPr>
            <w:tcW w:w="2464"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Показатель, для достижения результата предоставления Субсидии</w:t>
            </w:r>
          </w:p>
        </w:tc>
        <w:tc>
          <w:tcPr>
            <w:tcW w:w="1029"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План на год</w:t>
            </w:r>
          </w:p>
        </w:tc>
        <w:tc>
          <w:tcPr>
            <w:tcW w:w="1031"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Факт</w:t>
            </w:r>
          </w:p>
        </w:tc>
      </w:tr>
      <w:tr>
        <w:trPr/>
        <w:tc>
          <w:tcPr>
            <w:tcW w:w="634"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1</w:t>
            </w:r>
          </w:p>
        </w:tc>
        <w:tc>
          <w:tcPr>
            <w:tcW w:w="2230"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2</w:t>
            </w:r>
          </w:p>
        </w:tc>
        <w:tc>
          <w:tcPr>
            <w:tcW w:w="2250"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3</w:t>
            </w:r>
          </w:p>
        </w:tc>
        <w:tc>
          <w:tcPr>
            <w:tcW w:w="2464"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4</w:t>
            </w:r>
          </w:p>
        </w:tc>
        <w:tc>
          <w:tcPr>
            <w:tcW w:w="1029"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5</w:t>
            </w:r>
          </w:p>
        </w:tc>
        <w:tc>
          <w:tcPr>
            <w:tcW w:w="1031"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6</w:t>
            </w:r>
          </w:p>
        </w:tc>
      </w:tr>
      <w:tr>
        <w:trPr/>
        <w:tc>
          <w:tcPr>
            <w:tcW w:w="634"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jc w:val="center"/>
              <w:rPr>
                <w:sz w:val="26"/>
                <w:szCs w:val="26"/>
              </w:rPr>
            </w:pPr>
            <w:r>
              <w:rPr>
                <w:rFonts w:ascii="Times New Roman" w:hAnsi="Times New Roman"/>
                <w:sz w:val="26"/>
                <w:szCs w:val="26"/>
              </w:rPr>
              <w:t>1</w:t>
            </w:r>
          </w:p>
        </w:tc>
        <w:tc>
          <w:tcPr>
            <w:tcW w:w="2230"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sz w:val="26"/>
                <w:szCs w:val="26"/>
              </w:rPr>
            </w:pPr>
            <w:r>
              <w:rPr>
                <w:sz w:val="26"/>
                <w:szCs w:val="26"/>
              </w:rPr>
            </w:r>
          </w:p>
        </w:tc>
        <w:tc>
          <w:tcPr>
            <w:tcW w:w="2250"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sz w:val="26"/>
                <w:szCs w:val="26"/>
              </w:rPr>
            </w:pPr>
            <w:r>
              <w:rPr>
                <w:sz w:val="26"/>
                <w:szCs w:val="26"/>
              </w:rPr>
            </w:r>
          </w:p>
        </w:tc>
        <w:tc>
          <w:tcPr>
            <w:tcW w:w="2464"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sz w:val="26"/>
                <w:szCs w:val="26"/>
              </w:rPr>
            </w:pPr>
            <w:r>
              <w:rPr>
                <w:sz w:val="26"/>
                <w:szCs w:val="26"/>
              </w:rPr>
            </w:r>
          </w:p>
        </w:tc>
        <w:tc>
          <w:tcPr>
            <w:tcW w:w="1029"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sz w:val="26"/>
                <w:szCs w:val="26"/>
              </w:rPr>
            </w:pPr>
            <w:r>
              <w:rPr>
                <w:sz w:val="26"/>
                <w:szCs w:val="26"/>
              </w:rPr>
            </w:r>
          </w:p>
        </w:tc>
        <w:tc>
          <w:tcPr>
            <w:tcW w:w="1031" w:type="dxa"/>
            <w:tcBorders>
              <w:top w:val="single" w:sz="2" w:space="0" w:color="000000"/>
              <w:left w:val="single" w:sz="2" w:space="0" w:color="000000"/>
              <w:bottom w:val="single" w:sz="2" w:space="0" w:color="000000"/>
              <w:right w:val="single" w:sz="2" w:space="0" w:color="000000"/>
            </w:tcBorders>
            <w:vAlign w:val="center"/>
          </w:tcPr>
          <w:p>
            <w:pPr>
              <w:pStyle w:val="Style14"/>
              <w:spacing w:lineRule="auto" w:line="240" w:before="0" w:after="0"/>
              <w:ind w:hanging="0" w:left="0" w:right="0"/>
              <w:rPr>
                <w:sz w:val="26"/>
                <w:szCs w:val="26"/>
              </w:rPr>
            </w:pPr>
            <w:r>
              <w:rPr>
                <w:sz w:val="26"/>
                <w:szCs w:val="26"/>
              </w:rPr>
            </w:r>
          </w:p>
        </w:tc>
      </w:tr>
    </w:tbl>
    <w:p>
      <w:pPr>
        <w:pStyle w:val="BodyText"/>
        <w:spacing w:lineRule="auto" w:line="240" w:before="0" w:after="0"/>
        <w:ind w:hanging="0" w:left="0" w:right="0"/>
        <w:jc w:val="both"/>
        <w:rPr>
          <w:sz w:val="26"/>
          <w:szCs w:val="26"/>
        </w:rPr>
      </w:pPr>
      <w:r>
        <w:rPr>
          <w:rFonts w:ascii="Times New Roman" w:hAnsi="Times New Roman"/>
          <w:sz w:val="26"/>
          <w:szCs w:val="26"/>
        </w:rPr>
        <w:t xml:space="preserve">  </w:t>
      </w:r>
    </w:p>
    <w:tbl>
      <w:tblPr>
        <w:tblW w:w="7380" w:type="dxa"/>
        <w:jc w:val="left"/>
        <w:tblInd w:w="0" w:type="dxa"/>
        <w:tblLayout w:type="fixed"/>
        <w:tblCellMar>
          <w:top w:w="0" w:type="dxa"/>
          <w:left w:w="0" w:type="dxa"/>
          <w:bottom w:w="0" w:type="dxa"/>
          <w:right w:w="0" w:type="dxa"/>
        </w:tblCellMar>
      </w:tblPr>
      <w:tblGrid>
        <w:gridCol w:w="3180"/>
        <w:gridCol w:w="4199"/>
      </w:tblGrid>
      <w:tr>
        <w:trPr/>
        <w:tc>
          <w:tcPr>
            <w:tcW w:w="3180" w:type="dxa"/>
            <w:tcBorders/>
            <w:vAlign w:val="center"/>
          </w:tcPr>
          <w:p>
            <w:pPr>
              <w:pStyle w:val="Style14"/>
              <w:spacing w:lineRule="auto" w:line="240" w:before="0" w:after="0"/>
              <w:ind w:hanging="0" w:left="0" w:right="0"/>
              <w:jc w:val="both"/>
              <w:rPr>
                <w:sz w:val="26"/>
                <w:szCs w:val="26"/>
              </w:rPr>
            </w:pPr>
            <w:r>
              <w:rPr>
                <w:rFonts w:ascii="Times New Roman" w:hAnsi="Times New Roman"/>
                <w:b w:val="false"/>
                <w:sz w:val="26"/>
                <w:szCs w:val="26"/>
              </w:rPr>
              <w:t>Руководитель учреждения</w:t>
            </w:r>
          </w:p>
        </w:tc>
        <w:tc>
          <w:tcPr>
            <w:tcW w:w="4199" w:type="dxa"/>
            <w:tcBorders/>
            <w:vAlign w:val="center"/>
          </w:tcPr>
          <w:p>
            <w:pPr>
              <w:pStyle w:val="Style14"/>
              <w:spacing w:lineRule="auto" w:line="240" w:before="0" w:after="0"/>
              <w:ind w:hanging="0" w:left="0" w:right="0"/>
              <w:jc w:val="both"/>
              <w:rPr>
                <w:sz w:val="26"/>
                <w:szCs w:val="26"/>
              </w:rPr>
            </w:pPr>
            <w:r>
              <w:rPr>
                <w:rFonts w:ascii="Times New Roman" w:hAnsi="Times New Roman"/>
                <w:b w:val="false"/>
                <w:sz w:val="26"/>
                <w:szCs w:val="26"/>
              </w:rPr>
              <w:t>_____________________________</w:t>
            </w:r>
          </w:p>
        </w:tc>
      </w:tr>
      <w:tr>
        <w:trPr/>
        <w:tc>
          <w:tcPr>
            <w:tcW w:w="3180" w:type="dxa"/>
            <w:tcBorders/>
            <w:vAlign w:val="center"/>
          </w:tcPr>
          <w:p>
            <w:pPr>
              <w:pStyle w:val="Style14"/>
              <w:spacing w:lineRule="auto" w:line="240" w:before="0" w:after="0"/>
              <w:ind w:hanging="0" w:left="0" w:right="0"/>
              <w:jc w:val="both"/>
              <w:rPr>
                <w:sz w:val="26"/>
                <w:szCs w:val="26"/>
              </w:rPr>
            </w:pPr>
            <w:r>
              <w:rPr>
                <w:rFonts w:ascii="Times New Roman" w:hAnsi="Times New Roman"/>
                <w:b w:val="false"/>
                <w:sz w:val="26"/>
                <w:szCs w:val="26"/>
              </w:rPr>
              <w:t>Главный бухгалтер</w:t>
            </w:r>
          </w:p>
        </w:tc>
        <w:tc>
          <w:tcPr>
            <w:tcW w:w="4199" w:type="dxa"/>
            <w:tcBorders/>
            <w:vAlign w:val="center"/>
          </w:tcPr>
          <w:p>
            <w:pPr>
              <w:pStyle w:val="Style14"/>
              <w:spacing w:lineRule="auto" w:line="240" w:before="0" w:after="0"/>
              <w:ind w:hanging="0" w:left="0" w:right="0"/>
              <w:jc w:val="both"/>
              <w:rPr>
                <w:sz w:val="26"/>
                <w:szCs w:val="26"/>
              </w:rPr>
            </w:pPr>
            <w:r>
              <w:rPr>
                <w:rFonts w:ascii="Times New Roman" w:hAnsi="Times New Roman"/>
                <w:b w:val="false"/>
                <w:sz w:val="26"/>
                <w:szCs w:val="26"/>
              </w:rPr>
              <w:t>_____________________________</w:t>
            </w:r>
          </w:p>
        </w:tc>
      </w:tr>
      <w:tr>
        <w:trPr/>
        <w:tc>
          <w:tcPr>
            <w:tcW w:w="7379" w:type="dxa"/>
            <w:gridSpan w:val="2"/>
            <w:tcBorders/>
            <w:vAlign w:val="center"/>
          </w:tcPr>
          <w:p>
            <w:pPr>
              <w:pStyle w:val="Style14"/>
              <w:spacing w:lineRule="auto" w:line="240" w:before="0" w:after="0"/>
              <w:ind w:hanging="0" w:left="0" w:right="0"/>
              <w:jc w:val="both"/>
              <w:rPr>
                <w:sz w:val="26"/>
                <w:szCs w:val="26"/>
              </w:rPr>
            </w:pPr>
            <w:r>
              <w:rPr>
                <w:rFonts w:ascii="Times New Roman" w:hAnsi="Times New Roman"/>
                <w:b w:val="false"/>
                <w:sz w:val="26"/>
                <w:szCs w:val="26"/>
              </w:rPr>
              <w:t>"___"_____________ 20__ года</w:t>
            </w:r>
          </w:p>
        </w:tc>
      </w:tr>
    </w:tbl>
    <w:p>
      <w:pPr>
        <w:pStyle w:val="BodyText"/>
        <w:spacing w:lineRule="auto" w:line="240" w:before="0"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p>
    <w:p>
      <w:pPr>
        <w:pStyle w:val="BodyText"/>
        <w:spacing w:lineRule="auto" w:line="240" w:before="57" w:after="0"/>
        <w:ind w:hanging="0" w:left="0" w:right="0"/>
        <w:jc w:val="both"/>
        <w:rPr>
          <w:rFonts w:ascii="Times New Roman" w:hAnsi="Times New Roman"/>
        </w:rPr>
      </w:pPr>
      <w:r>
        <w:rPr>
          <w:rFonts w:ascii="Times New Roman" w:hAnsi="Times New Roman"/>
        </w:rPr>
      </w:r>
      <w:r>
        <w:br w:type="page"/>
      </w:r>
    </w:p>
    <w:tbl>
      <w:tblPr>
        <w:tblW w:w="5000" w:type="pct"/>
        <w:jc w:val="left"/>
        <w:tblInd w:w="55" w:type="dxa"/>
        <w:tblLayout w:type="fixed"/>
        <w:tblCellMar>
          <w:top w:w="55" w:type="dxa"/>
          <w:left w:w="55" w:type="dxa"/>
          <w:bottom w:w="55" w:type="dxa"/>
          <w:right w:w="55" w:type="dxa"/>
        </w:tblCellMar>
      </w:tblPr>
      <w:tblGrid>
        <w:gridCol w:w="4527"/>
        <w:gridCol w:w="5111"/>
      </w:tblGrid>
      <w:tr>
        <w:trPr/>
        <w:tc>
          <w:tcPr>
            <w:tcW w:w="4527" w:type="dxa"/>
            <w:tcBorders/>
          </w:tcPr>
          <w:p>
            <w:pPr>
              <w:pStyle w:val="Style14"/>
              <w:pageBreakBefore/>
              <w:spacing w:lineRule="auto" w:line="240" w:before="0" w:after="0"/>
              <w:rPr/>
            </w:pPr>
            <w:r>
              <w:rPr/>
            </w:r>
          </w:p>
        </w:tc>
        <w:tc>
          <w:tcPr>
            <w:tcW w:w="5111" w:type="dxa"/>
            <w:tcBorders/>
          </w:tcPr>
          <w:p>
            <w:pPr>
              <w:pStyle w:val="BodyText"/>
              <w:spacing w:lineRule="auto" w:line="240" w:before="0" w:after="0"/>
              <w:ind w:hanging="0" w:left="0" w:right="0"/>
              <w:jc w:val="left"/>
              <w:rPr>
                <w:color w:val="000000"/>
              </w:rPr>
            </w:pPr>
            <w:r>
              <w:rPr>
                <w:rFonts w:ascii="Times New Roman" w:hAnsi="Times New Roman"/>
                <w:b w:val="false"/>
                <w:color w:val="000000"/>
                <w:sz w:val="28"/>
                <w:szCs w:val="28"/>
              </w:rPr>
              <w:t>Приложение 3</w:t>
            </w:r>
          </w:p>
          <w:p>
            <w:pPr>
              <w:pStyle w:val="BodyText"/>
              <w:spacing w:lineRule="auto" w:line="240" w:before="0" w:after="0"/>
              <w:ind w:hanging="0" w:left="0" w:right="0"/>
              <w:jc w:val="left"/>
              <w:rPr>
                <w:color w:val="000000"/>
              </w:rPr>
            </w:pPr>
            <w:r>
              <w:rPr>
                <w:rFonts w:ascii="Times New Roman" w:hAnsi="Times New Roman"/>
                <w:b w:val="false"/>
                <w:color w:val="000000"/>
                <w:sz w:val="28"/>
                <w:szCs w:val="28"/>
              </w:rPr>
              <w:t>к Порядку определения объема и условий предоставления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социального благополучия и семейной политики Камчатского края</w:t>
            </w:r>
          </w:p>
        </w:tc>
      </w:tr>
    </w:tbl>
    <w:p>
      <w:pPr>
        <w:pStyle w:val="Normal"/>
        <w:spacing w:lineRule="auto" w:line="240" w:before="57" w:after="0"/>
        <w:ind w:hanging="0" w:left="0" w:right="0"/>
        <w:jc w:val="right"/>
        <w:rPr>
          <w:rFonts w:ascii="Times New Roman" w:hAnsi="Times New Roman"/>
          <w:sz w:val="26"/>
          <w:szCs w:val="26"/>
        </w:rPr>
      </w:pPr>
      <w:r>
        <w:rPr>
          <w:rFonts w:ascii="Times New Roman" w:hAnsi="Times New Roman"/>
          <w:b w:val="false"/>
          <w:sz w:val="26"/>
          <w:szCs w:val="26"/>
        </w:rPr>
        <w:t xml:space="preserve"> </w:t>
      </w:r>
      <w:r>
        <w:rPr>
          <w:rFonts w:ascii="Times New Roman" w:hAnsi="Times New Roman"/>
          <w:b w:val="false"/>
          <w:color w:val="000000"/>
          <w:sz w:val="28"/>
          <w:szCs w:val="28"/>
        </w:rPr>
        <w:t xml:space="preserve">Форма отчета </w:t>
      </w:r>
    </w:p>
    <w:p>
      <w:pPr>
        <w:pStyle w:val="Normal"/>
        <w:spacing w:lineRule="auto" w:line="240" w:before="57" w:after="0"/>
        <w:ind w:hanging="0" w:left="0" w:right="0"/>
        <w:jc w:val="center"/>
        <w:rPr>
          <w:b w:val="false"/>
        </w:rPr>
      </w:pPr>
      <w:r>
        <w:rPr>
          <w:b w:val="false"/>
        </w:rPr>
      </w:r>
    </w:p>
    <w:p>
      <w:pPr>
        <w:pStyle w:val="Normal"/>
        <w:spacing w:lineRule="auto" w:line="240" w:before="57" w:after="0"/>
        <w:ind w:hanging="0" w:left="0" w:right="0"/>
        <w:jc w:val="center"/>
        <w:rPr>
          <w:b w:val="false"/>
        </w:rPr>
      </w:pPr>
      <w:r>
        <w:rPr>
          <w:b w:val="false"/>
        </w:rPr>
      </w:r>
    </w:p>
    <w:p>
      <w:pPr>
        <w:pStyle w:val="Normal"/>
        <w:spacing w:lineRule="auto" w:line="240" w:before="57" w:after="0"/>
        <w:ind w:hanging="0" w:left="0" w:right="0"/>
        <w:jc w:val="center"/>
        <w:rPr>
          <w:rFonts w:ascii="Times New Roman" w:hAnsi="Times New Roman"/>
          <w:sz w:val="26"/>
          <w:szCs w:val="26"/>
        </w:rPr>
      </w:pPr>
      <w:r>
        <w:rPr>
          <w:rFonts w:ascii="Times New Roman" w:hAnsi="Times New Roman"/>
          <w:sz w:val="26"/>
          <w:szCs w:val="26"/>
        </w:rPr>
        <w:t>ОТЧЕТ</w:t>
      </w:r>
    </w:p>
    <w:p>
      <w:pPr>
        <w:pStyle w:val="BodyText"/>
        <w:spacing w:lineRule="auto" w:line="240"/>
        <w:ind w:hanging="0" w:left="0" w:right="0"/>
        <w:jc w:val="center"/>
        <w:rPr>
          <w:rFonts w:ascii="Times New Roman" w:hAnsi="Times New Roman"/>
          <w:sz w:val="26"/>
          <w:szCs w:val="26"/>
        </w:rPr>
      </w:pPr>
      <w:r>
        <w:rPr>
          <w:rFonts w:ascii="Times New Roman" w:hAnsi="Times New Roman"/>
          <w:sz w:val="26"/>
          <w:szCs w:val="26"/>
        </w:rPr>
        <w:t xml:space="preserve">О РЕАЛИЗАЦИИ ПЛАНА МЕРОПРИЯТИЙ ПО ДОСТИЖЕНИЮ РЕЗУЛЬТАТОВ ПРЕДОСТАВЛЕНИЯ СУБСИДИИ НА ИНЫЕ ЦЕЛИ </w:t>
      </w:r>
    </w:p>
    <w:p>
      <w:pPr>
        <w:pStyle w:val="BodyText"/>
        <w:spacing w:lineRule="auto" w:line="240"/>
        <w:ind w:hanging="0" w:left="0" w:right="0"/>
        <w:jc w:val="center"/>
        <w:rPr>
          <w:rFonts w:ascii="Times New Roman" w:hAnsi="Times New Roman"/>
          <w:sz w:val="26"/>
          <w:szCs w:val="26"/>
        </w:rPr>
      </w:pPr>
      <w:r>
        <w:rPr>
          <w:rFonts w:ascii="Times New Roman" w:hAnsi="Times New Roman"/>
          <w:sz w:val="26"/>
          <w:szCs w:val="26"/>
        </w:rPr>
        <w:t xml:space="preserve">НА ______________ 20___ ГОДА </w:t>
      </w:r>
    </w:p>
    <w:p>
      <w:pPr>
        <w:pStyle w:val="BodyText"/>
        <w:spacing w:lineRule="auto" w:line="240" w:before="0" w:after="0"/>
        <w:ind w:hanging="0" w:left="0" w:right="0"/>
        <w:jc w:val="center"/>
        <w:rPr>
          <w:sz w:val="26"/>
          <w:szCs w:val="26"/>
        </w:rPr>
      </w:pPr>
      <w:r>
        <w:rPr>
          <w:rFonts w:ascii="Times New Roman" w:hAnsi="Times New Roman"/>
          <w:color w:val="000000"/>
          <w:sz w:val="26"/>
          <w:szCs w:val="26"/>
        </w:rPr>
        <w:t xml:space="preserve">_________________________________ </w:t>
      </w:r>
    </w:p>
    <w:p>
      <w:pPr>
        <w:pStyle w:val="BodyText"/>
        <w:spacing w:lineRule="auto" w:line="240" w:before="0" w:after="0"/>
        <w:ind w:hanging="0" w:left="0" w:right="0"/>
        <w:jc w:val="center"/>
        <w:rPr>
          <w:color w:val="000000"/>
          <w:sz w:val="26"/>
          <w:szCs w:val="26"/>
        </w:rPr>
      </w:pPr>
      <w:r>
        <w:rPr>
          <w:rFonts w:ascii="Times New Roman" w:hAnsi="Times New Roman"/>
          <w:color w:val="000000"/>
          <w:sz w:val="26"/>
          <w:szCs w:val="26"/>
        </w:rPr>
        <w:t xml:space="preserve">(наименование учреждения) </w:t>
      </w:r>
    </w:p>
    <w:tbl>
      <w:tblPr>
        <w:tblW w:w="9643" w:type="dxa"/>
        <w:jc w:val="left"/>
        <w:tblInd w:w="28" w:type="dxa"/>
        <w:tblLayout w:type="fixed"/>
        <w:tblCellMar>
          <w:top w:w="28" w:type="dxa"/>
          <w:left w:w="28" w:type="dxa"/>
          <w:bottom w:w="28" w:type="dxa"/>
          <w:right w:w="28" w:type="dxa"/>
        </w:tblCellMar>
      </w:tblPr>
      <w:tblGrid>
        <w:gridCol w:w="2040"/>
        <w:gridCol w:w="1928"/>
        <w:gridCol w:w="1921"/>
        <w:gridCol w:w="1994"/>
        <w:gridCol w:w="1760"/>
      </w:tblGrid>
      <w:tr>
        <w:trPr/>
        <w:tc>
          <w:tcPr>
            <w:tcW w:w="2040" w:type="dxa"/>
            <w:tcBorders>
              <w:top w:val="single" w:sz="2" w:space="0" w:color="000000"/>
              <w:left w:val="single" w:sz="2" w:space="0" w:color="000000"/>
              <w:bottom w:val="single" w:sz="2" w:space="0" w:color="000000"/>
            </w:tcBorders>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Наименование результата предоставления субсидии на иные цели, контрольные точки</w:t>
            </w:r>
          </w:p>
        </w:tc>
        <w:tc>
          <w:tcPr>
            <w:tcW w:w="1928" w:type="dxa"/>
            <w:tcBorders>
              <w:top w:val="single" w:sz="2" w:space="0" w:color="000000"/>
              <w:left w:val="single" w:sz="2" w:space="0" w:color="000000"/>
              <w:bottom w:val="single" w:sz="2" w:space="0" w:color="000000"/>
            </w:tcBorders>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Плановые значения результата предоставления Субсидии, контрольных точек</w:t>
            </w:r>
          </w:p>
        </w:tc>
        <w:tc>
          <w:tcPr>
            <w:tcW w:w="1921" w:type="dxa"/>
            <w:tcBorders>
              <w:top w:val="single" w:sz="2" w:space="0" w:color="000000"/>
              <w:left w:val="single" w:sz="2" w:space="0" w:color="000000"/>
              <w:bottom w:val="single" w:sz="2" w:space="0" w:color="000000"/>
            </w:tcBorders>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Плановый срок достижения результата предоставления Субсидии, контрольные точки (дд.мм.гггг.)</w:t>
            </w:r>
          </w:p>
        </w:tc>
        <w:tc>
          <w:tcPr>
            <w:tcW w:w="1994" w:type="dxa"/>
            <w:tcBorders>
              <w:top w:val="single" w:sz="2" w:space="0" w:color="000000"/>
              <w:left w:val="single" w:sz="2" w:space="0" w:color="000000"/>
              <w:bottom w:val="single" w:sz="2" w:space="0" w:color="000000"/>
            </w:tcBorders>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Фактический срок достижения результата предоставления Субсидии, контрольные точки (дд.мм.гггг.)</w:t>
            </w:r>
          </w:p>
        </w:tc>
        <w:tc>
          <w:tcPr>
            <w:tcW w:w="1760" w:type="dxa"/>
            <w:tcBorders>
              <w:top w:val="single" w:sz="2" w:space="0" w:color="000000"/>
              <w:left w:val="single" w:sz="2" w:space="0" w:color="000000"/>
              <w:bottom w:val="single" w:sz="2" w:space="0" w:color="000000"/>
              <w:right w:val="single" w:sz="2" w:space="0" w:color="000000"/>
            </w:tcBorders>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Пояснения</w:t>
            </w:r>
          </w:p>
        </w:tc>
      </w:tr>
      <w:tr>
        <w:trPr/>
        <w:tc>
          <w:tcPr>
            <w:tcW w:w="2040" w:type="dxa"/>
            <w:tcBorders>
              <w:left w:val="single" w:sz="2" w:space="0" w:color="000000"/>
              <w:bottom w:val="single" w:sz="2" w:space="0" w:color="000000"/>
            </w:tcBorders>
          </w:tcPr>
          <w:p>
            <w:pPr>
              <w:pStyle w:val="Style14"/>
              <w:spacing w:before="0" w:after="0"/>
              <w:ind w:hanging="0" w:left="0" w:right="0"/>
              <w:jc w:val="center"/>
              <w:rPr>
                <w:rFonts w:ascii="Times New Roman" w:hAnsi="Times New Roman"/>
                <w:sz w:val="26"/>
                <w:szCs w:val="26"/>
              </w:rPr>
            </w:pPr>
            <w:r>
              <w:rPr>
                <w:rFonts w:ascii="Times New Roman" w:hAnsi="Times New Roman"/>
                <w:sz w:val="26"/>
                <w:szCs w:val="26"/>
              </w:rPr>
              <w:t>1</w:t>
            </w:r>
          </w:p>
        </w:tc>
        <w:tc>
          <w:tcPr>
            <w:tcW w:w="1928" w:type="dxa"/>
            <w:tcBorders>
              <w:left w:val="single" w:sz="2" w:space="0" w:color="000000"/>
              <w:bottom w:val="single" w:sz="2" w:space="0" w:color="000000"/>
            </w:tcBorders>
          </w:tcPr>
          <w:p>
            <w:pPr>
              <w:pStyle w:val="Style14"/>
              <w:spacing w:before="0" w:after="0"/>
              <w:ind w:hanging="0" w:left="0" w:right="0"/>
              <w:jc w:val="center"/>
              <w:rPr>
                <w:rFonts w:ascii="Times New Roman" w:hAnsi="Times New Roman"/>
                <w:sz w:val="26"/>
                <w:szCs w:val="26"/>
              </w:rPr>
            </w:pPr>
            <w:r>
              <w:rPr>
                <w:rFonts w:ascii="Times New Roman" w:hAnsi="Times New Roman"/>
                <w:sz w:val="26"/>
                <w:szCs w:val="26"/>
              </w:rPr>
              <w:t>2</w:t>
            </w:r>
          </w:p>
        </w:tc>
        <w:tc>
          <w:tcPr>
            <w:tcW w:w="1921" w:type="dxa"/>
            <w:tcBorders>
              <w:left w:val="single" w:sz="2" w:space="0" w:color="000000"/>
              <w:bottom w:val="single" w:sz="2" w:space="0" w:color="000000"/>
            </w:tcBorders>
          </w:tcPr>
          <w:p>
            <w:pPr>
              <w:pStyle w:val="Style14"/>
              <w:spacing w:before="0" w:after="0"/>
              <w:ind w:hanging="0" w:left="0" w:right="0"/>
              <w:jc w:val="center"/>
              <w:rPr>
                <w:rFonts w:ascii="Times New Roman" w:hAnsi="Times New Roman"/>
                <w:sz w:val="26"/>
                <w:szCs w:val="26"/>
              </w:rPr>
            </w:pPr>
            <w:r>
              <w:rPr>
                <w:rFonts w:ascii="Times New Roman" w:hAnsi="Times New Roman"/>
                <w:sz w:val="26"/>
                <w:szCs w:val="26"/>
              </w:rPr>
              <w:t>3</w:t>
            </w:r>
          </w:p>
        </w:tc>
        <w:tc>
          <w:tcPr>
            <w:tcW w:w="1994" w:type="dxa"/>
            <w:tcBorders>
              <w:left w:val="single" w:sz="2" w:space="0" w:color="000000"/>
              <w:bottom w:val="single" w:sz="2" w:space="0" w:color="000000"/>
            </w:tcBorders>
          </w:tcPr>
          <w:p>
            <w:pPr>
              <w:pStyle w:val="Style14"/>
              <w:spacing w:before="0" w:after="0"/>
              <w:ind w:hanging="0" w:left="0" w:right="0"/>
              <w:jc w:val="center"/>
              <w:rPr>
                <w:rFonts w:ascii="Times New Roman" w:hAnsi="Times New Roman"/>
                <w:sz w:val="26"/>
                <w:szCs w:val="26"/>
              </w:rPr>
            </w:pPr>
            <w:r>
              <w:rPr>
                <w:rFonts w:ascii="Times New Roman" w:hAnsi="Times New Roman"/>
                <w:sz w:val="26"/>
                <w:szCs w:val="26"/>
              </w:rPr>
              <w:t>4</w:t>
            </w:r>
          </w:p>
        </w:tc>
        <w:tc>
          <w:tcPr>
            <w:tcW w:w="1760" w:type="dxa"/>
            <w:tcBorders>
              <w:left w:val="single" w:sz="2" w:space="0" w:color="000000"/>
              <w:bottom w:val="single" w:sz="2" w:space="0" w:color="000000"/>
              <w:right w:val="single" w:sz="2" w:space="0" w:color="000000"/>
            </w:tcBorders>
          </w:tcPr>
          <w:p>
            <w:pPr>
              <w:pStyle w:val="Style14"/>
              <w:spacing w:before="0" w:after="0"/>
              <w:ind w:hanging="0" w:left="0" w:right="0"/>
              <w:jc w:val="center"/>
              <w:rPr>
                <w:rFonts w:ascii="Times New Roman" w:hAnsi="Times New Roman"/>
                <w:sz w:val="26"/>
                <w:szCs w:val="26"/>
              </w:rPr>
            </w:pPr>
            <w:r>
              <w:rPr>
                <w:rFonts w:ascii="Times New Roman" w:hAnsi="Times New Roman"/>
                <w:sz w:val="26"/>
                <w:szCs w:val="26"/>
              </w:rPr>
              <w:t>5</w:t>
            </w:r>
          </w:p>
        </w:tc>
      </w:tr>
      <w:tr>
        <w:trPr/>
        <w:tc>
          <w:tcPr>
            <w:tcW w:w="2040" w:type="dxa"/>
            <w:tcBorders>
              <w:left w:val="single" w:sz="2" w:space="0" w:color="000000"/>
              <w:bottom w:val="single" w:sz="2" w:space="0" w:color="000000"/>
            </w:tcBorders>
            <w:vAlign w:val="center"/>
          </w:tcPr>
          <w:p>
            <w:pPr>
              <w:pStyle w:val="Style14"/>
              <w:spacing w:lineRule="auto" w:line="240" w:before="0" w:after="0"/>
              <w:ind w:hanging="0" w:left="0" w:right="0"/>
              <w:jc w:val="left"/>
              <w:rPr>
                <w:rFonts w:ascii="Times New Roman" w:hAnsi="Times New Roman"/>
                <w:sz w:val="26"/>
                <w:szCs w:val="26"/>
              </w:rPr>
            </w:pPr>
            <w:r>
              <w:rPr>
                <w:rFonts w:ascii="Times New Roman" w:hAnsi="Times New Roman"/>
                <w:sz w:val="26"/>
                <w:szCs w:val="26"/>
              </w:rPr>
              <w:t>Результат предоставления Субсидии 1:</w:t>
            </w:r>
          </w:p>
        </w:tc>
        <w:tc>
          <w:tcPr>
            <w:tcW w:w="1928"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921"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994"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760" w:type="dxa"/>
            <w:tcBorders>
              <w:left w:val="single" w:sz="2" w:space="0" w:color="000000"/>
              <w:bottom w:val="single" w:sz="2" w:space="0" w:color="000000"/>
              <w:right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r>
      <w:tr>
        <w:trPr/>
        <w:tc>
          <w:tcPr>
            <w:tcW w:w="2040" w:type="dxa"/>
            <w:tcBorders>
              <w:left w:val="single" w:sz="2" w:space="0" w:color="000000"/>
              <w:bottom w:val="single" w:sz="2" w:space="0" w:color="000000"/>
            </w:tcBorders>
            <w:vAlign w:val="center"/>
          </w:tcPr>
          <w:p>
            <w:pPr>
              <w:pStyle w:val="Style14"/>
              <w:spacing w:lineRule="auto" w:line="240" w:before="0" w:after="0"/>
              <w:ind w:hanging="0" w:left="0" w:right="0"/>
              <w:jc w:val="left"/>
              <w:rPr>
                <w:rFonts w:ascii="Times New Roman" w:hAnsi="Times New Roman"/>
                <w:sz w:val="26"/>
                <w:szCs w:val="26"/>
              </w:rPr>
            </w:pPr>
            <w:r>
              <w:rPr>
                <w:rFonts w:ascii="Times New Roman" w:hAnsi="Times New Roman"/>
                <w:sz w:val="26"/>
                <w:szCs w:val="26"/>
              </w:rPr>
              <w:t>контрольные точки 1.1:</w:t>
            </w:r>
          </w:p>
        </w:tc>
        <w:tc>
          <w:tcPr>
            <w:tcW w:w="1928"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921"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994"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760" w:type="dxa"/>
            <w:tcBorders>
              <w:left w:val="single" w:sz="2" w:space="0" w:color="000000"/>
              <w:bottom w:val="single" w:sz="2" w:space="0" w:color="000000"/>
              <w:right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r>
      <w:tr>
        <w:trPr/>
        <w:tc>
          <w:tcPr>
            <w:tcW w:w="2040" w:type="dxa"/>
            <w:tcBorders>
              <w:left w:val="single" w:sz="2" w:space="0" w:color="000000"/>
              <w:bottom w:val="single" w:sz="2" w:space="0" w:color="000000"/>
            </w:tcBorders>
            <w:vAlign w:val="center"/>
          </w:tcPr>
          <w:p>
            <w:pPr>
              <w:pStyle w:val="Style14"/>
              <w:spacing w:lineRule="auto" w:line="240" w:before="0" w:after="0"/>
              <w:ind w:hanging="0" w:left="0" w:right="0"/>
              <w:jc w:val="left"/>
              <w:rPr>
                <w:rFonts w:ascii="Times New Roman" w:hAnsi="Times New Roman"/>
                <w:sz w:val="26"/>
                <w:szCs w:val="26"/>
              </w:rPr>
            </w:pPr>
            <w:r>
              <w:rPr>
                <w:rFonts w:ascii="Times New Roman" w:hAnsi="Times New Roman"/>
                <w:sz w:val="26"/>
                <w:szCs w:val="26"/>
              </w:rPr>
              <w:t>Результат предоставления Субсидии 2:</w:t>
            </w:r>
          </w:p>
        </w:tc>
        <w:tc>
          <w:tcPr>
            <w:tcW w:w="1928"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921"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994"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760" w:type="dxa"/>
            <w:tcBorders>
              <w:left w:val="single" w:sz="2" w:space="0" w:color="000000"/>
              <w:bottom w:val="single" w:sz="2" w:space="0" w:color="000000"/>
              <w:right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r>
      <w:tr>
        <w:trPr/>
        <w:tc>
          <w:tcPr>
            <w:tcW w:w="2040" w:type="dxa"/>
            <w:tcBorders>
              <w:left w:val="single" w:sz="2" w:space="0" w:color="000000"/>
              <w:bottom w:val="single" w:sz="2" w:space="0" w:color="000000"/>
            </w:tcBorders>
            <w:vAlign w:val="center"/>
          </w:tcPr>
          <w:p>
            <w:pPr>
              <w:pStyle w:val="Style14"/>
              <w:spacing w:lineRule="auto" w:line="240" w:before="0" w:after="0"/>
              <w:ind w:hanging="0" w:left="0" w:right="0"/>
              <w:jc w:val="left"/>
              <w:rPr>
                <w:rFonts w:ascii="Times New Roman" w:hAnsi="Times New Roman"/>
                <w:sz w:val="26"/>
                <w:szCs w:val="26"/>
              </w:rPr>
            </w:pPr>
            <w:r>
              <w:rPr>
                <w:rFonts w:ascii="Times New Roman" w:hAnsi="Times New Roman"/>
                <w:sz w:val="26"/>
                <w:szCs w:val="26"/>
              </w:rPr>
              <w:t>контрольные точки 2.1:</w:t>
            </w:r>
          </w:p>
        </w:tc>
        <w:tc>
          <w:tcPr>
            <w:tcW w:w="1928"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921"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994" w:type="dxa"/>
            <w:tcBorders>
              <w:left w:val="single" w:sz="2" w:space="0" w:color="000000"/>
              <w:bottom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c>
          <w:tcPr>
            <w:tcW w:w="1760" w:type="dxa"/>
            <w:tcBorders>
              <w:left w:val="single" w:sz="2" w:space="0" w:color="000000"/>
              <w:bottom w:val="single" w:sz="2" w:space="0" w:color="000000"/>
              <w:right w:val="single" w:sz="2" w:space="0" w:color="000000"/>
            </w:tcBorders>
            <w:vAlign w:val="center"/>
          </w:tcPr>
          <w:p>
            <w:pPr>
              <w:pStyle w:val="Style14"/>
              <w:spacing w:lineRule="atLeast" w:line="285" w:before="0" w:after="160"/>
              <w:ind w:hanging="0" w:left="0" w:right="0"/>
              <w:rPr>
                <w:rFonts w:ascii="Times New Roman" w:hAnsi="Times New Roman"/>
                <w:sz w:val="26"/>
                <w:szCs w:val="26"/>
              </w:rPr>
            </w:pPr>
            <w:r>
              <w:rPr>
                <w:rFonts w:ascii="Times New Roman" w:hAnsi="Times New Roman"/>
                <w:sz w:val="26"/>
                <w:szCs w:val="26"/>
              </w:rPr>
            </w:r>
          </w:p>
        </w:tc>
      </w:tr>
    </w:tbl>
    <w:p>
      <w:pPr>
        <w:pStyle w:val="BodyText"/>
        <w:spacing w:lineRule="atLeast" w:line="285"/>
        <w:ind w:firstLine="540" w:left="0" w:right="0"/>
        <w:jc w:val="both"/>
        <w:rPr>
          <w:rFonts w:ascii="Times New Roman" w:hAnsi="Times New Roman"/>
          <w:sz w:val="26"/>
          <w:szCs w:val="26"/>
        </w:rPr>
      </w:pPr>
      <w:r>
        <w:rPr>
          <w:rFonts w:ascii="Times New Roman" w:hAnsi="Times New Roman"/>
          <w:sz w:val="26"/>
          <w:szCs w:val="26"/>
        </w:rPr>
      </w:r>
    </w:p>
    <w:tbl>
      <w:tblPr>
        <w:tblW w:w="9668" w:type="dxa"/>
        <w:jc w:val="left"/>
        <w:tblInd w:w="0" w:type="dxa"/>
        <w:tblLayout w:type="fixed"/>
        <w:tblCellMar>
          <w:top w:w="0" w:type="dxa"/>
          <w:left w:w="0" w:type="dxa"/>
          <w:bottom w:w="0" w:type="dxa"/>
          <w:right w:w="0" w:type="dxa"/>
        </w:tblCellMar>
      </w:tblPr>
      <w:tblGrid>
        <w:gridCol w:w="2038"/>
        <w:gridCol w:w="347"/>
        <w:gridCol w:w="1467"/>
        <w:gridCol w:w="345"/>
        <w:gridCol w:w="5471"/>
      </w:tblGrid>
      <w:tr>
        <w:trPr/>
        <w:tc>
          <w:tcPr>
            <w:tcW w:w="2038" w:type="dxa"/>
            <w:vMerge w:val="restart"/>
            <w:tcBorders/>
            <w:vAlign w:val="center"/>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Руководитель Учреждения</w:t>
            </w:r>
          </w:p>
        </w:tc>
        <w:tc>
          <w:tcPr>
            <w:tcW w:w="347" w:type="dxa"/>
            <w:tcBorders/>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1467" w:type="dxa"/>
            <w:tcBorders>
              <w:bottom w:val="single" w:sz="2" w:space="0" w:color="000000"/>
            </w:tcBorders>
            <w:tcMar>
              <w:bottom w:w="28" w:type="dxa"/>
            </w:tcMar>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345" w:type="dxa"/>
            <w:tcBorders/>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5471" w:type="dxa"/>
            <w:tcBorders>
              <w:bottom w:val="single" w:sz="2" w:space="0" w:color="000000"/>
            </w:tcBorders>
            <w:tcMar>
              <w:bottom w:w="28" w:type="dxa"/>
            </w:tcMar>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r>
      <w:tr>
        <w:trPr/>
        <w:tc>
          <w:tcPr>
            <w:tcW w:w="2038" w:type="dxa"/>
            <w:vMerge w:val="continue"/>
            <w:tcBorders/>
            <w:vAlign w:val="center"/>
          </w:tcPr>
          <w:p>
            <w:pPr>
              <w:pStyle w:val="Style14"/>
              <w:spacing w:lineRule="auto" w:line="240" w:before="0" w:after="0"/>
              <w:rPr>
                <w:rFonts w:ascii="Times New Roman" w:hAnsi="Times New Roman"/>
                <w:sz w:val="26"/>
                <w:szCs w:val="26"/>
              </w:rPr>
            </w:pPr>
            <w:r>
              <w:rPr>
                <w:rFonts w:ascii="Times New Roman" w:hAnsi="Times New Roman"/>
                <w:sz w:val="26"/>
                <w:szCs w:val="26"/>
              </w:rPr>
            </w:r>
          </w:p>
        </w:tc>
        <w:tc>
          <w:tcPr>
            <w:tcW w:w="347" w:type="dxa"/>
            <w:tcBorders/>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1467" w:type="dxa"/>
            <w:tcBorders>
              <w:top w:val="single" w:sz="2" w:space="0" w:color="000000"/>
            </w:tcBorders>
            <w:tcMar>
              <w:top w:w="28" w:type="dxa"/>
            </w:tcMar>
            <w:vAlign w:val="center"/>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подпись</w:t>
            </w:r>
          </w:p>
        </w:tc>
        <w:tc>
          <w:tcPr>
            <w:tcW w:w="345" w:type="dxa"/>
            <w:tcBorders/>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5471" w:type="dxa"/>
            <w:tcBorders>
              <w:top w:val="single" w:sz="2" w:space="0" w:color="000000"/>
            </w:tcBorders>
            <w:tcMar>
              <w:top w:w="28" w:type="dxa"/>
            </w:tcMar>
            <w:vAlign w:val="center"/>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расшифровка подписи</w:t>
            </w:r>
          </w:p>
        </w:tc>
      </w:tr>
      <w:tr>
        <w:trPr/>
        <w:tc>
          <w:tcPr>
            <w:tcW w:w="2038" w:type="dxa"/>
            <w:vMerge w:val="restart"/>
            <w:tcBorders/>
            <w:vAlign w:val="center"/>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Исполнитель</w:t>
            </w:r>
          </w:p>
        </w:tc>
        <w:tc>
          <w:tcPr>
            <w:tcW w:w="347" w:type="dxa"/>
            <w:tcBorders/>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1467" w:type="dxa"/>
            <w:tcBorders>
              <w:bottom w:val="single" w:sz="2" w:space="0" w:color="000000"/>
            </w:tcBorders>
            <w:tcMar>
              <w:bottom w:w="28" w:type="dxa"/>
            </w:tcMar>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345" w:type="dxa"/>
            <w:tcBorders/>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5471" w:type="dxa"/>
            <w:tcBorders>
              <w:bottom w:val="single" w:sz="2" w:space="0" w:color="000000"/>
            </w:tcBorders>
            <w:tcMar>
              <w:bottom w:w="28" w:type="dxa"/>
            </w:tcMar>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r>
      <w:tr>
        <w:trPr/>
        <w:tc>
          <w:tcPr>
            <w:tcW w:w="2038" w:type="dxa"/>
            <w:vMerge w:val="continue"/>
            <w:tcBorders/>
            <w:vAlign w:val="center"/>
          </w:tcPr>
          <w:p>
            <w:pPr>
              <w:pStyle w:val="Style14"/>
              <w:spacing w:lineRule="auto" w:line="240" w:before="0" w:after="0"/>
              <w:rPr>
                <w:rFonts w:ascii="Times New Roman" w:hAnsi="Times New Roman"/>
                <w:sz w:val="26"/>
                <w:szCs w:val="26"/>
              </w:rPr>
            </w:pPr>
            <w:r>
              <w:rPr>
                <w:rFonts w:ascii="Times New Roman" w:hAnsi="Times New Roman"/>
                <w:sz w:val="26"/>
                <w:szCs w:val="26"/>
              </w:rPr>
            </w:r>
          </w:p>
        </w:tc>
        <w:tc>
          <w:tcPr>
            <w:tcW w:w="347" w:type="dxa"/>
            <w:tcBorders/>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1467" w:type="dxa"/>
            <w:tcBorders>
              <w:top w:val="single" w:sz="2" w:space="0" w:color="000000"/>
            </w:tcBorders>
            <w:tcMar>
              <w:top w:w="28" w:type="dxa"/>
            </w:tcMar>
            <w:vAlign w:val="center"/>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подпись</w:t>
            </w:r>
          </w:p>
        </w:tc>
        <w:tc>
          <w:tcPr>
            <w:tcW w:w="345" w:type="dxa"/>
            <w:tcBorders/>
            <w:vAlign w:val="center"/>
          </w:tcPr>
          <w:p>
            <w:pPr>
              <w:pStyle w:val="Style14"/>
              <w:spacing w:lineRule="auto" w:line="240" w:before="0" w:after="0"/>
              <w:ind w:hanging="0" w:left="0" w:right="0"/>
              <w:rPr>
                <w:rFonts w:ascii="Times New Roman" w:hAnsi="Times New Roman"/>
                <w:sz w:val="26"/>
                <w:szCs w:val="26"/>
              </w:rPr>
            </w:pPr>
            <w:r>
              <w:rPr>
                <w:rFonts w:ascii="Times New Roman" w:hAnsi="Times New Roman"/>
                <w:sz w:val="26"/>
                <w:szCs w:val="26"/>
              </w:rPr>
            </w:r>
          </w:p>
        </w:tc>
        <w:tc>
          <w:tcPr>
            <w:tcW w:w="5471" w:type="dxa"/>
            <w:tcBorders>
              <w:top w:val="single" w:sz="2" w:space="0" w:color="000000"/>
            </w:tcBorders>
            <w:tcMar>
              <w:top w:w="28" w:type="dxa"/>
            </w:tcMar>
            <w:vAlign w:val="center"/>
          </w:tcPr>
          <w:p>
            <w:pPr>
              <w:pStyle w:val="Style14"/>
              <w:spacing w:lineRule="auto" w:line="240" w:before="0" w:after="0"/>
              <w:ind w:hanging="0" w:left="0" w:right="0"/>
              <w:jc w:val="center"/>
              <w:rPr>
                <w:rFonts w:ascii="Times New Roman" w:hAnsi="Times New Roman"/>
                <w:sz w:val="26"/>
                <w:szCs w:val="26"/>
              </w:rPr>
            </w:pPr>
            <w:r>
              <w:rPr>
                <w:rFonts w:ascii="Times New Roman" w:hAnsi="Times New Roman"/>
                <w:sz w:val="26"/>
                <w:szCs w:val="26"/>
              </w:rPr>
              <w:t>расшифровка подписи</w:t>
            </w:r>
          </w:p>
        </w:tc>
      </w:tr>
    </w:tbl>
    <w:p>
      <w:pPr>
        <w:pStyle w:val="Normal"/>
        <w:spacing w:lineRule="auto" w:line="240" w:before="57" w:after="0"/>
        <w:ind w:hanging="0" w:left="0" w:right="0"/>
        <w:jc w:val="both"/>
        <w:rPr>
          <w:rFonts w:ascii="Times New Roman" w:hAnsi="Times New Roman"/>
          <w:b w:val="false"/>
          <w:sz w:val="26"/>
          <w:szCs w:val="26"/>
        </w:rPr>
      </w:pPr>
      <w:r>
        <w:rPr>
          <w:rFonts w:ascii="Times New Roman" w:hAnsi="Times New Roman"/>
          <w:b w:val="false"/>
          <w:sz w:val="26"/>
          <w:szCs w:val="26"/>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7" w:right="850" w:gutter="0" w:header="709" w:top="1134" w:footer="0" w:bottom="57"/>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Segoe UI">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bookmarkStart w:id="2" w:name="PageNumWizard_HEADER_Базовый16"/>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18</w:t>
    </w:r>
    <w:r>
      <w:rPr>
        <w:sz w:val="28"/>
        <w:rFonts w:ascii="Times New Roman" w:hAnsi="Times New Roman"/>
      </w:rPr>
      <w:fldChar w:fldCharType="end"/>
    </w:r>
    <w:bookmarkEnd w:id="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pacing w:lineRule="auto" w:line="264" w:before="0" w:after="160"/>
      <w:ind w:hanging="0" w:left="0" w:right="0"/>
      <w:jc w:val="left"/>
      <w:rPr/>
    </w:pPr>
    <w:r>
      <w:rPr/>
    </w:r>
  </w:p>
</w:hdr>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40" w:before="0" w:after="0"/>
      <w:ind w:hanging="0" w:left="0" w:right="0"/>
      <w:jc w:val="left"/>
      <w:outlineLvl w:val="0"/>
    </w:pPr>
    <w:rPr>
      <w:rFonts w:ascii="XO Thames" w:hAnsi="XO Thames" w:eastAsia="NSimSun" w:cs="Arial"/>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40" w:before="0" w:after="0"/>
      <w:ind w:hanging="0" w:left="0" w:right="0"/>
      <w:jc w:val="left"/>
      <w:outlineLvl w:val="1"/>
    </w:pPr>
    <w:rPr>
      <w:rFonts w:ascii="XO Thames" w:hAnsi="XO Thames" w:eastAsia="NSimSun" w:cs="Arial"/>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0" w:after="0"/>
      <w:ind w:hanging="0" w:left="0" w:right="0"/>
      <w:jc w:val="left"/>
      <w:outlineLvl w:val="2"/>
    </w:pPr>
    <w:rPr>
      <w:rFonts w:ascii="XO Thames" w:hAnsi="XO Thames" w:eastAsia="NSimSun" w:cs="Arial"/>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0" w:after="0"/>
      <w:ind w:hanging="0" w:left="0" w:right="0"/>
      <w:jc w:val="left"/>
      <w:outlineLvl w:val="3"/>
    </w:pPr>
    <w:rPr>
      <w:rFonts w:ascii="XO Thames" w:hAnsi="XO Thames" w:eastAsia="NSimSun" w:cs="Arial"/>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0" w:after="0"/>
      <w:ind w:hanging="0" w:left="0" w:right="0"/>
      <w:jc w:val="left"/>
      <w:outlineLvl w:val="4"/>
    </w:pPr>
    <w:rPr>
      <w:rFonts w:ascii="XO Thames" w:hAnsi="XO Thames" w:eastAsia="NSimSun" w:cs="Arial"/>
      <w:b/>
      <w:color w:val="000000"/>
      <w:spacing w:val="0"/>
      <w:kern w:val="0"/>
      <w:sz w:val="22"/>
      <w:szCs w:val="20"/>
      <w:lang w:val="ru-RU" w:eastAsia="zh-CN" w:bidi="hi-IN"/>
    </w:rPr>
  </w:style>
  <w:style w:type="character" w:styleId="Caption1">
    <w:name w:val="Caption1"/>
    <w:qFormat/>
    <w:rPr>
      <w:rFonts w:ascii="Calibri" w:hAnsi="Calibri" w:asciiTheme="minorAscii" w:hAnsiTheme="minorHAnsi"/>
      <w:i/>
      <w:color w:val="000000"/>
      <w:spacing w:val="0"/>
      <w:sz w:val="24"/>
    </w:rPr>
  </w:style>
  <w:style w:type="character" w:styleId="ConsPlusNormal">
    <w:name w:val="ConsPlusNormal"/>
    <w:link w:val="ConsPlusNormal1"/>
    <w:qFormat/>
    <w:rPr>
      <w:rFonts w:ascii="Times New Roman" w:hAnsi="Times New Roman"/>
      <w:b w:val="false"/>
      <w:i w:val="false"/>
      <w:strike w:val="false"/>
      <w:dstrike w:val="false"/>
      <w:color w:val="000000"/>
      <w:sz w:val="24"/>
      <w:u w:val="none"/>
    </w:rPr>
  </w:style>
  <w:style w:type="character" w:styleId="111">
    <w:name w:val="Указатель111"/>
    <w:link w:val="11121"/>
    <w:qFormat/>
    <w:rPr/>
  </w:style>
  <w:style w:type="character" w:styleId="111111">
    <w:name w:val="Заголовок111111"/>
    <w:link w:val="11111121"/>
    <w:qFormat/>
    <w:rPr>
      <w:rFonts w:ascii="Liberation Sans" w:hAnsi="Liberation Sans"/>
      <w:sz w:val="28"/>
    </w:rPr>
  </w:style>
  <w:style w:type="character" w:styleId="Contents2">
    <w:name w:val="Contents 2"/>
    <w:qFormat/>
    <w:rPr>
      <w:rFonts w:ascii="XO Thames" w:hAnsi="XO Thames"/>
      <w:color w:val="000000"/>
      <w:spacing w:val="0"/>
      <w:sz w:val="28"/>
    </w:rPr>
  </w:style>
  <w:style w:type="character" w:styleId="Style9">
    <w:name w:val="Текст в заданном формате"/>
    <w:link w:val="17"/>
    <w:qFormat/>
    <w:rPr>
      <w:rFonts w:ascii="Liberation Mono" w:hAnsi="Liberation Mono"/>
      <w:sz w:val="20"/>
    </w:rPr>
  </w:style>
  <w:style w:type="character" w:styleId="1111111">
    <w:name w:val="Указатель1111111"/>
    <w:link w:val="111111121"/>
    <w:qFormat/>
    <w:rPr/>
  </w:style>
  <w:style w:type="character" w:styleId="Contents4">
    <w:name w:val="Contents 4"/>
    <w:qFormat/>
    <w:rPr>
      <w:rFonts w:ascii="XO Thames" w:hAnsi="XO Thames"/>
      <w:color w:val="000000"/>
      <w:spacing w:val="0"/>
      <w:sz w:val="28"/>
    </w:rPr>
  </w:style>
  <w:style w:type="character" w:styleId="BalloonText1">
    <w:name w:val="Balloon Text1"/>
    <w:link w:val="BalloonText11"/>
    <w:qFormat/>
    <w:rPr>
      <w:rFonts w:ascii="Segoe UI" w:hAnsi="Segoe UI"/>
      <w:sz w:val="18"/>
    </w:rPr>
  </w:style>
  <w:style w:type="character" w:styleId="Footer1">
    <w:name w:val="Footer1"/>
    <w:link w:val="Footer11"/>
    <w:qFormat/>
    <w:rPr>
      <w:rFonts w:ascii="Times New Roman" w:hAnsi="Times New Roman"/>
      <w:color w:val="000000"/>
      <w:spacing w:val="0"/>
      <w:sz w:val="28"/>
    </w:rPr>
  </w:style>
  <w:style w:type="character" w:styleId="1">
    <w:name w:val="Колонтитул1"/>
    <w:link w:val="131"/>
    <w:qFormat/>
    <w:rPr>
      <w:rFonts w:ascii="XO Thames" w:hAnsi="XO Thames"/>
      <w:color w:val="000000"/>
      <w:spacing w:val="0"/>
      <w:sz w:val="20"/>
    </w:rPr>
  </w:style>
  <w:style w:type="character" w:styleId="11">
    <w:name w:val="Указатель11"/>
    <w:link w:val="1121"/>
    <w:qFormat/>
    <w:rPr/>
  </w:style>
  <w:style w:type="character" w:styleId="Contents6">
    <w:name w:val="Contents 6"/>
    <w:qFormat/>
    <w:rPr>
      <w:rFonts w:ascii="XO Thames" w:hAnsi="XO Thames"/>
      <w:color w:val="000000"/>
      <w:spacing w:val="0"/>
      <w:sz w:val="28"/>
    </w:rPr>
  </w:style>
  <w:style w:type="character" w:styleId="Textbody2">
    <w:name w:val="Text body2"/>
    <w:link w:val="Textbody21"/>
    <w:qFormat/>
    <w:rPr>
      <w:rFonts w:ascii="Calibri" w:hAnsi="Calibri" w:asciiTheme="minorAscii" w:hAnsiTheme="minorHAnsi"/>
      <w:color w:val="000000"/>
      <w:spacing w:val="0"/>
      <w:sz w:val="22"/>
    </w:rPr>
  </w:style>
  <w:style w:type="character" w:styleId="Contents7">
    <w:name w:val="Contents 7"/>
    <w:qFormat/>
    <w:rPr>
      <w:rFonts w:ascii="XO Thames" w:hAnsi="XO Thames"/>
      <w:color w:val="000000"/>
      <w:spacing w:val="0"/>
      <w:sz w:val="28"/>
    </w:rPr>
  </w:style>
  <w:style w:type="character" w:styleId="Header1">
    <w:name w:val="Header1"/>
    <w:qFormat/>
    <w:rPr>
      <w:rFonts w:ascii="Calibri" w:hAnsi="Calibri" w:asciiTheme="minorAscii" w:hAnsiTheme="minorHAnsi"/>
      <w:color w:val="000000"/>
      <w:spacing w:val="0"/>
      <w:sz w:val="22"/>
    </w:rPr>
  </w:style>
  <w:style w:type="character" w:styleId="7">
    <w:name w:val="Содержимое врезки7"/>
    <w:link w:val="711"/>
    <w:qFormat/>
    <w:rPr/>
  </w:style>
  <w:style w:type="character" w:styleId="11111111">
    <w:name w:val="Указатель11111111"/>
    <w:link w:val="1111111121"/>
    <w:qFormat/>
    <w:rPr/>
  </w:style>
  <w:style w:type="character" w:styleId="Contents81">
    <w:name w:val="Contents 81"/>
    <w:link w:val="Contents811"/>
    <w:qFormat/>
    <w:rPr>
      <w:rFonts w:ascii="XO Thames" w:hAnsi="XO Thames"/>
      <w:color w:val="000000"/>
      <w:spacing w:val="0"/>
      <w:sz w:val="28"/>
    </w:rPr>
  </w:style>
  <w:style w:type="character" w:styleId="Subtitle1">
    <w:name w:val="Subtitle1"/>
    <w:link w:val="Subtitle11"/>
    <w:qFormat/>
    <w:rPr>
      <w:rFonts w:ascii="XO Thames" w:hAnsi="XO Thames"/>
      <w:i/>
      <w:color w:val="000000"/>
      <w:spacing w:val="0"/>
      <w:sz w:val="24"/>
    </w:rPr>
  </w:style>
  <w:style w:type="character" w:styleId="Endnote">
    <w:name w:val="Endnote"/>
    <w:link w:val="Endnote2"/>
    <w:qFormat/>
    <w:rPr>
      <w:rFonts w:ascii="XO Thames" w:hAnsi="XO Thames"/>
      <w:sz w:val="22"/>
    </w:rPr>
  </w:style>
  <w:style w:type="character" w:styleId="Heading31">
    <w:name w:val="Heading 31"/>
    <w:qFormat/>
    <w:rPr>
      <w:rFonts w:ascii="XO Thames" w:hAnsi="XO Thames"/>
      <w:b/>
      <w:color w:val="000000"/>
      <w:spacing w:val="0"/>
      <w:sz w:val="26"/>
    </w:rPr>
  </w:style>
  <w:style w:type="character" w:styleId="Contents92">
    <w:name w:val="Contents 92"/>
    <w:link w:val="Contents921"/>
    <w:qFormat/>
    <w:rPr>
      <w:rFonts w:ascii="XO Thames" w:hAnsi="XO Thames"/>
      <w:color w:val="000000"/>
      <w:spacing w:val="0"/>
      <w:sz w:val="28"/>
    </w:rPr>
  </w:style>
  <w:style w:type="character" w:styleId="111111111">
    <w:name w:val="Указатель111111111"/>
    <w:link w:val="11111111121"/>
    <w:qFormat/>
    <w:rPr/>
  </w:style>
  <w:style w:type="character" w:styleId="12">
    <w:name w:val="Символ нумерации1"/>
    <w:link w:val="115"/>
    <w:qFormat/>
    <w:rPr>
      <w:rFonts w:ascii="Calibri" w:hAnsi="Calibri" w:asciiTheme="minorAscii" w:hAnsiTheme="minorHAnsi"/>
      <w:color w:val="000000"/>
      <w:spacing w:val="0"/>
      <w:sz w:val="22"/>
    </w:rPr>
  </w:style>
  <w:style w:type="character" w:styleId="Contents51">
    <w:name w:val="Contents 51"/>
    <w:link w:val="Contents511"/>
    <w:qFormat/>
    <w:rPr>
      <w:rFonts w:ascii="XO Thames" w:hAnsi="XO Thames"/>
      <w:color w:val="000000"/>
      <w:spacing w:val="0"/>
      <w:sz w:val="28"/>
    </w:rPr>
  </w:style>
  <w:style w:type="character" w:styleId="111111112">
    <w:name w:val="Заголовок11111111"/>
    <w:link w:val="1111111122"/>
    <w:qFormat/>
    <w:rPr>
      <w:rFonts w:ascii="Liberation Sans" w:hAnsi="Liberation Sans"/>
      <w:sz w:val="28"/>
    </w:rPr>
  </w:style>
  <w:style w:type="character" w:styleId="Title1">
    <w:name w:val="Title1"/>
    <w:link w:val="Title11"/>
    <w:qFormat/>
    <w:rPr>
      <w:rFonts w:ascii="XO Thames" w:hAnsi="XO Thames"/>
      <w:b/>
      <w:caps/>
      <w:color w:val="000000"/>
      <w:spacing w:val="0"/>
      <w:sz w:val="40"/>
    </w:rPr>
  </w:style>
  <w:style w:type="character" w:styleId="Contents41">
    <w:name w:val="Contents 41"/>
    <w:link w:val="Contents43"/>
    <w:qFormat/>
    <w:rPr>
      <w:rFonts w:ascii="XO Thames" w:hAnsi="XO Thames"/>
      <w:color w:val="000000"/>
      <w:spacing w:val="0"/>
      <w:sz w:val="28"/>
    </w:rPr>
  </w:style>
  <w:style w:type="character" w:styleId="10">
    <w:name w:val="Содержимое врезки10"/>
    <w:link w:val="1011"/>
    <w:qFormat/>
    <w:rPr/>
  </w:style>
  <w:style w:type="character" w:styleId="Contents42">
    <w:name w:val="Contents 42"/>
    <w:link w:val="Contents421"/>
    <w:qFormat/>
    <w:rPr>
      <w:rFonts w:ascii="XO Thames" w:hAnsi="XO Thames"/>
      <w:color w:val="000000"/>
      <w:spacing w:val="0"/>
      <w:sz w:val="28"/>
    </w:rPr>
  </w:style>
  <w:style w:type="character" w:styleId="Header11">
    <w:name w:val="Header11"/>
    <w:link w:val="Header12"/>
    <w:qFormat/>
    <w:rPr/>
  </w:style>
  <w:style w:type="character" w:styleId="9">
    <w:name w:val="Колонтитул9"/>
    <w:link w:val="911"/>
    <w:qFormat/>
    <w:rPr/>
  </w:style>
  <w:style w:type="character" w:styleId="Internetlink11">
    <w:name w:val="Internet link11"/>
    <w:basedOn w:val="DefaultParagraphFont1"/>
    <w:link w:val="Internetlink111"/>
    <w:qFormat/>
    <w:rPr>
      <w:color w:themeColor="hyperlink" w:val="0563C1"/>
      <w:u w:val="single"/>
    </w:rPr>
  </w:style>
  <w:style w:type="character" w:styleId="Endnote1">
    <w:name w:val="Endnote1"/>
    <w:link w:val="Endnote11"/>
    <w:qFormat/>
    <w:rPr>
      <w:rFonts w:ascii="XO Thames" w:hAnsi="XO Thames"/>
      <w:color w:val="000000"/>
      <w:spacing w:val="0"/>
      <w:sz w:val="22"/>
    </w:rPr>
  </w:style>
  <w:style w:type="character" w:styleId="1111111111">
    <w:name w:val="Указатель1111111111"/>
    <w:link w:val="11111111112"/>
    <w:qFormat/>
    <w:rPr/>
  </w:style>
  <w:style w:type="character" w:styleId="Heading311">
    <w:name w:val="Heading 311"/>
    <w:link w:val="Heading312"/>
    <w:qFormat/>
    <w:rPr>
      <w:rFonts w:ascii="XO Thames" w:hAnsi="XO Thames"/>
      <w:b/>
      <w:color w:val="000000"/>
      <w:spacing w:val="0"/>
      <w:sz w:val="26"/>
    </w:rPr>
  </w:style>
  <w:style w:type="character" w:styleId="121">
    <w:name w:val="Содержимое врезки12"/>
    <w:link w:val="1211"/>
    <w:qFormat/>
    <w:rPr/>
  </w:style>
  <w:style w:type="character" w:styleId="6">
    <w:name w:val="Содержимое врезки6"/>
    <w:link w:val="611"/>
    <w:qFormat/>
    <w:rPr/>
  </w:style>
  <w:style w:type="character" w:styleId="InternetLink4">
    <w:name w:val="Internet Link4"/>
    <w:link w:val="InternetLink41"/>
    <w:qFormat/>
    <w:rPr>
      <w:color w:val="000080"/>
      <w:u w:val="single"/>
    </w:rPr>
  </w:style>
  <w:style w:type="character" w:styleId="Textbody1">
    <w:name w:val="Text body1"/>
    <w:link w:val="Textbody11"/>
    <w:qFormat/>
    <w:rPr/>
  </w:style>
  <w:style w:type="character" w:styleId="Contents22">
    <w:name w:val="Contents 22"/>
    <w:link w:val="Contents221"/>
    <w:qFormat/>
    <w:rPr>
      <w:rFonts w:ascii="XO Thames" w:hAnsi="XO Thames"/>
      <w:color w:val="000000"/>
      <w:spacing w:val="0"/>
      <w:sz w:val="28"/>
    </w:rPr>
  </w:style>
  <w:style w:type="character" w:styleId="Contents3">
    <w:name w:val="Contents 3"/>
    <w:qFormat/>
    <w:rPr>
      <w:rFonts w:ascii="XO Thames" w:hAnsi="XO Thames"/>
      <w:color w:val="000000"/>
      <w:spacing w:val="0"/>
      <w:sz w:val="28"/>
    </w:rPr>
  </w:style>
  <w:style w:type="character" w:styleId="Contents72">
    <w:name w:val="Contents 72"/>
    <w:link w:val="Contents721"/>
    <w:qFormat/>
    <w:rPr>
      <w:rFonts w:ascii="XO Thames" w:hAnsi="XO Thames"/>
      <w:color w:val="000000"/>
      <w:spacing w:val="0"/>
      <w:sz w:val="28"/>
    </w:rPr>
  </w:style>
  <w:style w:type="character" w:styleId="8">
    <w:name w:val="Содержимое врезки8"/>
    <w:link w:val="811"/>
    <w:qFormat/>
    <w:rPr/>
  </w:style>
  <w:style w:type="character" w:styleId="91">
    <w:name w:val="Содержимое врезки9"/>
    <w:link w:val="912"/>
    <w:qFormat/>
    <w:rPr/>
  </w:style>
  <w:style w:type="character" w:styleId="Contents11">
    <w:name w:val="Contents 11"/>
    <w:link w:val="Contents111"/>
    <w:qFormat/>
    <w:rPr>
      <w:rFonts w:ascii="XO Thames" w:hAnsi="XO Thames"/>
      <w:b/>
      <w:color w:val="000000"/>
      <w:spacing w:val="0"/>
      <w:sz w:val="28"/>
    </w:rPr>
  </w:style>
  <w:style w:type="character" w:styleId="InternetLink1">
    <w:name w:val="Internet Link1"/>
    <w:basedOn w:val="DefaultParagraphFont1"/>
    <w:link w:val="InternetLink12"/>
    <w:qFormat/>
    <w:rPr>
      <w:color w:themeColor="hyperlink" w:val="0563C1"/>
      <w:u w:val="single"/>
    </w:rPr>
  </w:style>
  <w:style w:type="character" w:styleId="Footer2">
    <w:name w:val="Footer2"/>
    <w:qFormat/>
    <w:rPr>
      <w:rFonts w:ascii="Times New Roman" w:hAnsi="Times New Roman"/>
      <w:color w:val="000000"/>
      <w:spacing w:val="0"/>
      <w:sz w:val="28"/>
    </w:rPr>
  </w:style>
  <w:style w:type="character" w:styleId="Contents31">
    <w:name w:val="Contents 31"/>
    <w:link w:val="Contents33"/>
    <w:qFormat/>
    <w:rPr>
      <w:rFonts w:ascii="XO Thames" w:hAnsi="XO Thames"/>
      <w:color w:val="000000"/>
      <w:spacing w:val="0"/>
      <w:sz w:val="28"/>
    </w:rPr>
  </w:style>
  <w:style w:type="character" w:styleId="PlainText1">
    <w:name w:val="Plain Text1"/>
    <w:link w:val="PlainText11"/>
    <w:qFormat/>
    <w:rPr>
      <w:rFonts w:ascii="Calibri" w:hAnsi="Calibri"/>
    </w:rPr>
  </w:style>
  <w:style w:type="character" w:styleId="4">
    <w:name w:val="Колонтитул4"/>
    <w:link w:val="411"/>
    <w:qFormat/>
    <w:rPr/>
  </w:style>
  <w:style w:type="character" w:styleId="Heading51">
    <w:name w:val="Heading 51"/>
    <w:qFormat/>
    <w:rPr>
      <w:rFonts w:ascii="XO Thames" w:hAnsi="XO Thames"/>
      <w:b/>
      <w:color w:val="000000"/>
      <w:spacing w:val="0"/>
      <w:sz w:val="22"/>
    </w:rPr>
  </w:style>
  <w:style w:type="character" w:styleId="3">
    <w:name w:val="Содержимое таблицы3"/>
    <w:link w:val="311"/>
    <w:qFormat/>
    <w:rPr/>
  </w:style>
  <w:style w:type="character" w:styleId="List1">
    <w:name w:val="List1"/>
    <w:basedOn w:val="Textbody2"/>
    <w:link w:val="List11"/>
    <w:qFormat/>
    <w:rPr/>
  </w:style>
  <w:style w:type="character" w:styleId="Heading11">
    <w:name w:val="Heading 11"/>
    <w:qFormat/>
    <w:rPr>
      <w:rFonts w:ascii="XO Thames" w:hAnsi="XO Thames"/>
      <w:b/>
      <w:color w:val="000000"/>
      <w:spacing w:val="0"/>
      <w:sz w:val="32"/>
    </w:rPr>
  </w:style>
  <w:style w:type="character" w:styleId="122">
    <w:name w:val="Колонтитул12"/>
    <w:link w:val="1212"/>
    <w:qFormat/>
    <w:rPr/>
  </w:style>
  <w:style w:type="character" w:styleId="112">
    <w:name w:val="Содержимое врезки11"/>
    <w:link w:val="1113"/>
    <w:qFormat/>
    <w:rPr/>
  </w:style>
  <w:style w:type="character" w:styleId="113">
    <w:name w:val="Колонтитул11"/>
    <w:link w:val="1114"/>
    <w:qFormat/>
    <w:rPr/>
  </w:style>
  <w:style w:type="character" w:styleId="InternetLink">
    <w:name w:val="Internet Link"/>
    <w:link w:val="InternetLink6"/>
    <w:qFormat/>
    <w:rPr>
      <w:color w:val="000080"/>
      <w:u w:val="single"/>
    </w:rPr>
  </w:style>
  <w:style w:type="character" w:styleId="Footnote">
    <w:name w:val="Footnote"/>
    <w:link w:val="Footnote2"/>
    <w:qFormat/>
    <w:rPr>
      <w:rFonts w:ascii="XO Thames" w:hAnsi="XO Thames"/>
      <w:sz w:val="22"/>
    </w:rPr>
  </w:style>
  <w:style w:type="character" w:styleId="61">
    <w:name w:val="Колонтитул6"/>
    <w:link w:val="612"/>
    <w:qFormat/>
    <w:rPr/>
  </w:style>
  <w:style w:type="character" w:styleId="31">
    <w:name w:val="Колонтитул3"/>
    <w:link w:val="312"/>
    <w:qFormat/>
    <w:rPr/>
  </w:style>
  <w:style w:type="character" w:styleId="101">
    <w:name w:val="Колонтитул10"/>
    <w:link w:val="1012"/>
    <w:qFormat/>
    <w:rPr/>
  </w:style>
  <w:style w:type="character" w:styleId="Contents1">
    <w:name w:val="Contents 1"/>
    <w:qFormat/>
    <w:rPr>
      <w:rFonts w:ascii="XO Thames" w:hAnsi="XO Thames"/>
      <w:b/>
      <w:color w:val="000000"/>
      <w:spacing w:val="0"/>
      <w:sz w:val="28"/>
    </w:rPr>
  </w:style>
  <w:style w:type="character" w:styleId="HeaderandFooter">
    <w:name w:val="Header and Footer"/>
    <w:qFormat/>
    <w:rPr>
      <w:rFonts w:ascii="XO Thames" w:hAnsi="XO Thames"/>
      <w:sz w:val="20"/>
    </w:rPr>
  </w:style>
  <w:style w:type="character" w:styleId="Contents21">
    <w:name w:val="Contents 21"/>
    <w:link w:val="Contents23"/>
    <w:qFormat/>
    <w:rPr>
      <w:rFonts w:ascii="XO Thames" w:hAnsi="XO Thames"/>
      <w:color w:val="000000"/>
      <w:spacing w:val="0"/>
      <w:sz w:val="28"/>
    </w:rPr>
  </w:style>
  <w:style w:type="character" w:styleId="11111">
    <w:name w:val="Указатель11111"/>
    <w:link w:val="1111121"/>
    <w:qFormat/>
    <w:rPr/>
  </w:style>
  <w:style w:type="character" w:styleId="Heading21">
    <w:name w:val="Heading 21"/>
    <w:link w:val="Heading211"/>
    <w:qFormat/>
    <w:rPr>
      <w:rFonts w:ascii="XO Thames" w:hAnsi="XO Thames"/>
      <w:b/>
      <w:color w:val="000000"/>
      <w:spacing w:val="0"/>
      <w:sz w:val="28"/>
    </w:rPr>
  </w:style>
  <w:style w:type="character" w:styleId="111111111111">
    <w:name w:val="Указатель111111111111"/>
    <w:link w:val="11111111111111"/>
    <w:qFormat/>
    <w:rPr/>
  </w:style>
  <w:style w:type="character" w:styleId="Contents82">
    <w:name w:val="Contents 82"/>
    <w:link w:val="Contents821"/>
    <w:qFormat/>
    <w:rPr>
      <w:rFonts w:ascii="XO Thames" w:hAnsi="XO Thames"/>
      <w:color w:val="000000"/>
      <w:spacing w:val="0"/>
      <w:sz w:val="28"/>
    </w:rPr>
  </w:style>
  <w:style w:type="character" w:styleId="InternetLink2">
    <w:name w:val="Internet Link2"/>
    <w:link w:val="InternetLink22"/>
    <w:qFormat/>
    <w:rPr>
      <w:color w:val="000080"/>
      <w:u w:val="single"/>
    </w:rPr>
  </w:style>
  <w:style w:type="character" w:styleId="Contents71">
    <w:name w:val="Contents 71"/>
    <w:link w:val="Contents73"/>
    <w:qFormat/>
    <w:rPr>
      <w:rFonts w:ascii="XO Thames" w:hAnsi="XO Thames"/>
      <w:color w:val="000000"/>
      <w:spacing w:val="0"/>
      <w:sz w:val="28"/>
    </w:rPr>
  </w:style>
  <w:style w:type="character" w:styleId="Contents9">
    <w:name w:val="Contents 9"/>
    <w:qFormat/>
    <w:rPr>
      <w:rFonts w:ascii="XO Thames" w:hAnsi="XO Thames"/>
      <w:color w:val="000000"/>
      <w:spacing w:val="0"/>
      <w:sz w:val="28"/>
    </w:rPr>
  </w:style>
  <w:style w:type="character" w:styleId="Contents32">
    <w:name w:val="Contents 32"/>
    <w:link w:val="Contents321"/>
    <w:qFormat/>
    <w:rPr>
      <w:rFonts w:ascii="XO Thames" w:hAnsi="XO Thames"/>
      <w:color w:val="000000"/>
      <w:spacing w:val="0"/>
      <w:sz w:val="28"/>
    </w:rPr>
  </w:style>
  <w:style w:type="character" w:styleId="Caption11">
    <w:name w:val="Caption11"/>
    <w:link w:val="Caption12"/>
    <w:qFormat/>
    <w:rPr>
      <w:rFonts w:ascii="Calibri" w:hAnsi="Calibri" w:asciiTheme="minorAscii" w:hAnsiTheme="minorHAnsi"/>
      <w:i/>
      <w:color w:val="000000"/>
      <w:spacing w:val="0"/>
      <w:sz w:val="24"/>
    </w:rPr>
  </w:style>
  <w:style w:type="character" w:styleId="11111111111">
    <w:name w:val="Заголовок1111111111"/>
    <w:link w:val="111111111121"/>
    <w:qFormat/>
    <w:rPr>
      <w:rFonts w:ascii="Liberation Sans" w:hAnsi="Liberation Sans"/>
      <w:sz w:val="28"/>
    </w:rPr>
  </w:style>
  <w:style w:type="character" w:styleId="Heading111">
    <w:name w:val="Heading 111"/>
    <w:link w:val="Heading112"/>
    <w:qFormat/>
    <w:rPr>
      <w:rFonts w:ascii="XO Thames" w:hAnsi="XO Thames"/>
      <w:b/>
      <w:color w:val="000000"/>
      <w:spacing w:val="0"/>
      <w:sz w:val="32"/>
    </w:rPr>
  </w:style>
  <w:style w:type="character" w:styleId="Internetlink21">
    <w:name w:val="Internet link21"/>
    <w:basedOn w:val="DefaultParagraphFont1"/>
    <w:link w:val="Internetlink211"/>
    <w:qFormat/>
    <w:rPr>
      <w:color w:themeColor="hyperlink" w:val="0563C1"/>
      <w:u w:val="single"/>
    </w:rPr>
  </w:style>
  <w:style w:type="character" w:styleId="1111112">
    <w:name w:val="Указатель111111"/>
    <w:link w:val="11111122"/>
    <w:qFormat/>
    <w:rPr/>
  </w:style>
  <w:style w:type="character" w:styleId="111111111112">
    <w:name w:val="Заголовок11111111111"/>
    <w:link w:val="1111111111121"/>
    <w:qFormat/>
    <w:rPr>
      <w:rFonts w:ascii="Liberation Sans" w:hAnsi="Liberation Sans"/>
      <w:sz w:val="28"/>
    </w:rPr>
  </w:style>
  <w:style w:type="character" w:styleId="Contents52">
    <w:name w:val="Contents 52"/>
    <w:link w:val="Contents521"/>
    <w:qFormat/>
    <w:rPr>
      <w:rFonts w:ascii="XO Thames" w:hAnsi="XO Thames"/>
      <w:color w:val="000000"/>
      <w:spacing w:val="0"/>
      <w:sz w:val="28"/>
    </w:rPr>
  </w:style>
  <w:style w:type="character" w:styleId="2">
    <w:name w:val="Содержимое таблицы2"/>
    <w:link w:val="211"/>
    <w:qFormat/>
    <w:rPr/>
  </w:style>
  <w:style w:type="character" w:styleId="5">
    <w:name w:val="Содержимое врезки5"/>
    <w:link w:val="511"/>
    <w:qFormat/>
    <w:rPr/>
  </w:style>
  <w:style w:type="character" w:styleId="13">
    <w:name w:val="Содержимое таблицы1"/>
    <w:link w:val="116"/>
    <w:qFormat/>
    <w:rPr/>
  </w:style>
  <w:style w:type="character" w:styleId="Contents8">
    <w:name w:val="Contents 8"/>
    <w:qFormat/>
    <w:rPr>
      <w:rFonts w:ascii="XO Thames" w:hAnsi="XO Thames"/>
      <w:color w:val="000000"/>
      <w:spacing w:val="0"/>
      <w:sz w:val="28"/>
    </w:rPr>
  </w:style>
  <w:style w:type="character" w:styleId="Contents62">
    <w:name w:val="Contents 62"/>
    <w:link w:val="Contents621"/>
    <w:qFormat/>
    <w:rPr>
      <w:rFonts w:ascii="XO Thames" w:hAnsi="XO Thames"/>
      <w:color w:val="000000"/>
      <w:spacing w:val="0"/>
      <w:sz w:val="28"/>
    </w:rPr>
  </w:style>
  <w:style w:type="character" w:styleId="1111111111111">
    <w:name w:val="Заголовок111111111111"/>
    <w:link w:val="11111111111112"/>
    <w:qFormat/>
    <w:rPr>
      <w:rFonts w:ascii="Liberation Sans" w:hAnsi="Liberation Sans"/>
      <w:sz w:val="28"/>
    </w:rPr>
  </w:style>
  <w:style w:type="character" w:styleId="51">
    <w:name w:val="Колонтитул5"/>
    <w:link w:val="512"/>
    <w:qFormat/>
    <w:rPr/>
  </w:style>
  <w:style w:type="character" w:styleId="14">
    <w:name w:val="Содержимое врезки1"/>
    <w:link w:val="132"/>
    <w:qFormat/>
    <w:rPr/>
  </w:style>
  <w:style w:type="character" w:styleId="Contents5">
    <w:name w:val="Contents 5"/>
    <w:qFormat/>
    <w:rPr>
      <w:rFonts w:ascii="XO Thames" w:hAnsi="XO Thames"/>
      <w:color w:val="000000"/>
      <w:spacing w:val="0"/>
      <w:sz w:val="28"/>
    </w:rPr>
  </w:style>
  <w:style w:type="character" w:styleId="114">
    <w:name w:val="Заголовок11"/>
    <w:link w:val="1122"/>
    <w:qFormat/>
    <w:rPr>
      <w:rFonts w:ascii="Liberation Sans" w:hAnsi="Liberation Sans"/>
      <w:sz w:val="28"/>
    </w:rPr>
  </w:style>
  <w:style w:type="character" w:styleId="1111">
    <w:name w:val="Указатель1111"/>
    <w:link w:val="111121"/>
    <w:qFormat/>
    <w:rPr/>
  </w:style>
  <w:style w:type="character" w:styleId="Heading41">
    <w:name w:val="Heading 41"/>
    <w:link w:val="Heading411"/>
    <w:qFormat/>
    <w:rPr>
      <w:rFonts w:ascii="XO Thames" w:hAnsi="XO Thames"/>
      <w:b/>
      <w:color w:val="000000"/>
      <w:spacing w:val="0"/>
      <w:sz w:val="24"/>
    </w:rPr>
  </w:style>
  <w:style w:type="character" w:styleId="Footnote1">
    <w:name w:val="Footnote1"/>
    <w:link w:val="Footnote11"/>
    <w:qFormat/>
    <w:rPr>
      <w:rFonts w:ascii="XO Thames" w:hAnsi="XO Thames"/>
      <w:color w:val="000000"/>
      <w:spacing w:val="0"/>
      <w:sz w:val="22"/>
    </w:rPr>
  </w:style>
  <w:style w:type="character" w:styleId="Textbody">
    <w:name w:val="Text body"/>
    <w:qFormat/>
    <w:rPr/>
  </w:style>
  <w:style w:type="character" w:styleId="Heading511">
    <w:name w:val="Heading 511"/>
    <w:link w:val="Heading512"/>
    <w:qFormat/>
    <w:rPr>
      <w:rFonts w:ascii="XO Thames" w:hAnsi="XO Thames"/>
      <w:b/>
      <w:color w:val="000000"/>
      <w:spacing w:val="0"/>
      <w:sz w:val="22"/>
    </w:rPr>
  </w:style>
  <w:style w:type="character" w:styleId="Contents61">
    <w:name w:val="Contents 61"/>
    <w:link w:val="Contents63"/>
    <w:qFormat/>
    <w:rPr>
      <w:rFonts w:ascii="XO Thames" w:hAnsi="XO Thames"/>
      <w:color w:val="000000"/>
      <w:spacing w:val="0"/>
      <w:sz w:val="28"/>
    </w:rPr>
  </w:style>
  <w:style w:type="character" w:styleId="41">
    <w:name w:val="Содержимое врезки4"/>
    <w:link w:val="412"/>
    <w:qFormat/>
    <w:rPr/>
  </w:style>
  <w:style w:type="character" w:styleId="Contents12">
    <w:name w:val="Contents 12"/>
    <w:link w:val="Contents121"/>
    <w:qFormat/>
    <w:rPr>
      <w:rFonts w:ascii="XO Thames" w:hAnsi="XO Thames"/>
      <w:b/>
      <w:color w:val="000000"/>
      <w:spacing w:val="0"/>
      <w:sz w:val="28"/>
    </w:rPr>
  </w:style>
  <w:style w:type="character" w:styleId="111111111113">
    <w:name w:val="Указатель11111111111"/>
    <w:link w:val="1111111111122"/>
    <w:qFormat/>
    <w:rPr/>
  </w:style>
  <w:style w:type="character" w:styleId="32">
    <w:name w:val="Содержимое врезки3"/>
    <w:link w:val="313"/>
    <w:qFormat/>
    <w:rPr/>
  </w:style>
  <w:style w:type="character" w:styleId="15">
    <w:name w:val="Указатель1"/>
    <w:link w:val="123"/>
    <w:qFormat/>
    <w:rPr/>
  </w:style>
  <w:style w:type="character" w:styleId="DefaultParagraphFont1">
    <w:name w:val="Default Paragraph Font1"/>
    <w:link w:val="DefaultParagraphFont11"/>
    <w:qFormat/>
    <w:rPr>
      <w:rFonts w:ascii="Calibri" w:hAnsi="Calibri" w:asciiTheme="minorAscii" w:hAnsiTheme="minorHAnsi"/>
      <w:color w:val="000000"/>
      <w:spacing w:val="0"/>
      <w:sz w:val="22"/>
    </w:rPr>
  </w:style>
  <w:style w:type="character" w:styleId="Subtitle2">
    <w:name w:val="Subtitle2"/>
    <w:qFormat/>
    <w:rPr>
      <w:rFonts w:ascii="XO Thames" w:hAnsi="XO Thames"/>
      <w:i/>
      <w:color w:val="000000"/>
      <w:spacing w:val="0"/>
      <w:sz w:val="24"/>
    </w:rPr>
  </w:style>
  <w:style w:type="character" w:styleId="21">
    <w:name w:val="Содержимое врезки2"/>
    <w:link w:val="212"/>
    <w:qFormat/>
    <w:rPr/>
  </w:style>
  <w:style w:type="character" w:styleId="16">
    <w:name w:val="Заголовок1"/>
    <w:link w:val="124"/>
    <w:qFormat/>
    <w:rPr>
      <w:rFonts w:ascii="Liberation Sans" w:hAnsi="Liberation Sans"/>
      <w:sz w:val="28"/>
    </w:rPr>
  </w:style>
  <w:style w:type="character" w:styleId="Contents91">
    <w:name w:val="Contents 91"/>
    <w:link w:val="Contents93"/>
    <w:qFormat/>
    <w:rPr>
      <w:rFonts w:ascii="XO Thames" w:hAnsi="XO Thames"/>
      <w:color w:val="000000"/>
      <w:spacing w:val="0"/>
      <w:sz w:val="28"/>
    </w:rPr>
  </w:style>
  <w:style w:type="character" w:styleId="Title2">
    <w:name w:val="Title2"/>
    <w:qFormat/>
    <w:rPr>
      <w:rFonts w:ascii="XO Thames" w:hAnsi="XO Thames"/>
      <w:b/>
      <w:caps/>
      <w:color w:val="000000"/>
      <w:spacing w:val="0"/>
      <w:sz w:val="40"/>
    </w:rPr>
  </w:style>
  <w:style w:type="character" w:styleId="Heading42">
    <w:name w:val="Heading 42"/>
    <w:qFormat/>
    <w:rPr>
      <w:rFonts w:ascii="XO Thames" w:hAnsi="XO Thames"/>
      <w:b/>
      <w:color w:val="000000"/>
      <w:spacing w:val="0"/>
      <w:sz w:val="24"/>
    </w:rPr>
  </w:style>
  <w:style w:type="character" w:styleId="1111111112">
    <w:name w:val="Заголовок111111111"/>
    <w:link w:val="11111111122"/>
    <w:qFormat/>
    <w:rPr>
      <w:rFonts w:ascii="Liberation Sans" w:hAnsi="Liberation Sans"/>
      <w:sz w:val="28"/>
    </w:rPr>
  </w:style>
  <w:style w:type="character" w:styleId="InternetLink3">
    <w:name w:val="Internet Link3"/>
    <w:link w:val="InternetLink31"/>
    <w:qFormat/>
    <w:rPr>
      <w:color w:val="000080"/>
      <w:u w:val="single"/>
    </w:rPr>
  </w:style>
  <w:style w:type="character" w:styleId="Heading22">
    <w:name w:val="Heading 22"/>
    <w:qFormat/>
    <w:rPr>
      <w:rFonts w:ascii="XO Thames" w:hAnsi="XO Thames"/>
      <w:b/>
      <w:color w:val="000000"/>
      <w:spacing w:val="0"/>
      <w:sz w:val="28"/>
    </w:rPr>
  </w:style>
  <w:style w:type="character" w:styleId="11112">
    <w:name w:val="Заголовок1111"/>
    <w:link w:val="111122"/>
    <w:qFormat/>
    <w:rPr>
      <w:rFonts w:ascii="Liberation Sans" w:hAnsi="Liberation Sans"/>
      <w:sz w:val="28"/>
    </w:rPr>
  </w:style>
  <w:style w:type="character" w:styleId="81">
    <w:name w:val="Колонтитул8"/>
    <w:link w:val="812"/>
    <w:qFormat/>
    <w:rPr/>
  </w:style>
  <w:style w:type="character" w:styleId="11111112">
    <w:name w:val="Заголовок1111111"/>
    <w:link w:val="111111122"/>
    <w:qFormat/>
    <w:rPr>
      <w:rFonts w:ascii="Liberation Sans" w:hAnsi="Liberation Sans"/>
      <w:sz w:val="28"/>
    </w:rPr>
  </w:style>
  <w:style w:type="character" w:styleId="InternetLink5">
    <w:name w:val="Internet Link5"/>
    <w:basedOn w:val="DefaultParagraphFont1"/>
    <w:link w:val="InternetLink7"/>
    <w:qFormat/>
    <w:rPr>
      <w:color w:themeColor="hyperlink" w:val="0563C1"/>
      <w:u w:val="single"/>
    </w:rPr>
  </w:style>
  <w:style w:type="character" w:styleId="List2">
    <w:name w:val="List2"/>
    <w:basedOn w:val="Textbody2"/>
    <w:qFormat/>
    <w:rPr/>
  </w:style>
  <w:style w:type="character" w:styleId="22">
    <w:name w:val="Колонтитул2"/>
    <w:link w:val="213"/>
    <w:qFormat/>
    <w:rPr/>
  </w:style>
  <w:style w:type="character" w:styleId="111112">
    <w:name w:val="Заголовок11111"/>
    <w:link w:val="1111122"/>
    <w:qFormat/>
    <w:rPr>
      <w:rFonts w:ascii="Liberation Sans" w:hAnsi="Liberation Sans"/>
      <w:sz w:val="28"/>
    </w:rPr>
  </w:style>
  <w:style w:type="character" w:styleId="71">
    <w:name w:val="Колонтитул7"/>
    <w:link w:val="712"/>
    <w:qFormat/>
    <w:rPr/>
  </w:style>
  <w:style w:type="character" w:styleId="1112">
    <w:name w:val="Заголовок111"/>
    <w:link w:val="11122"/>
    <w:qFormat/>
    <w:rPr>
      <w:rFonts w:ascii="Liberation Sans" w:hAnsi="Liberation Sans"/>
      <w:sz w:val="28"/>
    </w:rPr>
  </w:style>
  <w:style w:type="character" w:styleId="Hyperlink">
    <w:name w:val="Hyperlink"/>
    <w:rPr>
      <w:color w:val="000080"/>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21"/>
    <w:pPr/>
    <w:rPr/>
  </w:style>
  <w:style w:type="paragraph" w:styleId="Caption">
    <w:name w:val="Caption"/>
    <w:qFormat/>
    <w:pPr>
      <w:widowControl/>
      <w:suppressAutoHyphens w:val="true"/>
      <w:bidi w:val="0"/>
      <w:spacing w:lineRule="auto" w:line="240" w:before="0" w:after="0"/>
      <w:ind w:hanging="0" w:left="0" w:right="0"/>
      <w:jc w:val="left"/>
    </w:pPr>
    <w:rPr>
      <w:rFonts w:ascii="Calibri" w:hAnsi="Calibri" w:eastAsia="NSimSun" w:cs="Arial" w:asciiTheme="minorAscii" w:hAnsiTheme="minorHAnsi"/>
      <w:i/>
      <w:color w:val="000000"/>
      <w:spacing w:val="0"/>
      <w:kern w:val="0"/>
      <w:sz w:val="24"/>
      <w:szCs w:val="20"/>
      <w:lang w:val="ru-RU" w:eastAsia="zh-CN" w:bidi="hi-IN"/>
    </w:rPr>
  </w:style>
  <w:style w:type="paragraph" w:styleId="Style11">
    <w:name w:val="Указатель"/>
    <w:basedOn w:val="Normal"/>
    <w:qFormat/>
    <w:pPr>
      <w:suppressLineNumbers/>
    </w:pPr>
    <w:rPr>
      <w:rFonts w:cs="Arial"/>
    </w:rPr>
  </w:style>
  <w:style w:type="paragraph" w:styleId="ConsPlusNormal1">
    <w:name w:val="ConsPlusNormal1"/>
    <w:link w:val="ConsPlusNormal"/>
    <w:qFormat/>
    <w:pPr>
      <w:widowControl/>
      <w:suppressAutoHyphens w:val="true"/>
      <w:bidi w:val="0"/>
      <w:spacing w:lineRule="auto" w:line="240" w:before="0" w:after="0"/>
      <w:ind w:hanging="0" w:left="0" w:right="0"/>
      <w:jc w:val="left"/>
    </w:pPr>
    <w:rPr>
      <w:rFonts w:ascii="Times New Roman" w:hAnsi="Times New Roman" w:eastAsia="NSimSun" w:cs="Arial"/>
      <w:b w:val="false"/>
      <w:i w:val="false"/>
      <w:strike w:val="false"/>
      <w:dstrike w:val="false"/>
      <w:color w:val="000000"/>
      <w:spacing w:val="0"/>
      <w:kern w:val="0"/>
      <w:sz w:val="24"/>
      <w:szCs w:val="20"/>
      <w:u w:val="none"/>
      <w:lang w:val="ru-RU" w:eastAsia="zh-CN" w:bidi="hi-IN"/>
    </w:rPr>
  </w:style>
  <w:style w:type="paragraph" w:styleId="11121">
    <w:name w:val="Указатель1112"/>
    <w:basedOn w:val="Normal"/>
    <w:link w:val="111"/>
    <w:qFormat/>
    <w:pPr/>
    <w:rPr/>
  </w:style>
  <w:style w:type="paragraph" w:styleId="11111121">
    <w:name w:val="Заголовок1111112"/>
    <w:basedOn w:val="Normal"/>
    <w:next w:val="BodyText"/>
    <w:link w:val="111111"/>
    <w:qFormat/>
    <w:pPr>
      <w:keepNext w:val="true"/>
      <w:spacing w:before="240" w:after="120"/>
    </w:pPr>
    <w:rPr>
      <w:rFonts w:ascii="Liberation Sans" w:hAnsi="Liberation Sans"/>
      <w:sz w:val="28"/>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NSimSun" w:cs="Arial"/>
      <w:color w:val="000000"/>
      <w:spacing w:val="0"/>
      <w:kern w:val="0"/>
      <w:sz w:val="28"/>
      <w:szCs w:val="20"/>
      <w:lang w:val="ru-RU" w:eastAsia="zh-CN" w:bidi="hi-IN"/>
    </w:rPr>
  </w:style>
  <w:style w:type="paragraph" w:styleId="17">
    <w:name w:val="Текст в заданном формате1"/>
    <w:basedOn w:val="Normal"/>
    <w:link w:val="Style9"/>
    <w:qFormat/>
    <w:pPr>
      <w:spacing w:before="0" w:after="0"/>
    </w:pPr>
    <w:rPr>
      <w:rFonts w:ascii="Liberation Mono" w:hAnsi="Liberation Mono"/>
      <w:sz w:val="20"/>
    </w:rPr>
  </w:style>
  <w:style w:type="paragraph" w:styleId="111111121">
    <w:name w:val="Указатель11111112"/>
    <w:basedOn w:val="Normal"/>
    <w:link w:val="1111111"/>
    <w:qFormat/>
    <w:pPr/>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NSimSun" w:cs="Arial"/>
      <w:color w:val="000000"/>
      <w:spacing w:val="0"/>
      <w:kern w:val="0"/>
      <w:sz w:val="28"/>
      <w:szCs w:val="20"/>
      <w:lang w:val="ru-RU" w:eastAsia="zh-CN" w:bidi="hi-IN"/>
    </w:rPr>
  </w:style>
  <w:style w:type="paragraph" w:styleId="BalloonText11">
    <w:name w:val="Balloon Text11"/>
    <w:basedOn w:val="Normal"/>
    <w:link w:val="BalloonText1"/>
    <w:qFormat/>
    <w:pPr>
      <w:spacing w:lineRule="auto" w:line="240" w:before="0" w:after="0"/>
    </w:pPr>
    <w:rPr>
      <w:rFonts w:ascii="Segoe UI" w:hAnsi="Segoe UI"/>
      <w:sz w:val="18"/>
    </w:rPr>
  </w:style>
  <w:style w:type="paragraph" w:styleId="Footer11">
    <w:name w:val="Footer11"/>
    <w:link w:val="Footer1"/>
    <w:qFormat/>
    <w:pPr>
      <w:widowControl/>
      <w:suppressAutoHyphens w:val="true"/>
      <w:bidi w:val="0"/>
      <w:spacing w:lineRule="auto" w:line="240" w:before="0" w:after="0"/>
      <w:ind w:hanging="0" w:left="0" w:right="0"/>
      <w:jc w:val="left"/>
    </w:pPr>
    <w:rPr>
      <w:rFonts w:ascii="Times New Roman" w:hAnsi="Times New Roman" w:eastAsia="NSimSun" w:cs="Arial"/>
      <w:color w:val="000000"/>
      <w:spacing w:val="0"/>
      <w:kern w:val="0"/>
      <w:sz w:val="28"/>
      <w:szCs w:val="20"/>
      <w:lang w:val="ru-RU" w:eastAsia="zh-CN" w:bidi="hi-IN"/>
    </w:rPr>
  </w:style>
  <w:style w:type="paragraph" w:styleId="131">
    <w:name w:val="Колонтитул13"/>
    <w:link w:val="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0"/>
      <w:szCs w:val="20"/>
      <w:lang w:val="ru-RU" w:eastAsia="zh-CN" w:bidi="hi-IN"/>
    </w:rPr>
  </w:style>
  <w:style w:type="paragraph" w:styleId="1121">
    <w:name w:val="Указатель112"/>
    <w:basedOn w:val="Normal"/>
    <w:link w:val="11"/>
    <w:qFormat/>
    <w:pPr/>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NSimSun" w:cs="Arial"/>
      <w:color w:val="000000"/>
      <w:spacing w:val="0"/>
      <w:kern w:val="0"/>
      <w:sz w:val="28"/>
      <w:szCs w:val="20"/>
      <w:lang w:val="ru-RU" w:eastAsia="zh-CN" w:bidi="hi-IN"/>
    </w:rPr>
  </w:style>
  <w:style w:type="paragraph" w:styleId="Textbody21">
    <w:name w:val="Text body21"/>
    <w:link w:val="Textbody2"/>
    <w:qFormat/>
    <w:pPr>
      <w:widowControl/>
      <w:suppressAutoHyphens w:val="tru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NSimSun" w:cs="Arial"/>
      <w:color w:val="000000"/>
      <w:spacing w:val="0"/>
      <w:kern w:val="0"/>
      <w:sz w:val="28"/>
      <w:szCs w:val="20"/>
      <w:lang w:val="ru-RU" w:eastAsia="zh-CN" w:bidi="hi-IN"/>
    </w:rPr>
  </w:style>
  <w:style w:type="paragraph" w:styleId="Style12">
    <w:name w:val="Колонтитул"/>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0"/>
      <w:szCs w:val="20"/>
      <w:lang w:val="ru-RU" w:eastAsia="zh-CN" w:bidi="hi-IN"/>
    </w:rPr>
  </w:style>
  <w:style w:type="paragraph" w:styleId="HeaderandFooter1">
    <w:name w:val="Header and Footer1"/>
    <w:basedOn w:val="Normal"/>
    <w:qFormat/>
    <w:pPr/>
    <w:rPr/>
  </w:style>
  <w:style w:type="paragraph" w:styleId="HeaderandFooter2">
    <w:name w:val="Header and Footer2"/>
    <w:basedOn w:val="Normal"/>
    <w:qFormat/>
    <w:pPr/>
    <w:rPr/>
  </w:style>
  <w:style w:type="paragraph" w:styleId="HeaderandFooter3">
    <w:name w:val="Header and Footer3"/>
    <w:basedOn w:val="Normal"/>
    <w:qFormat/>
    <w:pPr/>
    <w:rPr/>
  </w:style>
  <w:style w:type="paragraph" w:styleId="HeaderandFooter4">
    <w:name w:val="Header and Footer4"/>
    <w:basedOn w:val="Normal"/>
    <w:qFormat/>
    <w:pPr/>
    <w:rPr/>
  </w:style>
  <w:style w:type="paragraph" w:styleId="HeaderandFooter5">
    <w:name w:val="Header and Footer5"/>
    <w:basedOn w:val="Normal"/>
    <w:qFormat/>
    <w:pPr/>
    <w:rPr/>
  </w:style>
  <w:style w:type="paragraph" w:styleId="HeaderandFooter6">
    <w:name w:val="Header and Footer6"/>
    <w:basedOn w:val="Normal"/>
    <w:qFormat/>
    <w:pPr/>
    <w:rPr/>
  </w:style>
  <w:style w:type="paragraph" w:styleId="HeaderandFooter7">
    <w:name w:val="Header and Footer7"/>
    <w:basedOn w:val="Normal"/>
    <w:qFormat/>
    <w:pPr/>
    <w:rPr/>
  </w:style>
  <w:style w:type="paragraph" w:styleId="HeaderandFooter8">
    <w:name w:val="Header and Footer8"/>
    <w:basedOn w:val="Normal"/>
    <w:qFormat/>
    <w:pPr/>
    <w:rPr/>
  </w:style>
  <w:style w:type="paragraph" w:styleId="HeaderandFooter9">
    <w:name w:val="Header and Footer9"/>
    <w:basedOn w:val="Normal"/>
    <w:qFormat/>
    <w:pPr/>
    <w:rPr/>
  </w:style>
  <w:style w:type="paragraph" w:styleId="HeaderandFooter10">
    <w:name w:val="Header and Footer10"/>
    <w:basedOn w:val="Normal"/>
    <w:qFormat/>
    <w:pPr/>
    <w:rPr/>
  </w:style>
  <w:style w:type="paragraph" w:styleId="HeaderandFooter11">
    <w:name w:val="Header and Footer11"/>
    <w:basedOn w:val="Normal"/>
    <w:qFormat/>
    <w:pPr/>
    <w:rPr/>
  </w:style>
  <w:style w:type="paragraph" w:styleId="HeaderandFooter12">
    <w:name w:val="Header and Footer12"/>
    <w:basedOn w:val="Normal"/>
    <w:qFormat/>
    <w:pPr/>
    <w:rPr/>
  </w:style>
  <w:style w:type="paragraph" w:styleId="Header">
    <w:name w:val="Header"/>
    <w:pPr>
      <w:widowControl/>
      <w:suppressAutoHyphens w:val="tru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711">
    <w:name w:val="Содержимое врезки71"/>
    <w:basedOn w:val="Normal"/>
    <w:link w:val="7"/>
    <w:qFormat/>
    <w:pPr/>
    <w:rPr/>
  </w:style>
  <w:style w:type="paragraph" w:styleId="1111111121">
    <w:name w:val="Указатель111111112"/>
    <w:basedOn w:val="Normal"/>
    <w:link w:val="11111111"/>
    <w:qFormat/>
    <w:pPr/>
    <w:rPr/>
  </w:style>
  <w:style w:type="paragraph" w:styleId="Contents811">
    <w:name w:val="Contents 811"/>
    <w:link w:val="Contents8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Subtitle11">
    <w:name w:val="Subtitle11"/>
    <w:link w:val="Subtitle1"/>
    <w:qFormat/>
    <w:pPr>
      <w:widowControl/>
      <w:suppressAutoHyphens w:val="true"/>
      <w:bidi w:val="0"/>
      <w:spacing w:lineRule="auto" w:line="240" w:before="0" w:after="0"/>
      <w:ind w:hanging="0" w:left="0" w:right="0"/>
      <w:jc w:val="left"/>
    </w:pPr>
    <w:rPr>
      <w:rFonts w:ascii="XO Thames" w:hAnsi="XO Thames" w:eastAsia="NSimSun" w:cs="Arial"/>
      <w:i/>
      <w:color w:val="000000"/>
      <w:spacing w:val="0"/>
      <w:kern w:val="0"/>
      <w:sz w:val="24"/>
      <w:szCs w:val="20"/>
      <w:lang w:val="ru-RU" w:eastAsia="zh-CN" w:bidi="hi-IN"/>
    </w:rPr>
  </w:style>
  <w:style w:type="paragraph" w:styleId="Endnote2">
    <w:name w:val="Endnote2"/>
    <w:link w:val="Endnote"/>
    <w:qFormat/>
    <w:pPr>
      <w:widowControl/>
      <w:suppressAutoHyphens w:val="true"/>
      <w:bidi w:val="0"/>
      <w:spacing w:lineRule="auto" w:line="240" w:before="0" w:after="0"/>
      <w:ind w:firstLine="851" w:left="0" w:right="0"/>
      <w:jc w:val="both"/>
    </w:pPr>
    <w:rPr>
      <w:rFonts w:ascii="XO Thames" w:hAnsi="XO Thames" w:eastAsia="NSimSun" w:cs="Arial"/>
      <w:color w:val="000000"/>
      <w:spacing w:val="0"/>
      <w:kern w:val="0"/>
      <w:sz w:val="22"/>
      <w:szCs w:val="20"/>
      <w:lang w:val="ru-RU" w:eastAsia="zh-CN" w:bidi="hi-IN"/>
    </w:rPr>
  </w:style>
  <w:style w:type="paragraph" w:styleId="Contents921">
    <w:name w:val="Contents 921"/>
    <w:link w:val="Contents92"/>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11111111121">
    <w:name w:val="Указатель1111111112"/>
    <w:basedOn w:val="Normal"/>
    <w:link w:val="111111111"/>
    <w:qFormat/>
    <w:pPr/>
    <w:rPr/>
  </w:style>
  <w:style w:type="paragraph" w:styleId="115">
    <w:name w:val="Символ нумерации11"/>
    <w:link w:val="12"/>
    <w:qFormat/>
    <w:pPr>
      <w:widowControl/>
      <w:suppressAutoHyphens w:val="tru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Contents511">
    <w:name w:val="Contents 511"/>
    <w:link w:val="Contents5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1111111122">
    <w:name w:val="Заголовок111111112"/>
    <w:basedOn w:val="Normal"/>
    <w:next w:val="BodyText"/>
    <w:link w:val="111111112"/>
    <w:qFormat/>
    <w:pPr>
      <w:keepNext w:val="true"/>
      <w:spacing w:before="240" w:after="120"/>
    </w:pPr>
    <w:rPr>
      <w:rFonts w:ascii="Liberation Sans" w:hAnsi="Liberation Sans"/>
      <w:sz w:val="28"/>
    </w:rPr>
  </w:style>
  <w:style w:type="paragraph" w:styleId="Title11">
    <w:name w:val="Title11"/>
    <w:link w:val="Title1"/>
    <w:qFormat/>
    <w:pPr>
      <w:widowControl/>
      <w:suppressAutoHyphens w:val="true"/>
      <w:bidi w:val="0"/>
      <w:spacing w:lineRule="auto" w:line="240" w:before="0" w:after="0"/>
      <w:ind w:hanging="0" w:left="0" w:right="0"/>
      <w:jc w:val="left"/>
    </w:pPr>
    <w:rPr>
      <w:rFonts w:ascii="XO Thames" w:hAnsi="XO Thames" w:eastAsia="NSimSun" w:cs="Arial"/>
      <w:b/>
      <w:caps/>
      <w:color w:val="000000"/>
      <w:spacing w:val="0"/>
      <w:kern w:val="0"/>
      <w:sz w:val="40"/>
      <w:szCs w:val="20"/>
      <w:lang w:val="ru-RU" w:eastAsia="zh-CN" w:bidi="hi-IN"/>
    </w:rPr>
  </w:style>
  <w:style w:type="paragraph" w:styleId="Contents43">
    <w:name w:val="Contents 43"/>
    <w:link w:val="Contents4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1011">
    <w:name w:val="Содержимое врезки101"/>
    <w:basedOn w:val="Normal"/>
    <w:link w:val="10"/>
    <w:qFormat/>
    <w:pPr/>
    <w:rPr/>
  </w:style>
  <w:style w:type="paragraph" w:styleId="Contents421">
    <w:name w:val="Contents 421"/>
    <w:link w:val="Contents42"/>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Header12">
    <w:name w:val="Header12"/>
    <w:link w:val="Header11"/>
    <w:qFormat/>
    <w:pPr>
      <w:widowControl/>
      <w:suppressAutoHyphens w:val="tru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911">
    <w:name w:val="Колонтитул91"/>
    <w:basedOn w:val="Normal"/>
    <w:link w:val="9"/>
    <w:qFormat/>
    <w:pPr/>
    <w:rPr/>
  </w:style>
  <w:style w:type="paragraph" w:styleId="Internetlink111">
    <w:name w:val="Internet link111"/>
    <w:basedOn w:val="DefaultParagraphFont11"/>
    <w:link w:val="Internetlink11"/>
    <w:qFormat/>
    <w:pPr/>
    <w:rPr>
      <w:color w:themeColor="hyperlink" w:val="0563C1"/>
      <w:u w:val="single"/>
    </w:rPr>
  </w:style>
  <w:style w:type="paragraph" w:styleId="Endnote11">
    <w:name w:val="Endnote11"/>
    <w:link w:val="Endnote1"/>
    <w:qFormat/>
    <w:pPr>
      <w:widowControl/>
      <w:suppressAutoHyphens w:val="true"/>
      <w:bidi w:val="0"/>
      <w:spacing w:lineRule="auto" w:line="264" w:before="0" w:after="160"/>
      <w:ind w:firstLine="851" w:left="0" w:right="0"/>
      <w:jc w:val="both"/>
    </w:pPr>
    <w:rPr>
      <w:rFonts w:ascii="XO Thames" w:hAnsi="XO Thames" w:eastAsia="NSimSun" w:cs="Arial"/>
      <w:color w:val="000000"/>
      <w:spacing w:val="0"/>
      <w:kern w:val="0"/>
      <w:sz w:val="22"/>
      <w:szCs w:val="20"/>
      <w:lang w:val="ru-RU" w:eastAsia="zh-CN" w:bidi="hi-IN"/>
    </w:rPr>
  </w:style>
  <w:style w:type="paragraph" w:styleId="11111111112">
    <w:name w:val="Указатель11111111112"/>
    <w:basedOn w:val="Normal"/>
    <w:link w:val="1111111111"/>
    <w:qFormat/>
    <w:pPr/>
    <w:rPr/>
  </w:style>
  <w:style w:type="paragraph" w:styleId="Heading312">
    <w:name w:val="Heading 312"/>
    <w:link w:val="Heading311"/>
    <w:qFormat/>
    <w:pPr>
      <w:widowControl/>
      <w:suppressAutoHyphens w:val="true"/>
      <w:bidi w:val="0"/>
      <w:spacing w:lineRule="auto" w:line="240" w:before="0" w:after="0"/>
      <w:ind w:hanging="0" w:left="0" w:right="0"/>
      <w:jc w:val="left"/>
    </w:pPr>
    <w:rPr>
      <w:rFonts w:ascii="XO Thames" w:hAnsi="XO Thames" w:eastAsia="NSimSun" w:cs="Arial"/>
      <w:b/>
      <w:color w:val="000000"/>
      <w:spacing w:val="0"/>
      <w:kern w:val="0"/>
      <w:sz w:val="26"/>
      <w:szCs w:val="20"/>
      <w:lang w:val="ru-RU" w:eastAsia="zh-CN" w:bidi="hi-IN"/>
    </w:rPr>
  </w:style>
  <w:style w:type="paragraph" w:styleId="1211">
    <w:name w:val="Содержимое врезки121"/>
    <w:basedOn w:val="Normal"/>
    <w:link w:val="121"/>
    <w:qFormat/>
    <w:pPr/>
    <w:rPr/>
  </w:style>
  <w:style w:type="paragraph" w:styleId="611">
    <w:name w:val="Содержимое врезки61"/>
    <w:basedOn w:val="Normal"/>
    <w:link w:val="6"/>
    <w:qFormat/>
    <w:pPr/>
    <w:rPr/>
  </w:style>
  <w:style w:type="paragraph" w:styleId="InternetLink41">
    <w:name w:val="Internet Link41"/>
    <w:link w:val="InternetLink4"/>
    <w:qFormat/>
    <w:pPr>
      <w:widowControl/>
      <w:suppressAutoHyphens w:val="true"/>
      <w:bidi w:val="0"/>
      <w:spacing w:lineRule="auto" w:line="240" w:before="0" w:after="0"/>
      <w:ind w:hanging="0" w:left="0" w:right="0"/>
      <w:jc w:val="left"/>
    </w:pPr>
    <w:rPr>
      <w:rFonts w:ascii="Calibri" w:hAnsi="Calibri" w:eastAsia="NSimSun" w:cs="Arial"/>
      <w:color w:val="000080"/>
      <w:spacing w:val="0"/>
      <w:kern w:val="0"/>
      <w:sz w:val="22"/>
      <w:szCs w:val="20"/>
      <w:u w:val="single"/>
      <w:lang w:val="ru-RU" w:eastAsia="zh-CN" w:bidi="hi-IN"/>
    </w:rPr>
  </w:style>
  <w:style w:type="paragraph" w:styleId="Textbody11">
    <w:name w:val="Text body11"/>
    <w:link w:val="Textbody1"/>
    <w:qFormat/>
    <w:pPr>
      <w:widowControl/>
      <w:suppressAutoHyphens w:val="tru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Contents221">
    <w:name w:val="Contents 221"/>
    <w:link w:val="Contents22"/>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NSimSun" w:cs="Arial"/>
      <w:color w:val="000000"/>
      <w:spacing w:val="0"/>
      <w:kern w:val="0"/>
      <w:sz w:val="28"/>
      <w:szCs w:val="20"/>
      <w:lang w:val="ru-RU" w:eastAsia="zh-CN" w:bidi="hi-IN"/>
    </w:rPr>
  </w:style>
  <w:style w:type="paragraph" w:styleId="Contents721">
    <w:name w:val="Contents 721"/>
    <w:link w:val="Contents72"/>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811">
    <w:name w:val="Содержимое врезки81"/>
    <w:basedOn w:val="Normal"/>
    <w:link w:val="8"/>
    <w:qFormat/>
    <w:pPr/>
    <w:rPr/>
  </w:style>
  <w:style w:type="paragraph" w:styleId="912">
    <w:name w:val="Содержимое врезки91"/>
    <w:basedOn w:val="Normal"/>
    <w:link w:val="91"/>
    <w:qFormat/>
    <w:pPr/>
    <w:rPr/>
  </w:style>
  <w:style w:type="paragraph" w:styleId="Contents111">
    <w:name w:val="Contents 111"/>
    <w:link w:val="Contents11"/>
    <w:qFormat/>
    <w:pPr>
      <w:widowControl/>
      <w:suppressAutoHyphens w:val="true"/>
      <w:bidi w:val="0"/>
      <w:spacing w:lineRule="auto" w:line="240" w:before="0" w:after="0"/>
      <w:ind w:hanging="0" w:left="0" w:right="0"/>
      <w:jc w:val="left"/>
    </w:pPr>
    <w:rPr>
      <w:rFonts w:ascii="XO Thames" w:hAnsi="XO Thames" w:eastAsia="NSimSun" w:cs="Arial"/>
      <w:b/>
      <w:color w:val="000000"/>
      <w:spacing w:val="0"/>
      <w:kern w:val="0"/>
      <w:sz w:val="28"/>
      <w:szCs w:val="20"/>
      <w:lang w:val="ru-RU" w:eastAsia="zh-CN" w:bidi="hi-IN"/>
    </w:rPr>
  </w:style>
  <w:style w:type="paragraph" w:styleId="InternetLink12">
    <w:name w:val="Internet Link12"/>
    <w:basedOn w:val="DefaultParagraphFont11"/>
    <w:link w:val="InternetLink1"/>
    <w:qFormat/>
    <w:pPr/>
    <w:rPr>
      <w:color w:themeColor="hyperlink" w:val="0563C1"/>
      <w:u w:val="single"/>
    </w:rPr>
  </w:style>
  <w:style w:type="paragraph" w:styleId="Footer">
    <w:name w:val="Footer"/>
    <w:pPr>
      <w:widowControl/>
      <w:suppressAutoHyphens w:val="true"/>
      <w:bidi w:val="0"/>
      <w:spacing w:lineRule="auto" w:line="240" w:before="0" w:after="0"/>
      <w:ind w:hanging="0" w:left="0" w:right="0"/>
      <w:jc w:val="left"/>
    </w:pPr>
    <w:rPr>
      <w:rFonts w:ascii="Times New Roman" w:hAnsi="Times New Roman" w:eastAsia="NSimSun" w:cs="Arial"/>
      <w:color w:val="000000"/>
      <w:spacing w:val="0"/>
      <w:kern w:val="0"/>
      <w:sz w:val="28"/>
      <w:szCs w:val="20"/>
      <w:lang w:val="ru-RU" w:eastAsia="zh-CN" w:bidi="hi-IN"/>
    </w:rPr>
  </w:style>
  <w:style w:type="paragraph" w:styleId="Contents33">
    <w:name w:val="Contents 33"/>
    <w:link w:val="Contents3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PlainText11">
    <w:name w:val="Plain Text11"/>
    <w:basedOn w:val="Normal"/>
    <w:link w:val="PlainText1"/>
    <w:qFormat/>
    <w:pPr>
      <w:spacing w:lineRule="auto" w:line="240" w:before="0" w:after="0"/>
    </w:pPr>
    <w:rPr>
      <w:rFonts w:ascii="Calibri" w:hAnsi="Calibri"/>
    </w:rPr>
  </w:style>
  <w:style w:type="paragraph" w:styleId="411">
    <w:name w:val="Колонтитул41"/>
    <w:basedOn w:val="Normal"/>
    <w:link w:val="4"/>
    <w:qFormat/>
    <w:pPr/>
    <w:rPr/>
  </w:style>
  <w:style w:type="paragraph" w:styleId="311">
    <w:name w:val="Содержимое таблицы31"/>
    <w:basedOn w:val="Normal"/>
    <w:link w:val="3"/>
    <w:qFormat/>
    <w:pPr>
      <w:widowControl w:val="false"/>
    </w:pPr>
    <w:rPr/>
  </w:style>
  <w:style w:type="paragraph" w:styleId="List11">
    <w:name w:val="List11"/>
    <w:basedOn w:val="Textbody21"/>
    <w:link w:val="List1"/>
    <w:qFormat/>
    <w:pPr/>
    <w:rPr/>
  </w:style>
  <w:style w:type="paragraph" w:styleId="1212">
    <w:name w:val="Колонтитул121"/>
    <w:basedOn w:val="Normal"/>
    <w:link w:val="122"/>
    <w:qFormat/>
    <w:pPr/>
    <w:rPr/>
  </w:style>
  <w:style w:type="paragraph" w:styleId="1113">
    <w:name w:val="Содержимое врезки111"/>
    <w:basedOn w:val="Normal"/>
    <w:link w:val="112"/>
    <w:qFormat/>
    <w:pPr/>
    <w:rPr/>
  </w:style>
  <w:style w:type="paragraph" w:styleId="1114">
    <w:name w:val="Колонтитул111"/>
    <w:basedOn w:val="Normal"/>
    <w:link w:val="113"/>
    <w:qFormat/>
    <w:pPr/>
    <w:rPr/>
  </w:style>
  <w:style w:type="paragraph" w:styleId="InternetLink6">
    <w:name w:val="Internet Link6"/>
    <w:link w:val="InternetLink"/>
    <w:qFormat/>
    <w:pPr>
      <w:widowControl/>
      <w:suppressAutoHyphens w:val="true"/>
      <w:bidi w:val="0"/>
      <w:spacing w:lineRule="auto" w:line="240" w:before="0" w:after="0"/>
      <w:ind w:hanging="0" w:left="0" w:right="0"/>
      <w:jc w:val="left"/>
    </w:pPr>
    <w:rPr>
      <w:rFonts w:ascii="Calibri" w:hAnsi="Calibri" w:eastAsia="NSimSun" w:cs="Arial"/>
      <w:color w:val="000080"/>
      <w:spacing w:val="0"/>
      <w:kern w:val="0"/>
      <w:sz w:val="22"/>
      <w:szCs w:val="20"/>
      <w:u w:val="single"/>
      <w:lang w:val="ru-RU" w:eastAsia="zh-CN" w:bidi="hi-IN"/>
    </w:rPr>
  </w:style>
  <w:style w:type="paragraph" w:styleId="Footnote2">
    <w:name w:val="Footnote2"/>
    <w:link w:val="Footnote"/>
    <w:qFormat/>
    <w:pPr>
      <w:widowControl/>
      <w:suppressAutoHyphens w:val="true"/>
      <w:bidi w:val="0"/>
      <w:spacing w:lineRule="auto" w:line="240" w:before="0" w:after="0"/>
      <w:ind w:firstLine="851" w:left="0" w:right="0"/>
      <w:jc w:val="both"/>
    </w:pPr>
    <w:rPr>
      <w:rFonts w:ascii="XO Thames" w:hAnsi="XO Thames" w:eastAsia="NSimSun" w:cs="Arial"/>
      <w:color w:val="000000"/>
      <w:spacing w:val="0"/>
      <w:kern w:val="0"/>
      <w:sz w:val="22"/>
      <w:szCs w:val="20"/>
      <w:lang w:val="ru-RU" w:eastAsia="zh-CN" w:bidi="hi-IN"/>
    </w:rPr>
  </w:style>
  <w:style w:type="paragraph" w:styleId="612">
    <w:name w:val="Колонтитул61"/>
    <w:basedOn w:val="Normal"/>
    <w:link w:val="61"/>
    <w:qFormat/>
    <w:pPr/>
    <w:rPr/>
  </w:style>
  <w:style w:type="paragraph" w:styleId="312">
    <w:name w:val="Колонтитул31"/>
    <w:basedOn w:val="Normal"/>
    <w:link w:val="31"/>
    <w:qFormat/>
    <w:pPr/>
    <w:rPr/>
  </w:style>
  <w:style w:type="paragraph" w:styleId="1012">
    <w:name w:val="Колонтитул101"/>
    <w:basedOn w:val="Normal"/>
    <w:link w:val="101"/>
    <w:qFormat/>
    <w:pPr/>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NSimSun" w:cs="Arial"/>
      <w:b/>
      <w:color w:val="000000"/>
      <w:spacing w:val="0"/>
      <w:kern w:val="0"/>
      <w:sz w:val="28"/>
      <w:szCs w:val="20"/>
      <w:lang w:val="ru-RU" w:eastAsia="zh-CN" w:bidi="hi-IN"/>
    </w:rPr>
  </w:style>
  <w:style w:type="paragraph" w:styleId="Contents23">
    <w:name w:val="Contents 23"/>
    <w:link w:val="Contents2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1111121">
    <w:name w:val="Указатель111112"/>
    <w:basedOn w:val="Normal"/>
    <w:link w:val="11111"/>
    <w:qFormat/>
    <w:pPr/>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XO Thames" w:hAnsi="XO Thames" w:eastAsia="NSimSun" w:cs="Arial"/>
      <w:b/>
      <w:color w:val="000000"/>
      <w:spacing w:val="0"/>
      <w:kern w:val="0"/>
      <w:sz w:val="28"/>
      <w:szCs w:val="20"/>
      <w:lang w:val="ru-RU" w:eastAsia="zh-CN" w:bidi="hi-IN"/>
    </w:rPr>
  </w:style>
  <w:style w:type="paragraph" w:styleId="11111111111111">
    <w:name w:val="Указатель1111111111111"/>
    <w:basedOn w:val="Normal"/>
    <w:link w:val="111111111111"/>
    <w:qFormat/>
    <w:pPr/>
    <w:rPr/>
  </w:style>
  <w:style w:type="paragraph" w:styleId="Contents821">
    <w:name w:val="Contents 821"/>
    <w:link w:val="Contents82"/>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InternetLink22">
    <w:name w:val="Internet Link22"/>
    <w:link w:val="InternetLink2"/>
    <w:qFormat/>
    <w:pPr>
      <w:widowControl/>
      <w:suppressAutoHyphens w:val="true"/>
      <w:bidi w:val="0"/>
      <w:spacing w:lineRule="auto" w:line="240" w:before="0" w:after="0"/>
      <w:ind w:hanging="0" w:left="0" w:right="0"/>
      <w:jc w:val="left"/>
    </w:pPr>
    <w:rPr>
      <w:rFonts w:ascii="Calibri" w:hAnsi="Calibri" w:eastAsia="NSimSun" w:cs="Arial"/>
      <w:color w:val="000080"/>
      <w:spacing w:val="0"/>
      <w:kern w:val="0"/>
      <w:sz w:val="22"/>
      <w:szCs w:val="20"/>
      <w:u w:val="single"/>
      <w:lang w:val="ru-RU" w:eastAsia="zh-CN" w:bidi="hi-IN"/>
    </w:rPr>
  </w:style>
  <w:style w:type="paragraph" w:styleId="Contents73">
    <w:name w:val="Contents 73"/>
    <w:link w:val="Contents7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NSimSun" w:cs="Arial"/>
      <w:color w:val="000000"/>
      <w:spacing w:val="0"/>
      <w:kern w:val="0"/>
      <w:sz w:val="28"/>
      <w:szCs w:val="20"/>
      <w:lang w:val="ru-RU" w:eastAsia="zh-CN" w:bidi="hi-IN"/>
    </w:rPr>
  </w:style>
  <w:style w:type="paragraph" w:styleId="Contents321">
    <w:name w:val="Contents 321"/>
    <w:link w:val="Contents32"/>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Caption12">
    <w:name w:val="Caption12"/>
    <w:link w:val="Caption11"/>
    <w:qFormat/>
    <w:pPr>
      <w:widowControl/>
      <w:suppressAutoHyphens w:val="true"/>
      <w:bidi w:val="0"/>
      <w:spacing w:lineRule="auto" w:line="240" w:before="0" w:after="0"/>
      <w:ind w:hanging="0" w:left="0" w:right="0"/>
      <w:jc w:val="left"/>
    </w:pPr>
    <w:rPr>
      <w:rFonts w:ascii="Calibri" w:hAnsi="Calibri" w:eastAsia="NSimSun" w:cs="Arial" w:asciiTheme="minorAscii" w:hAnsiTheme="minorHAnsi"/>
      <w:i/>
      <w:color w:val="000000"/>
      <w:spacing w:val="0"/>
      <w:kern w:val="0"/>
      <w:sz w:val="24"/>
      <w:szCs w:val="20"/>
      <w:lang w:val="ru-RU" w:eastAsia="zh-CN" w:bidi="hi-IN"/>
    </w:rPr>
  </w:style>
  <w:style w:type="paragraph" w:styleId="111111111121">
    <w:name w:val="Заголовок11111111112"/>
    <w:basedOn w:val="Normal"/>
    <w:next w:val="BodyText"/>
    <w:link w:val="11111111111"/>
    <w:qFormat/>
    <w:pPr>
      <w:keepNext w:val="true"/>
      <w:spacing w:before="240" w:after="120"/>
    </w:pPr>
    <w:rPr>
      <w:rFonts w:ascii="Liberation Sans" w:hAnsi="Liberation Sans"/>
      <w:sz w:val="28"/>
    </w:rPr>
  </w:style>
  <w:style w:type="paragraph" w:styleId="Heading112">
    <w:name w:val="Heading 112"/>
    <w:link w:val="Heading111"/>
    <w:qFormat/>
    <w:pPr>
      <w:widowControl/>
      <w:suppressAutoHyphens w:val="true"/>
      <w:bidi w:val="0"/>
      <w:spacing w:lineRule="auto" w:line="240" w:before="0" w:after="0"/>
      <w:ind w:hanging="0" w:left="0" w:right="0"/>
      <w:jc w:val="left"/>
    </w:pPr>
    <w:rPr>
      <w:rFonts w:ascii="XO Thames" w:hAnsi="XO Thames" w:eastAsia="NSimSun" w:cs="Arial"/>
      <w:b/>
      <w:color w:val="000000"/>
      <w:spacing w:val="0"/>
      <w:kern w:val="0"/>
      <w:sz w:val="32"/>
      <w:szCs w:val="20"/>
      <w:lang w:val="ru-RU" w:eastAsia="zh-CN" w:bidi="hi-IN"/>
    </w:rPr>
  </w:style>
  <w:style w:type="paragraph" w:styleId="Internetlink211">
    <w:name w:val="Internet link211"/>
    <w:basedOn w:val="DefaultParagraphFont11"/>
    <w:link w:val="Internetlink21"/>
    <w:qFormat/>
    <w:pPr/>
    <w:rPr>
      <w:color w:themeColor="hyperlink" w:val="0563C1"/>
      <w:u w:val="single"/>
    </w:rPr>
  </w:style>
  <w:style w:type="paragraph" w:styleId="11111122">
    <w:name w:val="Указатель1111112"/>
    <w:basedOn w:val="Normal"/>
    <w:link w:val="1111112"/>
    <w:qFormat/>
    <w:pPr/>
    <w:rPr/>
  </w:style>
  <w:style w:type="paragraph" w:styleId="1111111111121">
    <w:name w:val="Заголовок111111111112"/>
    <w:basedOn w:val="Normal"/>
    <w:next w:val="BodyText"/>
    <w:link w:val="111111111112"/>
    <w:qFormat/>
    <w:pPr>
      <w:keepNext w:val="true"/>
      <w:spacing w:before="240" w:after="120"/>
    </w:pPr>
    <w:rPr>
      <w:rFonts w:ascii="Liberation Sans" w:hAnsi="Liberation Sans"/>
      <w:sz w:val="28"/>
    </w:rPr>
  </w:style>
  <w:style w:type="paragraph" w:styleId="Contents521">
    <w:name w:val="Contents 521"/>
    <w:link w:val="Contents52"/>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211">
    <w:name w:val="Содержимое таблицы21"/>
    <w:basedOn w:val="Normal"/>
    <w:link w:val="2"/>
    <w:qFormat/>
    <w:pPr>
      <w:widowControl w:val="false"/>
    </w:pPr>
    <w:rPr/>
  </w:style>
  <w:style w:type="paragraph" w:styleId="511">
    <w:name w:val="Содержимое врезки51"/>
    <w:basedOn w:val="Normal"/>
    <w:link w:val="5"/>
    <w:qFormat/>
    <w:pPr/>
    <w:rPr/>
  </w:style>
  <w:style w:type="paragraph" w:styleId="116">
    <w:name w:val="Содержимое таблицы11"/>
    <w:basedOn w:val="Normal"/>
    <w:link w:val="13"/>
    <w:qFormat/>
    <w:pPr>
      <w:widowControl w:val="false"/>
    </w:pPr>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NSimSun" w:cs="Arial"/>
      <w:color w:val="000000"/>
      <w:spacing w:val="0"/>
      <w:kern w:val="0"/>
      <w:sz w:val="28"/>
      <w:szCs w:val="20"/>
      <w:lang w:val="ru-RU" w:eastAsia="zh-CN" w:bidi="hi-IN"/>
    </w:rPr>
  </w:style>
  <w:style w:type="paragraph" w:styleId="Contents621">
    <w:name w:val="Contents 621"/>
    <w:link w:val="Contents62"/>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11111111111112">
    <w:name w:val="Заголовок1111111111111"/>
    <w:basedOn w:val="Normal"/>
    <w:next w:val="BodyText"/>
    <w:link w:val="1111111111111"/>
    <w:qFormat/>
    <w:pPr>
      <w:keepNext w:val="true"/>
      <w:spacing w:before="240" w:after="120"/>
    </w:pPr>
    <w:rPr>
      <w:rFonts w:ascii="Liberation Sans" w:hAnsi="Liberation Sans"/>
      <w:sz w:val="28"/>
    </w:rPr>
  </w:style>
  <w:style w:type="paragraph" w:styleId="512">
    <w:name w:val="Колонтитул51"/>
    <w:basedOn w:val="Normal"/>
    <w:link w:val="51"/>
    <w:qFormat/>
    <w:pPr/>
    <w:rPr/>
  </w:style>
  <w:style w:type="paragraph" w:styleId="132">
    <w:name w:val="Содержимое врезки13"/>
    <w:basedOn w:val="Normal"/>
    <w:link w:val="14"/>
    <w:qFormat/>
    <w:pPr/>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NSimSun" w:cs="Arial"/>
      <w:color w:val="000000"/>
      <w:spacing w:val="0"/>
      <w:kern w:val="0"/>
      <w:sz w:val="28"/>
      <w:szCs w:val="20"/>
      <w:lang w:val="ru-RU" w:eastAsia="zh-CN" w:bidi="hi-IN"/>
    </w:rPr>
  </w:style>
  <w:style w:type="paragraph" w:styleId="1122">
    <w:name w:val="Заголовок112"/>
    <w:basedOn w:val="Normal"/>
    <w:next w:val="BodyText"/>
    <w:link w:val="114"/>
    <w:qFormat/>
    <w:pPr>
      <w:keepNext w:val="true"/>
      <w:spacing w:before="240" w:after="120"/>
    </w:pPr>
    <w:rPr>
      <w:rFonts w:ascii="Liberation Sans" w:hAnsi="Liberation Sans"/>
      <w:sz w:val="28"/>
    </w:rPr>
  </w:style>
  <w:style w:type="paragraph" w:styleId="111121">
    <w:name w:val="Указатель11112"/>
    <w:basedOn w:val="Normal"/>
    <w:link w:val="1111"/>
    <w:qFormat/>
    <w:pPr/>
    <w:rPr/>
  </w:style>
  <w:style w:type="paragraph" w:styleId="Heading411">
    <w:name w:val="Heading 411"/>
    <w:link w:val="Heading41"/>
    <w:qFormat/>
    <w:pPr>
      <w:widowControl/>
      <w:suppressAutoHyphens w:val="true"/>
      <w:bidi w:val="0"/>
      <w:spacing w:lineRule="auto" w:line="240" w:before="0" w:after="0"/>
      <w:ind w:hanging="0" w:left="0" w:right="0"/>
      <w:jc w:val="left"/>
    </w:pPr>
    <w:rPr>
      <w:rFonts w:ascii="XO Thames" w:hAnsi="XO Thames" w:eastAsia="NSimSun" w:cs="Arial"/>
      <w:b/>
      <w:color w:val="000000"/>
      <w:spacing w:val="0"/>
      <w:kern w:val="0"/>
      <w:sz w:val="24"/>
      <w:szCs w:val="20"/>
      <w:lang w:val="ru-RU" w:eastAsia="zh-CN" w:bidi="hi-IN"/>
    </w:rPr>
  </w:style>
  <w:style w:type="paragraph" w:styleId="Footnote11">
    <w:name w:val="Footnote11"/>
    <w:link w:val="Footnote1"/>
    <w:qFormat/>
    <w:pPr>
      <w:widowControl/>
      <w:suppressAutoHyphens w:val="true"/>
      <w:bidi w:val="0"/>
      <w:spacing w:lineRule="auto" w:line="264" w:before="0" w:after="160"/>
      <w:ind w:firstLine="851" w:left="0" w:right="0"/>
      <w:jc w:val="both"/>
    </w:pPr>
    <w:rPr>
      <w:rFonts w:ascii="XO Thames" w:hAnsi="XO Thames" w:eastAsia="NSimSun" w:cs="Arial"/>
      <w:color w:val="000000"/>
      <w:spacing w:val="0"/>
      <w:kern w:val="0"/>
      <w:sz w:val="22"/>
      <w:szCs w:val="20"/>
      <w:lang w:val="ru-RU" w:eastAsia="zh-CN" w:bidi="hi-IN"/>
    </w:rPr>
  </w:style>
  <w:style w:type="paragraph" w:styleId="Heading512">
    <w:name w:val="Heading 512"/>
    <w:link w:val="Heading511"/>
    <w:qFormat/>
    <w:pPr>
      <w:widowControl/>
      <w:suppressAutoHyphens w:val="true"/>
      <w:bidi w:val="0"/>
      <w:spacing w:lineRule="auto" w:line="240" w:before="0" w:after="0"/>
      <w:ind w:hanging="0" w:left="0" w:right="0"/>
      <w:jc w:val="left"/>
    </w:pPr>
    <w:rPr>
      <w:rFonts w:ascii="XO Thames" w:hAnsi="XO Thames" w:eastAsia="NSimSun" w:cs="Arial"/>
      <w:b/>
      <w:color w:val="000000"/>
      <w:spacing w:val="0"/>
      <w:kern w:val="0"/>
      <w:sz w:val="22"/>
      <w:szCs w:val="20"/>
      <w:lang w:val="ru-RU" w:eastAsia="zh-CN" w:bidi="hi-IN"/>
    </w:rPr>
  </w:style>
  <w:style w:type="paragraph" w:styleId="Contents63">
    <w:name w:val="Contents 63"/>
    <w:link w:val="Contents6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412">
    <w:name w:val="Содержимое врезки41"/>
    <w:basedOn w:val="Normal"/>
    <w:link w:val="41"/>
    <w:qFormat/>
    <w:pPr/>
    <w:rPr/>
  </w:style>
  <w:style w:type="paragraph" w:styleId="Contents121">
    <w:name w:val="Contents 121"/>
    <w:link w:val="Contents12"/>
    <w:qFormat/>
    <w:pPr>
      <w:widowControl/>
      <w:suppressAutoHyphens w:val="true"/>
      <w:bidi w:val="0"/>
      <w:spacing w:lineRule="auto" w:line="240" w:before="0" w:after="0"/>
      <w:ind w:hanging="0" w:left="0" w:right="0"/>
      <w:jc w:val="left"/>
    </w:pPr>
    <w:rPr>
      <w:rFonts w:ascii="XO Thames" w:hAnsi="XO Thames" w:eastAsia="NSimSun" w:cs="Arial"/>
      <w:b/>
      <w:color w:val="000000"/>
      <w:spacing w:val="0"/>
      <w:kern w:val="0"/>
      <w:sz w:val="28"/>
      <w:szCs w:val="20"/>
      <w:lang w:val="ru-RU" w:eastAsia="zh-CN" w:bidi="hi-IN"/>
    </w:rPr>
  </w:style>
  <w:style w:type="paragraph" w:styleId="1111111111122">
    <w:name w:val="Указатель111111111112"/>
    <w:basedOn w:val="Normal"/>
    <w:link w:val="111111111113"/>
    <w:qFormat/>
    <w:pPr/>
    <w:rPr/>
  </w:style>
  <w:style w:type="paragraph" w:styleId="313">
    <w:name w:val="Содержимое врезки31"/>
    <w:basedOn w:val="Normal"/>
    <w:link w:val="32"/>
    <w:qFormat/>
    <w:pPr/>
    <w:rPr/>
  </w:style>
  <w:style w:type="paragraph" w:styleId="123">
    <w:name w:val="Указатель12"/>
    <w:basedOn w:val="Normal"/>
    <w:link w:val="15"/>
    <w:qFormat/>
    <w:pPr/>
    <w:rPr/>
  </w:style>
  <w:style w:type="paragraph" w:styleId="DefaultParagraphFont11">
    <w:name w:val="Default Paragraph Font11"/>
    <w:link w:val="DefaultParagraphFont1"/>
    <w:qFormat/>
    <w:pPr>
      <w:widowControl/>
      <w:suppressAutoHyphens w:val="true"/>
      <w:bidi w:val="0"/>
      <w:spacing w:lineRule="auto" w:line="264" w:before="0" w:after="16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left"/>
    </w:pPr>
    <w:rPr>
      <w:rFonts w:ascii="XO Thames" w:hAnsi="XO Thames" w:eastAsia="NSimSun" w:cs="Arial"/>
      <w:i/>
      <w:color w:val="000000"/>
      <w:spacing w:val="0"/>
      <w:kern w:val="0"/>
      <w:sz w:val="24"/>
      <w:szCs w:val="20"/>
      <w:lang w:val="ru-RU" w:eastAsia="zh-CN" w:bidi="hi-IN"/>
    </w:rPr>
  </w:style>
  <w:style w:type="paragraph" w:styleId="212">
    <w:name w:val="Содержимое врезки21"/>
    <w:basedOn w:val="Normal"/>
    <w:link w:val="21"/>
    <w:qFormat/>
    <w:pPr/>
    <w:rPr/>
  </w:style>
  <w:style w:type="paragraph" w:styleId="124">
    <w:name w:val="Заголовок12"/>
    <w:basedOn w:val="Normal"/>
    <w:next w:val="BodyText"/>
    <w:link w:val="16"/>
    <w:qFormat/>
    <w:pPr>
      <w:keepNext w:val="true"/>
      <w:spacing w:before="240" w:after="120"/>
    </w:pPr>
    <w:rPr>
      <w:rFonts w:ascii="Liberation Sans" w:hAnsi="Liberation Sans"/>
      <w:sz w:val="28"/>
    </w:rPr>
  </w:style>
  <w:style w:type="paragraph" w:styleId="Contents93">
    <w:name w:val="Contents 93"/>
    <w:link w:val="Contents91"/>
    <w:qFormat/>
    <w:pPr>
      <w:widowControl/>
      <w:suppressAutoHyphens w:val="true"/>
      <w:bidi w:val="0"/>
      <w:spacing w:lineRule="auto" w:line="240" w:before="0" w:after="0"/>
      <w:ind w:hanging="0" w:left="0" w:right="0"/>
      <w:jc w:val="left"/>
    </w:pPr>
    <w:rPr>
      <w:rFonts w:ascii="XO Thames" w:hAnsi="XO Thames" w:eastAsia="NSimSun" w:cs="Arial"/>
      <w:color w:val="000000"/>
      <w:spacing w:val="0"/>
      <w:kern w:val="0"/>
      <w:sz w:val="28"/>
      <w:szCs w:val="20"/>
      <w:lang w:val="ru-RU" w:eastAsia="zh-CN" w:bidi="hi-IN"/>
    </w:rPr>
  </w:style>
  <w:style w:type="paragraph" w:styleId="Title">
    <w:name w:val="Title"/>
    <w:next w:val="Normal"/>
    <w:uiPriority w:val="10"/>
    <w:qFormat/>
    <w:pPr>
      <w:widowControl/>
      <w:suppressAutoHyphens w:val="true"/>
      <w:bidi w:val="0"/>
      <w:spacing w:lineRule="auto" w:line="240" w:before="0" w:after="0"/>
      <w:ind w:hanging="0" w:left="0" w:right="0"/>
      <w:jc w:val="left"/>
    </w:pPr>
    <w:rPr>
      <w:rFonts w:ascii="XO Thames" w:hAnsi="XO Thames" w:eastAsia="NSimSun" w:cs="Arial"/>
      <w:b/>
      <w:caps/>
      <w:color w:val="000000"/>
      <w:spacing w:val="0"/>
      <w:kern w:val="0"/>
      <w:sz w:val="40"/>
      <w:szCs w:val="20"/>
      <w:lang w:val="ru-RU" w:eastAsia="zh-CN" w:bidi="hi-IN"/>
    </w:rPr>
  </w:style>
  <w:style w:type="paragraph" w:styleId="11111111122">
    <w:name w:val="Заголовок1111111112"/>
    <w:basedOn w:val="Normal"/>
    <w:next w:val="BodyText"/>
    <w:link w:val="1111111112"/>
    <w:qFormat/>
    <w:pPr>
      <w:keepNext w:val="true"/>
      <w:spacing w:before="240" w:after="120"/>
    </w:pPr>
    <w:rPr>
      <w:rFonts w:ascii="Liberation Sans" w:hAnsi="Liberation Sans"/>
      <w:sz w:val="28"/>
    </w:rPr>
  </w:style>
  <w:style w:type="paragraph" w:styleId="InternetLink31">
    <w:name w:val="Internet Link31"/>
    <w:link w:val="InternetLink3"/>
    <w:qFormat/>
    <w:pPr>
      <w:widowControl/>
      <w:suppressAutoHyphens w:val="true"/>
      <w:bidi w:val="0"/>
      <w:spacing w:lineRule="auto" w:line="240" w:before="0" w:after="0"/>
      <w:ind w:hanging="0" w:left="0" w:right="0"/>
      <w:jc w:val="left"/>
    </w:pPr>
    <w:rPr>
      <w:rFonts w:ascii="Calibri" w:hAnsi="Calibri" w:eastAsia="NSimSun" w:cs="Arial"/>
      <w:color w:val="000080"/>
      <w:spacing w:val="0"/>
      <w:kern w:val="0"/>
      <w:sz w:val="22"/>
      <w:szCs w:val="20"/>
      <w:u w:val="single"/>
      <w:lang w:val="ru-RU" w:eastAsia="zh-CN" w:bidi="hi-IN"/>
    </w:rPr>
  </w:style>
  <w:style w:type="paragraph" w:styleId="111122">
    <w:name w:val="Заголовок11112"/>
    <w:basedOn w:val="Normal"/>
    <w:next w:val="BodyText"/>
    <w:link w:val="11112"/>
    <w:qFormat/>
    <w:pPr>
      <w:keepNext w:val="true"/>
      <w:spacing w:before="240" w:after="120"/>
    </w:pPr>
    <w:rPr>
      <w:rFonts w:ascii="Liberation Sans" w:hAnsi="Liberation Sans"/>
      <w:sz w:val="28"/>
    </w:rPr>
  </w:style>
  <w:style w:type="paragraph" w:styleId="812">
    <w:name w:val="Колонтитул81"/>
    <w:basedOn w:val="Normal"/>
    <w:link w:val="81"/>
    <w:qFormat/>
    <w:pPr/>
    <w:rPr/>
  </w:style>
  <w:style w:type="paragraph" w:styleId="111111122">
    <w:name w:val="Заголовок11111112"/>
    <w:basedOn w:val="Normal"/>
    <w:next w:val="BodyText"/>
    <w:link w:val="11111112"/>
    <w:qFormat/>
    <w:pPr>
      <w:keepNext w:val="true"/>
      <w:spacing w:before="240" w:after="120"/>
    </w:pPr>
    <w:rPr>
      <w:rFonts w:ascii="Liberation Sans" w:hAnsi="Liberation Sans"/>
      <w:sz w:val="28"/>
    </w:rPr>
  </w:style>
  <w:style w:type="paragraph" w:styleId="InternetLink7">
    <w:name w:val="Internet Link7"/>
    <w:basedOn w:val="DefaultParagraphFont11"/>
    <w:link w:val="InternetLink5"/>
    <w:qFormat/>
    <w:pPr/>
    <w:rPr>
      <w:color w:themeColor="hyperlink" w:val="0563C1"/>
      <w:u w:val="single"/>
    </w:rPr>
  </w:style>
  <w:style w:type="paragraph" w:styleId="213">
    <w:name w:val="Колонтитул21"/>
    <w:basedOn w:val="Normal"/>
    <w:link w:val="22"/>
    <w:qFormat/>
    <w:pPr/>
    <w:rPr/>
  </w:style>
  <w:style w:type="paragraph" w:styleId="1111122">
    <w:name w:val="Заголовок111112"/>
    <w:basedOn w:val="Normal"/>
    <w:next w:val="BodyText"/>
    <w:link w:val="111112"/>
    <w:qFormat/>
    <w:pPr>
      <w:keepNext w:val="true"/>
      <w:spacing w:before="240" w:after="120"/>
    </w:pPr>
    <w:rPr>
      <w:rFonts w:ascii="Liberation Sans" w:hAnsi="Liberation Sans"/>
      <w:sz w:val="28"/>
    </w:rPr>
  </w:style>
  <w:style w:type="paragraph" w:styleId="712">
    <w:name w:val="Колонтитул71"/>
    <w:basedOn w:val="Normal"/>
    <w:link w:val="71"/>
    <w:qFormat/>
    <w:pPr/>
    <w:rPr/>
  </w:style>
  <w:style w:type="paragraph" w:styleId="11122">
    <w:name w:val="Заголовок1112"/>
    <w:basedOn w:val="Normal"/>
    <w:next w:val="BodyText"/>
    <w:link w:val="1112"/>
    <w:qFormat/>
    <w:pPr>
      <w:keepNext w:val="true"/>
      <w:spacing w:before="240" w:after="120"/>
    </w:pPr>
    <w:rPr>
      <w:rFonts w:ascii="Liberation Sans" w:hAnsi="Liberation Sans"/>
      <w:sz w:val="28"/>
    </w:rPr>
  </w:style>
  <w:style w:type="paragraph" w:styleId="Style13">
    <w:name w:val="Содержимое врезки"/>
    <w:basedOn w:val="Normal"/>
    <w:qFormat/>
    <w:pPr/>
    <w:rPr/>
  </w:style>
  <w:style w:type="paragraph" w:styleId="Style14">
    <w:name w:val="Содержимое таблицы"/>
    <w:basedOn w:val="Normal"/>
    <w:qFormat/>
    <w:pPr>
      <w:widowControl w:val="false"/>
      <w:suppressLineNumbers/>
    </w:pPr>
    <w:rPr/>
  </w:style>
  <w:style w:type="paragraph" w:styleId="Style15">
    <w:name w:val="Заголовок таблицы"/>
    <w:basedOn w:val="Style14"/>
    <w:qFormat/>
    <w:pPr>
      <w:suppressLineNumbers/>
      <w:jc w:val="center"/>
    </w:pPr>
    <w:rPr>
      <w:b/>
      <w:bCs/>
    </w:rPr>
  </w:style>
  <w:style w:type="paragraph" w:styleId="23">
    <w:name w:val="Текст в заданном формате2"/>
    <w:basedOn w:val="Normal"/>
    <w:qFormat/>
    <w:pPr>
      <w:spacing w:before="0" w:after="0"/>
    </w:pPr>
    <w:rPr>
      <w:rFonts w:ascii="Liberation Mono" w:hAnsi="Liberation Mono" w:eastAsia="NSimSun" w:cs="Liberation Mono"/>
      <w:sz w:val="20"/>
      <w:szCs w:val="20"/>
    </w:rPr>
  </w:style>
  <w:style w:type="table" w:styleId="Style_126">
    <w:name w:val="Сетка таблицы1"/>
    <w:basedOn w:val="Style_4"/>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27">
    <w:name w:val="Сетка таблицы2"/>
    <w:basedOn w:val="Style_4"/>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5">
    <w:name w:val="Table Grid"/>
    <w:basedOn w:val="Style_4"/>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4">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587</TotalTime>
  <Application>LibreOffice/24.2.7.2$Windows_X86_64 LibreOffice_project/ee3885777aa7032db5a9b65deec9457448a91162</Application>
  <AppVersion>15.0000</AppVersion>
  <Pages>18</Pages>
  <Words>4844</Words>
  <Characters>36960</Characters>
  <CharactersWithSpaces>41715</CharactersWithSpaces>
  <Paragraphs>302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2025-01-15T13:30:17Z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