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9779"/>
      </w:tblGrid>
      <w:tr>
        <w:trPr>
          <w:trHeight w:hRule="atLeast" w:val="1518"/>
        </w:trPr>
        <w:tc>
          <w:tcPr>
            <w:tcW w:type="dxa" w:w="97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spacing w:after="0" w:line="240" w:lineRule="auto"/>
              <w:ind w:firstLine="0" w:left="28" w:right="14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из краевого бюджета в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2024 году субсидии акционерному обществу «ДОМ.РФ» на </w:t>
            </w:r>
            <w:r>
              <w:rPr>
                <w:rFonts w:ascii="Times New Roman" w:hAnsi="Times New Roman"/>
                <w:b w:val="1"/>
                <w:sz w:val="28"/>
              </w:rPr>
              <w:t>возмещение затрат в связи с реализацией дополнительной меры социальной поддержки семей, имеющих детей, в части погашения обязательств по ипотечным жилищным кредитам (займам)</w:t>
            </w:r>
          </w:p>
        </w:tc>
      </w:tr>
    </w:tbl>
    <w:p w14:paraId="16000000">
      <w:pPr>
        <w:pStyle w:val="Style_3"/>
      </w:pPr>
    </w:p>
    <w:p w14:paraId="17000000">
      <w:pPr>
        <w:pStyle w:val="Style_3"/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 и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>
        <w:rPr>
          <w:rFonts w:ascii="Times New Roman" w:hAnsi="Times New Roman"/>
          <w:sz w:val="28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>
        <w:rPr>
          <w:rFonts w:ascii="Times New Roman" w:hAnsi="Times New Roman"/>
          <w:sz w:val="28"/>
        </w:rPr>
        <w:t>в том числе грантов в форме субсидий»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предоставления из краевого бюджета в 2024 году субсидии акционерному обществу «ДОМ.РФ» на возмещение затрат в связи с реализацией дополнительной меры социальной поддер</w:t>
      </w:r>
      <w:r>
        <w:rPr>
          <w:rFonts w:ascii="Times New Roman" w:hAnsi="Times New Roman"/>
          <w:sz w:val="28"/>
        </w:rPr>
        <w:t>жки семей, имеющих детей, в части погашения обязательств по ипотечным жилищным кредитам (займам)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</w:t>
            </w:r>
            <w:r>
              <w:rPr>
                <w:rFonts w:ascii="Times New Roman" w:hAnsi="Times New Roman"/>
                <w:sz w:val="28"/>
              </w:rPr>
              <w:t>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/>
    <w:p w14:paraId="2A000000"/>
    <w:p w14:paraId="2B000000"/>
    <w:p w14:paraId="2C000000"/>
    <w:p w14:paraId="2D000000">
      <w:pPr>
        <w:sectPr>
          <w:headerReference r:id="rId1" w:type="first"/>
          <w:headerReference r:id="rId2" w:type="default"/>
          <w:type w:val="nextPage"/>
          <w:pgSz w:h="16838" w:orient="portrait" w:w="11906"/>
          <w:pgMar w:bottom="1134" w:footer="709" w:gutter="0" w:header="709" w:left="1418" w:right="851" w:top="1134"/>
          <w:titlePg/>
        </w:sectPr>
      </w:pPr>
    </w:p>
    <w:p w14:paraId="2E000000">
      <w:pPr>
        <w:spacing w:after="0" w:line="240" w:lineRule="auto"/>
        <w:ind/>
        <w:rPr>
          <w:rFonts w:ascii="Times New Roman" w:hAnsi="Times New Roman"/>
          <w:sz w:val="24"/>
          <w:highlight w:val="yellow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379"/>
        <w:gridCol w:w="567"/>
        <w:gridCol w:w="1843"/>
        <w:gridCol w:w="567"/>
        <w:gridCol w:w="1842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из краевого бюджета в 2024 году субсидии акционерному обществу «ДОМ.РФ» на возмещение затрат в связи с реализацией дополнительной меры </w:t>
      </w:r>
      <w:r>
        <w:rPr>
          <w:rFonts w:ascii="Times New Roman" w:hAnsi="Times New Roman"/>
          <w:sz w:val="28"/>
        </w:rPr>
        <w:t>социальной поддержки семей, имеющих детей, в части погашения обязательств по ипотечным жилищным кредитам (займам)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95BFFF" w:val="clear"/>
        </w:rPr>
      </w:pP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1. Настоящий Порядок регулирует вопросы предоставления субсидии в 2024 году а</w:t>
      </w:r>
      <w:r>
        <w:rPr>
          <w:rFonts w:ascii="Times New Roman" w:hAnsi="Times New Roman"/>
          <w:sz w:val="28"/>
        </w:rPr>
        <w:t>кционерному обществу «ДОМ.РФ»</w:t>
      </w:r>
      <w:r>
        <w:rPr>
          <w:rStyle w:val="Style_4_ch"/>
          <w:rFonts w:ascii="Times New Roman" w:hAnsi="Times New Roman"/>
          <w:sz w:val="28"/>
        </w:rPr>
        <w:t xml:space="preserve"> в целях реализации </w:t>
      </w:r>
      <w:r>
        <w:rPr>
          <w:rFonts w:ascii="Times New Roman" w:hAnsi="Times New Roman"/>
          <w:sz w:val="28"/>
        </w:rPr>
        <w:t xml:space="preserve">структурных элементов </w:t>
      </w:r>
      <w:r>
        <w:rPr>
          <w:rStyle w:val="Style_4_ch"/>
          <w:rFonts w:ascii="Times New Roman" w:hAnsi="Times New Roman"/>
          <w:sz w:val="28"/>
        </w:rPr>
        <w:t>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28.12.2023 № 697-П, из краевого бюджета за счет средств Рез</w:t>
      </w:r>
      <w:r>
        <w:rPr>
          <w:rStyle w:val="Style_4_ch"/>
          <w:rFonts w:ascii="Times New Roman" w:hAnsi="Times New Roman"/>
          <w:sz w:val="28"/>
        </w:rPr>
        <w:t xml:space="preserve">ервного фонда Правительства Камчатского края, а также за счет средств федерального бюджета, </w:t>
      </w:r>
      <w:r>
        <w:rPr>
          <w:rFonts w:ascii="Times New Roman" w:hAnsi="Times New Roman"/>
          <w:sz w:val="28"/>
        </w:rPr>
        <w:t>предоставляемых в соответствии 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приложением 23 к государственной программе Российской Федерации «Обеспечение доступным и комфортным жильем и коммунальными услугами</w:t>
      </w:r>
      <w:r>
        <w:rPr>
          <w:rFonts w:ascii="Times New Roman" w:hAnsi="Times New Roman"/>
          <w:sz w:val="28"/>
        </w:rPr>
        <w:t xml:space="preserve"> граждан Российской Федерации», утвержденной постановлением Правительства Российской Федерации от 30.12.2017 № 1710 (далее – субсидия).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социального благополучия и семейной политики Камчатского края (далее – Министерство) осуществляет функци</w:t>
      </w:r>
      <w:r>
        <w:rPr>
          <w:rFonts w:ascii="Times New Roman" w:hAnsi="Times New Roman"/>
          <w:sz w:val="28"/>
        </w:rPr>
        <w:t>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</w:t>
      </w:r>
      <w:r>
        <w:rPr>
          <w:rFonts w:ascii="Times New Roman" w:hAnsi="Times New Roman"/>
          <w:sz w:val="28"/>
        </w:rPr>
        <w:t>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Получателем субсидии является акционерное общество «ДОМ.РФ» (далее – получатель субсидии).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Способом предоставления субсидии яв</w:t>
      </w:r>
      <w:r>
        <w:rPr>
          <w:rFonts w:ascii="Times New Roman" w:hAnsi="Times New Roman"/>
          <w:sz w:val="28"/>
        </w:rPr>
        <w:t>ляется возмещение затрат.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Субсидия предоставляется без проведения отбора получателей субсидии.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</w:t>
      </w:r>
      <w:r>
        <w:rPr>
          <w:rFonts w:ascii="Times New Roman" w:hAnsi="Times New Roman"/>
          <w:sz w:val="28"/>
        </w:rPr>
        <w:t>иный портал) (в разделе единого портала) в порядке, установленном Министерством финансов Российской Федерации.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Субсидия предоставляется на возмещение затрат получателя субсидии в связи с реализацией меры поддержки семей, имеющих дете</w:t>
      </w:r>
      <w:r>
        <w:rPr>
          <w:rFonts w:ascii="Times New Roman" w:hAnsi="Times New Roman"/>
          <w:sz w:val="28"/>
        </w:rPr>
        <w:t>й, установленной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«Об актах гр</w:t>
      </w:r>
      <w:r>
        <w:rPr>
          <w:rFonts w:ascii="Times New Roman" w:hAnsi="Times New Roman"/>
          <w:sz w:val="28"/>
        </w:rPr>
        <w:t>ажданского состояния».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Получатель субсидии должен соответствовать следующим требованиям на первое число месяца, в котором подаются указанные в части 9 настоящего Порядка документы (далее – заявка):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</w:t>
      </w:r>
      <w:r>
        <w:rPr>
          <w:rFonts w:ascii="Times New Roman" w:hAnsi="Times New Roman"/>
          <w:sz w:val="28"/>
        </w:rPr>
        <w:t xml:space="preserve">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>
        <w:rPr>
          <w:rFonts w:ascii="Times New Roman" w:hAnsi="Times New Roman"/>
          <w:sz w:val="28"/>
        </w:rPr>
        <w:t>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двадцать пять процентов (ес</w:t>
      </w:r>
      <w:r>
        <w:rPr>
          <w:rFonts w:ascii="Times New Roman" w:hAnsi="Times New Roman"/>
          <w:sz w:val="28"/>
        </w:rPr>
        <w:t>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</w:t>
      </w:r>
      <w:r>
        <w:rPr>
          <w:rFonts w:ascii="Times New Roman" w:hAnsi="Times New Roman"/>
          <w:sz w:val="28"/>
        </w:rPr>
        <w:t xml:space="preserve">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</w:t>
      </w:r>
      <w:r>
        <w:rPr>
          <w:rFonts w:ascii="Times New Roman" w:hAnsi="Times New Roman"/>
          <w:sz w:val="28"/>
        </w:rPr>
        <w:t xml:space="preserve"> указанных публичных акционерных обществ;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не находится </w:t>
      </w:r>
      <w:r>
        <w:rPr>
          <w:rFonts w:ascii="Times New Roman" w:hAnsi="Times New Roman"/>
          <w:sz w:val="28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rFonts w:ascii="Times New Roman" w:hAnsi="Times New Roman"/>
          <w:sz w:val="28"/>
        </w:rPr>
        <w:t>изациями и террористами или с распространением оружия массового уничтожения;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</w:t>
      </w:r>
      <w:r>
        <w:rPr>
          <w:rFonts w:ascii="Times New Roman" w:hAnsi="Times New Roman"/>
          <w:sz w:val="28"/>
        </w:rPr>
        <w:t>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Для заключения соглашения о предоставлении субсидии (далее – соглашение) </w:t>
      </w:r>
      <w:r>
        <w:rPr>
          <w:rFonts w:ascii="Times New Roman" w:hAnsi="Times New Roman"/>
          <w:sz w:val="28"/>
        </w:rPr>
        <w:t xml:space="preserve">получатель субсидии в срок до 19 декабря 2024 года посредством использования системы межведомственного электронного взаимодействия </w:t>
      </w:r>
      <w:r>
        <w:rPr>
          <w:rFonts w:ascii="Times New Roman" w:hAnsi="Times New Roman"/>
          <w:sz w:val="28"/>
        </w:rPr>
        <w:t xml:space="preserve">направляет в Министерство заявку по форме, утвержденной Министерством, с приложением следующих документов: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заверенной копи</w:t>
      </w:r>
      <w:r>
        <w:rPr>
          <w:rFonts w:ascii="Times New Roman" w:hAnsi="Times New Roman"/>
          <w:sz w:val="28"/>
        </w:rPr>
        <w:t xml:space="preserve">и учредительных документов;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справки, подписанной руководителем получателя субсидии, подтверждающей соответствие получателя субсидии требованиям, установленным частью 8 настоящего Порядка;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заверенных копий</w:t>
      </w:r>
      <w:r>
        <w:rPr>
          <w:rFonts w:ascii="Times New Roman" w:hAnsi="Times New Roman"/>
          <w:sz w:val="28"/>
        </w:rPr>
        <w:t xml:space="preserve"> документов, подтверждающих полномочия руководителя получателя субсидии (уполномоченного лица).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Документы и отчетность, установленные настоящим Порядком, подлежат регистрации в день их поступления в Министерство.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копии до</w:t>
      </w:r>
      <w:r>
        <w:rPr>
          <w:rFonts w:ascii="Times New Roman" w:hAnsi="Times New Roman"/>
          <w:sz w:val="28"/>
        </w:rPr>
        <w:t>кументов, прилагаемые к заявке,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</w:t>
      </w:r>
      <w:r>
        <w:rPr>
          <w:rFonts w:ascii="Times New Roman" w:hAnsi="Times New Roman"/>
          <w:sz w:val="28"/>
        </w:rPr>
        <w:t>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течение 5 рабочих дней со дня регистрации заявки и документов к ней, указанных в части 9 настоящего</w:t>
      </w:r>
      <w:r>
        <w:rPr>
          <w:rFonts w:ascii="Times New Roman" w:hAnsi="Times New Roman"/>
          <w:sz w:val="28"/>
        </w:rPr>
        <w:t xml:space="preserve"> Порядка, рассматривает полноту и достоверность содержащихся сведений, осуществляет проверку получателя отбора на соответствие требованиям, установленным частью 8 настоящего Порядка, посредством получения сведений и информации, размещенной в форме открытых</w:t>
      </w:r>
      <w:r>
        <w:rPr>
          <w:rFonts w:ascii="Times New Roman" w:hAnsi="Times New Roman"/>
          <w:sz w:val="28"/>
        </w:rPr>
        <w:t xml:space="preserve">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Получат</w:t>
      </w:r>
      <w:r>
        <w:rPr>
          <w:rFonts w:ascii="Times New Roman" w:hAnsi="Times New Roman"/>
          <w:sz w:val="28"/>
        </w:rPr>
        <w:t>ель субсидии вправе самостоятельно предоставить в Министерство выписку из Единого государственного реестра юридических лиц (индивидуальных предпринимателей).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3 рабочих дней со дня истечения срока, указанного в части 11 настоящего</w:t>
      </w:r>
      <w:r>
        <w:rPr>
          <w:rFonts w:ascii="Times New Roman" w:hAnsi="Times New Roman"/>
          <w:sz w:val="28"/>
        </w:rPr>
        <w:t xml:space="preserve"> Порядка, принимает решение о предоставлении субсидии или об отказе в предоставлении субсидии. 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случае принятия решения об отказе в предоставлении субсидии Министерство в течение 2 рабочих дней со дня принятия такого решения направляет получателю суб</w:t>
      </w:r>
      <w:r>
        <w:rPr>
          <w:rFonts w:ascii="Times New Roman" w:hAnsi="Times New Roman"/>
          <w:sz w:val="28"/>
        </w:rPr>
        <w:t>сидии уведомление о принятом решении с обоснованием причин отказа посредством использования системы межведомственного электронного взаимодействия или иным способом, обеспечивающим подтверждение получения указанного уведомления получателем субсидии.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Осн</w:t>
      </w:r>
      <w:r>
        <w:rPr>
          <w:rFonts w:ascii="Times New Roman" w:hAnsi="Times New Roman"/>
          <w:sz w:val="28"/>
        </w:rPr>
        <w:t xml:space="preserve">ованиями для отказа в предоставлении субсидии являются: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</w:t>
      </w:r>
      <w:r>
        <w:rPr>
          <w:rFonts w:ascii="Times New Roman" w:hAnsi="Times New Roman"/>
          <w:sz w:val="28"/>
        </w:rPr>
        <w:t>вление факта недостоверности представленной получателем субсидии информации;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неподписание усиленной квалифицированной электронной подписью получателе</w:t>
      </w:r>
      <w:r>
        <w:rPr>
          <w:rFonts w:ascii="Times New Roman" w:hAnsi="Times New Roman"/>
          <w:sz w:val="28"/>
        </w:rPr>
        <w:t>м субсидии проекта соглашения в</w:t>
      </w:r>
      <w:r>
        <w:rPr>
          <w:rFonts w:ascii="Times New Roman" w:hAnsi="Times New Roman"/>
          <w:sz w:val="28"/>
        </w:rPr>
        <w:t xml:space="preserve"> государственной интегрированной информационной системе управления общес</w:t>
      </w:r>
      <w:r>
        <w:rPr>
          <w:rFonts w:ascii="Times New Roman" w:hAnsi="Times New Roman"/>
          <w:sz w:val="28"/>
        </w:rPr>
        <w:t xml:space="preserve">твенными финансами «Электронный бюджет» (далее – ГИИС «Электронный бюджет») в срок, </w:t>
      </w:r>
      <w:r>
        <w:rPr>
          <w:rFonts w:ascii="Times New Roman" w:hAnsi="Times New Roman"/>
          <w:sz w:val="28"/>
        </w:rPr>
        <w:t>указанный в пункте</w:t>
      </w:r>
      <w:r>
        <w:rPr>
          <w:rFonts w:ascii="Times New Roman" w:hAnsi="Times New Roman"/>
          <w:sz w:val="28"/>
        </w:rPr>
        <w:t xml:space="preserve"> 2 части 15 настоящего Порядка.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принятия решения о предоставлении субсидии Министерство заключает с получателем субсидии соглашение в си</w:t>
      </w:r>
      <w:r>
        <w:rPr>
          <w:rFonts w:ascii="Times New Roman" w:hAnsi="Times New Roman"/>
          <w:sz w:val="28"/>
        </w:rPr>
        <w:t>стеме «Электронный бюджет» в следующем порядке и сроки: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2 рабочих дней со дня принятия решения о предоставлении субсидии и заключении соглашения размещает проект соглашения в ГИИС «Электронный бюджет»;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</w:t>
      </w:r>
      <w:r>
        <w:rPr>
          <w:rFonts w:ascii="Times New Roman" w:hAnsi="Times New Roman"/>
          <w:sz w:val="28"/>
        </w:rPr>
        <w:t>ение 3 рабочих дней со дня размещения проекта соглашения в ГИИС «Электронный бюджет» подписывает его усиленной квалифицированной электронной подписью;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2 рабочих дней со дня подписания получателем субсидии соглашения усиленной квал</w:t>
      </w:r>
      <w:r>
        <w:rPr>
          <w:rFonts w:ascii="Times New Roman" w:hAnsi="Times New Roman"/>
          <w:sz w:val="28"/>
        </w:rPr>
        <w:t>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и регистрации в </w:t>
      </w:r>
      <w:r>
        <w:rPr>
          <w:rFonts w:ascii="Times New Roman" w:hAnsi="Times New Roman"/>
          <w:sz w:val="28"/>
        </w:rPr>
        <w:t>установленном порядке органами Федерального казначейства.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Расчет размера субсидии осуществляется по следующей формуле: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+V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+V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, где: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 – размер фактически осуществленной выплаты на каждую семью в течение расчетного периода (месяц), но не более 550 000,0 рублей.</w:t>
      </w:r>
    </w:p>
    <w:p w14:paraId="7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17. Обязательными условиями предоставления субсидии, включаемыми в соглашение, являются: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 на осу</w:t>
      </w:r>
      <w:r>
        <w:rPr>
          <w:rFonts w:ascii="Times New Roman" w:hAnsi="Times New Roman"/>
          <w:sz w:val="28"/>
        </w:rPr>
        <w:t>ществление в отношении его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</w:t>
      </w:r>
      <w:r>
        <w:rPr>
          <w:rFonts w:ascii="Times New Roman" w:hAnsi="Times New Roman"/>
          <w:sz w:val="28"/>
        </w:rPr>
        <w:t>м субсидии порядка и условий предоставления субсидии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получателя субсидии на осуществление Министерством согласования новых усл</w:t>
      </w:r>
      <w:r>
        <w:rPr>
          <w:rFonts w:ascii="Times New Roman" w:hAnsi="Times New Roman"/>
          <w:sz w:val="28"/>
        </w:rPr>
        <w:t>овий соглашения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1 настоящего Порядка, приводящего к невозможности предоставления субсидии в размере, указанном в соглашении, или расторжение соглаше</w:t>
      </w:r>
      <w:r>
        <w:rPr>
          <w:rFonts w:ascii="Times New Roman" w:hAnsi="Times New Roman"/>
          <w:sz w:val="28"/>
        </w:rPr>
        <w:t>ния при недостижении согласия по новым условиям;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обязательство получателя субсидии о представлении </w:t>
      </w:r>
      <w:r>
        <w:rPr>
          <w:rFonts w:ascii="Times New Roman" w:hAnsi="Times New Roman"/>
          <w:sz w:val="28"/>
        </w:rPr>
        <w:t xml:space="preserve">в системе ГИИС «Электронный бюджет» </w:t>
      </w:r>
      <w:r>
        <w:rPr>
          <w:rFonts w:ascii="Times New Roman" w:hAnsi="Times New Roman"/>
          <w:sz w:val="28"/>
        </w:rPr>
        <w:t xml:space="preserve">отчета </w:t>
      </w:r>
      <w:r>
        <w:rPr>
          <w:rFonts w:ascii="Times New Roman" w:hAnsi="Times New Roman"/>
          <w:sz w:val="28"/>
        </w:rPr>
        <w:t>о достижении значений результата предоставления субсидии по форме и в сроки, установленные соглашением.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т</w:t>
      </w:r>
      <w:r>
        <w:rPr>
          <w:rFonts w:ascii="Times New Roman" w:hAnsi="Times New Roman"/>
          <w:sz w:val="28"/>
        </w:rPr>
        <w:t>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</w:t>
      </w:r>
      <w:r>
        <w:rPr>
          <w:rFonts w:ascii="Times New Roman" w:hAnsi="Times New Roman"/>
          <w:sz w:val="28"/>
        </w:rPr>
        <w:t>и с типовой формой, утвержденной Министерством финансов Российской Федерации, в ГИИС «Электронный бюджет».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2 рабочих дней со дня принятия решения о заключении дополнительного соглашения к соглашению уведомляет получателя субсидии, с </w:t>
      </w:r>
      <w:r>
        <w:rPr>
          <w:rFonts w:ascii="Times New Roman" w:hAnsi="Times New Roman"/>
          <w:sz w:val="28"/>
        </w:rPr>
        <w:t>которым заключено соглашение о данном намерении посредством использования системы межведомственного электронного взаимодействия, в том числе путем использования системы «Электронный бюджет».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2 рабочих дней со дня получения ув</w:t>
      </w:r>
      <w:r>
        <w:rPr>
          <w:rFonts w:ascii="Times New Roman" w:hAnsi="Times New Roman"/>
          <w:sz w:val="28"/>
        </w:rPr>
        <w:t>едомления, указанного в абзаце втором настоящей части, но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декабря года предоставления субсидии подписывает дополнительное соглашение к соглашению в ГИИС «Электронный бюджет».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 рабочих дней со дня подписания получателем</w:t>
      </w:r>
      <w:r>
        <w:rPr>
          <w:rFonts w:ascii="Times New Roman" w:hAnsi="Times New Roman"/>
          <w:sz w:val="28"/>
        </w:rPr>
        <w:t xml:space="preserve"> субсидии дополнительного соглашения к соглашению подписывает его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ГИИС «Электронный бюджет».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Субсидия перечисляется ежемесячно на расчетный или корреспондентский счет, открытый получателем субсидии в учреждениях Центрального банка Российской Федераци</w:t>
      </w:r>
      <w:r>
        <w:rPr>
          <w:rFonts w:ascii="Times New Roman" w:hAnsi="Times New Roman"/>
          <w:sz w:val="28"/>
        </w:rPr>
        <w:t xml:space="preserve">и или кредитных организациях, реквизиты которого указаны в соглашении, в срок не позднее 10-го рабочего дня, следующего за днем поступления в Министерство документов, указанных в части 20 настоящего Порядка. 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Размер субсидии, перечисляемой ежемесячно, </w:t>
      </w:r>
      <w:r>
        <w:rPr>
          <w:rFonts w:ascii="Times New Roman" w:hAnsi="Times New Roman"/>
          <w:sz w:val="28"/>
        </w:rPr>
        <w:t>определяется на основании формулы, указанной в части 16 настоящего Порядка 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предоставляемых посредством </w:t>
      </w:r>
      <w:r>
        <w:rPr>
          <w:rFonts w:ascii="Times New Roman" w:hAnsi="Times New Roman"/>
          <w:sz w:val="28"/>
        </w:rPr>
        <w:t>использования системы межведомственного электронного взаимодействия, либо на бумажном носителе, либо в форме электронного докумен</w:t>
      </w:r>
      <w:r>
        <w:rPr>
          <w:rFonts w:ascii="Times New Roman" w:hAnsi="Times New Roman"/>
          <w:sz w:val="28"/>
        </w:rPr>
        <w:t>та, подписанного усиленной квалифицированной электронной подписью</w:t>
      </w:r>
      <w:r>
        <w:rPr>
          <w:rFonts w:ascii="Times New Roman" w:hAnsi="Times New Roman"/>
          <w:sz w:val="28"/>
        </w:rPr>
        <w:t xml:space="preserve"> получателя субсидии, следующих документов</w:t>
      </w:r>
      <w:r>
        <w:rPr>
          <w:rFonts w:ascii="Times New Roman" w:hAnsi="Times New Roman"/>
          <w:sz w:val="28"/>
        </w:rPr>
        <w:t xml:space="preserve">: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предоставление субсидии по форме, установленной приказом Министерства;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реестр граждан, проживающих в Камчатском крае и получивших меру поддержки за счет средств получателя </w:t>
      </w:r>
      <w:r>
        <w:rPr>
          <w:rFonts w:ascii="Times New Roman" w:hAnsi="Times New Roman"/>
          <w:sz w:val="28"/>
        </w:rPr>
        <w:t>субсидии в отчетном периоде, содержащий сведения о фактически произведенных получателем субсидии затратах;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заверенные копии платежных документов, подтверждающих затраты получателя субсидии на возмещение затрат в связи с реализацией меры поддержки.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21. М</w:t>
      </w:r>
      <w:r>
        <w:rPr>
          <w:rFonts w:ascii="Times New Roman" w:hAnsi="Times New Roman"/>
          <w:sz w:val="28"/>
        </w:rPr>
        <w:t>инистерство в течение 3 рабочих дней со дня поступления документов, указанных в части 20 настоящего Порядка, рассматривает их, осуществляет проверку</w:t>
      </w:r>
      <w:r>
        <w:t xml:space="preserve"> </w:t>
      </w:r>
      <w:r>
        <w:rPr>
          <w:rFonts w:ascii="Times New Roman" w:hAnsi="Times New Roman"/>
          <w:sz w:val="28"/>
        </w:rPr>
        <w:t xml:space="preserve">на полноту и достоверность содержащихся в них </w:t>
      </w:r>
      <w:r>
        <w:rPr>
          <w:rFonts w:ascii="Times New Roman" w:hAnsi="Times New Roman"/>
          <w:sz w:val="28"/>
        </w:rPr>
        <w:t xml:space="preserve">сведений, принимает решение о размере перечисляемой субсидии </w:t>
      </w:r>
      <w:r>
        <w:rPr>
          <w:rFonts w:ascii="Times New Roman" w:hAnsi="Times New Roman"/>
          <w:sz w:val="28"/>
        </w:rPr>
        <w:t>получателю субсидии путем издания приказа Министерства, который является основанием для перечисления средств субсидии.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 рабочих дней после принятия решения о перечислении субсидии готовит реестр на перечисление субсидии, зарегистрир</w:t>
      </w:r>
      <w:r>
        <w:rPr>
          <w:rFonts w:ascii="Times New Roman" w:hAnsi="Times New Roman"/>
          <w:sz w:val="28"/>
        </w:rPr>
        <w:t>ованный в порядке, установленном Министерством и необходимый для дальнейшего перечисления денежных средств получателю субсидии.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Результатом предоставления субсидии является количество семей, проживающих на территории Камчатского края, получивших меру п</w:t>
      </w:r>
      <w:r>
        <w:rPr>
          <w:rFonts w:ascii="Times New Roman" w:hAnsi="Times New Roman"/>
          <w:sz w:val="28"/>
        </w:rPr>
        <w:t>оддержки в части погашения их обязательств по ипотечным жилищным кредитам (займам</w:t>
      </w:r>
      <w:bookmarkStart w:id="3" w:name="_GoBack"/>
      <w:r>
        <w:rPr>
          <w:rFonts w:ascii="Times New Roman" w:hAnsi="Times New Roman"/>
          <w:sz w:val="28"/>
        </w:rPr>
        <w:t>), установленной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</w:t>
      </w:r>
      <w:r>
        <w:rPr>
          <w:rFonts w:ascii="Times New Roman" w:hAnsi="Times New Roman"/>
          <w:sz w:val="28"/>
        </w:rPr>
        <w:t>там (займам) и о внесении изменений в статью 13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«Об актах гражданского состояния»</w:t>
      </w:r>
      <w:bookmarkEnd w:id="3"/>
      <w:r>
        <w:rPr>
          <w:rFonts w:ascii="Times New Roman" w:hAnsi="Times New Roman"/>
          <w:sz w:val="28"/>
        </w:rPr>
        <w:t xml:space="preserve"> по состоянию на 31 декабря 2024 года.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результата предоставления субсидии устанавливается Министерством в соглашении.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При реорганизации получ</w:t>
      </w:r>
      <w:r>
        <w:rPr>
          <w:rFonts w:ascii="Times New Roman" w:hAnsi="Times New Roman"/>
          <w:sz w:val="28"/>
        </w:rPr>
        <w:t>ателя субсидии: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</w:t>
      </w:r>
      <w:r>
        <w:rPr>
          <w:rFonts w:ascii="Times New Roman" w:hAnsi="Times New Roman"/>
          <w:sz w:val="28"/>
        </w:rPr>
        <w:t>ием в соглашении юридического лица, являющегося правопреемником;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</w:t>
      </w:r>
      <w:r>
        <w:rPr>
          <w:rFonts w:ascii="Times New Roman" w:hAnsi="Times New Roman"/>
          <w:sz w:val="28"/>
        </w:rPr>
        <w:t>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Получатель субсидии представляет в ГИИС «Электронный бюджет» отчет о достижении значений </w:t>
      </w:r>
      <w:r>
        <w:rPr>
          <w:rFonts w:ascii="Times New Roman" w:hAnsi="Times New Roman"/>
          <w:sz w:val="28"/>
        </w:rPr>
        <w:t>результата предоставления субсидии по форме, предусмотренной типовой формой, установленной Министерством финансов Российской Федерации для соглашения, ежеквартально не позднее 15 числа месяца, следующего за отчетным кварталом.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осуществляет</w:t>
      </w:r>
      <w:r>
        <w:rPr>
          <w:rFonts w:ascii="Times New Roman" w:hAnsi="Times New Roman"/>
          <w:sz w:val="28"/>
        </w:rPr>
        <w:t xml:space="preserve"> проверку отчета, указанного в части 24 настоящего Порядка, устанавливает полноту и достоверность сведений, содержащихся в отчете и в прилагаемых к отчету документах (при наличии) в срок, не превышающий 20 рабочих дней со дня представления такого отчета в </w:t>
      </w:r>
      <w:r>
        <w:rPr>
          <w:rFonts w:ascii="Times New Roman" w:hAnsi="Times New Roman"/>
          <w:sz w:val="28"/>
        </w:rPr>
        <w:t>ГИИС «Электронный бюджет».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Отчет, указанный в части 24 настоящего Порядка, считается принятым после подписания его усиленной квалифицированной электронной подписью руководителем Министерства (уполномоченным им лицом)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ГИИС «Электронный бюджет» в срок,</w:t>
      </w:r>
      <w:r>
        <w:rPr>
          <w:rFonts w:ascii="Times New Roman" w:hAnsi="Times New Roman"/>
          <w:sz w:val="28"/>
        </w:rPr>
        <w:t xml:space="preserve"> указанный в части 25 настоящего Порядка.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непринятия отчета, указанного в части 24 настоящего Порядка, Министерство в срок, установленный частью 25 настоящего Порядка, направляет получателю субсидии в ГИИС «Электронный бюджет» уведомление с тр</w:t>
      </w:r>
      <w:r>
        <w:rPr>
          <w:rFonts w:ascii="Times New Roman" w:hAnsi="Times New Roman"/>
          <w:sz w:val="28"/>
        </w:rPr>
        <w:t>ебованием направить скорректированный отчет о достижении значений результата предоставления субсидии в порядке и срок, установленный в настоящем уведомлении, а также с указанием причин отказа в принятии отчета по следующим основаниям: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</w:t>
      </w:r>
      <w:r>
        <w:rPr>
          <w:rFonts w:ascii="Times New Roman" w:hAnsi="Times New Roman"/>
          <w:sz w:val="28"/>
        </w:rPr>
        <w:t>нение (незаполнение) получателем субсидии всех обязательных для заполнения граф, предусмотренных в отчете;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Министерством проводится мониторинг достижения значений результата предоставления субсидии,</w:t>
      </w:r>
      <w:r>
        <w:rPr>
          <w:rFonts w:ascii="Times New Roman" w:hAnsi="Times New Roman"/>
          <w:sz w:val="28"/>
        </w:rPr>
        <w:t xml:space="preserve"> определенных соглашением, и событий, отражающих факт завершения мероприятия по получении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</w:t>
      </w:r>
      <w:r>
        <w:rPr>
          <w:rFonts w:ascii="Times New Roman" w:hAnsi="Times New Roman"/>
          <w:sz w:val="28"/>
        </w:rPr>
        <w:t xml:space="preserve"> Министерством финансов Российской Федерации.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осуществляет в отношении получателя субсидии проверки соблюдения порядка и условий предоставления субсидии, в том числе в части достижения результата предоставления субсидии, а органы государст</w:t>
      </w:r>
      <w:r>
        <w:rPr>
          <w:rFonts w:ascii="Times New Roman" w:hAnsi="Times New Roman"/>
          <w:sz w:val="28"/>
        </w:rPr>
        <w:t>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</w:t>
      </w:r>
      <w:r>
        <w:rPr>
          <w:rFonts w:ascii="Times New Roman" w:hAnsi="Times New Roman"/>
          <w:sz w:val="28"/>
        </w:rPr>
        <w:t>нного постановлением Правительства Российской Федерации от 17.08.2020 № 1235.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В случае нарушения получателем субсидии условий и</w:t>
      </w:r>
      <w:r>
        <w:rPr>
          <w:rFonts w:ascii="Times New Roman" w:hAnsi="Times New Roman"/>
          <w:sz w:val="28"/>
        </w:rPr>
        <w:t xml:space="preserve">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субсидии, субсидия</w:t>
      </w:r>
      <w:r>
        <w:rPr>
          <w:rFonts w:ascii="Times New Roman" w:hAnsi="Times New Roman"/>
          <w:sz w:val="28"/>
        </w:rPr>
        <w:t xml:space="preserve"> подлежит возврату в краевой бюджет получателем субсидии в следующем порядке и сроки: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</w:t>
      </w:r>
      <w:r>
        <w:rPr>
          <w:rFonts w:ascii="Times New Roman" w:hAnsi="Times New Roman"/>
          <w:sz w:val="28"/>
        </w:rPr>
        <w:t>ля в сроки, указанные в представлении и (или) предписании;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Получатель су</w:t>
      </w:r>
      <w:r>
        <w:rPr>
          <w:rFonts w:ascii="Times New Roman" w:hAnsi="Times New Roman"/>
          <w:sz w:val="28"/>
        </w:rPr>
        <w:t>бсидии обязан возвратить средства субсидии в краевой бюджет в следующих размерах: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– в</w:t>
      </w:r>
      <w:r>
        <w:rPr>
          <w:rFonts w:ascii="Times New Roman" w:hAnsi="Times New Roman"/>
          <w:sz w:val="28"/>
        </w:rPr>
        <w:t xml:space="preserve"> полном объеме;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недостижения значений результата предоставления субсидии, предусмотренных соглашением, в размере, определяемом по следующей формуле: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х (1 х Т/S), где: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</w:t>
      </w:r>
      <w:r>
        <w:rPr>
          <w:rFonts w:ascii="Times New Roman" w:hAnsi="Times New Roman"/>
          <w:sz w:val="28"/>
          <w:vertAlign w:val="subscript"/>
        </w:rPr>
        <w:t>бсидия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 – фактически достигнутое значение результата предоставления субсидии;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значение результата предоставления субсидии, установленное в соглашении.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Письменное требование о возврате субсиди</w:t>
      </w:r>
      <w:r>
        <w:rPr>
          <w:rFonts w:ascii="Times New Roman" w:hAnsi="Times New Roman"/>
          <w:sz w:val="28"/>
        </w:rPr>
        <w:t>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 и органами государственного финансового контроля, посредством использования системы межведо</w:t>
      </w:r>
      <w:r>
        <w:rPr>
          <w:rFonts w:ascii="Times New Roman" w:hAnsi="Times New Roman"/>
          <w:sz w:val="28"/>
        </w:rPr>
        <w:t>мственного электронного взаимодействия или иным способом, обеспечивающим подтверждение получения указанного уведомления получателем субсидии.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При невозврате субсидии в сроки, установленные частью 30 настоящего Порядка, Министерство принимает необходимы</w:t>
      </w:r>
      <w:r>
        <w:rPr>
          <w:rFonts w:ascii="Times New Roman" w:hAnsi="Times New Roman"/>
          <w:sz w:val="28"/>
        </w:rPr>
        <w:t>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0000000">
      <w:pPr>
        <w:spacing w:after="0"/>
        <w:ind w:firstLine="709" w:left="0"/>
        <w:rPr>
          <w:rFonts w:ascii="Times New Roman" w:hAnsi="Times New Roman"/>
          <w:sz w:val="24"/>
        </w:rPr>
      </w:pPr>
    </w:p>
    <w:sectPr>
      <w:headerReference r:id="rId3" w:type="default"/>
      <w:type w:val="nextPage"/>
      <w:pgSz w:h="16838" w:orient="portrait" w:w="11906"/>
      <w:pgMar w:bottom="1134" w:footer="1134" w:gutter="0" w:header="426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5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Quote Char"/>
    <w:link w:val="Style_7_ch"/>
    <w:rPr>
      <w:i w:val="1"/>
    </w:rPr>
  </w:style>
  <w:style w:styleId="Style_7_ch" w:type="character">
    <w:name w:val="Quote Char"/>
    <w:link w:val="Style_7"/>
    <w:rPr>
      <w:i w:val="1"/>
    </w:rPr>
  </w:style>
  <w:style w:styleId="Style_3" w:type="paragraph">
    <w:name w:val="ConsPlusNormal11"/>
    <w:link w:val="Style_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11"/>
    <w:link w:val="Style_3"/>
    <w:rPr>
      <w:rFonts w:ascii="Times New Roman" w:hAnsi="Times New Roman"/>
      <w:sz w:val="24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oter Char"/>
    <w:basedOn w:val="Style_10"/>
    <w:link w:val="Style_9_ch"/>
  </w:style>
  <w:style w:styleId="Style_9_ch" w:type="character">
    <w:name w:val="Footer Char"/>
    <w:basedOn w:val="Style_10_ch"/>
    <w:link w:val="Style_9"/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9 Char"/>
    <w:basedOn w:val="Style_13"/>
    <w:link w:val="Style_12_ch"/>
    <w:rPr>
      <w:rFonts w:ascii="Arial" w:hAnsi="Arial"/>
      <w:i w:val="1"/>
      <w:sz w:val="21"/>
    </w:rPr>
  </w:style>
  <w:style w:styleId="Style_12_ch" w:type="character">
    <w:name w:val="Heading 9 Char"/>
    <w:basedOn w:val="Style_13_ch"/>
    <w:link w:val="Style_12"/>
    <w:rPr>
      <w:rFonts w:ascii="Arial" w:hAnsi="Arial"/>
      <w:i w:val="1"/>
      <w:sz w:val="21"/>
    </w:rPr>
  </w:style>
  <w:style w:styleId="Style_14" w:type="paragraph">
    <w:name w:val="Caption"/>
    <w:basedOn w:val="Style_5"/>
    <w:next w:val="Style_5"/>
    <w:link w:val="Style_14_ch"/>
    <w:pPr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5_ch"/>
    <w:link w:val="Style_14"/>
    <w:rPr>
      <w:b w:val="1"/>
      <w:color w:themeColor="accent1" w:val="5B9BD5"/>
      <w:sz w:val="18"/>
    </w:rPr>
  </w:style>
  <w:style w:styleId="Style_15" w:type="paragraph">
    <w:name w:val="heading 7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5_ch"/>
    <w:link w:val="Style_15"/>
    <w:rPr>
      <w:rFonts w:ascii="Arial" w:hAnsi="Arial"/>
      <w:b w:val="1"/>
      <w:i w:val="1"/>
    </w:rPr>
  </w:style>
  <w:style w:styleId="Style_16" w:type="paragraph">
    <w:name w:val="Heading 8 Char"/>
    <w:basedOn w:val="Style_13"/>
    <w:link w:val="Style_16_ch"/>
    <w:rPr>
      <w:rFonts w:ascii="Arial" w:hAnsi="Arial"/>
      <w:i w:val="1"/>
    </w:rPr>
  </w:style>
  <w:style w:styleId="Style_16_ch" w:type="character">
    <w:name w:val="Heading 8 Char"/>
    <w:basedOn w:val="Style_13_ch"/>
    <w:link w:val="Style_16"/>
    <w:rPr>
      <w:rFonts w:ascii="Arial" w:hAnsi="Arial"/>
      <w:i w:val="1"/>
    </w:rPr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5_ch"/>
    <w:link w:val="Style_17"/>
    <w:rPr>
      <w:rFonts w:ascii="Times New Roman" w:hAnsi="Times New Roman"/>
      <w:sz w:val="28"/>
    </w:rPr>
  </w:style>
  <w:style w:styleId="Style_18" w:type="paragraph">
    <w:name w:val="toc 6"/>
    <w:next w:val="Style_5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Intense Quote Char"/>
    <w:link w:val="Style_20_ch"/>
    <w:rPr>
      <w:i w:val="1"/>
    </w:rPr>
  </w:style>
  <w:style w:styleId="Style_20_ch" w:type="character">
    <w:name w:val="Intense Quote Char"/>
    <w:link w:val="Style_20"/>
    <w:rPr>
      <w:i w:val="1"/>
    </w:rPr>
  </w:style>
  <w:style w:styleId="Style_21" w:type="paragraph">
    <w:name w:val="Heading 7 Char"/>
    <w:basedOn w:val="Style_13"/>
    <w:link w:val="Style_21_ch"/>
    <w:rPr>
      <w:rFonts w:ascii="Arial" w:hAnsi="Arial"/>
      <w:b w:val="1"/>
      <w:i w:val="1"/>
    </w:rPr>
  </w:style>
  <w:style w:styleId="Style_21_ch" w:type="character">
    <w:name w:val="Heading 7 Char"/>
    <w:basedOn w:val="Style_13_ch"/>
    <w:link w:val="Style_21"/>
    <w:rPr>
      <w:rFonts w:ascii="Arial" w:hAnsi="Arial"/>
      <w:b w:val="1"/>
      <w:i w:val="1"/>
    </w:rPr>
  </w:style>
  <w:style w:styleId="Style_22" w:type="paragraph">
    <w:name w:val="heading 3"/>
    <w:next w:val="Style_5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Caption Char"/>
    <w:basedOn w:val="Style_14"/>
    <w:link w:val="Style_23_ch"/>
  </w:style>
  <w:style w:styleId="Style_23_ch" w:type="character">
    <w:name w:val="Caption Char"/>
    <w:basedOn w:val="Style_14_ch"/>
    <w:link w:val="Style_23"/>
  </w:style>
  <w:style w:styleId="Style_24" w:type="paragraph">
    <w:name w:val="Знак концевой сноски1"/>
    <w:basedOn w:val="Style_10"/>
    <w:link w:val="Style_24_ch"/>
    <w:rPr>
      <w:vertAlign w:val="superscript"/>
    </w:rPr>
  </w:style>
  <w:style w:styleId="Style_24_ch" w:type="character">
    <w:name w:val="Знак концевой сноски1"/>
    <w:basedOn w:val="Style_10_ch"/>
    <w:link w:val="Style_24"/>
    <w:rPr>
      <w:vertAlign w:val="superscript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eading 9"/>
    <w:basedOn w:val="Style_5"/>
    <w:next w:val="Style_5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5_ch"/>
    <w:link w:val="Style_26"/>
    <w:rPr>
      <w:rFonts w:ascii="Arial" w:hAnsi="Arial"/>
      <w:i w:val="1"/>
      <w:sz w:val="21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Header Char"/>
    <w:basedOn w:val="Style_10"/>
    <w:link w:val="Style_28_ch"/>
  </w:style>
  <w:style w:styleId="Style_28_ch" w:type="character">
    <w:name w:val="Header Char"/>
    <w:basedOn w:val="Style_10_ch"/>
    <w:link w:val="Style_28"/>
  </w:style>
  <w:style w:styleId="Style_29" w:type="paragraph">
    <w:name w:val="Heading 3 Char"/>
    <w:basedOn w:val="Style_10"/>
    <w:link w:val="Style_29_ch"/>
    <w:rPr>
      <w:rFonts w:ascii="Arial" w:hAnsi="Arial"/>
      <w:sz w:val="30"/>
    </w:rPr>
  </w:style>
  <w:style w:styleId="Style_29_ch" w:type="character">
    <w:name w:val="Heading 3 Char"/>
    <w:basedOn w:val="Style_10_ch"/>
    <w:link w:val="Style_29"/>
    <w:rPr>
      <w:rFonts w:ascii="Arial" w:hAnsi="Arial"/>
      <w:sz w:val="30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footnote reference"/>
    <w:basedOn w:val="Style_33"/>
    <w:link w:val="Style_34_ch"/>
    <w:rPr>
      <w:vertAlign w:val="superscript"/>
    </w:rPr>
  </w:style>
  <w:style w:styleId="Style_34_ch" w:type="character">
    <w:name w:val="footnote reference"/>
    <w:basedOn w:val="Style_33_ch"/>
    <w:link w:val="Style_34"/>
    <w:rPr>
      <w:vertAlign w:val="superscript"/>
    </w:rPr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36" w:type="paragraph">
    <w:name w:val="No Spacing"/>
    <w:link w:val="Style_36_ch"/>
    <w:pPr>
      <w:spacing w:after="0" w:line="240" w:lineRule="auto"/>
      <w:ind/>
    </w:pPr>
  </w:style>
  <w:style w:styleId="Style_36_ch" w:type="character">
    <w:name w:val="No Spacing"/>
    <w:link w:val="Style_36"/>
  </w:style>
  <w:style w:styleId="Style_37" w:type="paragraph">
    <w:name w:val="toc 3"/>
    <w:next w:val="Style_5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Endnote Text Char"/>
    <w:link w:val="Style_38_ch"/>
    <w:rPr>
      <w:sz w:val="20"/>
    </w:rPr>
  </w:style>
  <w:style w:styleId="Style_38_ch" w:type="character">
    <w:name w:val="Endnote Text Char"/>
    <w:link w:val="Style_38"/>
    <w:rPr>
      <w:sz w:val="20"/>
    </w:rPr>
  </w:style>
  <w:style w:styleId="Style_39" w:type="paragraph">
    <w:name w:val="Plain Text"/>
    <w:basedOn w:val="Style_5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Plain Text"/>
    <w:basedOn w:val="Style_5_ch"/>
    <w:link w:val="Style_39"/>
    <w:rPr>
      <w:rFonts w:ascii="Calibri" w:hAnsi="Calibri"/>
    </w:rPr>
  </w:style>
  <w:style w:styleId="Style_40" w:type="paragraph">
    <w:name w:val="List Paragraph"/>
    <w:basedOn w:val="Style_5"/>
    <w:link w:val="Style_40_ch"/>
    <w:pPr>
      <w:ind w:firstLine="0" w:left="720"/>
      <w:contextualSpacing w:val="1"/>
    </w:pPr>
  </w:style>
  <w:style w:styleId="Style_40_ch" w:type="character">
    <w:name w:val="List Paragraph"/>
    <w:basedOn w:val="Style_5_ch"/>
    <w:link w:val="Style_40"/>
  </w:style>
  <w:style w:styleId="Style_41" w:type="paragraph">
    <w:name w:val="Footnote"/>
    <w:basedOn w:val="Style_5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5_ch"/>
    <w:link w:val="Style_41"/>
    <w:rPr>
      <w:sz w:val="18"/>
    </w:rPr>
  </w:style>
  <w:style w:styleId="Style_42" w:type="paragraph">
    <w:name w:val="table of figures"/>
    <w:basedOn w:val="Style_5"/>
    <w:next w:val="Style_5"/>
    <w:link w:val="Style_42_ch"/>
    <w:pPr>
      <w:spacing w:after="0"/>
      <w:ind/>
    </w:pPr>
  </w:style>
  <w:style w:styleId="Style_42_ch" w:type="character">
    <w:name w:val="table of figures"/>
    <w:basedOn w:val="Style_5_ch"/>
    <w:link w:val="Style_42"/>
  </w:style>
  <w:style w:styleId="Style_43" w:type="paragraph">
    <w:name w:val="heading 5"/>
    <w:next w:val="Style_5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3_ch" w:type="character">
    <w:name w:val="heading 5"/>
    <w:link w:val="Style_43"/>
    <w:rPr>
      <w:rFonts w:ascii="XO Thames" w:hAnsi="XO Thames"/>
      <w:b w:val="1"/>
    </w:rPr>
  </w:style>
  <w:style w:styleId="Style_44" w:type="paragraph">
    <w:name w:val="Quote"/>
    <w:basedOn w:val="Style_5"/>
    <w:next w:val="Style_5"/>
    <w:link w:val="Style_44_ch"/>
    <w:pPr>
      <w:ind w:firstLine="0" w:left="720" w:right="720"/>
    </w:pPr>
    <w:rPr>
      <w:i w:val="1"/>
    </w:rPr>
  </w:style>
  <w:style w:styleId="Style_44_ch" w:type="character">
    <w:name w:val="Quote"/>
    <w:basedOn w:val="Style_5_ch"/>
    <w:link w:val="Style_44"/>
    <w:rPr>
      <w:i w:val="1"/>
    </w:rPr>
  </w:style>
  <w:style w:styleId="Style_45" w:type="paragraph">
    <w:name w:val="heading 1"/>
    <w:next w:val="Style_5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eading 2 Char"/>
    <w:basedOn w:val="Style_10"/>
    <w:link w:val="Style_47_ch"/>
    <w:rPr>
      <w:rFonts w:ascii="Arial" w:hAnsi="Arial"/>
      <w:sz w:val="34"/>
    </w:rPr>
  </w:style>
  <w:style w:styleId="Style_47_ch" w:type="character">
    <w:name w:val="Heading 2 Char"/>
    <w:basedOn w:val="Style_10_ch"/>
    <w:link w:val="Style_47"/>
    <w:rPr>
      <w:rFonts w:ascii="Arial" w:hAnsi="Arial"/>
      <w:sz w:val="34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heading 8"/>
    <w:basedOn w:val="Style_5"/>
    <w:next w:val="Style_5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0_ch" w:type="character">
    <w:name w:val="heading 8"/>
    <w:basedOn w:val="Style_5_ch"/>
    <w:link w:val="Style_50"/>
    <w:rPr>
      <w:rFonts w:ascii="Arial" w:hAnsi="Arial"/>
      <w:i w:val="1"/>
    </w:rPr>
  </w:style>
  <w:style w:styleId="Style_51" w:type="paragraph">
    <w:name w:val="toc 1"/>
    <w:next w:val="Style_5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Гиперссылка1"/>
    <w:basedOn w:val="Style_25"/>
    <w:link w:val="Style_53_ch"/>
    <w:rPr>
      <w:color w:themeColor="hyperlink" w:val="0563C1"/>
      <w:u w:val="single"/>
    </w:rPr>
  </w:style>
  <w:style w:styleId="Style_53_ch" w:type="character">
    <w:name w:val="Гиперссылка1"/>
    <w:basedOn w:val="Style_25_ch"/>
    <w:link w:val="Style_53"/>
    <w:rPr>
      <w:color w:themeColor="hyperlink" w:val="0563C1"/>
      <w:u w:val="single"/>
    </w:rPr>
  </w:style>
  <w:style w:styleId="Style_54" w:type="paragraph">
    <w:name w:val="Title Char"/>
    <w:basedOn w:val="Style_10"/>
    <w:link w:val="Style_54_ch"/>
    <w:rPr>
      <w:sz w:val="48"/>
    </w:rPr>
  </w:style>
  <w:style w:styleId="Style_54_ch" w:type="character">
    <w:name w:val="Title Char"/>
    <w:basedOn w:val="Style_10_ch"/>
    <w:link w:val="Style_54"/>
    <w:rPr>
      <w:sz w:val="48"/>
    </w:rPr>
  </w:style>
  <w:style w:styleId="Style_55" w:type="paragraph">
    <w:name w:val="Subtitle Char"/>
    <w:basedOn w:val="Style_10"/>
    <w:link w:val="Style_55_ch"/>
    <w:rPr>
      <w:sz w:val="24"/>
    </w:rPr>
  </w:style>
  <w:style w:styleId="Style_55_ch" w:type="character">
    <w:name w:val="Subtitle Char"/>
    <w:basedOn w:val="Style_10_ch"/>
    <w:link w:val="Style_55"/>
    <w:rPr>
      <w:sz w:val="24"/>
    </w:rPr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toc 9"/>
    <w:next w:val="Style_5"/>
    <w:link w:val="Style_57_ch"/>
    <w:uiPriority w:val="39"/>
    <w:pPr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Balloon Text"/>
    <w:basedOn w:val="Style_5"/>
    <w:link w:val="Style_58_ch"/>
    <w:pPr>
      <w:spacing w:after="0" w:line="240" w:lineRule="auto"/>
      <w:ind/>
    </w:pPr>
    <w:rPr>
      <w:rFonts w:ascii="Segoe UI" w:hAnsi="Segoe UI"/>
      <w:sz w:val="18"/>
    </w:rPr>
  </w:style>
  <w:style w:styleId="Style_58_ch" w:type="character">
    <w:name w:val="Balloon Text"/>
    <w:basedOn w:val="Style_5_ch"/>
    <w:link w:val="Style_58"/>
    <w:rPr>
      <w:rFonts w:ascii="Segoe UI" w:hAnsi="Segoe UI"/>
      <w:sz w:val="1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59" w:type="paragraph">
    <w:name w:val="endnote reference"/>
    <w:basedOn w:val="Style_33"/>
    <w:link w:val="Style_59_ch"/>
    <w:rPr>
      <w:vertAlign w:val="superscript"/>
    </w:rPr>
  </w:style>
  <w:style w:styleId="Style_59_ch" w:type="character">
    <w:name w:val="endnote reference"/>
    <w:basedOn w:val="Style_33_ch"/>
    <w:link w:val="Style_59"/>
    <w:rPr>
      <w:vertAlign w:val="superscript"/>
    </w:rPr>
  </w:style>
  <w:style w:styleId="Style_60" w:type="paragraph">
    <w:name w:val="endnote text"/>
    <w:basedOn w:val="Style_5"/>
    <w:link w:val="Style_60_ch"/>
    <w:pPr>
      <w:spacing w:after="0" w:line="240" w:lineRule="auto"/>
      <w:ind/>
    </w:pPr>
    <w:rPr>
      <w:sz w:val="20"/>
    </w:rPr>
  </w:style>
  <w:style w:styleId="Style_60_ch" w:type="character">
    <w:name w:val="endnote text"/>
    <w:basedOn w:val="Style_5_ch"/>
    <w:link w:val="Style_60"/>
    <w:rPr>
      <w:sz w:val="20"/>
    </w:rPr>
  </w:style>
  <w:style w:styleId="Style_61" w:type="paragraph">
    <w:name w:val="Endnote"/>
    <w:link w:val="Style_61_ch"/>
    <w:pPr>
      <w:ind w:firstLine="851" w:left="0"/>
      <w:jc w:val="both"/>
    </w:pPr>
    <w:rPr>
      <w:rFonts w:ascii="XO Thames" w:hAnsi="XO Thames"/>
    </w:rPr>
  </w:style>
  <w:style w:styleId="Style_61_ch" w:type="character">
    <w:name w:val="Endnote"/>
    <w:link w:val="Style_61"/>
    <w:rPr>
      <w:rFonts w:ascii="XO Thames" w:hAnsi="XO Thames"/>
    </w:rPr>
  </w:style>
  <w:style w:styleId="Style_62" w:type="paragraph">
    <w:name w:val="toc 8"/>
    <w:next w:val="Style_5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Heading 1 Char"/>
    <w:basedOn w:val="Style_10"/>
    <w:link w:val="Style_63_ch"/>
    <w:rPr>
      <w:rFonts w:ascii="Arial" w:hAnsi="Arial"/>
      <w:sz w:val="40"/>
    </w:rPr>
  </w:style>
  <w:style w:styleId="Style_63_ch" w:type="character">
    <w:name w:val="Heading 1 Char"/>
    <w:basedOn w:val="Style_10_ch"/>
    <w:link w:val="Style_63"/>
    <w:rPr>
      <w:rFonts w:ascii="Arial" w:hAnsi="Arial"/>
      <w:sz w:val="40"/>
    </w:rPr>
  </w:style>
  <w:style w:styleId="Style_64" w:type="paragraph">
    <w:name w:val="TOC Heading"/>
    <w:link w:val="Style_64_ch"/>
  </w:style>
  <w:style w:styleId="Style_64_ch" w:type="character">
    <w:name w:val="TOC Heading"/>
    <w:link w:val="Style_64"/>
  </w:style>
  <w:style w:styleId="Style_65" w:type="paragraph">
    <w:name w:val="Footnote"/>
    <w:basedOn w:val="Style_5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5_ch"/>
    <w:link w:val="Style_65"/>
    <w:rPr>
      <w:sz w:val="18"/>
    </w:rPr>
  </w:style>
  <w:style w:styleId="Style_66" w:type="paragraph">
    <w:name w:val="Intense Quote"/>
    <w:basedOn w:val="Style_5"/>
    <w:next w:val="Style_5"/>
    <w:link w:val="Style_66_ch"/>
    <w:pPr>
      <w:ind w:firstLine="0" w:left="720" w:right="720"/>
    </w:pPr>
    <w:rPr>
      <w:i w:val="1"/>
    </w:rPr>
  </w:style>
  <w:style w:styleId="Style_66_ch" w:type="character">
    <w:name w:val="Intense Quote"/>
    <w:basedOn w:val="Style_5_ch"/>
    <w:link w:val="Style_66"/>
    <w:rPr>
      <w:i w:val="1"/>
    </w:rPr>
  </w:style>
  <w:style w:styleId="Style_67" w:type="paragraph">
    <w:name w:val="Heading 5 Char"/>
    <w:basedOn w:val="Style_10"/>
    <w:link w:val="Style_67_ch"/>
    <w:rPr>
      <w:rFonts w:ascii="Arial" w:hAnsi="Arial"/>
      <w:b w:val="1"/>
      <w:sz w:val="24"/>
    </w:rPr>
  </w:style>
  <w:style w:styleId="Style_67_ch" w:type="character">
    <w:name w:val="Heading 5 Char"/>
    <w:basedOn w:val="Style_10_ch"/>
    <w:link w:val="Style_67"/>
    <w:rPr>
      <w:rFonts w:ascii="Arial" w:hAnsi="Arial"/>
      <w:b w:val="1"/>
      <w:sz w:val="24"/>
    </w:rPr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Знак сноски1"/>
    <w:basedOn w:val="Style_10"/>
    <w:link w:val="Style_69_ch"/>
    <w:rPr>
      <w:vertAlign w:val="superscript"/>
    </w:rPr>
  </w:style>
  <w:style w:styleId="Style_69_ch" w:type="character">
    <w:name w:val="Знак сноски1"/>
    <w:basedOn w:val="Style_10_ch"/>
    <w:link w:val="Style_69"/>
    <w:rPr>
      <w:vertAlign w:val="superscript"/>
    </w:rPr>
  </w:style>
  <w:style w:styleId="Style_70" w:type="paragraph">
    <w:name w:val="toc 5"/>
    <w:next w:val="Style_5"/>
    <w:link w:val="Style_70_ch"/>
    <w:uiPriority w:val="39"/>
    <w:pPr>
      <w:ind w:firstLine="0" w:left="800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Heading 4 Char"/>
    <w:basedOn w:val="Style_10"/>
    <w:link w:val="Style_73_ch"/>
    <w:rPr>
      <w:rFonts w:ascii="Arial" w:hAnsi="Arial"/>
      <w:b w:val="1"/>
      <w:sz w:val="26"/>
    </w:rPr>
  </w:style>
  <w:style w:styleId="Style_73_ch" w:type="character">
    <w:name w:val="Heading 4 Char"/>
    <w:basedOn w:val="Style_10_ch"/>
    <w:link w:val="Style_73"/>
    <w:rPr>
      <w:rFonts w:ascii="Arial" w:hAnsi="Arial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4" w:type="paragraph">
    <w:name w:val="Subtitle"/>
    <w:next w:val="Style_5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Heading 6 Char"/>
    <w:basedOn w:val="Style_13"/>
    <w:link w:val="Style_75_ch"/>
    <w:rPr>
      <w:rFonts w:ascii="Arial" w:hAnsi="Arial"/>
      <w:b w:val="1"/>
    </w:rPr>
  </w:style>
  <w:style w:styleId="Style_75_ch" w:type="character">
    <w:name w:val="Heading 6 Char"/>
    <w:basedOn w:val="Style_13_ch"/>
    <w:link w:val="Style_75"/>
    <w:rPr>
      <w:rFonts w:ascii="Arial" w:hAnsi="Arial"/>
      <w:b w:val="1"/>
    </w:rPr>
  </w:style>
  <w:style w:styleId="Style_76" w:type="paragraph">
    <w:name w:val="Title"/>
    <w:next w:val="Style_5"/>
    <w:link w:val="Style_7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6_ch" w:type="character">
    <w:name w:val="Title"/>
    <w:link w:val="Style_76"/>
    <w:rPr>
      <w:rFonts w:ascii="XO Thames" w:hAnsi="XO Thames"/>
      <w:b w:val="1"/>
      <w:caps w:val="1"/>
      <w:sz w:val="40"/>
    </w:rPr>
  </w:style>
  <w:style w:styleId="Style_77" w:type="paragraph">
    <w:name w:val="heading 4"/>
    <w:next w:val="Style_5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78" w:type="paragraph">
    <w:name w:val="heading 2"/>
    <w:next w:val="Style_5"/>
    <w:link w:val="Style_7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8_ch" w:type="character">
    <w:name w:val="heading 2"/>
    <w:link w:val="Style_78"/>
    <w:rPr>
      <w:rFonts w:ascii="XO Thames" w:hAnsi="XO Thames"/>
      <w:b w:val="1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79" w:type="paragraph">
    <w:name w:val="Footnote"/>
    <w:link w:val="Style_79_ch"/>
    <w:pPr>
      <w:ind w:firstLine="851" w:left="0"/>
      <w:jc w:val="both"/>
    </w:pPr>
    <w:rPr>
      <w:rFonts w:ascii="XO Thames" w:hAnsi="XO Thames"/>
    </w:rPr>
  </w:style>
  <w:style w:styleId="Style_79_ch" w:type="character">
    <w:name w:val="Footnote"/>
    <w:link w:val="Style_79"/>
    <w:rPr>
      <w:rFonts w:ascii="XO Thames" w:hAnsi="XO Thames"/>
    </w:rPr>
  </w:style>
  <w:style w:styleId="Style_80" w:type="paragraph">
    <w:name w:val="heading 6"/>
    <w:basedOn w:val="Style_5"/>
    <w:next w:val="Style_5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0_ch" w:type="character">
    <w:name w:val="heading 6"/>
    <w:basedOn w:val="Style_5_ch"/>
    <w:link w:val="Style_80"/>
    <w:rPr>
      <w:rFonts w:ascii="Arial" w:hAnsi="Arial"/>
      <w:b w:val="1"/>
    </w:rPr>
  </w:style>
  <w:style w:styleId="Style_81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8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5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9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0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1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3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5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9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0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1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2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6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8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9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0" w:type="table">
    <w:name w:val="List Table 1 Light - Accent 1"/>
    <w:basedOn w:val="Style_2"/>
    <w:pPr>
      <w:spacing w:after="0" w:line="240" w:lineRule="auto"/>
      <w:ind/>
    </w:pPr>
  </w:style>
  <w:style w:styleId="Style_111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2" w:type="table">
    <w:name w:val="List Table 1 Light - Accent 3"/>
    <w:basedOn w:val="Style_2"/>
    <w:pPr>
      <w:spacing w:after="0" w:line="240" w:lineRule="auto"/>
      <w:ind/>
    </w:pPr>
  </w:style>
  <w:style w:styleId="Style_113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4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5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1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1 Light"/>
    <w:basedOn w:val="Style_2"/>
    <w:pPr>
      <w:spacing w:after="0" w:line="240" w:lineRule="auto"/>
      <w:ind/>
    </w:pPr>
  </w:style>
  <w:style w:styleId="Style_119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1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2" w:type="table">
    <w:name w:val="Plain Table 3"/>
    <w:basedOn w:val="Style_2"/>
    <w:pPr>
      <w:spacing w:after="0" w:line="240" w:lineRule="auto"/>
      <w:ind/>
    </w:pPr>
  </w:style>
  <w:style w:styleId="Style_123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4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5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6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7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8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List Table 1 Light - Accent 5"/>
    <w:basedOn w:val="Style_2"/>
    <w:pPr>
      <w:spacing w:after="0" w:line="240" w:lineRule="auto"/>
      <w:ind/>
    </w:pPr>
  </w:style>
  <w:style w:styleId="Style_130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1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3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6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2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43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46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49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52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53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4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6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59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1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2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3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Plain Table 4"/>
    <w:basedOn w:val="Style_2"/>
    <w:pPr>
      <w:spacing w:after="0" w:line="240" w:lineRule="auto"/>
      <w:ind/>
    </w:pPr>
  </w:style>
  <w:style w:styleId="Style_166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1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5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6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9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0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1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2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3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4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5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7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8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9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0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1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2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3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94" w:type="table">
    <w:name w:val="Plain Table 5"/>
    <w:basedOn w:val="Style_2"/>
    <w:pPr>
      <w:spacing w:after="0" w:line="240" w:lineRule="auto"/>
      <w:ind/>
    </w:pPr>
  </w:style>
  <w:style w:styleId="Style_195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96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7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8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9" w:type="table">
    <w:name w:val="List Table 1 Light - Accent 2"/>
    <w:basedOn w:val="Style_2"/>
    <w:pPr>
      <w:spacing w:after="0" w:line="240" w:lineRule="auto"/>
      <w:ind/>
    </w:pPr>
  </w:style>
  <w:style w:styleId="Style_20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2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03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4" w:type="table">
    <w:name w:val="List Table 1 Light - Accent 4"/>
    <w:basedOn w:val="Style_2"/>
    <w:pPr>
      <w:spacing w:after="0" w:line="240" w:lineRule="auto"/>
      <w:ind/>
    </w:pPr>
  </w:style>
  <w:style w:styleId="Style_205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06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7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List Table 1 Light - Accent 6"/>
    <w:basedOn w:val="Style_2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2024-12-10T04:09:34Z</dcterms:modified>
</cp:coreProperties>
</file>