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Информация о результатах рассмотрения заявок участников отбора на получение субсидии на возмещение затрат поставщикам социальных услуг, включенным в реестр поставщиков социальных услуг Камчатского края, но не участвующим в выполнении государственного задания (заказа), при получении у них гражданами социальных услуг, предусмотренных индивидуальными программами предоставления социальных услуг,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2025 году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Министерство социального благополучия и семейной политики Камчатского края информирует о результатах отбора получателей субсидии на возмещение затрат поставщикам социальных услуг, включенным в реестр поставщиков социальных услуг Камчатского края, но не участвующим в выполнении государственного задания (заказа), при получении у них гражданами социальных услуг, предусмотренных индивидуальными программами предоставления социальных услуг, проведенного в соответствии с Порядком предоставления субсидии на возмещение затрат поставщикам социальных услуг, включенным в реестр поставщиков социальных услуг Камчатского края, но не участвующим в выполнении государственного задания (заказа), при получении у них гражданами социальных услуг, предусмотренных индивидуальными программами предоставления социальных услуг, утвержденным постановлением Правительства Камчатского края от 19.07.2022 № 377-П (далее – Порядок), и приказом Министерства социального благополучия и семейной политики Камчатского края от 22.07.2022 № 577-п «О порядке реализации постановления Правительства Камчатского края от 19.07.2022 № 377-П «Об утверждении Порядка предоставления субсидии на возмещение затрат поставщикам социальных услуг, включенным в реестр поставщиков социальных услуг Камчатского края, но не участвующим в выполнении государственного задания (заказа), при получении у них гражданами социальных услуг, предусмотренных индивидуальными программами предоставления социальных услуг» (далее – Приказ № 577-п).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Информация о результатах рассмотрения заявок:</w:t>
      </w:r>
    </w:p>
    <w:tbl>
      <w:tblPr>
        <w:tblStyle w:val="af8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84"/>
        <w:gridCol w:w="3197"/>
        <w:gridCol w:w="6514"/>
      </w:tblGrid>
      <w:tr>
        <w:trPr/>
        <w:tc>
          <w:tcPr>
            <w:tcW w:w="48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9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Дата и время рассмотрения заявок</w:t>
            </w:r>
          </w:p>
        </w:tc>
        <w:tc>
          <w:tcPr>
            <w:tcW w:w="65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30 сентября 2024 года, 14 часов 00 минут</w:t>
            </w:r>
          </w:p>
        </w:tc>
      </w:tr>
      <w:tr>
        <w:trPr/>
        <w:tc>
          <w:tcPr>
            <w:tcW w:w="48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9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Место рассмотрения заявок</w:t>
            </w:r>
          </w:p>
        </w:tc>
        <w:tc>
          <w:tcPr>
            <w:tcW w:w="65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Министерство социального благополучия и семейной политики Камчатского края,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адрес местонахождения и почтовый адрес: 683003, Камчатский край, г. Петропавловск-Камчатский, ул. Ленинградская, д. 118</w:t>
            </w:r>
          </w:p>
        </w:tc>
      </w:tr>
      <w:tr>
        <w:trPr/>
        <w:tc>
          <w:tcPr>
            <w:tcW w:w="48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9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Информация об участниках отбора, заявки которых были рассмотрены</w:t>
            </w:r>
          </w:p>
        </w:tc>
        <w:tc>
          <w:tcPr>
            <w:tcW w:w="6514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459" w:leader="none"/>
              </w:tabs>
              <w:suppressAutoHyphens w:val="true"/>
              <w:spacing w:lineRule="auto" w:line="240" w:before="0" w:after="0"/>
              <w:ind w:hanging="0"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Камчатское региональное отделение Общероссийской общественной организации «Российский Красный крест»;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459" w:leader="none"/>
              </w:tabs>
              <w:suppressAutoHyphens w:val="true"/>
              <w:spacing w:lineRule="auto" w:line="240" w:before="0" w:after="0"/>
              <w:ind w:hanging="0"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автономная некоммерческая организация Физкультурно-оздоровительный центр «Крылья»;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459" w:leader="none"/>
              </w:tabs>
              <w:suppressAutoHyphens w:val="true"/>
              <w:spacing w:lineRule="auto" w:line="240" w:before="0" w:after="0"/>
              <w:ind w:hanging="0"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общество с ограниченной ответственностью «Камчатский центр </w:t>
            </w: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социально-медицинской помощи и реабилитации»;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459" w:leader="none"/>
              </w:tabs>
              <w:suppressAutoHyphens w:val="true"/>
              <w:spacing w:lineRule="auto" w:line="240" w:before="0" w:after="0"/>
              <w:ind w:hanging="0"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индивидуальный предприниматель Борисов Владимир Иванович;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459" w:leader="none"/>
              </w:tabs>
              <w:suppressAutoHyphens w:val="true"/>
              <w:spacing w:lineRule="auto" w:line="240" w:before="0" w:after="0"/>
              <w:ind w:hanging="0"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Общество с ограниченной ответственностью «Доброе Сердце»</w:t>
            </w:r>
          </w:p>
        </w:tc>
      </w:tr>
      <w:tr>
        <w:trPr/>
        <w:tc>
          <w:tcPr>
            <w:tcW w:w="48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9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Информация об участниках отбора, заявки которых были отклонены</w:t>
            </w:r>
          </w:p>
        </w:tc>
        <w:tc>
          <w:tcPr>
            <w:tcW w:w="65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Отклоненные заявки отсутствуют</w:t>
            </w:r>
          </w:p>
        </w:tc>
      </w:tr>
      <w:tr>
        <w:trPr/>
        <w:tc>
          <w:tcPr>
            <w:tcW w:w="48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9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Наименование получателей субсидии, с которыми заключается соглашение о предоставлении субсидии</w:t>
            </w:r>
          </w:p>
        </w:tc>
        <w:tc>
          <w:tcPr>
            <w:tcW w:w="6514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436" w:leader="none"/>
              </w:tabs>
              <w:suppressAutoHyphens w:val="true"/>
              <w:spacing w:lineRule="auto" w:line="240" w:before="0" w:after="0"/>
              <w:ind w:hanging="0"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Камчатское региональное отделение Общероссийской общественной организации «Российский Красный крест»;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436" w:leader="none"/>
              </w:tabs>
              <w:suppressAutoHyphens w:val="true"/>
              <w:spacing w:lineRule="auto" w:line="240" w:before="0" w:after="0"/>
              <w:ind w:hanging="0"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автономная некоммерческая организация Физкультурно-оздоровительный центр «Крылья»;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436" w:leader="none"/>
              </w:tabs>
              <w:suppressAutoHyphens w:val="true"/>
              <w:spacing w:lineRule="auto" w:line="240" w:before="0" w:after="0"/>
              <w:ind w:hanging="0"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общество с ограниченной ответственностью «Камчатский центр социально-медицинской помощи и реабилитации»;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436" w:leader="none"/>
              </w:tabs>
              <w:suppressAutoHyphens w:val="true"/>
              <w:spacing w:lineRule="auto" w:line="240" w:before="0" w:after="0"/>
              <w:ind w:hanging="0"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индивидуальный предприниматель Борисов Владимир Иванович;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436" w:leader="none"/>
              </w:tabs>
              <w:suppressAutoHyphens w:val="true"/>
              <w:spacing w:lineRule="auto" w:line="240" w:before="0" w:after="0"/>
              <w:ind w:hanging="0"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Общество с ограниченной ответственностью «Доброе Сердце».</w:t>
            </w:r>
          </w:p>
        </w:tc>
      </w:tr>
      <w:tr>
        <w:trPr/>
        <w:tc>
          <w:tcPr>
            <w:tcW w:w="48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9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Размер субсидии, предоставляемой получателям субсидии</w:t>
            </w:r>
          </w:p>
        </w:tc>
        <w:tc>
          <w:tcPr>
            <w:tcW w:w="65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60 831,39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тыс. рублей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Open Sans"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link w:val="3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basedOn w:val="DefaultParagraphFont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Style8" w:customStyle="1">
    <w:name w:val="Верхний колонтитул Знак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yle9" w:customStyle="1">
    <w:name w:val="Нижний колонтитул Знак"/>
    <w:uiPriority w:val="99"/>
    <w:qFormat/>
    <w:rPr/>
  </w:style>
  <w:style w:type="character" w:styleId="Hyperlink">
    <w:name w:val="Hyperlink"/>
    <w:uiPriority w:val="99"/>
    <w:unhideWhenUsed/>
    <w:rPr>
      <w:color w:themeColor="hyperlink" w:val="0563C1"/>
      <w:u w:val="single"/>
    </w:rPr>
  </w:style>
  <w:style w:type="character" w:styleId="Style10" w:customStyle="1">
    <w:name w:val="Текст сноски Знак"/>
    <w:uiPriority w:val="99"/>
    <w:qFormat/>
    <w:rPr>
      <w:sz w:val="18"/>
    </w:rPr>
  </w:style>
  <w:style w:type="character" w:styleId="Style11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2" w:customStyle="1">
    <w:name w:val="Текст концевой сноски Знак"/>
    <w:uiPriority w:val="99"/>
    <w:qFormat/>
    <w:rPr>
      <w:sz w:val="20"/>
    </w:rPr>
  </w:style>
  <w:style w:type="character" w:styleId="Style13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itle">
    <w:name w:val="Title"/>
    <w:basedOn w:val="Normal"/>
    <w:next w:val="Normal"/>
    <w:link w:val="Style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link w:val="Style6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1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Style16">
    <w:name w:val="Колонтитул"/>
    <w:basedOn w:val="Normal"/>
    <w:qFormat/>
    <w:pPr/>
    <w:rPr/>
  </w:style>
  <w:style w:type="paragraph" w:styleId="Header">
    <w:name w:val="Header"/>
    <w:basedOn w:val="Normal"/>
    <w:link w:val="Style8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9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Caption1">
    <w:name w:val="caption1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themeColor="accent1" w:val="5B9BD5"/>
      <w:sz w:val="18"/>
      <w:szCs w:val="18"/>
    </w:rPr>
  </w:style>
  <w:style w:type="paragraph" w:styleId="FootnoteText">
    <w:name w:val="Footnote Text"/>
    <w:basedOn w:val="Normal"/>
    <w:link w:val="Style10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link w:val="Style12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14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</w:rPr>
      <w:tblPr/>
      <w:tcPr>
        <w:tcBorders>
          <w:bottom w:val="single" w:color="9EC4E6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</w:rPr>
      <w:tblPr/>
      <w:tcPr>
        <w:tcBorders>
          <w:bottom w:val="single" w:color="91ACDC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Row">
      <w:rPr>
        <w:b/>
      </w:rPr>
      <w:tblPr/>
      <w:tcPr>
        <w:tcBorders>
          <w:top w:val="single" w:color="68A2D8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Row">
      <w:rPr>
        <w:b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Row">
      <w:rPr>
        <w:b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Row">
      <w:rPr>
        <w:b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  <w:tblStylePr w:type="firstCol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  <w:tblStylePr w:type="firstCol">
      <w:rPr>
        <w:b/>
        <w:sz w:val="22"/>
      </w:rPr>
      <w:tblPr/>
      <w:tcPr>
        <w:shd w:val="clear" w:color="4472C4" w:fill="4472C4" w:themeFill="accent5"/>
      </w:tcPr>
    </w:tblStylePr>
    <w:tblStylePr w:type="lastCol">
      <w:rPr>
        <w:b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themeColor="accent1" w:themeTint="80" w:themeShade="95"/>
      </w:rPr>
      <w:tblPr/>
      <w:tcPr>
        <w:tcBorders>
          <w:bottom w:val="single" w:color="ACCCEA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CCCEA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CCCEA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single" w:color="ACCCEA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5A5A5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single" w:color="A5A5A5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5AFDD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5AFDD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single" w:color="95AFDD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DD394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ADD394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single" w:color="ADD394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b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b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b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themeColor="accent5" w:themeTint="9a" w:themeShade="95"/>
      </w:rPr>
      <w:tblPr/>
      <w:tcPr>
        <w:tcBorders>
          <w:bottom w:val="single" w:color="8DA9DB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8DA9DB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9C9C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single" w:color="C9C9C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8DA9DB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8DA9DB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single" w:color="8DA9DB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9D08E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single" w:color="A9D08E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8DA9DB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Application>LibreOffice/7.6.0.3$Linux_X86_64 LibreOffice_project/60$Build-3</Application>
  <AppVersion>15.0000</AppVersion>
  <Pages>2</Pages>
  <Words>388</Words>
  <Characters>3041</Characters>
  <CharactersWithSpaces>3392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2023-09-27T23:37:00Z</dcterms:created>
  <dc:creator>Хамченков Алексей Викторович</dc:creator>
  <dc:description/>
  <dc:language>ru-RU</dc:language>
  <cp:lastModifiedBy/>
  <dcterms:modified xsi:type="dcterms:W3CDTF">2024-12-06T12:39:15Z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