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val="000000"/>
          <w:sz w:val="28"/>
        </w:rPr>
      </w:pPr>
    </w:p>
    <w:p w14:paraId="0A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МИНИСТЕРСТВО СОЦИАЛЬНОГО БЛАГОПОЛУЧИЯ И СЕМЕЙНОЙ ПОЛИТИКИ КАМЧАТСКОГО КРАЯ</w:t>
      </w:r>
    </w:p>
    <w:p w14:paraId="0B000000">
      <w:pPr>
        <w:ind/>
        <w:jc w:val="center"/>
        <w:rPr>
          <w:color w:val="000000"/>
          <w:sz w:val="24"/>
        </w:rPr>
      </w:pPr>
    </w:p>
    <w:p w14:paraId="0C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ПРИКАЗ</w:t>
      </w:r>
    </w:p>
    <w:p w14:paraId="0D000000">
      <w:pPr>
        <w:ind/>
        <w:jc w:val="center"/>
        <w:rPr>
          <w:color w:val="000000"/>
          <w:sz w:val="28"/>
        </w:rPr>
      </w:pPr>
    </w:p>
    <w:p w14:paraId="0E000000">
      <w:pPr>
        <w:ind/>
        <w:jc w:val="center"/>
        <w:rPr>
          <w:color w:val="000000"/>
          <w:sz w:val="28"/>
        </w:rPr>
      </w:pPr>
    </w:p>
    <w:tbl>
      <w:tblPr>
        <w:tblStyle w:val="Style_2"/>
        <w:tblW w:type="auto" w:w="0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15"/>
        <w:gridCol w:w="4573"/>
      </w:tblGrid>
      <w:tr>
        <w:tc>
          <w:tcPr>
            <w:tcW w:type="dxa" w:w="4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u w:val="single"/>
              </w:rPr>
              <w:t>DATEACTIVATED</w:t>
            </w:r>
            <w:r>
              <w:rPr>
                <w:color w:val="000000"/>
                <w:sz w:val="28"/>
                <w:u w:val="single"/>
              </w:rPr>
              <w:t xml:space="preserve"> </w:t>
            </w:r>
            <w:r>
              <w:rPr>
                <w:color w:val="000000"/>
                <w:sz w:val="28"/>
                <w:u w:val="single"/>
              </w:rPr>
              <w:t>г</w:t>
            </w:r>
            <w:r>
              <w:rPr>
                <w:color w:val="000000"/>
                <w:sz w:val="28"/>
                <w:u w:val="single"/>
              </w:rPr>
              <w:t>.</w:t>
            </w:r>
          </w:p>
        </w:tc>
        <w:tc>
          <w:tcPr>
            <w:tcW w:type="dxa" w:w="45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№ </w:t>
            </w:r>
            <w:r>
              <w:rPr>
                <w:color w:val="000000"/>
                <w:sz w:val="28"/>
                <w:u w:val="single"/>
              </w:rPr>
              <w:t>DOCNUMBER</w:t>
            </w:r>
          </w:p>
        </w:tc>
      </w:tr>
    </w:tbl>
    <w:p w14:paraId="11000000">
      <w:pPr>
        <w:ind w:firstLine="993" w:left="0"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12000000">
      <w:pPr>
        <w:ind w:firstLine="993" w:left="0"/>
        <w:rPr>
          <w:b w:val="1"/>
          <w:color w:val="000000"/>
          <w:sz w:val="28"/>
        </w:rPr>
      </w:pPr>
    </w:p>
    <w:p w14:paraId="13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Камчатский край</w:t>
      </w:r>
      <w:r>
        <w:rPr>
          <w:color w:val="000000"/>
          <w:sz w:val="28"/>
        </w:rPr>
        <w:t xml:space="preserve"> </w:t>
      </w:r>
    </w:p>
    <w:p w14:paraId="14000000">
      <w:pPr>
        <w:ind/>
        <w:jc w:val="center"/>
        <w:rPr>
          <w:b w:val="1"/>
          <w:color w:val="000000"/>
          <w:sz w:val="28"/>
        </w:rPr>
      </w:pPr>
    </w:p>
    <w:p w14:paraId="15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утверждении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дминистративного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регламента</w:t>
      </w:r>
    </w:p>
    <w:p w14:paraId="16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по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предоставлению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государственной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«</w:t>
      </w:r>
      <w:r>
        <w:rPr>
          <w:b w:val="1"/>
          <w:color w:val="000000"/>
          <w:sz w:val="28"/>
        </w:rP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b w:val="1"/>
          <w:color w:val="000000"/>
          <w:sz w:val="28"/>
        </w:rPr>
        <w:t>»</w:t>
      </w:r>
    </w:p>
    <w:p w14:paraId="17000000">
      <w:pPr>
        <w:ind w:firstLine="709" w:left="0"/>
        <w:rPr>
          <w:color w:val="000000"/>
          <w:sz w:val="28"/>
        </w:rPr>
      </w:pPr>
    </w:p>
    <w:p w14:paraId="18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Федеральным законом Российской Федерации от 21.12.1996 № 159-ФЗ «О дополнительных гарантиях по социальной защите детей-сирот и детей, оставшихся без попечения родителей», Постановлением Правительства Российской Федерации от 21.12.2023 № 2227 «Об отдельных вопросах предоставления лицам, указанным в пункте 1 статьи 8-1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</w:p>
    <w:p w14:paraId="19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Утвердить </w:t>
      </w:r>
      <w:r>
        <w:rPr>
          <w:color w:val="000000"/>
          <w:sz w:val="28"/>
        </w:rPr>
        <w:t xml:space="preserve">прилагаемый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дминистративный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регламент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 и семейной политики Камчатского края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государственной</w:t>
      </w:r>
      <w:r>
        <w:rPr>
          <w:color w:val="000000"/>
          <w:sz w:val="28"/>
        </w:rPr>
        <w:t xml:space="preserve"> услуги «</w:t>
      </w:r>
      <w:r>
        <w:rPr>
          <w:color w:val="000000"/>
          <w:sz w:val="28"/>
        </w:rP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1A000000">
      <w:pPr>
        <w:keepNext w:val="1"/>
        <w:ind w:firstLine="709" w:left="0"/>
        <w:jc w:val="both"/>
        <w:rPr>
          <w:color w:val="000000"/>
          <w:sz w:val="28"/>
        </w:rPr>
      </w:pPr>
    </w:p>
    <w:p w14:paraId="1B000000">
      <w:pPr>
        <w:keepNext w:val="1"/>
        <w:ind w:firstLine="709" w:left="0"/>
        <w:jc w:val="both"/>
        <w:rPr>
          <w:color w:val="000000"/>
          <w:sz w:val="28"/>
        </w:rPr>
      </w:pPr>
    </w:p>
    <w:p w14:paraId="1C000000">
      <w:pPr>
        <w:keepNext w:val="1"/>
        <w:ind w:firstLine="709" w:left="0"/>
        <w:jc w:val="both"/>
        <w:rPr>
          <w:color w:val="000000"/>
          <w:sz w:val="28"/>
        </w:rPr>
      </w:pPr>
    </w:p>
    <w:tbl>
      <w:tblPr>
        <w:tblStyle w:val="Style_2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keepNext w:val="1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 w:right="-114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2292985" cy="88265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2292985" cy="882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Фёдорова А.С.</w:t>
            </w:r>
          </w:p>
        </w:tc>
      </w:tr>
    </w:tbl>
    <w:p w14:paraId="20000000">
      <w:pPr>
        <w:spacing w:after="160" w:line="264" w:lineRule="auto"/>
        <w:ind w:firstLine="0" w:left="6237"/>
        <w:jc w:val="both"/>
        <w:rPr>
          <w:color w:val="000000"/>
          <w:sz w:val="28"/>
        </w:rPr>
      </w:pPr>
    </w:p>
    <w:p w14:paraId="21000000">
      <w:pPr>
        <w:sectPr>
          <w:headerReference r:id="rId3" w:type="default"/>
          <w:headerReference r:id="rId4" w:type="firs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2000000">
      <w:pPr>
        <w:spacing w:before="240"/>
        <w:ind w:firstLine="0" w:left="6237"/>
        <w:rPr>
          <w:color w:val="000000"/>
        </w:rPr>
      </w:pPr>
      <w:r>
        <w:rPr>
          <w:color w:val="000000"/>
          <w:sz w:val="28"/>
        </w:rPr>
        <w:t>Утвержден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</w:t>
      </w:r>
      <w:r>
        <w:rPr>
          <w:color w:val="000000"/>
          <w:sz w:val="28"/>
        </w:rPr>
        <w:t>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23000000">
      <w:pPr>
        <w:ind w:firstLine="0" w:left="7371"/>
        <w:jc w:val="center"/>
        <w:rPr>
          <w:b w:val="1"/>
          <w:color w:val="000000"/>
          <w:sz w:val="28"/>
        </w:rPr>
      </w:pPr>
    </w:p>
    <w:p w14:paraId="24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Административный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регламент</w:t>
      </w:r>
    </w:p>
    <w:p w14:paraId="25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Министерства социального благополучия и семейной политики Камчатского края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по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предоставлению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государственной</w:t>
      </w:r>
      <w:r>
        <w:rPr>
          <w:b w:val="1"/>
          <w:color w:val="000000"/>
          <w:sz w:val="28"/>
        </w:rPr>
        <w:t xml:space="preserve"> услуги </w:t>
      </w:r>
      <w:r>
        <w:rPr>
          <w:b w:val="1"/>
          <w:color w:val="000000"/>
          <w:sz w:val="28"/>
        </w:rPr>
        <w:t>«</w:t>
      </w:r>
      <w:r>
        <w:rPr>
          <w:b w:val="1"/>
          <w:color w:val="000000"/>
          <w:sz w:val="28"/>
        </w:rP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b w:val="1"/>
          <w:color w:val="000000"/>
          <w:sz w:val="28"/>
        </w:rPr>
        <w:t>»</w:t>
      </w:r>
    </w:p>
    <w:p w14:paraId="26000000">
      <w:pPr>
        <w:ind w:firstLine="709" w:left="0"/>
        <w:rPr>
          <w:color w:val="000000"/>
          <w:sz w:val="28"/>
        </w:rPr>
      </w:pPr>
    </w:p>
    <w:p w14:paraId="27000000">
      <w:pPr>
        <w:keepNext w:val="1"/>
        <w:keepLines w:val="1"/>
        <w:spacing w:after="160" w:before="24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Общие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положения</w:t>
      </w:r>
    </w:p>
    <w:p w14:paraId="28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Настоящий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дминистративный регламент устан</w:t>
      </w:r>
      <w:r>
        <w:rPr>
          <w:color w:val="000000"/>
          <w:sz w:val="28"/>
        </w:rPr>
        <w:t>авливает порядок</w:t>
      </w:r>
      <w:r>
        <w:rPr>
          <w:color w:val="000000"/>
          <w:sz w:val="28"/>
        </w:rPr>
        <w:t xml:space="preserve"> и стандарт</w:t>
      </w:r>
      <w:r>
        <w:rPr>
          <w:color w:val="000000"/>
          <w:sz w:val="28"/>
        </w:rPr>
        <w:t xml:space="preserve"> предоставления </w:t>
      </w:r>
      <w:r>
        <w:rPr>
          <w:color w:val="000000"/>
          <w:sz w:val="28"/>
        </w:rPr>
        <w:t>государственной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 «</w:t>
      </w:r>
      <w:r>
        <w:rPr>
          <w:color w:val="000000"/>
          <w:sz w:val="28"/>
        </w:rP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(далее – Услуга).</w:t>
      </w:r>
    </w:p>
    <w:p w14:paraId="29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далее</w:t>
      </w:r>
      <w:r>
        <w:rPr>
          <w:color w:val="000000"/>
          <w:sz w:val="28"/>
        </w:rPr>
        <w:t xml:space="preserve"> – заявители)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указанным в таблице 1</w:t>
      </w:r>
      <w:r>
        <w:rPr>
          <w:color w:val="000000"/>
          <w:sz w:val="28"/>
        </w:rPr>
        <w:t xml:space="preserve"> приложения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 xml:space="preserve">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</w:t>
      </w:r>
      <w:r>
        <w:rPr>
          <w:color w:val="000000"/>
          <w:sz w:val="28"/>
        </w:rPr>
        <w:t>.</w:t>
      </w:r>
    </w:p>
    <w:p w14:paraId="2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 должна быть предоставлена заявителю в соответс</w:t>
      </w:r>
      <w:r>
        <w:rPr>
          <w:color w:val="000000"/>
          <w:sz w:val="28"/>
        </w:rPr>
        <w:t xml:space="preserve">твии с вариантом предоставления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 (далее – вариант)</w:t>
      </w:r>
      <w:r>
        <w:rPr>
          <w:color w:val="000000"/>
          <w:sz w:val="28"/>
        </w:rPr>
        <w:t>.</w:t>
      </w:r>
    </w:p>
    <w:p w14:paraId="2B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 xml:space="preserve"> определяется в соответствии</w:t>
      </w:r>
      <w:r>
        <w:rPr>
          <w:color w:val="000000"/>
          <w:sz w:val="28"/>
        </w:rPr>
        <w:t xml:space="preserve"> с таблицей 2 приложения</w:t>
      </w:r>
      <w:r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1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</w:t>
      </w:r>
      <w:r>
        <w:rPr>
          <w:color w:val="000000"/>
          <w:sz w:val="28"/>
        </w:rPr>
        <w:t xml:space="preserve"> исходя из</w:t>
      </w:r>
      <w:r>
        <w:rPr>
          <w:color w:val="000000"/>
          <w:sz w:val="28"/>
        </w:rPr>
        <w:t xml:space="preserve"> общих</w:t>
      </w:r>
      <w:r>
        <w:rPr>
          <w:color w:val="000000"/>
          <w:sz w:val="28"/>
        </w:rPr>
        <w:t xml:space="preserve"> признаков заявителя,</w:t>
      </w:r>
      <w:r>
        <w:rPr>
          <w:color w:val="000000"/>
          <w:sz w:val="28"/>
        </w:rPr>
        <w:t xml:space="preserve"> а также из результата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</w:t>
      </w:r>
      <w:r>
        <w:rPr>
          <w:color w:val="000000"/>
          <w:sz w:val="28"/>
        </w:rPr>
        <w:t>уги, за предоставлением которой</w:t>
      </w:r>
      <w:r>
        <w:rPr>
          <w:color w:val="000000"/>
          <w:sz w:val="28"/>
        </w:rPr>
        <w:t xml:space="preserve"> обратился указанный заявитель.</w:t>
      </w:r>
    </w:p>
    <w:p w14:paraId="2C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Признаки заявителя определяются </w:t>
      </w:r>
      <w:r>
        <w:rPr>
          <w:color w:val="000000"/>
          <w:sz w:val="28"/>
        </w:rPr>
        <w:t>в результате анкетирования, проводимого органом, предоставляющим услугу (далее – профилирование)</w:t>
      </w:r>
      <w:r>
        <w:rPr>
          <w:rStyle w:val="Style_3_ch"/>
          <w:color w:val="000000"/>
          <w:sz w:val="28"/>
        </w:rPr>
        <w:footnoteReference w:id="1"/>
      </w:r>
      <w:r>
        <w:rPr>
          <w:color w:val="000000"/>
          <w:sz w:val="28"/>
        </w:rPr>
        <w:t xml:space="preserve">, осуществляемого в соответствии с настоящим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дминистративным регламентом.</w:t>
      </w:r>
    </w:p>
    <w:p w14:paraId="2D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color w:val="000000"/>
          <w:sz w:val="28"/>
        </w:rPr>
        <w:t>муниципальных услуг (функций)»</w:t>
      </w:r>
      <w:r>
        <w:rPr>
          <w:rStyle w:val="Style_3_ch"/>
          <w:color w:val="000000"/>
          <w:sz w:val="28"/>
        </w:rPr>
        <w:footnoteReference w:id="2"/>
      </w:r>
      <w:r>
        <w:rPr>
          <w:color w:val="000000"/>
          <w:sz w:val="28"/>
        </w:rPr>
        <w:t xml:space="preserve"> (далее – Единый портал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color w:val="000000"/>
          <w:sz w:val="28"/>
        </w:rPr>
        <w:t xml:space="preserve"> – Региональный портал)</w:t>
      </w:r>
      <w:r>
        <w:rPr>
          <w:color w:val="000000"/>
          <w:sz w:val="28"/>
        </w:rPr>
        <w:t>.</w:t>
      </w:r>
    </w:p>
    <w:p w14:paraId="2E000000">
      <w:pPr>
        <w:keepNext w:val="1"/>
        <w:keepLines w:val="1"/>
        <w:spacing w:after="16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</w:t>
      </w:r>
      <w:r>
        <w:rPr>
          <w:b w:val="1"/>
          <w:color w:val="000000"/>
          <w:sz w:val="28"/>
        </w:rPr>
        <w:t>. Стандарт предоставления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У</w:t>
      </w:r>
      <w:r>
        <w:rPr>
          <w:b w:val="1"/>
          <w:color w:val="000000"/>
          <w:sz w:val="28"/>
        </w:rPr>
        <w:t>слуги</w:t>
      </w:r>
    </w:p>
    <w:p w14:paraId="2F000000">
      <w:pPr>
        <w:keepNext w:val="1"/>
        <w:keepLines w:val="1"/>
        <w:spacing w:after="160" w:before="4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Наименование У</w:t>
      </w:r>
      <w:r>
        <w:rPr>
          <w:b w:val="1"/>
          <w:color w:val="000000"/>
          <w:sz w:val="28"/>
        </w:rPr>
        <w:t>слуги</w:t>
      </w:r>
    </w:p>
    <w:p w14:paraId="30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color w:val="000000"/>
          <w:sz w:val="28"/>
        </w:rPr>
        <w:t>.</w:t>
      </w:r>
    </w:p>
    <w:p w14:paraId="31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Наименование органа, предоставляющего Услугу</w:t>
      </w:r>
    </w:p>
    <w:p w14:paraId="3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Министерством социального благополучия и семейной политики Камчатского края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далее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33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Услуги в м</w:t>
      </w:r>
      <w:r>
        <w:rPr>
          <w:color w:val="000000"/>
          <w:sz w:val="28"/>
        </w:rPr>
        <w:t xml:space="preserve">ногофункциональных центрах предоставления государственных и муниципальных услуг (далее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МФЦ) осуществляется при наличии соглашения с таким МФЦ.</w:t>
      </w:r>
    </w:p>
    <w:p w14:paraId="34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МФЦ, в которых организуется предоставление Услуги,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 могут принимать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об отказе в 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о предоставлении Услуги (далее – заявление)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 и (или) информации, необходимых для ее предоставления.</w:t>
      </w:r>
    </w:p>
    <w:p w14:paraId="35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Результат предоставления </w:t>
      </w:r>
      <w:r>
        <w:rPr>
          <w:b w:val="1"/>
          <w:color w:val="000000"/>
          <w:sz w:val="28"/>
        </w:rPr>
        <w:t>Услуги</w:t>
      </w:r>
    </w:p>
    <w:p w14:paraId="36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предоставлением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результатами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являются:</w:t>
      </w:r>
    </w:p>
    <w:p w14:paraId="3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на бумажном носителе или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3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предоставлении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на бумажном носителе или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3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 возврате заявления и прилагаемых к нему 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на бумажном носителе 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3A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3B000000">
      <w:pPr>
        <w:pStyle w:val="Style_4"/>
        <w:numPr>
          <w:ilvl w:val="0"/>
          <w:numId w:val="2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являются:</w:t>
      </w:r>
    </w:p>
    <w:p w14:paraId="3C000000">
      <w:pPr>
        <w:pStyle w:val="Style_4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приказа Министерства социального благополучия и семейной политики Камчатского края  о предоставлении Услуги</w:t>
      </w:r>
      <w:r>
        <w:rPr>
          <w:color w:val="000000"/>
          <w:sz w:val="28"/>
        </w:rPr>
        <w:t>;</w:t>
      </w:r>
    </w:p>
    <w:p w14:paraId="3D000000">
      <w:pPr>
        <w:pStyle w:val="Style_4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приказа Министерства социального благополучия и семейной политики Камчатского края  об отказе в предоставлении Услуги</w:t>
      </w:r>
      <w:r>
        <w:rPr>
          <w:color w:val="000000"/>
          <w:sz w:val="28"/>
        </w:rPr>
        <w:t>.</w:t>
      </w:r>
    </w:p>
    <w:p w14:paraId="3E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результатами</w:t>
      </w:r>
      <w:r>
        <w:rPr>
          <w:color w:val="000000"/>
          <w:sz w:val="28"/>
        </w:rPr>
        <w:t xml:space="preserve"> предоставления</w:t>
      </w:r>
      <w:r>
        <w:rPr>
          <w:color w:val="000000"/>
          <w:sz w:val="28"/>
        </w:rPr>
        <w:t xml:space="preserve"> Услуги являются:</w:t>
      </w:r>
    </w:p>
    <w:p w14:paraId="3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на бумажном носителе или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отказ в предоставлении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документ на бумажном носителе или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41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реестровой записи в качестве результата предоставления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не предусмотрено.</w:t>
      </w:r>
    </w:p>
    <w:p w14:paraId="42000000">
      <w:pPr>
        <w:pStyle w:val="Style_4"/>
        <w:numPr>
          <w:ilvl w:val="0"/>
          <w:numId w:val="2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являются:</w:t>
      </w:r>
    </w:p>
    <w:p w14:paraId="43000000">
      <w:pPr>
        <w:pStyle w:val="Style_4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приказа Министерства социального благополучия и семейной политики Камчатского края о предоставлении Услуги</w:t>
      </w:r>
      <w:r>
        <w:rPr>
          <w:color w:val="000000"/>
          <w:sz w:val="28"/>
        </w:rPr>
        <w:t>;</w:t>
      </w:r>
    </w:p>
    <w:p w14:paraId="44000000">
      <w:pPr>
        <w:pStyle w:val="Style_4"/>
        <w:numPr>
          <w:ilvl w:val="1"/>
          <w:numId w:val="2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приказа Министерства социального благополучия и семейной политики Камчатского края об отказе в предоставлении Услуги</w:t>
      </w:r>
      <w:r>
        <w:rPr>
          <w:color w:val="000000"/>
          <w:sz w:val="28"/>
        </w:rPr>
        <w:t>.</w:t>
      </w:r>
    </w:p>
    <w:p w14:paraId="45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8"/>
        </w:rPr>
        <w:t>Результаты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могут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быть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>.</w:t>
      </w:r>
    </w:p>
    <w:p w14:paraId="46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Срок предоставления </w:t>
      </w:r>
      <w:r>
        <w:rPr>
          <w:b w:val="1"/>
          <w:color w:val="000000"/>
          <w:sz w:val="28"/>
        </w:rPr>
        <w:t>Услуги</w:t>
      </w:r>
    </w:p>
    <w:p w14:paraId="47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 с</w:t>
      </w:r>
      <w:r>
        <w:rPr>
          <w:color w:val="000000"/>
          <w:sz w:val="28"/>
        </w:rPr>
        <w:t>рок предоставления Услуги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48000000">
      <w:pPr>
        <w:keepNext w:val="1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Срок предоставления Услуги определяется для каждого ва</w:t>
      </w:r>
      <w:r>
        <w:rPr>
          <w:color w:val="000000"/>
          <w:sz w:val="28"/>
        </w:rPr>
        <w:t>рианта и п</w:t>
      </w:r>
      <w:r>
        <w:rPr>
          <w:color w:val="000000"/>
          <w:sz w:val="28"/>
        </w:rPr>
        <w:t>риведен в их описании, содержаще</w:t>
      </w:r>
      <w:r>
        <w:rPr>
          <w:color w:val="000000"/>
          <w:sz w:val="28"/>
        </w:rPr>
        <w:t xml:space="preserve">мся в разделе </w:t>
      </w:r>
      <w:r>
        <w:rPr>
          <w:color w:val="000000"/>
          <w:sz w:val="28"/>
        </w:rPr>
        <w:t>III</w:t>
      </w:r>
      <w:r>
        <w:rPr>
          <w:color w:val="000000"/>
          <w:sz w:val="28"/>
        </w:rPr>
        <w:t xml:space="preserve"> настоящего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регламента.</w:t>
      </w:r>
    </w:p>
    <w:p w14:paraId="49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Правовые основания для предоставления Услуги</w:t>
      </w:r>
    </w:p>
    <w:p w14:paraId="4A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, а также о должностных лицах, </w:t>
      </w:r>
      <w:r>
        <w:rPr>
          <w:color w:val="000000"/>
          <w:sz w:val="28"/>
        </w:rPr>
        <w:t>государственных</w:t>
      </w:r>
      <w:r>
        <w:rPr>
          <w:color w:val="000000"/>
          <w:sz w:val="28"/>
        </w:rPr>
        <w:t xml:space="preserve"> служащих, работниках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размещены на официальном сайте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в информационно-телекоммуникационной сети «Интернет» (далее </w:t>
      </w:r>
      <w:r>
        <w:rPr>
          <w:color w:val="000000"/>
          <w:sz w:val="28"/>
        </w:rPr>
        <w:t>– сеть «Интернет»)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а также на Едином портале.</w:t>
      </w:r>
    </w:p>
    <w:p w14:paraId="4B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color w:val="000000"/>
          <w:sz w:val="28"/>
        </w:rPr>
        <w:t>Услуги</w:t>
      </w:r>
    </w:p>
    <w:p w14:paraId="4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4D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Исчерпывающий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перечень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оснований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для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отказа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приеме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документов, необходимых для предоставления Услуги</w:t>
      </w:r>
    </w:p>
    <w:p w14:paraId="4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4F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>
        <w:rPr>
          <w:color w:val="000000"/>
          <w:sz w:val="28"/>
        </w:rPr>
        <w:t>.</w:t>
      </w:r>
    </w:p>
    <w:p w14:paraId="5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</w:t>
      </w:r>
      <w:r>
        <w:rPr>
          <w:color w:val="000000"/>
          <w:sz w:val="28"/>
        </w:rPr>
        <w:t>.</w:t>
      </w:r>
    </w:p>
    <w:p w14:paraId="52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Размер платы, взимаемой с заявителя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 xml:space="preserve">при предоставлении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>, и способы ее взимания</w:t>
      </w:r>
    </w:p>
    <w:p w14:paraId="5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color w:val="000000"/>
          <w:sz w:val="28"/>
        </w:rPr>
        <w:t>.</w:t>
      </w:r>
    </w:p>
    <w:p w14:paraId="54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Максимальный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срок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ожидания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очере</w:t>
      </w:r>
      <w:r>
        <w:rPr>
          <w:b w:val="1"/>
          <w:color w:val="000000"/>
          <w:sz w:val="28"/>
        </w:rPr>
        <w:t>ди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подаче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заявителем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и при получении результата предоставления </w:t>
      </w:r>
      <w:r>
        <w:rPr>
          <w:b w:val="1"/>
          <w:color w:val="000000"/>
          <w:sz w:val="28"/>
        </w:rPr>
        <w:t>Услуги</w:t>
      </w:r>
    </w:p>
    <w:p w14:paraId="5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ожидания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очереди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15 </w:t>
      </w:r>
      <w:r>
        <w:rPr>
          <w:color w:val="000000"/>
          <w:sz w:val="28"/>
        </w:rPr>
        <w:t>минут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5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 срок ожидания в оч</w:t>
      </w:r>
      <w:r>
        <w:rPr>
          <w:color w:val="000000"/>
          <w:sz w:val="28"/>
        </w:rPr>
        <w:t>ереди при получении результата</w:t>
      </w:r>
      <w:r>
        <w:rPr>
          <w:color w:val="000000"/>
          <w:sz w:val="28"/>
        </w:rPr>
        <w:t xml:space="preserve"> Услуги составляет 15 минут.</w:t>
      </w:r>
    </w:p>
    <w:p w14:paraId="57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Срок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регистрации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заявления</w:t>
      </w:r>
    </w:p>
    <w:p w14:paraId="5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:</w:t>
      </w:r>
    </w:p>
    <w:p w14:paraId="5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5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5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5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5D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Требования к помещениям, в которых предоставляется </w:t>
      </w:r>
      <w:r>
        <w:rPr>
          <w:b w:val="1"/>
          <w:color w:val="000000"/>
          <w:sz w:val="28"/>
        </w:rPr>
        <w:t>Услуга</w:t>
      </w:r>
    </w:p>
    <w:p w14:paraId="5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в сети «Интернет», а также на Едином портале.</w:t>
      </w:r>
    </w:p>
    <w:p w14:paraId="5F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</w:t>
      </w:r>
      <w:r>
        <w:rPr>
          <w:b w:val="1"/>
          <w:color w:val="000000"/>
          <w:sz w:val="28"/>
        </w:rPr>
        <w:t>казатели доступности и качества У</w:t>
      </w:r>
      <w:r>
        <w:rPr>
          <w:b w:val="1"/>
          <w:color w:val="000000"/>
          <w:sz w:val="28"/>
        </w:rPr>
        <w:t>слуги</w:t>
      </w:r>
    </w:p>
    <w:p w14:paraId="60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Показатели доступности и качества Услуги размещены на официальном сайте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сети «Интернет», а также на Едином портале.</w:t>
      </w:r>
    </w:p>
    <w:p w14:paraId="61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Иные требования к предоставлению Услуги</w:t>
      </w:r>
    </w:p>
    <w:p w14:paraId="62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63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Информационные системы, используемые для предоставления Услуги:</w:t>
      </w:r>
    </w:p>
    <w:p w14:paraId="6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Единый портал</w:t>
      </w:r>
      <w:r>
        <w:rPr>
          <w:color w:val="000000"/>
          <w:sz w:val="28"/>
        </w:rPr>
        <w:t>;</w:t>
      </w:r>
    </w:p>
    <w:p w14:paraId="6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единая система межведомственного электронного взаимодействия</w:t>
      </w:r>
      <w:r>
        <w:rPr>
          <w:rStyle w:val="Style_3_ch"/>
          <w:color w:val="000000"/>
          <w:sz w:val="28"/>
        </w:rPr>
        <w:footnoteReference w:id="3"/>
      </w:r>
      <w:r>
        <w:rPr>
          <w:color w:val="000000"/>
          <w:sz w:val="28"/>
        </w:rPr>
        <w:t>.</w:t>
      </w:r>
    </w:p>
    <w:p w14:paraId="6600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III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С</w:t>
      </w:r>
      <w:r>
        <w:rPr>
          <w:b w:val="1"/>
          <w:color w:val="000000"/>
          <w:sz w:val="28"/>
        </w:rPr>
        <w:t>остав, последовательность и сроки выполнения административных процедур</w:t>
      </w:r>
    </w:p>
    <w:p w14:paraId="67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Перечень вариантов предоставления Услуги</w:t>
      </w:r>
    </w:p>
    <w:p w14:paraId="68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предоставлением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вариантами</w:t>
      </w:r>
      <w:r>
        <w:rPr>
          <w:color w:val="000000"/>
          <w:sz w:val="28"/>
        </w:rPr>
        <w:t>:</w:t>
      </w:r>
    </w:p>
    <w:p w14:paraId="69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обратился лично</w:t>
      </w:r>
      <w:r>
        <w:rPr>
          <w:color w:val="000000"/>
          <w:sz w:val="28"/>
        </w:rPr>
        <w:t>;</w:t>
      </w:r>
    </w:p>
    <w:p w14:paraId="6A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обратился через уполномоченного представителя</w:t>
      </w:r>
      <w:r>
        <w:rPr>
          <w:color w:val="000000"/>
          <w:sz w:val="28"/>
        </w:rPr>
        <w:t>.</w:t>
      </w:r>
    </w:p>
    <w:p w14:paraId="6B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обращении заявителя за </w:t>
      </w:r>
      <w:r>
        <w:rPr>
          <w:color w:val="000000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вариантами</w:t>
      </w:r>
      <w:r>
        <w:rPr>
          <w:color w:val="000000"/>
          <w:sz w:val="28"/>
        </w:rPr>
        <w:t>:</w:t>
      </w:r>
    </w:p>
    <w:p w14:paraId="6C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обратился лично</w:t>
      </w:r>
      <w:r>
        <w:rPr>
          <w:color w:val="000000"/>
          <w:sz w:val="28"/>
        </w:rPr>
        <w:t>;</w:t>
      </w:r>
    </w:p>
    <w:p w14:paraId="6D000000">
      <w:pPr>
        <w:tabs>
          <w:tab w:leader="none" w:pos="1276" w:val="left"/>
          <w:tab w:leader="none" w:pos="1985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</w:t>
      </w:r>
      <w:r>
        <w:rPr>
          <w:color w:val="000000"/>
          <w:sz w:val="28"/>
        </w:rPr>
        <w:t> 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уполномоченный представитель по доверенности</w:t>
      </w:r>
      <w:r>
        <w:rPr>
          <w:color w:val="000000"/>
          <w:sz w:val="28"/>
        </w:rPr>
        <w:t>.</w:t>
      </w:r>
    </w:p>
    <w:p w14:paraId="6E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Возможность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без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рассмотрения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предусмотрена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6F00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Профилирование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заявителя</w:t>
      </w:r>
    </w:p>
    <w:p w14:paraId="70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Вариант определяется</w:t>
      </w:r>
      <w:r>
        <w:rPr>
          <w:color w:val="000000"/>
          <w:sz w:val="28"/>
        </w:rPr>
        <w:t xml:space="preserve"> путем </w:t>
      </w:r>
      <w:r>
        <w:rPr>
          <w:color w:val="000000"/>
          <w:sz w:val="28"/>
        </w:rPr>
        <w:t>профилирования</w:t>
      </w:r>
      <w:r>
        <w:rPr>
          <w:color w:val="000000"/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1 к настоящему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дминистративному регламенту.</w:t>
      </w:r>
    </w:p>
    <w:p w14:paraId="71000000">
      <w:p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Профилирование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</w:t>
      </w:r>
      <w:r>
        <w:rPr>
          <w:color w:val="000000"/>
          <w:sz w:val="28"/>
        </w:rPr>
        <w:t>ляется</w:t>
      </w:r>
      <w:r>
        <w:rPr>
          <w:color w:val="000000"/>
          <w:sz w:val="28"/>
        </w:rPr>
        <w:t>:</w:t>
      </w:r>
    </w:p>
    <w:p w14:paraId="7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>;</w:t>
      </w:r>
    </w:p>
    <w:p w14:paraId="7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>;</w:t>
      </w:r>
    </w:p>
    <w:p w14:paraId="7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>.</w:t>
      </w:r>
    </w:p>
    <w:p w14:paraId="75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получения ответов от заявителя на вопросы </w:t>
      </w:r>
      <w:r>
        <w:rPr>
          <w:color w:val="000000"/>
          <w:sz w:val="28"/>
        </w:rPr>
        <w:t>профилирования</w:t>
      </w:r>
      <w:r>
        <w:rPr>
          <w:color w:val="000000"/>
          <w:sz w:val="28"/>
        </w:rPr>
        <w:t xml:space="preserve"> определяется полный перечень комбинаций значений признаков в соответствии с настоящим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дминистративным регламентом, каждая из которых соответствует одному варианту.</w:t>
      </w:r>
    </w:p>
    <w:p w14:paraId="76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писания</w:t>
      </w:r>
      <w:r>
        <w:rPr>
          <w:color w:val="000000"/>
          <w:sz w:val="28"/>
        </w:rPr>
        <w:t xml:space="preserve"> вариантов, приведенные в настоящем разделе, размещаются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общедоступном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ознакомления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месте</w:t>
      </w:r>
      <w:r>
        <w:rPr>
          <w:color w:val="000000"/>
          <w:sz w:val="28"/>
        </w:rPr>
        <w:t>.</w:t>
      </w:r>
    </w:p>
    <w:p w14:paraId="7700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78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7900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7A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7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7C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 на бумажном носителе или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7D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 на бумажном носителе или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7E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 возврате заявления и прилагаемых к нему документов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 на бумажном носителе 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7F00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0000000">
      <w:pPr>
        <w:pStyle w:val="Style_4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8100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приказа Министерства социального благополучия и семейной политики Камчатского края  о предоставлении Услуги</w:t>
      </w:r>
      <w:r>
        <w:rPr>
          <w:color w:val="000000"/>
          <w:sz w:val="28"/>
        </w:rPr>
        <w:t>;</w:t>
      </w:r>
    </w:p>
    <w:p w14:paraId="8200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приказа Министерства социального благополучия и семейной политики Камчатского края  об отказе в предоставлении Услуги</w:t>
      </w:r>
      <w:r>
        <w:rPr>
          <w:color w:val="000000"/>
          <w:sz w:val="28"/>
        </w:rPr>
        <w:t>.</w:t>
      </w:r>
    </w:p>
    <w:p w14:paraId="8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8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8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;</w:t>
      </w:r>
    </w:p>
    <w:p w14:paraId="8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получение дополнительных сведений от заявителя</w:t>
      </w:r>
      <w:r>
        <w:rPr>
          <w:color w:val="000000"/>
          <w:sz w:val="28"/>
        </w:rPr>
        <w:t>;</w:t>
      </w:r>
    </w:p>
    <w:p w14:paraId="8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;</w:t>
      </w:r>
    </w:p>
    <w:p w14:paraId="8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8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</w:p>
    <w:p w14:paraId="8A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8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формой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>.</w:t>
      </w:r>
    </w:p>
    <w:p w14:paraId="8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8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личность лица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предоставляются документы для заявителя и всех членов его семьи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предоставляются документы для заявителя и всех членов его семьи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предоставляются документы для заявителя и всех членов его семьи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предоставляются документы для заявителя и всех членов его семьи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8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военной службы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справка об участии в специальной военной операции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оригинал или копия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скан-образ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и 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8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справки (заключения) об отсутствии психических заболеваний, алкоголизма, наркомании, токсикомании или о прекращении диспансерного наблюдения в связи с выздоровлением или стойкой ремиссией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сведения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выписка из федерального регистра лиц, имеющих право на дополнительные меры государственной поддержки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9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:</w:t>
      </w:r>
    </w:p>
    <w:p w14:paraId="9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государственную регистрацию актов гражданского состояния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скан-образ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и 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(несколько документов по выбору заявителя)</w:t>
      </w:r>
      <w:r>
        <w:rPr>
          <w:color w:val="000000"/>
          <w:sz w:val="28"/>
        </w:rPr>
        <w:t>:</w:t>
      </w:r>
    </w:p>
    <w:p w14:paraId="93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заключении брака</w:t>
      </w:r>
      <w:r>
        <w:rPr>
          <w:color w:val="000000"/>
          <w:sz w:val="28"/>
        </w:rPr>
        <w:t>;</w:t>
      </w:r>
    </w:p>
    <w:p w14:paraId="94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рождении</w:t>
      </w:r>
      <w:r>
        <w:rPr>
          <w:color w:val="000000"/>
          <w:sz w:val="28"/>
        </w:rPr>
        <w:t>;</w:t>
      </w:r>
    </w:p>
    <w:p w14:paraId="95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расторжении брака</w:t>
      </w:r>
      <w:r>
        <w:rPr>
          <w:color w:val="000000"/>
          <w:sz w:val="28"/>
        </w:rPr>
        <w:t>;</w:t>
      </w:r>
    </w:p>
    <w:p w14:paraId="9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доходы членов семьи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доходах и суммах налога физического лица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скан-образ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и 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>
        <w:rPr>
          <w:color w:val="000000"/>
          <w:sz w:val="28"/>
        </w:rPr>
        <w:t>:</w:t>
      </w:r>
    </w:p>
    <w:p w14:paraId="98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скан-образ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и 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9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скан-образ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и 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9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иные документы, предоставленные заявителем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скан-образ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и 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9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9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9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9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9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 заявителя</w:t>
      </w:r>
      <w:r>
        <w:rPr>
          <w:color w:val="000000"/>
          <w:sz w:val="28"/>
        </w:rPr>
        <w:t>.</w:t>
      </w:r>
    </w:p>
    <w:p w14:paraId="A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законодательством Российской Федерации не предусмотрены</w:t>
      </w:r>
      <w:r>
        <w:rPr>
          <w:color w:val="000000"/>
          <w:sz w:val="28"/>
        </w:rPr>
        <w:t>.</w:t>
      </w:r>
    </w:p>
    <w:p w14:paraId="A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A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A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A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A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A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A7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A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A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рождении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A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заключении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A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расторжении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A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доходах физических лиц по справкам 2-НДФЛ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A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A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A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Передача сведений о размере получаемой пенсии и других выплат, учитываемых при расчете совокупного дохода семьи (одиноко проживающего гражданина)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служба безопасности Российской Федерации/Центр по лицензированию, сертификации и защите государственной тайны ФСБ России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сведений из справки о доходах физического лица по форме 2-НДФЛ на портале государственных услуг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сведений о доходах физического лица и о выплатах страховых взносов, произведенных в пользу физического лица, на портале государственных услуг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доходах физических лиц по справкам 2-НДФЛ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доходах физических лиц по справкам 2-НДФЛ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социального благополучия и семейной политики Камчатского края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B5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B6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ответа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более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момента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запроса</w:t>
      </w:r>
      <w:r>
        <w:rPr>
          <w:color w:val="000000"/>
          <w:sz w:val="28"/>
        </w:rPr>
        <w:t>.</w:t>
      </w:r>
    </w:p>
    <w:p w14:paraId="B7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Получение дополнительных сведений от заявителя</w:t>
      </w:r>
    </w:p>
    <w:p w14:paraId="B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непредставление необходимых документов (сведений) для предоставления Услуги</w:t>
      </w:r>
      <w:r>
        <w:rPr>
          <w:color w:val="000000"/>
          <w:sz w:val="28"/>
        </w:rPr>
        <w:t>.</w:t>
      </w:r>
    </w:p>
    <w:p w14:paraId="B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должен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представить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или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>информацию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>.</w:t>
      </w:r>
    </w:p>
    <w:p w14:paraId="B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Предоставление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</w:t>
      </w:r>
      <w:r>
        <w:rPr>
          <w:color w:val="000000"/>
          <w:sz w:val="28"/>
        </w:rPr>
        <w:t xml:space="preserve"> приостанавливается на время исполнения настоящей административной процедуры.</w:t>
      </w:r>
    </w:p>
    <w:p w14:paraId="BB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Приостановление предоставления Услуги</w:t>
      </w:r>
      <w:r>
        <w:rPr>
          <w:b w:val="1"/>
          <w:color w:val="000000"/>
          <w:sz w:val="28"/>
        </w:rPr>
        <w:t xml:space="preserve"> </w:t>
      </w:r>
    </w:p>
    <w:p w14:paraId="B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приостанавливает предоставление Услуги</w:t>
      </w:r>
      <w:r>
        <w:rPr>
          <w:color w:val="000000"/>
          <w:sz w:val="28"/>
        </w:rPr>
        <w:t xml:space="preserve"> на срок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предоставлены недостоверные сведения или сведения не в полном объеме</w:t>
      </w:r>
      <w:r>
        <w:rPr>
          <w:color w:val="000000"/>
          <w:sz w:val="28"/>
        </w:rPr>
        <w:t>.</w:t>
      </w:r>
    </w:p>
    <w:p w14:paraId="B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Сотрудник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уведомляет заявителя о приостановлении предоставления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 с указанием оснований приостановления</w:t>
      </w:r>
      <w:r>
        <w:rPr>
          <w:color w:val="000000"/>
          <w:sz w:val="28"/>
        </w:rPr>
        <w:t>. До устранения причин, послуживших основанием для при</w:t>
      </w:r>
      <w:r>
        <w:rPr>
          <w:color w:val="000000"/>
          <w:sz w:val="28"/>
        </w:rPr>
        <w:t>остановления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сотрудники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дминистративных действий не осуществляют.</w:t>
      </w:r>
    </w:p>
    <w:p w14:paraId="B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возобновляет предоставление Услуги при наличии </w:t>
      </w:r>
      <w:r>
        <w:rPr>
          <w:color w:val="000000"/>
          <w:sz w:val="28"/>
        </w:rPr>
        <w:t xml:space="preserve">следующего основания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>
        <w:rPr>
          <w:color w:val="000000"/>
          <w:sz w:val="28"/>
        </w:rPr>
        <w:t>.</w:t>
      </w:r>
    </w:p>
    <w:p w14:paraId="BF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C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отсутствие у заявителя одного (или нескольких) обстоятельств, установленных пунктом 2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C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C2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C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C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>;</w:t>
      </w:r>
    </w:p>
    <w:p w14:paraId="C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об отказе в предоставлении Услуги</w:t>
      </w:r>
      <w:r>
        <w:rPr>
          <w:color w:val="000000"/>
          <w:sz w:val="28"/>
        </w:rPr>
        <w:t>;</w:t>
      </w:r>
    </w:p>
    <w:p w14:paraId="C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уведомление о возврате заявления и прилагаемых к нему документов</w:t>
      </w:r>
      <w:r>
        <w:rPr>
          <w:color w:val="000000"/>
          <w:sz w:val="28"/>
        </w:rPr>
        <w:t>.</w:t>
      </w:r>
    </w:p>
    <w:p w14:paraId="C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 Услуги</w:t>
      </w:r>
      <w:r>
        <w:rPr>
          <w:color w:val="000000"/>
          <w:sz w:val="28"/>
        </w:rPr>
        <w:t>.</w:t>
      </w:r>
    </w:p>
    <w:p w14:paraId="C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C900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CA00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CB00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C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C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CE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 на бумажном носителе или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CF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об отказе в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 на бумажном носителе или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D000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уведомление о возврате заявления и прилагаемых к нему документов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 на бумажном носителе 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D100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2000000">
      <w:pPr>
        <w:pStyle w:val="Style_4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D300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приказа Министерства социального благополучия и семейной политики Камчатского края  о предоставлении Услуги</w:t>
      </w:r>
      <w:r>
        <w:rPr>
          <w:color w:val="000000"/>
          <w:sz w:val="28"/>
        </w:rPr>
        <w:t>;</w:t>
      </w:r>
    </w:p>
    <w:p w14:paraId="D400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приказа Министерства социального благополучия и семейной политики Камчатского края  об отказе в предоставлении Услуги</w:t>
      </w:r>
      <w:r>
        <w:rPr>
          <w:color w:val="000000"/>
          <w:sz w:val="28"/>
        </w:rPr>
        <w:t>.</w:t>
      </w:r>
    </w:p>
    <w:p w14:paraId="D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D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D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;</w:t>
      </w:r>
    </w:p>
    <w:p w14:paraId="D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получение дополнительных сведений от заявителя</w:t>
      </w:r>
      <w:r>
        <w:rPr>
          <w:color w:val="000000"/>
          <w:sz w:val="28"/>
        </w:rPr>
        <w:t>;</w:t>
      </w:r>
    </w:p>
    <w:p w14:paraId="D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;</w:t>
      </w:r>
    </w:p>
    <w:p w14:paraId="D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D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</w:p>
    <w:p w14:paraId="DC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D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формой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>.</w:t>
      </w:r>
    </w:p>
    <w:p w14:paraId="D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D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личность лица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предоставляются документы для заявителя и всех членов его семьи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предоставляются документы для заявителя и всех членов его семьи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предоставляются документы для заявителя и всех членов его семьи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предоставляются документы для заявителя и всех членов его семьи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прохождение военной службы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справка об участии в специальной военной операции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оригинал или копия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скан-образ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и 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справки (заключения) об отсутствии психических заболеваний, алкоголизма, наркомании, токсикомании или о прекращении диспансерного наблюдения в связи с выздоровлением или стойкой ремиссией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копия,заверенная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сведения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выписка из федерального регистра лиц, имеющих право на дополнительные меры государственной поддержки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полномочия представителя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доверенность, выданная в порядке, установленном Гражданским кодексом Российской Федерации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скан-образ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и 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E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Исчерпывающий перечень документов, </w:t>
      </w:r>
      <w:r>
        <w:rPr>
          <w:color w:val="000000"/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color w:val="000000"/>
          <w:sz w:val="28"/>
        </w:rPr>
        <w:t>:</w:t>
      </w:r>
    </w:p>
    <w:p w14:paraId="E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государственную регистрацию актов гражданского состояния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скан-образ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и 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(несколько документов по выбору заявителя)</w:t>
      </w:r>
      <w:r>
        <w:rPr>
          <w:color w:val="000000"/>
          <w:sz w:val="28"/>
        </w:rPr>
        <w:t>:</w:t>
      </w:r>
    </w:p>
    <w:p w14:paraId="E6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заключении брака</w:t>
      </w:r>
      <w:r>
        <w:rPr>
          <w:color w:val="000000"/>
          <w:sz w:val="28"/>
        </w:rPr>
        <w:t>;</w:t>
      </w:r>
    </w:p>
    <w:p w14:paraId="E7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рождении</w:t>
      </w:r>
      <w:r>
        <w:rPr>
          <w:color w:val="000000"/>
          <w:sz w:val="28"/>
        </w:rPr>
        <w:t>;</w:t>
      </w:r>
    </w:p>
    <w:p w14:paraId="E8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свидетельство о расторжении брака</w:t>
      </w:r>
      <w:r>
        <w:rPr>
          <w:color w:val="000000"/>
          <w:sz w:val="28"/>
        </w:rPr>
        <w:t>;</w:t>
      </w:r>
    </w:p>
    <w:p w14:paraId="E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подтверждающие доходы членов семьи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справка о доходах и суммах налога физического лица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скан-образ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и 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>
        <w:rPr>
          <w:color w:val="000000"/>
          <w:sz w:val="28"/>
        </w:rPr>
        <w:t>:</w:t>
      </w:r>
    </w:p>
    <w:p w14:paraId="EB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скан-образ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и 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C00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скан-образ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документ предоставляется при наличии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копия и 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E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иные документы, предоставленные заявителем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скан-образ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и оригинал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E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E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F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 заявителя</w:t>
      </w:r>
      <w:r>
        <w:rPr>
          <w:color w:val="000000"/>
          <w:sz w:val="28"/>
        </w:rPr>
        <w:t>.</w:t>
      </w:r>
    </w:p>
    <w:p w14:paraId="F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законодательством Российской Федерации не предусмотрены</w:t>
      </w:r>
      <w:r>
        <w:rPr>
          <w:color w:val="000000"/>
          <w:sz w:val="28"/>
        </w:rPr>
        <w:t>.</w:t>
      </w:r>
    </w:p>
    <w:p w14:paraId="F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F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F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F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F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F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FA00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Межведомственное информационное взаимодействие</w:t>
      </w:r>
      <w:r>
        <w:rPr>
          <w:b w:val="1"/>
          <w:color w:val="000000"/>
          <w:sz w:val="28"/>
        </w:rPr>
        <w:t xml:space="preserve"> </w:t>
      </w:r>
    </w:p>
    <w:p w14:paraId="F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 Услуги необходимо направление</w:t>
      </w:r>
      <w:r>
        <w:rPr>
          <w:color w:val="000000"/>
          <w:sz w:val="28"/>
        </w:rPr>
        <w:t xml:space="preserve"> следующих межведомственных информационных запросов:</w:t>
      </w:r>
    </w:p>
    <w:p w14:paraId="F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рождении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F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заключении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F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из ЕГР ЗАГС по запросу сведений о расторжении брака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F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доходах физических лиц по справкам 2-НДФЛ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внутренних дел Российской Федерации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Передача сведений о размере получаемой пенсии и других выплат, учитываемых при расчете совокупного дохода семьи (одиноко проживающего гражданина)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служба безопасности Российской Федерации/Центр по лицензированию, сертификации и защите государственной тайны ФСБ России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сведений из справки о доходах физического лица по форме 2-НДФЛ на портале государственных услуг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Предоставление сведений о доходах физического лица и о выплатах страховых взносов, произведенных в пользу физического лица, на портале государственных услуг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доходах физических лиц по справкам 2-НДФЛ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</w:t>
      </w:r>
      <w:r>
        <w:rPr>
          <w:color w:val="000000"/>
          <w:sz w:val="28"/>
        </w:rPr>
        <w:t>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Сведения о доходах физических лиц по справкам 2-НДФЛ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Федеральная налоговая служба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Министерство социального благополучия и семейной политики Камчатского края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.</w:t>
      </w:r>
    </w:p>
    <w:p w14:paraId="0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0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ответа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указанный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информационный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более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момента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запроса</w:t>
      </w:r>
      <w:r>
        <w:rPr>
          <w:color w:val="000000"/>
          <w:sz w:val="28"/>
        </w:rPr>
        <w:t>.</w:t>
      </w:r>
    </w:p>
    <w:p w14:paraId="0A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Получение дополнительных сведений от заявителя</w:t>
      </w:r>
    </w:p>
    <w:p w14:paraId="0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>
        <w:rPr>
          <w:color w:val="000000"/>
          <w:sz w:val="28"/>
        </w:rPr>
        <w:t>является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непредставление необходимых документов (сведений) для предоставления Услуги</w:t>
      </w:r>
      <w:r>
        <w:rPr>
          <w:color w:val="000000"/>
          <w:sz w:val="28"/>
        </w:rPr>
        <w:t>.</w:t>
      </w:r>
    </w:p>
    <w:p w14:paraId="0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Заявитель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должен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представить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или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>информацию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>.</w:t>
      </w:r>
    </w:p>
    <w:p w14:paraId="0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Предоставление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</w:t>
      </w:r>
      <w:r>
        <w:rPr>
          <w:color w:val="000000"/>
          <w:sz w:val="28"/>
        </w:rPr>
        <w:t xml:space="preserve"> приостанавливается на время исполнения настоящей административной процедуры.</w:t>
      </w:r>
    </w:p>
    <w:p w14:paraId="0E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Приостановление предоставления Услуги</w:t>
      </w:r>
      <w:r>
        <w:rPr>
          <w:b w:val="1"/>
          <w:color w:val="000000"/>
          <w:sz w:val="28"/>
        </w:rPr>
        <w:t xml:space="preserve"> </w:t>
      </w:r>
    </w:p>
    <w:p w14:paraId="0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приостанавливает предоставление Услуги</w:t>
      </w:r>
      <w:r>
        <w:rPr>
          <w:color w:val="000000"/>
          <w:sz w:val="28"/>
        </w:rPr>
        <w:t xml:space="preserve"> на срок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предоставлены недостоверные сведения или сведения не в полном объеме</w:t>
      </w:r>
      <w:r>
        <w:rPr>
          <w:color w:val="000000"/>
          <w:sz w:val="28"/>
        </w:rPr>
        <w:t>.</w:t>
      </w:r>
    </w:p>
    <w:p w14:paraId="1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Сотрудник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уведомляет заявителя о приостановлении предоставления 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слуги с указанием оснований приостановления</w:t>
      </w:r>
      <w:r>
        <w:rPr>
          <w:color w:val="000000"/>
          <w:sz w:val="28"/>
        </w:rPr>
        <w:t>. До устранения причин, послуживших основанием для при</w:t>
      </w:r>
      <w:r>
        <w:rPr>
          <w:color w:val="000000"/>
          <w:sz w:val="28"/>
        </w:rPr>
        <w:t>остановления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сотрудники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дминистративных действий не осуществляют.</w:t>
      </w:r>
    </w:p>
    <w:p w14:paraId="1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возобновляет предоставление Услуги при наличии </w:t>
      </w:r>
      <w:r>
        <w:rPr>
          <w:color w:val="000000"/>
          <w:sz w:val="28"/>
        </w:rPr>
        <w:t xml:space="preserve">следующего основания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>
        <w:rPr>
          <w:color w:val="000000"/>
          <w:sz w:val="28"/>
        </w:rPr>
        <w:t>.</w:t>
      </w:r>
    </w:p>
    <w:p w14:paraId="12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1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отсутствие у заявителя одного (или нескольких) обстоятельств, установленных пунктом 2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1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15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1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1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>;</w:t>
      </w:r>
    </w:p>
    <w:p w14:paraId="1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об отказе в предоставлении Услуги</w:t>
      </w:r>
      <w:r>
        <w:rPr>
          <w:color w:val="000000"/>
          <w:sz w:val="28"/>
        </w:rPr>
        <w:t>;</w:t>
      </w:r>
    </w:p>
    <w:p w14:paraId="1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заказным почтовым отправлением с уведомлением о вручении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уведомление о возврате заявления и прилагаемых к нему документов</w:t>
      </w:r>
      <w:r>
        <w:rPr>
          <w:color w:val="000000"/>
          <w:sz w:val="28"/>
        </w:rPr>
        <w:t>.</w:t>
      </w:r>
    </w:p>
    <w:p w14:paraId="1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 Услуги</w:t>
      </w:r>
      <w:r>
        <w:rPr>
          <w:color w:val="000000"/>
          <w:sz w:val="28"/>
        </w:rPr>
        <w:t>.</w:t>
      </w:r>
    </w:p>
    <w:p w14:paraId="1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1C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1D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1E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1F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2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21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 на бумажном носителе или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22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отказ в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 на бумажном носителе или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23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4010000">
      <w:pPr>
        <w:pStyle w:val="Style_4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2501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приказа Министерства социального благополучия и семейной политики Камчатского края о предоставлении Услуги</w:t>
      </w:r>
      <w:r>
        <w:rPr>
          <w:color w:val="000000"/>
          <w:sz w:val="28"/>
        </w:rPr>
        <w:t>;</w:t>
      </w:r>
    </w:p>
    <w:p w14:paraId="2601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приказа Министерства социального благополучия и семейной политики Камчатского края об отказе в предоставлении Услуги</w:t>
      </w:r>
      <w:r>
        <w:rPr>
          <w:color w:val="000000"/>
          <w:sz w:val="28"/>
        </w:rPr>
        <w:t>.</w:t>
      </w:r>
    </w:p>
    <w:p w14:paraId="2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2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2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2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2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2C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2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формой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>.</w:t>
      </w:r>
    </w:p>
    <w:p w14:paraId="2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документы, удостоверяющие личность заявителя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представление документа не требуется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(несколько документов по выбору заявителя)</w:t>
      </w:r>
      <w:r>
        <w:rPr>
          <w:color w:val="000000"/>
          <w:sz w:val="28"/>
        </w:rPr>
        <w:t>:</w:t>
      </w:r>
    </w:p>
    <w:p w14:paraId="2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3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заявителя</w:t>
      </w:r>
      <w:r>
        <w:rPr>
          <w:color w:val="000000"/>
          <w:sz w:val="28"/>
        </w:rPr>
        <w:t>.</w:t>
      </w:r>
    </w:p>
    <w:p w14:paraId="3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3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3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3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3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3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</w:rPr>
        <w:t>.</w:t>
      </w:r>
    </w:p>
    <w:p w14:paraId="3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следующего основания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000000"/>
          <w:sz w:val="28"/>
        </w:rPr>
        <w:t>.</w:t>
      </w:r>
    </w:p>
    <w:p w14:paraId="3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3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3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3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3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3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3E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3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документ, выданный в результате предоставления Услуги, не содержит опечатки и (или) ошибки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4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41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4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4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>;</w:t>
      </w:r>
    </w:p>
    <w:p w14:paraId="4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 в предоставлении Услуги</w:t>
      </w:r>
      <w:r>
        <w:rPr>
          <w:color w:val="000000"/>
          <w:sz w:val="28"/>
        </w:rPr>
        <w:t>.</w:t>
      </w:r>
    </w:p>
    <w:p w14:paraId="4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 Услуги</w:t>
      </w:r>
      <w:r>
        <w:rPr>
          <w:color w:val="000000"/>
          <w:sz w:val="28"/>
        </w:rPr>
        <w:t>.</w:t>
      </w:r>
    </w:p>
    <w:p w14:paraId="4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47010000">
      <w:pPr>
        <w:tabs>
          <w:tab w:leader="none" w:pos="1276" w:val="left"/>
        </w:tabs>
        <w:ind w:firstLine="0" w:left="709"/>
        <w:contextualSpacing w:val="1"/>
        <w:jc w:val="both"/>
        <w:rPr>
          <w:color w:val="000000"/>
          <w:sz w:val="28"/>
        </w:rPr>
      </w:pPr>
    </w:p>
    <w:p w14:paraId="48010000">
      <w:pPr>
        <w:pStyle w:val="Style_4"/>
        <w:keepNext w:val="1"/>
        <w:numPr>
          <w:ilvl w:val="0"/>
          <w:numId w:val="3"/>
        </w:numPr>
        <w:ind w:hanging="357" w:left="357"/>
        <w:jc w:val="center"/>
        <w:outlineLvl w:val="1"/>
        <w:rPr>
          <w:b w:val="1"/>
          <w:color w:val="000000"/>
          <w:sz w:val="28"/>
        </w:rPr>
      </w:pPr>
    </w:p>
    <w:p w14:paraId="49010000">
      <w:pPr>
        <w:keepNext w:val="1"/>
        <w:tabs>
          <w:tab w:leader="none" w:pos="1276" w:val="left"/>
        </w:tabs>
        <w:ind/>
        <w:contextualSpacing w:val="1"/>
        <w:jc w:val="both"/>
        <w:rPr>
          <w:color w:val="000000"/>
          <w:sz w:val="28"/>
        </w:rPr>
      </w:pPr>
    </w:p>
    <w:p w14:paraId="4A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Максимальный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варианта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необходимых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>.</w:t>
      </w:r>
    </w:p>
    <w:p w14:paraId="4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предоставления варианта 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</w:t>
      </w:r>
      <w:r>
        <w:rPr>
          <w:color w:val="000000"/>
          <w:sz w:val="28"/>
        </w:rPr>
        <w:t>:</w:t>
      </w:r>
    </w:p>
    <w:p w14:paraId="4C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 на бумажном носителе или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4D010000">
      <w:pPr>
        <w:numPr>
          <w:ilvl w:val="1"/>
          <w:numId w:val="1"/>
        </w:num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отказ в предоставлении Услуги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оригинал документа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 на бумажном носителе или в форме электронного документа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4E010000">
      <w:pPr>
        <w:tabs>
          <w:tab w:leader="none" w:pos="1021" w:val="left"/>
        </w:tabs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F010000">
      <w:pPr>
        <w:pStyle w:val="Style_4"/>
        <w:keepNext w:val="1"/>
        <w:numPr>
          <w:ilvl w:val="0"/>
          <w:numId w:val="4"/>
        </w:numPr>
        <w:tabs>
          <w:tab w:leader="none" w:pos="709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Документами, содержащими решения о предоставлении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</w:p>
    <w:p w14:paraId="5001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приказа Министерства социального благополучия и семейной политики Камчатского края о предоставлении Услуги</w:t>
      </w:r>
      <w:r>
        <w:rPr>
          <w:color w:val="000000"/>
          <w:sz w:val="28"/>
        </w:rPr>
        <w:t>;</w:t>
      </w:r>
    </w:p>
    <w:p w14:paraId="51010000">
      <w:pPr>
        <w:pStyle w:val="Style_4"/>
        <w:keepNext w:val="1"/>
        <w:numPr>
          <w:ilvl w:val="1"/>
          <w:numId w:val="4"/>
        </w:numPr>
        <w:tabs>
          <w:tab w:leader="none" w:pos="993" w:val="left"/>
          <w:tab w:leader="none" w:pos="1276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выписка из приказа Министерства социального благополучия и семейной политики Камчатского края об отказе в предоставлении Услуги</w:t>
      </w:r>
      <w:r>
        <w:rPr>
          <w:color w:val="000000"/>
          <w:sz w:val="28"/>
        </w:rPr>
        <w:t>.</w:t>
      </w:r>
    </w:p>
    <w:p w14:paraId="5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Административные</w:t>
      </w:r>
      <w:r>
        <w:rPr>
          <w:color w:val="000000"/>
          <w:sz w:val="28"/>
        </w:rPr>
        <w:t xml:space="preserve"> процедур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осуществляемые при предоставлении У</w:t>
      </w:r>
      <w:r>
        <w:rPr>
          <w:color w:val="000000"/>
          <w:sz w:val="28"/>
        </w:rPr>
        <w:t xml:space="preserve">слуги </w:t>
      </w:r>
      <w:r>
        <w:rPr>
          <w:color w:val="000000"/>
          <w:sz w:val="28"/>
        </w:rPr>
        <w:t>в соответствии с настоящим вариантом</w:t>
      </w:r>
      <w:r>
        <w:rPr>
          <w:color w:val="000000"/>
          <w:sz w:val="28"/>
        </w:rPr>
        <w:t>:</w:t>
      </w:r>
    </w:p>
    <w:p w14:paraId="5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color w:val="000000"/>
          <w:sz w:val="28"/>
        </w:rPr>
        <w:t>;</w:t>
      </w:r>
    </w:p>
    <w:p w14:paraId="5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предоставлении (об отказе в предоставлении) Услуги</w:t>
      </w:r>
      <w:r>
        <w:rPr>
          <w:color w:val="000000"/>
          <w:sz w:val="28"/>
        </w:rPr>
        <w:t>;</w:t>
      </w:r>
    </w:p>
    <w:p w14:paraId="5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 результата Услуги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5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настоящем варианте</w:t>
      </w:r>
      <w:r>
        <w:rPr>
          <w:color w:val="000000"/>
          <w:sz w:val="28"/>
        </w:rPr>
        <w:t xml:space="preserve"> предоставления Услуги</w:t>
      </w:r>
      <w:r>
        <w:rPr>
          <w:color w:val="000000"/>
          <w:sz w:val="28"/>
        </w:rPr>
        <w:t xml:space="preserve"> 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приведены </w:t>
      </w:r>
      <w:r>
        <w:rPr>
          <w:color w:val="000000"/>
          <w:sz w:val="28"/>
        </w:rPr>
        <w:t>административные процедуры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межведомственное информационное взаимодействие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приостановление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поскольку они не предусмотрены законодательством Российской Федерации</w:t>
      </w:r>
      <w:r>
        <w:rPr>
          <w:color w:val="000000"/>
          <w:sz w:val="28"/>
        </w:rPr>
        <w:t>.</w:t>
      </w:r>
    </w:p>
    <w:p w14:paraId="57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14:paraId="5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формой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предусмотренной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приложении №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Административному регламенту</w:t>
      </w:r>
      <w:r>
        <w:rPr>
          <w:color w:val="000000"/>
          <w:sz w:val="28"/>
        </w:rPr>
        <w:t xml:space="preserve">, осуществляется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>.</w:t>
      </w:r>
    </w:p>
    <w:p w14:paraId="5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color w:val="000000"/>
          <w:sz w:val="28"/>
        </w:rPr>
        <w:t>лжен представить</w:t>
      </w:r>
      <w:r>
        <w:rPr>
          <w:color w:val="000000"/>
          <w:sz w:val="28"/>
        </w:rPr>
        <w:t xml:space="preserve"> самостоятельно</w:t>
      </w:r>
      <w:r>
        <w:rPr>
          <w:color w:val="000000"/>
          <w:sz w:val="28"/>
        </w:rPr>
        <w:t>:</w:t>
      </w:r>
    </w:p>
    <w:p w14:paraId="5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удостоверяющие личность представителя заявителя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ЕСИА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представление документа не требуется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(несколько документов по выбору заявителя)</w:t>
      </w:r>
      <w:r>
        <w:rPr>
          <w:color w:val="000000"/>
          <w:sz w:val="28"/>
        </w:rPr>
        <w:t>:</w:t>
      </w:r>
    </w:p>
    <w:p w14:paraId="5B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гражданина Российской Федерации</w:t>
      </w:r>
      <w:r>
        <w:rPr>
          <w:color w:val="000000"/>
          <w:sz w:val="28"/>
        </w:rPr>
        <w:t>;</w:t>
      </w:r>
    </w:p>
    <w:p w14:paraId="5C010000">
      <w:pPr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color w:val="000000"/>
          <w:sz w:val="28"/>
        </w:rPr>
        <w:t>;</w:t>
      </w:r>
    </w:p>
    <w:p w14:paraId="5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документ, подтверждающий полномочия представителя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доверенность, подтверждающая полномочия представителя заявителя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скан-копия документа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 xml:space="preserve">;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оригинал или копия документа, заверенная в порядке, установленном законодательством Российской Федерации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5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Документы, необходимые для предоставления Услуги</w:t>
      </w:r>
      <w:r>
        <w:rPr>
          <w:color w:val="000000"/>
          <w:sz w:val="28"/>
        </w:rPr>
        <w:t>, которые заявитель вправе пред</w:t>
      </w:r>
      <w:r>
        <w:rPr>
          <w:color w:val="00000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5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Способами установления личности (идентификации) </w:t>
      </w:r>
      <w:r>
        <w:rPr>
          <w:color w:val="000000"/>
          <w:sz w:val="28"/>
        </w:rPr>
        <w:t>заявителя</w:t>
      </w:r>
      <w:r>
        <w:rPr>
          <w:color w:val="000000"/>
          <w:sz w:val="28"/>
        </w:rPr>
        <w:t xml:space="preserve"> при взаимодействии с заявителями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являются:</w:t>
      </w:r>
      <w:r>
        <w:rPr>
          <w:color w:val="000000"/>
          <w:sz w:val="28"/>
        </w:rPr>
        <w:t xml:space="preserve"> </w:t>
      </w:r>
    </w:p>
    <w:p w14:paraId="6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установление личности не требуется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документ, удостоверяющий личность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</w:t>
      </w:r>
    </w:p>
    <w:p w14:paraId="6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000000"/>
          <w:sz w:val="28"/>
        </w:rPr>
        <w:t>.</w:t>
      </w:r>
    </w:p>
    <w:p w14:paraId="6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документов</w:t>
      </w:r>
      <w:r>
        <w:rPr>
          <w:color w:val="000000"/>
          <w:sz w:val="28"/>
        </w:rPr>
        <w:t xml:space="preserve"> при 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следующего основания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</w:t>
      </w:r>
      <w:r>
        <w:rPr>
          <w:color w:val="000000"/>
          <w:sz w:val="28"/>
        </w:rPr>
        <w:t>.</w:t>
      </w:r>
    </w:p>
    <w:p w14:paraId="6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Услуга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предусматривает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возможности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приема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варианта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выбору заявителя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независимо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6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регистрации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составляет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подачи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аявления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 документов, необходимых для предоставления Услуги</w:t>
      </w:r>
      <w:r>
        <w:rPr>
          <w:color w:val="000000"/>
          <w:sz w:val="28"/>
        </w:rPr>
        <w:t>:</w:t>
      </w:r>
    </w:p>
    <w:p w14:paraId="6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почтового отправления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6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6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;</w:t>
      </w:r>
    </w:p>
    <w:p w14:paraId="6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рабочий день</w:t>
      </w:r>
      <w:r>
        <w:rPr>
          <w:color w:val="000000"/>
          <w:sz w:val="28"/>
        </w:rPr>
        <w:t>.</w:t>
      </w:r>
    </w:p>
    <w:p w14:paraId="6B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Принятие решения о предоставлении (об отказе в предоставлении) Услуги</w:t>
      </w:r>
    </w:p>
    <w:p w14:paraId="6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Орган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отказывает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заявителю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наличии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следующего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основания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документ, выданный в результате предоставления Услуги, не содержит опечатки и (или) ошибки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6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предоставлении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рабочих дней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получения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Органом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всех сведений, необходимых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принятия решения</w:t>
      </w:r>
      <w:r>
        <w:rPr>
          <w:color w:val="000000"/>
          <w:sz w:val="28"/>
        </w:rPr>
        <w:t>.</w:t>
      </w:r>
    </w:p>
    <w:p w14:paraId="6E010000">
      <w:pPr>
        <w:keepNext w:val="1"/>
        <w:keepLines w:val="1"/>
        <w:spacing w:after="240" w:before="480"/>
        <w:ind/>
        <w:jc w:val="center"/>
        <w:outlineLvl w:val="2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Предоставление результата Услуги</w:t>
      </w:r>
      <w:r>
        <w:rPr>
          <w:b w:val="1"/>
          <w:color w:val="000000"/>
          <w:sz w:val="28"/>
        </w:rPr>
        <w:t xml:space="preserve"> </w:t>
      </w:r>
    </w:p>
    <w:p w14:paraId="6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Способы получения результата предоставления Услуги</w:t>
      </w:r>
      <w:r>
        <w:rPr>
          <w:color w:val="000000"/>
          <w:sz w:val="28"/>
        </w:rPr>
        <w:t>:</w:t>
      </w:r>
    </w:p>
    <w:p w14:paraId="7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решение о предоставлении Услуги</w:t>
      </w:r>
      <w:r>
        <w:rPr>
          <w:color w:val="000000"/>
          <w:sz w:val="28"/>
        </w:rPr>
        <w:t>;</w:t>
      </w:r>
    </w:p>
    <w:p w14:paraId="7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Единого портала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посредством почтовой связи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МФЦ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отказ в предоставлении Услуги</w:t>
      </w:r>
      <w:r>
        <w:rPr>
          <w:color w:val="000000"/>
          <w:sz w:val="28"/>
        </w:rPr>
        <w:t>.</w:t>
      </w:r>
    </w:p>
    <w:p w14:paraId="7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Предоставление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результата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Услуги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</w:t>
      </w:r>
      <w:r>
        <w:rPr>
          <w:color w:val="000000"/>
          <w:sz w:val="28"/>
        </w:rPr>
        <w:t>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срок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превышающий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рабочего дня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со дня принятия решения</w:t>
      </w:r>
      <w:r>
        <w:rPr>
          <w:color w:val="000000"/>
          <w:sz w:val="28"/>
        </w:rPr>
        <w:t xml:space="preserve"> о предоставлении Услуги</w:t>
      </w:r>
      <w:r>
        <w:rPr>
          <w:color w:val="000000"/>
          <w:sz w:val="28"/>
        </w:rPr>
        <w:t>.</w:t>
      </w:r>
    </w:p>
    <w:p w14:paraId="7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color w:val="000000"/>
          <w:sz w:val="28"/>
        </w:rPr>
        <w:t xml:space="preserve">исимо </w:t>
      </w:r>
      <w:r>
        <w:rPr>
          <w:color w:val="00000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color w:val="000000"/>
          <w:sz w:val="28"/>
        </w:rPr>
        <w:t>.</w:t>
      </w:r>
    </w:p>
    <w:p w14:paraId="7401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IV</w:t>
      </w:r>
      <w:r>
        <w:rPr>
          <w:b w:val="1"/>
          <w:color w:val="000000"/>
          <w:sz w:val="28"/>
        </w:rPr>
        <w:t xml:space="preserve">. Формы контроля за исполнением </w:t>
      </w:r>
      <w:r>
        <w:rPr>
          <w:b w:val="1"/>
          <w:color w:val="000000"/>
          <w:sz w:val="28"/>
        </w:rPr>
        <w:t>А</w:t>
      </w:r>
      <w:r>
        <w:rPr>
          <w:b w:val="1"/>
          <w:color w:val="000000"/>
          <w:sz w:val="28"/>
        </w:rPr>
        <w:t>дминистративного регламента</w:t>
      </w:r>
    </w:p>
    <w:p w14:paraId="7501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color w:val="000000"/>
          <w:sz w:val="28"/>
        </w:rPr>
        <w:t xml:space="preserve"> Административного</w:t>
      </w:r>
      <w:r>
        <w:rPr>
          <w:b w:val="1"/>
          <w:color w:val="000000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>, а также принятием ими решений</w:t>
      </w:r>
    </w:p>
    <w:p w14:paraId="7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Текущий контроль за соблюдением и исполнением отв</w:t>
      </w:r>
      <w:r>
        <w:rPr>
          <w:color w:val="000000"/>
          <w:sz w:val="28"/>
        </w:rPr>
        <w:t xml:space="preserve">етственными должностными лицами </w:t>
      </w:r>
      <w:r>
        <w:rPr>
          <w:color w:val="000000"/>
          <w:sz w:val="28"/>
        </w:rPr>
        <w:t>Органа власти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настоящего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принятием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ими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осуществляется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должностными лицами, ответственными за организацию работы по предоставлению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должностными лицами Органа власти, уполномоченными на осуществление контроля за предоставлением Услуги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руководителем Органа власти либо лицом, его замещающим</w:t>
      </w:r>
      <w:r>
        <w:rPr>
          <w:color w:val="000000"/>
          <w:sz w:val="28"/>
        </w:rPr>
        <w:t>.</w:t>
      </w:r>
    </w:p>
    <w:p w14:paraId="7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7801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color w:val="000000"/>
          <w:sz w:val="28"/>
        </w:rPr>
        <w:t>Услуги</w:t>
      </w:r>
      <w:r>
        <w:rPr>
          <w:b w:val="1"/>
          <w:color w:val="000000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color w:val="000000"/>
          <w:sz w:val="28"/>
        </w:rPr>
        <w:t>Услуги</w:t>
      </w:r>
    </w:p>
    <w:p w14:paraId="7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Плановые проверки проводятся на основе </w:t>
      </w:r>
      <w:r>
        <w:rPr>
          <w:color w:val="000000"/>
          <w:sz w:val="28"/>
        </w:rPr>
        <w:t>ежегодно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утверждаемого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плана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внеплановые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решению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ответственн</w:t>
      </w:r>
      <w:r>
        <w:rPr>
          <w:color w:val="000000"/>
          <w:sz w:val="28"/>
        </w:rPr>
        <w:t>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проведение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проверок</w:t>
      </w:r>
      <w:r>
        <w:rPr>
          <w:color w:val="000000"/>
          <w:sz w:val="28"/>
        </w:rPr>
        <w:t>.</w:t>
      </w:r>
    </w:p>
    <w:p w14:paraId="7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Проверки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проводятся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уполномоченными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лицами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Органа</w:t>
      </w:r>
      <w:r>
        <w:rPr>
          <w:color w:val="000000"/>
          <w:sz w:val="28"/>
        </w:rPr>
        <w:t xml:space="preserve"> власти</w:t>
      </w:r>
      <w:r>
        <w:rPr>
          <w:color w:val="000000"/>
          <w:sz w:val="28"/>
        </w:rPr>
        <w:t>.</w:t>
      </w:r>
    </w:p>
    <w:p w14:paraId="7B01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Ответственность должностных лиц органа, п</w:t>
      </w:r>
      <w:r>
        <w:rPr>
          <w:b w:val="1"/>
          <w:color w:val="000000"/>
          <w:sz w:val="28"/>
        </w:rPr>
        <w:t>редоставляющего У</w:t>
      </w:r>
      <w:r>
        <w:rPr>
          <w:b w:val="1"/>
          <w:color w:val="000000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color w:val="000000"/>
          <w:sz w:val="28"/>
        </w:rPr>
        <w:t>Услуги</w:t>
      </w:r>
    </w:p>
    <w:p w14:paraId="7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Нарушившие требования</w:t>
      </w:r>
      <w:r>
        <w:rPr>
          <w:color w:val="000000"/>
          <w:sz w:val="28"/>
        </w:rPr>
        <w:t xml:space="preserve"> настоящего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D010000">
      <w:pPr>
        <w:keepNext w:val="1"/>
        <w:keepLines w:val="1"/>
        <w:spacing w:after="240" w:before="480"/>
        <w:ind/>
        <w:jc w:val="center"/>
        <w:outlineLvl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color w:val="000000"/>
          <w:sz w:val="28"/>
        </w:rPr>
        <w:t>предоставлением У</w:t>
      </w:r>
      <w:r>
        <w:rPr>
          <w:b w:val="1"/>
          <w:color w:val="000000"/>
          <w:sz w:val="28"/>
        </w:rPr>
        <w:t>слуги, в том числе со стороны граждан, их объединений и организаций</w:t>
      </w:r>
    </w:p>
    <w:p w14:paraId="7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F010000">
      <w:pPr>
        <w:keepNext w:val="1"/>
        <w:keepLines w:val="1"/>
        <w:spacing w:after="240" w:before="480"/>
        <w:ind/>
        <w:jc w:val="center"/>
        <w:outlineLvl w:val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V</w:t>
      </w:r>
      <w:r>
        <w:rPr>
          <w:b w:val="1"/>
          <w:color w:val="000000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color w:val="000000"/>
          <w:sz w:val="28"/>
        </w:rPr>
        <w:t>Услугу</w:t>
      </w:r>
      <w:r>
        <w:rPr>
          <w:b w:val="1"/>
          <w:color w:val="000000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8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Информирование заявителей о порядке </w:t>
      </w:r>
      <w:r>
        <w:rPr>
          <w:color w:val="000000"/>
          <w:sz w:val="28"/>
        </w:rPr>
        <w:t>досудебного (внесудебного) обжалования</w:t>
      </w:r>
      <w:r>
        <w:rPr>
          <w:color w:val="000000"/>
          <w:sz w:val="28"/>
        </w:rPr>
        <w:t xml:space="preserve"> осуществляется посредством размещения информации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официальном сайте Органа власти в сети «Интернет»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информационных стендах в Органе власти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Региональном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письменной форме почтовым отправлением по адресу, указанному заявителем (представителем)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на Едином портале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в Органе власти</w:t>
      </w:r>
      <w:r>
        <w:rPr>
          <w:color w:val="000000"/>
          <w:sz w:val="28"/>
        </w:rPr>
        <w:t>.</w:t>
      </w:r>
    </w:p>
    <w:p w14:paraId="8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color w:val="000000"/>
        </w:rPr>
      </w:pPr>
      <w:r>
        <w:rPr>
          <w:color w:val="000000"/>
          <w:sz w:val="28"/>
        </w:rPr>
        <w:t>Жалобы в форме электронных документов направляются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федеральной государственной информационной системы досудебного (внесудебного) обжалования</w:t>
      </w:r>
      <w:r>
        <w:rPr>
          <w:color w:val="000000"/>
          <w:sz w:val="28"/>
        </w:rPr>
        <w:t>.</w:t>
      </w:r>
      <w:r>
        <w:rPr>
          <w:color w:val="000000"/>
        </w:rPr>
        <w:t xml:space="preserve"> </w:t>
      </w:r>
    </w:p>
    <w:p w14:paraId="82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Жалобы в форме документов</w:t>
      </w:r>
      <w:r>
        <w:rPr>
          <w:color w:val="000000"/>
          <w:sz w:val="28"/>
        </w:rPr>
        <w:t xml:space="preserve"> на бумажном носителе</w:t>
      </w:r>
      <w:r>
        <w:rPr>
          <w:color w:val="000000"/>
          <w:sz w:val="28"/>
        </w:rPr>
        <w:t xml:space="preserve"> направляются </w:t>
      </w:r>
      <w:r>
        <w:rPr>
          <w:color w:val="000000"/>
          <w:sz w:val="28"/>
        </w:rPr>
        <w:t>почтовым отправлением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при личном приеме заявителя в Органе власти</w:t>
      </w:r>
      <w:r>
        <w:rPr>
          <w:color w:val="000000"/>
          <w:sz w:val="28"/>
        </w:rPr>
        <w:t>.</w:t>
      </w:r>
    </w:p>
    <w:p w14:paraId="83010000">
      <w:pPr>
        <w:spacing w:after="160"/>
        <w:ind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84010000">
      <w:pPr>
        <w:pStyle w:val="Style_5"/>
        <w:ind w:firstLine="0" w:left="6237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 № 1</w:t>
      </w:r>
    </w:p>
    <w:p w14:paraId="85010000">
      <w:pPr>
        <w:pStyle w:val="Style_5"/>
        <w:ind w:firstLine="0" w:left="6237"/>
        <w:rPr>
          <w:color w:val="000000"/>
          <w:sz w:val="28"/>
        </w:rPr>
      </w:pP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дминистративному регламенту, утвержденному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86010000">
      <w:pPr>
        <w:ind/>
        <w:jc w:val="both"/>
        <w:rPr>
          <w:b w:val="1"/>
          <w:color w:val="000000"/>
          <w:sz w:val="28"/>
        </w:rPr>
      </w:pPr>
    </w:p>
    <w:p w14:paraId="87010000">
      <w:pPr>
        <w:spacing w:after="24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Перечень</w:t>
      </w:r>
      <w:r>
        <w:rPr>
          <w:b w:val="1"/>
          <w:color w:val="000000"/>
          <w:sz w:val="28"/>
        </w:rPr>
        <w:t xml:space="preserve"> общих</w:t>
      </w:r>
      <w:r>
        <w:rPr>
          <w:b w:val="1"/>
          <w:color w:val="000000"/>
          <w:sz w:val="28"/>
        </w:rPr>
        <w:t xml:space="preserve"> признаков заявит</w:t>
      </w:r>
      <w:r>
        <w:rPr>
          <w:b w:val="1"/>
          <w:color w:val="000000"/>
          <w:sz w:val="28"/>
        </w:rPr>
        <w:t>елей</w:t>
      </w:r>
      <w:r>
        <w:rPr>
          <w:b w:val="1"/>
          <w:color w:val="000000"/>
          <w:sz w:val="28"/>
        </w:rPr>
        <w:t xml:space="preserve">,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color w:val="000000"/>
          <w:sz w:val="28"/>
        </w:rPr>
        <w:t xml:space="preserve"> варианту предоставления У</w:t>
      </w:r>
      <w:r>
        <w:rPr>
          <w:b w:val="1"/>
          <w:color w:val="000000"/>
          <w:sz w:val="28"/>
        </w:rPr>
        <w:t>слуги</w:t>
      </w:r>
    </w:p>
    <w:p w14:paraId="88010000">
      <w:pPr>
        <w:spacing w:before="24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Таблица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W w:type="auto" w:w="0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89010000">
            <w:pPr>
              <w:spacing w:after="16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8A010000">
            <w:pPr>
              <w:spacing w:after="16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8B01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C01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8D01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E01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8F01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обратился через уполномоченного представителя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90010000">
            <w:pPr>
              <w:spacing w:after="160"/>
              <w:ind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Услуги</w:t>
            </w:r>
            <w:r>
              <w:rPr>
                <w:i w:val="1"/>
                <w:color w:val="000000"/>
              </w:rPr>
              <w:t>,</w:t>
            </w:r>
            <w:r>
              <w:rPr>
                <w:i w:val="1"/>
                <w:color w:val="000000"/>
              </w:rPr>
              <w:t xml:space="preserve"> за которым обращается заявитель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101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9201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обратился лично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93010000">
            <w:pPr>
              <w:keepNext w:val="1"/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8931"/>
          </w:tcPr>
          <w:p w14:paraId="94010000">
            <w:pPr>
              <w:keepNext w:val="1"/>
              <w:spacing w:after="160"/>
              <w:ind/>
              <w:rPr>
                <w:color w:val="000000"/>
              </w:rPr>
            </w:pPr>
            <w:r>
              <w:rPr>
                <w:color w:val="00000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уполномоченный представитель по доверенности</w:t>
            </w:r>
          </w:p>
        </w:tc>
      </w:tr>
    </w:tbl>
    <w:p w14:paraId="95010000">
      <w:pPr>
        <w:ind w:firstLine="709" w:left="0"/>
        <w:jc w:val="both"/>
        <w:rPr>
          <w:color w:val="000000"/>
          <w:sz w:val="28"/>
        </w:rPr>
      </w:pPr>
    </w:p>
    <w:p w14:paraId="96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Таблица 2. Перечень </w:t>
      </w:r>
      <w:r>
        <w:rPr>
          <w:color w:val="000000"/>
          <w:sz w:val="28"/>
        </w:rPr>
        <w:t xml:space="preserve">общих </w:t>
      </w:r>
      <w:r>
        <w:rPr>
          <w:color w:val="000000"/>
          <w:sz w:val="28"/>
        </w:rPr>
        <w:t>признаков заявит</w:t>
      </w:r>
      <w:r>
        <w:rPr>
          <w:color w:val="000000"/>
          <w:sz w:val="28"/>
        </w:rPr>
        <w:t>елей</w:t>
      </w: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Значени</w:t>
            </w:r>
            <w:r>
              <w:rPr>
                <w:b w:val="1"/>
                <w:color w:val="000000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rPr>
                <w:color w:val="000000"/>
              </w:rPr>
            </w:pPr>
          </w:p>
          <w:p w14:paraId="9E01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Заявитель обратился лично или через уполномоченного представителя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rPr>
                <w:color w:val="000000"/>
              </w:rPr>
            </w:pPr>
          </w:p>
          <w:p w14:paraId="A201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Обратился лично</w:t>
            </w:r>
            <w:r>
              <w:rPr>
                <w:color w:val="000000"/>
              </w:rPr>
              <w:t>.</w:t>
            </w:r>
          </w:p>
          <w:p w14:paraId="A301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Обратился через уполномоченного представителя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rPr>
                <w:color w:val="000000"/>
              </w:rPr>
            </w:pPr>
            <w:r>
              <w:rPr>
                <w:i w:val="1"/>
                <w:color w:val="000000"/>
              </w:rPr>
              <w:t>Результат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Услуги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i w:val="1"/>
                <w:color w:val="000000"/>
              </w:rPr>
              <w:t>«</w:t>
            </w:r>
            <w:r>
              <w:rPr>
                <w:i w:val="1"/>
                <w:color w:val="000000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i w:val="1"/>
                <w:color w:val="000000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rPr>
                <w:color w:val="000000"/>
              </w:rPr>
            </w:pPr>
          </w:p>
          <w:p w14:paraId="A801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numPr>
                <w:ilvl w:val="0"/>
                <w:numId w:val="6"/>
              </w:numPr>
              <w:tabs>
                <w:tab w:leader="none" w:pos="1077" w:val="clear"/>
              </w:tabs>
              <w:ind w:right="-536"/>
              <w:rPr>
                <w:color w:val="000000"/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spacing w:after="160"/>
              <w:ind/>
              <w:contextualSpacing w:val="1"/>
              <w:rPr>
                <w:b w:val="1"/>
                <w:color w:val="000000"/>
              </w:rPr>
            </w:pPr>
            <w:r>
              <w:rPr>
                <w:color w:val="000000"/>
              </w:rPr>
              <w:t>Заявитель обращается лично или через представителя?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rPr>
                <w:color w:val="000000"/>
              </w:rPr>
            </w:pPr>
          </w:p>
          <w:p w14:paraId="AC0100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Обратился лично</w:t>
            </w:r>
            <w:r>
              <w:rPr>
                <w:color w:val="000000"/>
              </w:rPr>
              <w:t>.</w:t>
            </w:r>
          </w:p>
          <w:p w14:paraId="AD01000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Уполномоченный представитель по доверенности</w:t>
            </w:r>
          </w:p>
        </w:tc>
      </w:tr>
    </w:tbl>
    <w:p w14:paraId="AE01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AF010000">
      <w:pPr>
        <w:pStyle w:val="Style_5"/>
        <w:ind w:firstLine="0" w:left="6237"/>
        <w:outlineLvl w:val="0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  <w:r>
        <w:rPr>
          <w:color w:val="000000"/>
          <w:sz w:val="28"/>
        </w:rPr>
        <w:t xml:space="preserve"> № 2</w:t>
      </w:r>
    </w:p>
    <w:p w14:paraId="B0010000">
      <w:pPr>
        <w:pStyle w:val="Style_5"/>
        <w:ind w:firstLine="0" w:left="6237"/>
        <w:rPr>
          <w:color w:val="000000"/>
          <w:sz w:val="28"/>
        </w:rPr>
      </w:pPr>
      <w:r>
        <w:rPr>
          <w:color w:val="000000"/>
          <w:sz w:val="28"/>
        </w:rPr>
        <w:t xml:space="preserve">к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дминистративному регламенту, утвержденному </w:t>
      </w:r>
      <w:r>
        <w:rPr>
          <w:color w:val="000000"/>
          <w:sz w:val="28"/>
        </w:rPr>
        <w:t>приказом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Министерства социального благополучия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DATEDOUBLEACTIVATED</w:t>
      </w:r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DOCNUMBER</w:t>
      </w:r>
    </w:p>
    <w:p w14:paraId="B1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</w:p>
    <w:p w14:paraId="B2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вариантам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1</w:t>
      </w:r>
      <w:r>
        <w:rPr>
          <w:color w:val="000000"/>
          <w:sz w:val="20"/>
          <w:u w:val="single"/>
        </w:rPr>
        <w:t xml:space="preserve"> – </w:t>
      </w:r>
      <w:r>
        <w:rPr>
          <w:color w:val="000000"/>
          <w:sz w:val="20"/>
          <w:u w:val="single"/>
        </w:rPr>
        <w:t>2</w:t>
      </w:r>
    </w:p>
    <w:p w14:paraId="B301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B401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B501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color w:val="000000"/>
          <w:sz w:val="24"/>
        </w:rPr>
        <w:t>»</w:t>
      </w:r>
    </w:p>
    <w:p w14:paraId="B6010000">
      <w:pPr>
        <w:spacing w:line="360" w:lineRule="exact"/>
        <w:ind/>
        <w:rPr>
          <w:color w:val="000000"/>
          <w:sz w:val="24"/>
        </w:rPr>
      </w:pPr>
    </w:p>
    <w:p w14:paraId="B7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признать меня имеющим (ей) право на выдачу сертификата на выплату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B8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рождения заявителя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9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 о документе, удостоверяющем личность заявителя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A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место жительства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B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место регистрации по месту жительства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C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СНИЛС заявителя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BD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контактный номер телефона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BE010000">
      <w:pPr>
        <w:spacing w:line="360" w:lineRule="exact"/>
        <w:ind/>
        <w:rPr>
          <w:color w:val="000000"/>
          <w:sz w:val="24"/>
        </w:rPr>
      </w:pPr>
    </w:p>
    <w:p w14:paraId="BF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Сообщаю сведения о документах, подтверждающих родственные отношения членов моей семьи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C0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указать вид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1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реквизиты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C2010000">
      <w:pPr>
        <w:spacing w:line="360" w:lineRule="exact"/>
        <w:ind/>
        <w:rPr>
          <w:color w:val="000000"/>
          <w:sz w:val="24"/>
        </w:rPr>
      </w:pPr>
    </w:p>
    <w:p w14:paraId="C3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Сообщаю сведения о наличии не менее чем за двенадцать календарных месяцев, предшествующих месяцу обращения с настоящим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мне и его семье среднедушевой доход, превышающий величину прожиточного минимума на душу населения, установленную в Камчатском крае и по месту жительства по состоянию на дату</w:t>
      </w:r>
      <w:r>
        <w:rPr>
          <w:color w:val="000000"/>
          <w:sz w:val="24"/>
        </w:rPr>
        <w:t>.</w:t>
      </w:r>
    </w:p>
    <w:p w14:paraId="C4010000">
      <w:pPr>
        <w:spacing w:line="360" w:lineRule="exact"/>
        <w:ind/>
        <w:rPr>
          <w:color w:val="000000"/>
          <w:sz w:val="24"/>
        </w:rPr>
      </w:pPr>
    </w:p>
    <w:p w14:paraId="C5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подачи заявления и подпись заявителя (представителя заявителя)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C6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7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C8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расшифровка подписи (инициалы, фамилия)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C9010000">
      <w:pPr>
        <w:spacing w:line="360" w:lineRule="exact"/>
        <w:ind/>
        <w:rPr>
          <w:color w:val="000000"/>
          <w:sz w:val="24"/>
        </w:rPr>
      </w:pPr>
    </w:p>
    <w:p w14:paraId="CA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Подтверждаю, что не имею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CB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не имею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CC010000">
      <w:pPr>
        <w:spacing w:line="360" w:lineRule="exact"/>
        <w:ind/>
        <w:rPr>
          <w:color w:val="000000"/>
          <w:sz w:val="24"/>
        </w:rPr>
      </w:pPr>
    </w:p>
    <w:p w14:paraId="CD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Подтверждаю, что не имею психических заболеваний или расстройств, алкогольной или наркотической зависимости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CE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не имею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CF010000">
      <w:pPr>
        <w:spacing w:line="360" w:lineRule="exact"/>
        <w:ind/>
        <w:rPr>
          <w:color w:val="000000"/>
          <w:sz w:val="24"/>
        </w:rPr>
      </w:pPr>
    </w:p>
    <w:p w14:paraId="D0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Подтверждаю, что не имею судимости и (или) факта уголовного преследования за умышленное преступление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D1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не имею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D2010000">
      <w:pPr>
        <w:spacing w:line="360" w:lineRule="exact"/>
        <w:ind/>
        <w:rPr>
          <w:color w:val="000000"/>
          <w:sz w:val="24"/>
        </w:rPr>
      </w:pPr>
    </w:p>
    <w:p w14:paraId="D3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 о наличии преимущественного права на предоставление выплаты в соответствии с частью 4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D4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участник специальной военной операции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нет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5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средства материнского (семейного) капитала планирую использовать на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D6010000">
      <w:pPr>
        <w:spacing w:line="360" w:lineRule="exact"/>
        <w:ind/>
        <w:rPr>
          <w:color w:val="000000"/>
          <w:sz w:val="24"/>
        </w:rPr>
      </w:pPr>
    </w:p>
    <w:p w14:paraId="D7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</w:t>
      </w:r>
      <w:r>
        <w:rPr>
          <w:color w:val="000000"/>
          <w:sz w:val="24"/>
        </w:rPr>
        <w:t>.</w:t>
      </w:r>
    </w:p>
    <w:p w14:paraId="D8010000">
      <w:pPr>
        <w:spacing w:line="360" w:lineRule="exact"/>
        <w:ind/>
        <w:rPr>
          <w:color w:val="000000"/>
          <w:sz w:val="24"/>
        </w:rPr>
      </w:pPr>
    </w:p>
    <w:p w14:paraId="D9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Об ответственности за достоверность представленных сведений предупрежден (предупреждена).</w:t>
      </w:r>
      <w:r>
        <w:rPr>
          <w:color w:val="000000"/>
          <w:sz w:val="24"/>
        </w:rPr>
        <w:t>.</w:t>
      </w:r>
    </w:p>
    <w:p w14:paraId="DA010000">
      <w:pPr>
        <w:spacing w:line="360" w:lineRule="exact"/>
        <w:ind/>
        <w:rPr>
          <w:color w:val="000000"/>
          <w:sz w:val="24"/>
        </w:rPr>
      </w:pPr>
    </w:p>
    <w:p w14:paraId="DB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Способ получения результата Услуги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DC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в МФЦ (в случае подачи заявления через МФЦ)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нет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D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нет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E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указать адрес для корреспонденции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DF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в Органе власти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нет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0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заказным почтовым отправлением с уведомлением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да</w:t>
      </w:r>
      <w:r>
        <w:rPr>
          <w:color w:val="000000"/>
          <w:sz w:val="24"/>
        </w:rPr>
        <w:t xml:space="preserve">, </w:t>
      </w:r>
      <w:r>
        <w:rPr>
          <w:rFonts w:ascii="Segoe UI Symbol" w:hAnsi="Segoe UI Symbol"/>
          <w:color w:val="000000"/>
          <w:sz w:val="24"/>
        </w:rPr>
        <w:t>☐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нет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 w:type="page"/>
      </w:r>
    </w:p>
    <w:p w14:paraId="E1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8"/>
        </w:rPr>
      </w:pPr>
    </w:p>
    <w:p w14:paraId="E2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3</w:t>
      </w:r>
    </w:p>
    <w:p w14:paraId="E301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E401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E501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color w:val="000000"/>
          <w:sz w:val="24"/>
        </w:rPr>
        <w:t>»</w:t>
      </w:r>
    </w:p>
    <w:p w14:paraId="E6010000">
      <w:pPr>
        <w:spacing w:line="360" w:lineRule="exact"/>
        <w:ind/>
        <w:rPr>
          <w:color w:val="000000"/>
          <w:sz w:val="24"/>
        </w:rPr>
      </w:pPr>
    </w:p>
    <w:p w14:paraId="E7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E8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документа, содержащего опечатку и (или) ошибку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9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выдачи документа, содержащего опечатку и (или) ошибку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A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сведения, содержащие опечатку и (или) ошибку, которые необходимо исправить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B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корректные сведения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EC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атрибут документа, подлежащий изменению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ED010000">
      <w:pPr>
        <w:spacing w:line="360" w:lineRule="exact"/>
        <w:ind/>
        <w:rPr>
          <w:color w:val="000000"/>
          <w:sz w:val="24"/>
        </w:rPr>
      </w:pPr>
    </w:p>
    <w:p w14:paraId="EE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 о допущенных опечатках и (или) ошибках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EF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правильное написание соответствующих сведений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0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описание опечаток и (или) ошибок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1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место совершения опечаток и (или) ошибок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2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органа власти, предоставившего Услугу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3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4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5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6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регистрационный 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F7010000">
      <w:pPr>
        <w:spacing w:line="360" w:lineRule="exact"/>
        <w:ind/>
        <w:rPr>
          <w:color w:val="000000"/>
          <w:sz w:val="24"/>
        </w:rPr>
      </w:pPr>
    </w:p>
    <w:p w14:paraId="F801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и дата подачи заявления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F9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заявителя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FA01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подписания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 w:type="page"/>
      </w:r>
    </w:p>
    <w:p w14:paraId="FB01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color w:val="000000"/>
          <w:sz w:val="20"/>
        </w:rPr>
      </w:pPr>
    </w:p>
    <w:p w14:paraId="FC01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ФОРМА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варианту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4</w:t>
      </w:r>
    </w:p>
    <w:p w14:paraId="FD010000">
      <w:pPr>
        <w:rPr>
          <w:color w:val="000000"/>
        </w:rPr>
      </w:pPr>
      <w:r>
        <w:rPr>
          <w:color w:val="000000"/>
          <w:sz w:val="24"/>
        </w:rPr>
        <w:t xml:space="preserve"> </w:t>
      </w:r>
    </w:p>
    <w:p w14:paraId="FE01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Заявление</w:t>
      </w:r>
    </w:p>
    <w:p w14:paraId="FF010000">
      <w:pPr>
        <w:spacing w:line="360" w:lineRule="exact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предоставлении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слуги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«</w:t>
      </w:r>
      <w:r>
        <w:rPr>
          <w:color w:val="000000"/>
          <w:sz w:val="24"/>
        </w:rPr>
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подлежащим обеспечению жилыми помещениями,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</w:r>
      <w:r>
        <w:rPr>
          <w:color w:val="000000"/>
          <w:sz w:val="24"/>
        </w:rPr>
        <w:t>»</w:t>
      </w:r>
    </w:p>
    <w:p w14:paraId="00020000">
      <w:pPr>
        <w:spacing w:line="360" w:lineRule="exact"/>
        <w:ind/>
        <w:rPr>
          <w:color w:val="000000"/>
          <w:sz w:val="24"/>
        </w:rPr>
      </w:pPr>
    </w:p>
    <w:p w14:paraId="0102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Прошу исправить ошибку в документе, выданном в результате предоставления Услуги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02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необходимость исправления ошибки обусловлена следующими обстоятельствами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03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документа, выданного в результате предоставления Услуги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04020000">
      <w:pPr>
        <w:spacing w:line="360" w:lineRule="exact"/>
        <w:ind/>
        <w:rPr>
          <w:color w:val="000000"/>
          <w:sz w:val="24"/>
        </w:rPr>
      </w:pPr>
    </w:p>
    <w:p w14:paraId="0502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Сведения о допущенных опечатках и (или) ошибках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06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правильное написание соответствующих сведений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07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описание опечаток и (или) ошибок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08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место совершения опечаток и (или) ошибок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09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0A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0B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0C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регистрационный номер документа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.</w:t>
      </w:r>
    </w:p>
    <w:p w14:paraId="0D020000">
      <w:pPr>
        <w:spacing w:line="360" w:lineRule="exact"/>
        <w:ind/>
        <w:rPr>
          <w:color w:val="000000"/>
          <w:sz w:val="24"/>
        </w:rPr>
      </w:pPr>
    </w:p>
    <w:p w14:paraId="0E02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Документ, подтверждающий полномочия законного представителя или доверенного лица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0F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наименование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10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серия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11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номер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12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кем выдан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13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выдачи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</w:p>
    <w:p w14:paraId="14020000">
      <w:pPr>
        <w:spacing w:line="360" w:lineRule="exact"/>
        <w:ind/>
        <w:rPr>
          <w:color w:val="000000"/>
          <w:sz w:val="24"/>
        </w:rPr>
      </w:pPr>
    </w:p>
    <w:p w14:paraId="15020000">
      <w:pPr>
        <w:keepNext w:val="1"/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и дата подачи заявления</w:t>
      </w:r>
      <w:r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</w:p>
    <w:p w14:paraId="16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подпись заявителя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</w:t>
      </w:r>
    </w:p>
    <w:p w14:paraId="17020000">
      <w:pPr>
        <w:keepNext w:val="1"/>
        <w:tabs>
          <w:tab w:leader="underscore" w:pos="10065" w:val="left"/>
        </w:tabs>
        <w:spacing w:line="360" w:lineRule="exact"/>
        <w:ind/>
        <w:rPr>
          <w:color w:val="000000"/>
          <w:sz w:val="24"/>
        </w:rPr>
      </w:pPr>
      <w:r>
        <w:rPr>
          <w:color w:val="000000"/>
          <w:sz w:val="24"/>
        </w:rPr>
        <w:t>дата подписания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__.__________.____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.</w:t>
      </w:r>
    </w:p>
    <w:sectPr>
      <w:headerReference r:id="rId2" w:type="default"/>
      <w:headerReference r:id="rId1" w:type="firs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802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19020000">
      <w:pPr>
        <w:pStyle w:val="Style_26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  <w:footnote w:id="3">
    <w:p w14:paraId="1A020000">
      <w:pPr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  <w:rPr>
        <w:color w:val="000000"/>
      </w:r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"/>
      <w:lvlJc w:val="left"/>
      <w:pPr>
        <w:ind w:hanging="360" w:left="360"/>
      </w:pPr>
    </w:lvl>
    <w:lvl w:ilvl="1">
      <w:start w:val="1"/>
      <w:numFmt w:val="russianLow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3" w:type="paragraph">
    <w:name w:val="footnote reference"/>
    <w:basedOn w:val="Style_11"/>
    <w:link w:val="Style_3_ch"/>
    <w:rPr>
      <w:vertAlign w:val="superscript"/>
    </w:rPr>
  </w:style>
  <w:style w:styleId="Style_3_ch" w:type="character">
    <w:name w:val="footnote reference"/>
    <w:basedOn w:val="Style_11_ch"/>
    <w:link w:val="Style_3"/>
    <w:rPr>
      <w:vertAlign w:val="superscript"/>
    </w:rPr>
  </w:style>
  <w:style w:styleId="Style_12" w:type="paragraph">
    <w:name w:val="annotation reference"/>
    <w:link w:val="Style_12_ch"/>
    <w:rPr>
      <w:sz w:val="16"/>
    </w:rPr>
  </w:style>
  <w:style w:styleId="Style_12_ch" w:type="character">
    <w:name w:val="annotation reference"/>
    <w:link w:val="Style_12"/>
    <w:rPr>
      <w:sz w:val="16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ody Text"/>
    <w:basedOn w:val="Style_9"/>
    <w:link w:val="Style_16_ch"/>
    <w:pPr>
      <w:widowControl w:val="0"/>
      <w:ind/>
    </w:pPr>
    <w:rPr>
      <w:sz w:val="24"/>
    </w:rPr>
  </w:style>
  <w:style w:styleId="Style_16_ch" w:type="character">
    <w:name w:val="Body Text"/>
    <w:basedOn w:val="Style_9_ch"/>
    <w:link w:val="Style_16"/>
    <w:rPr>
      <w:sz w:val="24"/>
    </w:rPr>
  </w:style>
  <w:style w:styleId="Style_17" w:type="paragraph">
    <w:name w:val="Endnote"/>
    <w:basedOn w:val="Style_9"/>
    <w:link w:val="Style_17_ch"/>
  </w:style>
  <w:style w:styleId="Style_17_ch" w:type="character">
    <w:name w:val="Endnote"/>
    <w:basedOn w:val="Style_9_ch"/>
    <w:link w:val="Style_17"/>
  </w:style>
  <w:style w:styleId="Style_18" w:type="paragraph">
    <w:name w:val="heading 3"/>
    <w:link w:val="Style_18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8_ch" w:type="character">
    <w:name w:val="heading 3"/>
    <w:link w:val="Style_18"/>
    <w:rPr>
      <w:rFonts w:asciiTheme="majorAscii" w:hAnsiTheme="majorHAnsi"/>
      <w:b w:val="1"/>
      <w:color w:themeColor="accent1" w:val="5B9BD5"/>
    </w:rPr>
  </w:style>
  <w:style w:styleId="Style_19" w:type="paragraph">
    <w:name w:val="footer"/>
    <w:basedOn w:val="Style_9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9_ch"/>
    <w:link w:val="Style_19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20" w:type="paragraph">
    <w:name w:val="annotation text"/>
    <w:basedOn w:val="Style_9"/>
    <w:link w:val="Style_20_ch"/>
  </w:style>
  <w:style w:styleId="Style_20_ch" w:type="character">
    <w:name w:val="annotation text"/>
    <w:basedOn w:val="Style_9_ch"/>
    <w:link w:val="Style_20"/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heading 5"/>
    <w:link w:val="Style_22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22_ch" w:type="character">
    <w:name w:val="heading 5"/>
    <w:link w:val="Style_22"/>
    <w:rPr>
      <w:rFonts w:asciiTheme="majorAscii" w:hAnsiTheme="majorHAnsi"/>
      <w:color w:themeColor="accent1" w:themeShade="7F" w:val="1F4E79"/>
    </w:rPr>
  </w:style>
  <w:style w:styleId="Style_23" w:type="paragraph">
    <w:name w:val="Balloon Text"/>
    <w:basedOn w:val="Style_9"/>
    <w:link w:val="Style_23_ch"/>
    <w:rPr>
      <w:rFonts w:ascii="Segoe UI" w:hAnsi="Segoe UI"/>
      <w:sz w:val="18"/>
    </w:rPr>
  </w:style>
  <w:style w:styleId="Style_23_ch" w:type="character">
    <w:name w:val="Balloon Text"/>
    <w:basedOn w:val="Style_9_ch"/>
    <w:link w:val="Style_23"/>
    <w:rPr>
      <w:rFonts w:ascii="Segoe UI" w:hAnsi="Segoe UI"/>
      <w:sz w:val="18"/>
    </w:rPr>
  </w:style>
  <w:style w:styleId="Style_24" w:type="paragraph">
    <w:name w:val="heading 1"/>
    <w:link w:val="Style_2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4_ch" w:type="character">
    <w:name w:val="heading 1"/>
    <w:link w:val="Style_24"/>
    <w:rPr>
      <w:rFonts w:asciiTheme="majorAscii" w:hAnsiTheme="majorHAnsi"/>
      <w:b w:val="1"/>
      <w:color w:themeColor="accent1" w:themeShade="BF" w:val="2E75B5"/>
      <w:sz w:val="28"/>
    </w:rPr>
  </w:style>
  <w:style w:styleId="Style_25" w:type="paragraph">
    <w:name w:val="Hyperlink"/>
    <w:link w:val="Style_25_ch"/>
    <w:rPr>
      <w:color w:themeColor="hyperlink" w:val="0563C1"/>
      <w:u w:val="single"/>
    </w:rPr>
  </w:style>
  <w:style w:styleId="Style_25_ch" w:type="character">
    <w:name w:val="Hyperlink"/>
    <w:link w:val="Style_25"/>
    <w:rPr>
      <w:color w:themeColor="hyperlink" w:val="0563C1"/>
      <w:u w:val="single"/>
    </w:rPr>
  </w:style>
  <w:style w:styleId="Style_26" w:type="paragraph">
    <w:name w:val="Footnote"/>
    <w:basedOn w:val="Style_9"/>
    <w:link w:val="Style_26_ch"/>
  </w:style>
  <w:style w:styleId="Style_26_ch" w:type="character">
    <w:name w:val="Footnote"/>
    <w:basedOn w:val="Style_9_ch"/>
    <w:link w:val="Style_26"/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endnote reference"/>
    <w:basedOn w:val="Style_11"/>
    <w:link w:val="Style_29_ch"/>
    <w:rPr>
      <w:vertAlign w:val="superscript"/>
    </w:rPr>
  </w:style>
  <w:style w:styleId="Style_29_ch" w:type="character">
    <w:name w:val="endnote reference"/>
    <w:basedOn w:val="Style_11_ch"/>
    <w:link w:val="Style_29"/>
    <w:rPr>
      <w:vertAlign w:val="superscript"/>
    </w:rPr>
  </w:style>
  <w:style w:styleId="Style_30" w:type="paragraph">
    <w:name w:val="annotation subject"/>
    <w:basedOn w:val="Style_20"/>
    <w:next w:val="Style_20"/>
    <w:link w:val="Style_30_ch"/>
    <w:rPr>
      <w:b w:val="1"/>
    </w:rPr>
  </w:style>
  <w:style w:styleId="Style_30_ch" w:type="character">
    <w:name w:val="annotation subject"/>
    <w:basedOn w:val="Style_20_ch"/>
    <w:link w:val="Style_30"/>
    <w:rPr>
      <w:b w:val="1"/>
    </w:rPr>
  </w:style>
  <w:style w:styleId="Style_31" w:type="paragraph">
    <w:name w:val="toc 9"/>
    <w:next w:val="Style_9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HTML Code"/>
    <w:basedOn w:val="Style_11"/>
    <w:link w:val="Style_32_ch"/>
    <w:rPr>
      <w:rFonts w:ascii="Courier New" w:hAnsi="Courier New"/>
      <w:sz w:val="20"/>
    </w:rPr>
  </w:style>
  <w:style w:styleId="Style_32_ch" w:type="character">
    <w:name w:val="HTML Code"/>
    <w:basedOn w:val="Style_11_ch"/>
    <w:link w:val="Style_32"/>
    <w:rPr>
      <w:rFonts w:ascii="Courier New" w:hAnsi="Courier New"/>
      <w:sz w:val="20"/>
    </w:rPr>
  </w:style>
  <w:style w:styleId="Style_33" w:type="paragraph">
    <w:name w:val="toc 8"/>
    <w:next w:val="Style_9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9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9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36" w:type="paragraph">
    <w:name w:val="Title"/>
    <w:next w:val="Style_9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link w:val="Style_37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7_ch" w:type="character">
    <w:name w:val="heading 4"/>
    <w:link w:val="Style_37"/>
    <w:rPr>
      <w:rFonts w:asciiTheme="majorAscii" w:hAnsiTheme="majorHAnsi"/>
      <w:b w:val="1"/>
      <w:i w:val="1"/>
      <w:color w:themeColor="accent1" w:val="5B9BD5"/>
    </w:rPr>
  </w:style>
  <w:style w:styleId="Style_38" w:type="paragraph">
    <w:name w:val="heading 2"/>
    <w:link w:val="Style_38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8_ch" w:type="character">
    <w:name w:val="heading 2"/>
    <w:link w:val="Style_38"/>
    <w:rPr>
      <w:rFonts w:asciiTheme="majorAscii" w:hAnsiTheme="majorHAnsi"/>
      <w:b w:val="1"/>
      <w:color w:themeColor="accent1" w:val="5B9BD5"/>
      <w:sz w:val="26"/>
    </w:rPr>
  </w:style>
  <w:style w:styleId="Style_39" w:type="paragraph">
    <w:name w:val="heading 6"/>
    <w:link w:val="Style_39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9_ch" w:type="character">
    <w:name w:val="heading 6"/>
    <w:link w:val="Style_39"/>
    <w:rPr>
      <w:rFonts w:asciiTheme="majorAscii" w:hAnsiTheme="majorHAnsi"/>
      <w:i w:val="1"/>
      <w:color w:themeColor="accent1" w:themeShade="7F" w:val="1F4E79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14" Target="numbering.xml" Type="http://schemas.openxmlformats.org/officeDocument/2006/relationships/numbering"/>
  <Relationship Id="rId13" Target="endnotes.xml" Type="http://schemas.openxmlformats.org/officeDocument/2006/relationships/endnot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footnotes.xml" Type="http://schemas.openxmlformats.org/officeDocument/2006/relationships/footnotes"/>
  <Relationship Id="rId10" Target="webSettings.xml" Type="http://schemas.openxmlformats.org/officeDocument/2006/relationships/webSettings"/>
  <Relationship Id="rId5" Target="media/1.png" Type="http://schemas.openxmlformats.org/officeDocument/2006/relationships/image"/>
  <Relationship Id="rId11" Target="theme/theme1.xml" Type="http://schemas.openxmlformats.org/officeDocument/2006/relationships/theme"/>
  <Relationship Id="rId8" Target="styles.xml" Type="http://schemas.openxmlformats.org/officeDocument/2006/relationships/styles"/>
  <Relationship Id="rId2" Target="header2.xml" Type="http://schemas.openxmlformats.org/officeDocument/2006/relationships/header"/>
  <Relationship Id="rId9" Target="stylesWithEffects.xml" Type="http://schemas.microsoft.com/office/2007/relationships/stylesWithEffect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2024-11-13T23:34:49Z</dcterms:modified>
</cp:coreProperties>
</file>