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/>
        <w:jc w:val="center"/>
        <w:rPr>
          <w:color w:val="000000"/>
          <w:sz w:val="28"/>
        </w:rPr>
      </w:pPr>
    </w:p>
    <w:p w14:paraId="12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МИНИСТЕРСТВО СОЦИАЛЬНОГО БЛАГОПОЛУЧИЯ И СЕМЕЙНОЙ ПОЛИТИКИ КАМЧАТСКОГО КРАЯ</w:t>
      </w:r>
    </w:p>
    <w:p w14:paraId="13000000">
      <w:pPr>
        <w:ind/>
        <w:jc w:val="center"/>
        <w:rPr>
          <w:color w:val="000000"/>
          <w:sz w:val="24"/>
        </w:rPr>
      </w:pPr>
    </w:p>
    <w:p w14:paraId="14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ПРИКАЗ</w:t>
      </w:r>
    </w:p>
    <w:p w14:paraId="15000000">
      <w:pPr>
        <w:ind/>
        <w:jc w:val="center"/>
        <w:rPr>
          <w:color w:val="000000"/>
          <w:sz w:val="28"/>
        </w:rPr>
      </w:pPr>
    </w:p>
    <w:p w14:paraId="16000000">
      <w:pPr>
        <w:ind/>
        <w:jc w:val="center"/>
        <w:rPr>
          <w:color w:val="000000"/>
          <w:sz w:val="28"/>
        </w:rPr>
      </w:pPr>
    </w:p>
    <w:tbl>
      <w:tblPr>
        <w:tblStyle w:val="Style_2"/>
        <w:tblW w:type="auto" w:w="0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1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>DATEACTIVATED</w:t>
            </w:r>
            <w:r>
              <w:rPr>
                <w:color w:val="000000"/>
                <w:sz w:val="28"/>
                <w:u w:val="single"/>
              </w:rPr>
              <w:t xml:space="preserve"> </w:t>
            </w:r>
            <w:r>
              <w:rPr>
                <w:color w:val="000000"/>
                <w:sz w:val="28"/>
                <w:u w:val="single"/>
              </w:rPr>
              <w:t>г</w:t>
            </w:r>
            <w:r>
              <w:rPr>
                <w:color w:val="00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ind w:firstLine="0" w:left="1325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>
              <w:rPr>
                <w:color w:val="000000"/>
                <w:sz w:val="28"/>
                <w:u w:val="single"/>
              </w:rPr>
              <w:t>DOCNUMBER</w:t>
            </w:r>
          </w:p>
        </w:tc>
      </w:tr>
    </w:tbl>
    <w:p w14:paraId="19000000">
      <w:pPr>
        <w:ind w:firstLine="993" w:left="0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1A000000">
      <w:pPr>
        <w:ind w:firstLine="993" w:left="0"/>
        <w:rPr>
          <w:b w:val="1"/>
          <w:color w:val="000000"/>
          <w:sz w:val="28"/>
        </w:rPr>
      </w:pPr>
    </w:p>
    <w:p w14:paraId="1B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Камчатский край</w:t>
      </w:r>
      <w:r>
        <w:rPr>
          <w:color w:val="000000"/>
          <w:sz w:val="28"/>
        </w:rPr>
        <w:t xml:space="preserve"> </w:t>
      </w:r>
    </w:p>
    <w:p w14:paraId="1C000000">
      <w:pPr>
        <w:ind/>
        <w:jc w:val="center"/>
        <w:rPr>
          <w:b w:val="1"/>
          <w:color w:val="000000"/>
          <w:sz w:val="28"/>
        </w:rPr>
      </w:pPr>
    </w:p>
    <w:p w14:paraId="1D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утверждении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регламента</w:t>
      </w:r>
    </w:p>
    <w:p w14:paraId="1E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по предоставлению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услуги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b w:val="1"/>
          <w:color w:val="000000"/>
          <w:sz w:val="28"/>
        </w:rPr>
        <w:t>»</w:t>
      </w:r>
    </w:p>
    <w:p w14:paraId="1F000000">
      <w:pPr>
        <w:ind w:firstLine="709" w:left="0"/>
        <w:rPr>
          <w:color w:val="000000"/>
          <w:sz w:val="28"/>
        </w:rPr>
      </w:pPr>
    </w:p>
    <w:p w14:paraId="20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Постановлением Правительства Камчатского края от 26.09.2012 № 436-П «О реализации дополнительного вида социальной поддержки детей-сирот,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4(2) статьи 9 Закона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</w:t>
      </w:r>
    </w:p>
    <w:p w14:paraId="21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</w:t>
      </w:r>
      <w:r>
        <w:rPr>
          <w:color w:val="000000"/>
          <w:sz w:val="28"/>
        </w:rPr>
        <w:t xml:space="preserve"> прилагаемый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дминистративный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регламент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 и семейной политики Камчатского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 предоставлению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услуги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color w:val="000000"/>
          <w:sz w:val="28"/>
        </w:rPr>
        <w:t>».</w:t>
      </w:r>
    </w:p>
    <w:p w14:paraId="22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Признать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утратившим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силу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 Министерства социального благополучия и семейной политики Камчатского края  от 15.04.2024 № 29-Н 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крае»</w:t>
      </w:r>
      <w:r>
        <w:rPr>
          <w:color w:val="000000"/>
          <w:sz w:val="28"/>
        </w:rPr>
        <w:t>.</w:t>
      </w:r>
    </w:p>
    <w:p w14:paraId="23000000">
      <w:pPr>
        <w:keepNext w:val="1"/>
        <w:ind w:firstLine="709" w:left="0"/>
        <w:jc w:val="both"/>
        <w:rPr>
          <w:color w:val="000000"/>
          <w:sz w:val="28"/>
        </w:rPr>
      </w:pPr>
    </w:p>
    <w:p w14:paraId="24000000">
      <w:pPr>
        <w:keepNext w:val="1"/>
        <w:ind w:firstLine="709" w:left="0"/>
        <w:jc w:val="both"/>
        <w:rPr>
          <w:color w:val="000000"/>
          <w:sz w:val="28"/>
        </w:rPr>
      </w:pPr>
    </w:p>
    <w:p w14:paraId="25000000">
      <w:pPr>
        <w:keepNext w:val="1"/>
        <w:ind w:firstLine="709" w:left="0"/>
        <w:jc w:val="both"/>
        <w:rPr>
          <w:color w:val="000000"/>
          <w:sz w:val="28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keepNext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keepNext w:val="1"/>
              <w:ind w:right="-11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keepNext w:val="1"/>
              <w:ind w:right="-114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Горелова Ю.О.</w:t>
            </w:r>
          </w:p>
        </w:tc>
      </w:tr>
    </w:tbl>
    <w:p w14:paraId="29000000">
      <w:pPr>
        <w:sectPr>
          <w:headerReference r:id="rId4" w:type="default"/>
          <w:headerReference r:id="rId2" w:type="firs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A000000">
      <w:pPr>
        <w:spacing w:before="240"/>
        <w:ind w:firstLine="0" w:left="6237"/>
        <w:rPr>
          <w:color w:val="000000"/>
        </w:rPr>
      </w:pPr>
      <w:r>
        <w:rPr>
          <w:color w:val="000000"/>
          <w:sz w:val="28"/>
        </w:rPr>
        <w:t>Утвержден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2B000000">
      <w:pPr>
        <w:ind w:firstLine="0" w:left="7371"/>
        <w:jc w:val="center"/>
        <w:rPr>
          <w:b w:val="1"/>
          <w:color w:val="000000"/>
          <w:sz w:val="28"/>
        </w:rPr>
      </w:pPr>
    </w:p>
    <w:p w14:paraId="2C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Административный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</w:t>
      </w:r>
    </w:p>
    <w:p w14:paraId="2D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по предоставлению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услуги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b w:val="1"/>
          <w:color w:val="000000"/>
          <w:sz w:val="28"/>
        </w:rPr>
        <w:t>»</w:t>
      </w:r>
    </w:p>
    <w:p w14:paraId="2E000000">
      <w:pPr>
        <w:ind w:firstLine="709" w:left="0"/>
        <w:rPr>
          <w:color w:val="000000"/>
          <w:sz w:val="28"/>
        </w:rPr>
      </w:pPr>
    </w:p>
    <w:p w14:paraId="2F000000">
      <w:pPr>
        <w:keepNext w:val="1"/>
        <w:keepLines w:val="1"/>
        <w:spacing w:after="160" w:before="24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</w:t>
      </w:r>
      <w:r>
        <w:rPr>
          <w:b w:val="1"/>
          <w:color w:val="000000"/>
          <w:sz w:val="28"/>
        </w:rPr>
        <w:t>. Общие положения</w:t>
      </w:r>
    </w:p>
    <w:p w14:paraId="3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Настоящий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дминистративный регламент устан</w:t>
      </w:r>
      <w:r>
        <w:rPr>
          <w:color w:val="000000"/>
          <w:sz w:val="28"/>
        </w:rPr>
        <w:t>авливает порядок</w:t>
      </w:r>
      <w:r>
        <w:rPr>
          <w:color w:val="000000"/>
          <w:sz w:val="28"/>
        </w:rPr>
        <w:t xml:space="preserve"> и стандарт</w:t>
      </w:r>
      <w:r>
        <w:rPr>
          <w:color w:val="000000"/>
          <w:sz w:val="28"/>
        </w:rPr>
        <w:t xml:space="preserve"> предоставления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 «</w:t>
      </w:r>
      <w:r>
        <w:rPr>
          <w:color w:val="000000"/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 – Услуга).</w:t>
      </w:r>
    </w:p>
    <w:p w14:paraId="31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лицам из числа детей-сирот, а также лицам, которые относились к категории детей-сирот и достигли возраста 23 лет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далее</w:t>
      </w:r>
      <w:r>
        <w:rPr>
          <w:color w:val="000000"/>
          <w:sz w:val="28"/>
        </w:rPr>
        <w:t xml:space="preserve"> – заявители)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указанным в таблице 1</w:t>
      </w:r>
      <w:r>
        <w:rPr>
          <w:color w:val="000000"/>
          <w:sz w:val="28"/>
        </w:rPr>
        <w:t xml:space="preserve">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 xml:space="preserve">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>.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 должна быть предоставлена заявителю в соответс</w:t>
      </w:r>
      <w:r>
        <w:rPr>
          <w:color w:val="000000"/>
          <w:sz w:val="28"/>
        </w:rPr>
        <w:t xml:space="preserve">твии с вариантом предоставления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 (далее – вариант)</w:t>
      </w:r>
      <w:r>
        <w:rPr>
          <w:color w:val="000000"/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 xml:space="preserve"> определяется в соответствии</w:t>
      </w:r>
      <w:r>
        <w:rPr>
          <w:color w:val="000000"/>
          <w:sz w:val="28"/>
        </w:rPr>
        <w:t xml:space="preserve"> с таблицей 2 приложения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 xml:space="preserve"> исходя из</w:t>
      </w:r>
      <w:r>
        <w:rPr>
          <w:color w:val="000000"/>
          <w:sz w:val="28"/>
        </w:rPr>
        <w:t xml:space="preserve"> общих</w:t>
      </w:r>
      <w:r>
        <w:rPr>
          <w:color w:val="000000"/>
          <w:sz w:val="28"/>
        </w:rPr>
        <w:t xml:space="preserve"> признаков заявителя,</w:t>
      </w:r>
      <w:r>
        <w:rPr>
          <w:color w:val="000000"/>
          <w:sz w:val="28"/>
        </w:rPr>
        <w:t xml:space="preserve"> а также из результата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</w:t>
      </w:r>
      <w:r>
        <w:rPr>
          <w:color w:val="000000"/>
          <w:sz w:val="28"/>
        </w:rPr>
        <w:t>уги, за предоставлением которой</w:t>
      </w:r>
      <w:r>
        <w:rPr>
          <w:color w:val="000000"/>
          <w:sz w:val="28"/>
        </w:rPr>
        <w:t xml:space="preserve"> обратился указанный заявитель.</w:t>
      </w:r>
    </w:p>
    <w:p w14:paraId="34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Признаки заявителя определяются путем профилирования</w:t>
      </w:r>
      <w:r>
        <w:rPr>
          <w:rStyle w:val="Style_3_ch"/>
          <w:color w:val="000000"/>
          <w:sz w:val="28"/>
        </w:rPr>
        <w:footnoteReference w:id="1"/>
      </w:r>
      <w:r>
        <w:rPr>
          <w:color w:val="000000"/>
          <w:sz w:val="28"/>
        </w:rPr>
        <w:t xml:space="preserve">, осуществляемого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регламентом.</w:t>
      </w:r>
    </w:p>
    <w:p w14:paraId="3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color w:val="000000"/>
          <w:sz w:val="28"/>
        </w:rPr>
        <w:footnoteReference w:id="2"/>
      </w:r>
      <w:r>
        <w:rPr>
          <w:color w:val="000000"/>
          <w:sz w:val="28"/>
        </w:rPr>
        <w:t xml:space="preserve"> (далее – Единый портал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000000"/>
          <w:sz w:val="28"/>
        </w:rPr>
        <w:t xml:space="preserve"> – Региональный портал)</w:t>
      </w:r>
      <w:r>
        <w:rPr>
          <w:color w:val="000000"/>
          <w:sz w:val="28"/>
        </w:rPr>
        <w:t>.</w:t>
      </w:r>
    </w:p>
    <w:p w14:paraId="36000000">
      <w:pPr>
        <w:keepNext w:val="1"/>
        <w:keepLines w:val="1"/>
        <w:spacing w:after="16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 Стандарт предоставления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</w:t>
      </w:r>
      <w:r>
        <w:rPr>
          <w:b w:val="1"/>
          <w:color w:val="000000"/>
          <w:sz w:val="28"/>
        </w:rPr>
        <w:t>слуги</w:t>
      </w:r>
    </w:p>
    <w:p w14:paraId="37000000">
      <w:pPr>
        <w:keepNext w:val="1"/>
        <w:keepLines w:val="1"/>
        <w:spacing w:after="160" w:before="4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У</w:t>
      </w:r>
      <w:r>
        <w:rPr>
          <w:b w:val="1"/>
          <w:color w:val="000000"/>
          <w:sz w:val="28"/>
        </w:rPr>
        <w:t>слуги</w:t>
      </w:r>
    </w:p>
    <w:p w14:paraId="3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color w:val="000000"/>
          <w:sz w:val="28"/>
        </w:rPr>
        <w:t>.</w:t>
      </w:r>
    </w:p>
    <w:p w14:paraId="39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органа, предоставляющего Услугу</w:t>
      </w:r>
    </w:p>
    <w:p w14:paraId="3A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Министерством социального благополучия и семейной политики Камчатского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далее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Услуги в м</w:t>
      </w:r>
      <w:r>
        <w:rPr>
          <w:color w:val="000000"/>
          <w:sz w:val="28"/>
        </w:rPr>
        <w:t xml:space="preserve">ногофункциональных центрах предоставления государственных и муниципальных услуг (далее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МФЦ) осуществляется при наличии соглашения с таким МФЦ.</w:t>
      </w:r>
    </w:p>
    <w:p w14:paraId="3C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МФЦ, в которых организуется предоставление Услуги,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могут принимать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о предоставлении Услуги (далее – заявление)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 и (или) информации, необходимых для ее предоставления.</w:t>
      </w:r>
    </w:p>
    <w:p w14:paraId="3D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Результат предоставления </w:t>
      </w:r>
      <w:r>
        <w:rPr>
          <w:b w:val="1"/>
          <w:color w:val="000000"/>
          <w:sz w:val="28"/>
        </w:rPr>
        <w:t>Услуги</w:t>
      </w:r>
    </w:p>
    <w:p w14:paraId="3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назначением единовременной денежной выплаты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3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1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2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являются:</w:t>
      </w:r>
    </w:p>
    <w:p w14:paraId="43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Министерства социального благополучия и семейной политики Камчатского края о предоставлении Услуги</w:t>
      </w:r>
      <w:r>
        <w:rPr>
          <w:color w:val="000000"/>
          <w:sz w:val="28"/>
        </w:rPr>
        <w:t>;</w:t>
      </w:r>
    </w:p>
    <w:p w14:paraId="44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Министерства социального благополучия и семейной политики Камчатского края об отказе в предоставлении Услуги</w:t>
      </w:r>
      <w:r>
        <w:rPr>
          <w:color w:val="000000"/>
          <w:sz w:val="28"/>
        </w:rPr>
        <w:t>.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8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9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являются:</w:t>
      </w:r>
    </w:p>
    <w:p w14:paraId="4A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 Министерства социального благополучия и семейной политики Камчатского края о предоставлении Услуги</w:t>
      </w:r>
      <w:r>
        <w:rPr>
          <w:color w:val="000000"/>
          <w:sz w:val="28"/>
        </w:rPr>
        <w:t>;</w:t>
      </w:r>
    </w:p>
    <w:p w14:paraId="4B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Министерства социального благополучия и семейной политики Камчатского края об отказе в предоставлении Услуги</w:t>
      </w:r>
      <w:r>
        <w:rPr>
          <w:color w:val="000000"/>
          <w:sz w:val="28"/>
        </w:rPr>
        <w:t>.</w:t>
      </w:r>
    </w:p>
    <w:p w14:paraId="4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могут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>.</w:t>
      </w:r>
    </w:p>
    <w:p w14:paraId="4D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Срок предоставления </w:t>
      </w:r>
      <w:r>
        <w:rPr>
          <w:b w:val="1"/>
          <w:color w:val="000000"/>
          <w:sz w:val="28"/>
        </w:rPr>
        <w:t>Услуги</w:t>
      </w:r>
    </w:p>
    <w:p w14:paraId="4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</w:t>
      </w:r>
      <w:r>
        <w:rPr>
          <w:color w:val="000000"/>
          <w:sz w:val="28"/>
        </w:rPr>
        <w:t>рок предоставления Услуги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4F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Срок предоставления Услуги определяется для каждого ва</w:t>
      </w:r>
      <w:r>
        <w:rPr>
          <w:color w:val="000000"/>
          <w:sz w:val="28"/>
        </w:rPr>
        <w:t>рианта и п</w:t>
      </w:r>
      <w:r>
        <w:rPr>
          <w:color w:val="000000"/>
          <w:sz w:val="28"/>
        </w:rPr>
        <w:t>риведен в их описании, содержаще</w:t>
      </w:r>
      <w:r>
        <w:rPr>
          <w:color w:val="000000"/>
          <w:sz w:val="28"/>
        </w:rPr>
        <w:t xml:space="preserve">мся в разделе </w:t>
      </w:r>
      <w:r>
        <w:rPr>
          <w:color w:val="000000"/>
          <w:sz w:val="28"/>
        </w:rPr>
        <w:t>III</w:t>
      </w:r>
      <w:r>
        <w:rPr>
          <w:color w:val="000000"/>
          <w:sz w:val="28"/>
        </w:rPr>
        <w:t xml:space="preserve"> 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регламента.</w:t>
      </w:r>
    </w:p>
    <w:p w14:paraId="50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Правовые основания для предоставления Услуги</w:t>
      </w:r>
    </w:p>
    <w:p w14:paraId="51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, а также о должностных лицах, </w:t>
      </w:r>
      <w:r>
        <w:rPr>
          <w:color w:val="000000"/>
          <w:sz w:val="28"/>
        </w:rPr>
        <w:t>государственных</w:t>
      </w:r>
      <w:r>
        <w:rPr>
          <w:color w:val="000000"/>
          <w:sz w:val="28"/>
        </w:rPr>
        <w:t xml:space="preserve"> служащих, работниках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размещены на официальном сайте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в информационно-телекоммуникационной сети «Интернет» (далее </w:t>
      </w:r>
      <w:r>
        <w:rPr>
          <w:color w:val="000000"/>
          <w:sz w:val="28"/>
        </w:rPr>
        <w:t>– сеть «Интернет»)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а также на Едином портале.</w:t>
      </w:r>
    </w:p>
    <w:p w14:paraId="52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color w:val="000000"/>
          <w:sz w:val="28"/>
        </w:rPr>
        <w:t>Услуги</w:t>
      </w:r>
    </w:p>
    <w:p w14:paraId="5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5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</w:t>
      </w:r>
      <w:r>
        <w:rPr>
          <w:color w:val="000000"/>
          <w:sz w:val="28"/>
        </w:rPr>
        <w:t>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настоящем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разделе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.</w:t>
      </w:r>
    </w:p>
    <w:p w14:paraId="55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оснований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для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отказа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приеме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документов, необходимых для предоставления Услуги</w:t>
      </w:r>
    </w:p>
    <w:p w14:paraId="5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57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Российской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предусмотрены</w:t>
      </w:r>
      <w:r>
        <w:rPr>
          <w:color w:val="000000"/>
          <w:sz w:val="28"/>
        </w:rPr>
        <w:t>.</w:t>
      </w:r>
    </w:p>
    <w:p w14:paraId="5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</w:t>
      </w:r>
      <w:r>
        <w:rPr>
          <w:color w:val="000000"/>
          <w:sz w:val="28"/>
        </w:rPr>
        <w:t>.</w:t>
      </w:r>
    </w:p>
    <w:p w14:paraId="5A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Размер платы, взимаемой с заявителя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при предоставлении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и способы ее взимания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val="000000"/>
          <w:sz w:val="28"/>
        </w:rPr>
        <w:t>.</w:t>
      </w:r>
    </w:p>
    <w:p w14:paraId="5C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Максимальный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ожидания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очере</w:t>
      </w:r>
      <w:r>
        <w:rPr>
          <w:b w:val="1"/>
          <w:color w:val="000000"/>
          <w:sz w:val="28"/>
        </w:rPr>
        <w:t>ди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подаче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заявителем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 при получении результата предоставления </w:t>
      </w:r>
      <w:r>
        <w:rPr>
          <w:b w:val="1"/>
          <w:color w:val="000000"/>
          <w:sz w:val="28"/>
        </w:rPr>
        <w:t>Услуги</w:t>
      </w:r>
    </w:p>
    <w:p w14:paraId="5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ожидания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очереди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15 </w:t>
      </w:r>
      <w:r>
        <w:rPr>
          <w:color w:val="000000"/>
          <w:sz w:val="28"/>
        </w:rPr>
        <w:t>минут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срок ожидания в оч</w:t>
      </w:r>
      <w:r>
        <w:rPr>
          <w:color w:val="000000"/>
          <w:sz w:val="28"/>
        </w:rPr>
        <w:t>ереди при получении результата</w:t>
      </w:r>
      <w:r>
        <w:rPr>
          <w:color w:val="000000"/>
          <w:sz w:val="28"/>
        </w:rPr>
        <w:t xml:space="preserve"> Услуги составляет 15 минут.</w:t>
      </w:r>
    </w:p>
    <w:p w14:paraId="5F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регистрации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</w:p>
    <w:p w14:paraId="6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: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>.</w:t>
      </w:r>
    </w:p>
    <w:p w14:paraId="65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Требования к помещениям, в которых предоставляется </w:t>
      </w:r>
      <w:r>
        <w:rPr>
          <w:b w:val="1"/>
          <w:color w:val="000000"/>
          <w:sz w:val="28"/>
        </w:rPr>
        <w:t>Услуга</w:t>
      </w:r>
    </w:p>
    <w:p w14:paraId="6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в сети «Интернет», а также на Едином портале.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</w:t>
      </w:r>
      <w:r>
        <w:rPr>
          <w:b w:val="1"/>
          <w:color w:val="000000"/>
          <w:sz w:val="28"/>
        </w:rPr>
        <w:t>казатели доступности и качества У</w:t>
      </w:r>
      <w:r>
        <w:rPr>
          <w:b w:val="1"/>
          <w:color w:val="000000"/>
          <w:sz w:val="28"/>
        </w:rPr>
        <w:t>слуги</w:t>
      </w:r>
    </w:p>
    <w:p w14:paraId="6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Показатели доступности и качества Услуги размещены на официальном сайте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сети «Интернет», а также на Едином портале.</w:t>
      </w:r>
    </w:p>
    <w:p w14:paraId="69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Иные требования к предоставлению Услуги</w:t>
      </w:r>
    </w:p>
    <w:p w14:paraId="6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Информационная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система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используемая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, – </w:t>
      </w:r>
      <w:r>
        <w:rPr>
          <w:color w:val="000000"/>
          <w:sz w:val="28"/>
        </w:rPr>
        <w:t>единая система межведомственного электронного взаимодействия</w:t>
      </w:r>
      <w:r>
        <w:rPr>
          <w:color w:val="000000"/>
          <w:sz w:val="28"/>
        </w:rPr>
        <w:t>.</w:t>
      </w:r>
    </w:p>
    <w:p w14:paraId="6C00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III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>остав, последовательность и сроки выполнения административных процедур</w:t>
      </w:r>
    </w:p>
    <w:p w14:paraId="6D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 вариантов предоставления Услуги</w:t>
      </w:r>
    </w:p>
    <w:p w14:paraId="6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назначением единовременной денежной выплаты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6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 из числа детей-сирот, а также лица, которые относились к категории детей-сирот и достигли возраста 23 лет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обратился лично</w:t>
      </w:r>
      <w:r>
        <w:rPr>
          <w:color w:val="000000"/>
          <w:sz w:val="28"/>
        </w:rPr>
        <w:t>;</w:t>
      </w:r>
    </w:p>
    <w:p w14:paraId="7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 из числа детей-сирот, а также лица, которые относились к категории детей-сирот и достигли возраста 23 лет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уполномоченный представитель по доверенности</w:t>
      </w:r>
      <w:r>
        <w:rPr>
          <w:color w:val="000000"/>
          <w:sz w:val="28"/>
        </w:rPr>
        <w:t>.</w:t>
      </w:r>
    </w:p>
    <w:p w14:paraId="7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7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 из числа детей-сирот, а также лица, которые относились к категории детей-сирот и достигли возраста 23 лет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обратился лично</w:t>
      </w:r>
      <w:r>
        <w:rPr>
          <w:color w:val="000000"/>
          <w:sz w:val="28"/>
        </w:rPr>
        <w:t>;</w:t>
      </w:r>
    </w:p>
    <w:p w14:paraId="7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 из числа детей-сирот, а также лица, которые относились к категории детей-сирот и достигли возраста 23 лет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уполномоченный представитель по доверенности</w:t>
      </w:r>
      <w:r>
        <w:rPr>
          <w:color w:val="000000"/>
          <w:sz w:val="28"/>
        </w:rPr>
        <w:t>.</w:t>
      </w:r>
    </w:p>
    <w:p w14:paraId="7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без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рассмотрения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предусмотрена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75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Профилирование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заявителя</w:t>
      </w:r>
    </w:p>
    <w:p w14:paraId="7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 определяется</w:t>
      </w:r>
      <w:r>
        <w:rPr>
          <w:color w:val="000000"/>
          <w:sz w:val="28"/>
        </w:rPr>
        <w:t xml:space="preserve"> путем </w:t>
      </w:r>
      <w:r>
        <w:rPr>
          <w:color w:val="000000"/>
          <w:sz w:val="28"/>
        </w:rPr>
        <w:t>анкетирования</w:t>
      </w:r>
      <w:r>
        <w:rPr>
          <w:color w:val="000000"/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регламенту.</w:t>
      </w:r>
    </w:p>
    <w:p w14:paraId="77000000">
      <w:p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Профилирование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</w:t>
      </w:r>
      <w:r>
        <w:rPr>
          <w:color w:val="000000"/>
          <w:sz w:val="28"/>
        </w:rPr>
        <w:t>ляется</w:t>
      </w:r>
      <w:r>
        <w:rPr>
          <w:color w:val="000000"/>
          <w:sz w:val="28"/>
        </w:rPr>
        <w:t>: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;</w:t>
      </w:r>
    </w:p>
    <w:p w14:paraId="7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>;</w:t>
      </w:r>
    </w:p>
    <w:p w14:paraId="7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>.</w:t>
      </w:r>
    </w:p>
    <w:p w14:paraId="7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регламентом, каждая из которых соответствует одному варианту.</w:t>
      </w:r>
    </w:p>
    <w:p w14:paraId="7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писания</w:t>
      </w:r>
      <w:r>
        <w:rPr>
          <w:color w:val="000000"/>
          <w:sz w:val="28"/>
        </w:rPr>
        <w:t xml:space="preserve"> вариантов, приведенные в настоящем разделе, размещаются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общедоступном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ознакомления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месте</w:t>
      </w:r>
      <w:r>
        <w:rPr>
          <w:color w:val="000000"/>
          <w:sz w:val="28"/>
        </w:rPr>
        <w:t>.</w:t>
      </w:r>
    </w:p>
    <w:p w14:paraId="7D00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7E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7F00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80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8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82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8400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5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86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Министерства социального благополучия и семейной политики Камчатского края о предоставлении Услуги</w:t>
      </w:r>
      <w:r>
        <w:rPr>
          <w:color w:val="000000"/>
          <w:sz w:val="28"/>
        </w:rPr>
        <w:t>;</w:t>
      </w:r>
    </w:p>
    <w:p w14:paraId="87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Министерства социального благополучия и семейной политики Камчатского края об отказе в предоставлении Услуги</w:t>
      </w:r>
      <w:r>
        <w:rPr>
          <w:color w:val="000000"/>
          <w:sz w:val="28"/>
        </w:rPr>
        <w:t>.</w:t>
      </w:r>
    </w:p>
    <w:p w14:paraId="8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8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8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color w:val="000000"/>
          <w:sz w:val="28"/>
        </w:rPr>
        <w:t>;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8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8F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9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.</w:t>
      </w:r>
    </w:p>
    <w:p w14:paraId="9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понесенные расходы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93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кассовый чек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4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товарный чек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5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договор подряда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6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приема передачи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7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квитанция по оплате услуг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8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подтверждающий понесенные заявителем расходы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представление документа не требуется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9A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9B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заявителя</w:t>
      </w:r>
      <w:r>
        <w:rPr>
          <w:color w:val="000000"/>
          <w:sz w:val="28"/>
        </w:rPr>
        <w:t>.</w:t>
      </w:r>
    </w:p>
    <w:p w14:paraId="9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документ, подтверждающий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9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государственной регистрации права</w:t>
      </w:r>
      <w:r>
        <w:rPr>
          <w:color w:val="000000"/>
          <w:sz w:val="28"/>
        </w:rPr>
        <w:t>;</w:t>
      </w:r>
    </w:p>
    <w:p w14:paraId="9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9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A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A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A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color w:val="000000"/>
          <w:sz w:val="28"/>
        </w:rPr>
        <w:t>;</w:t>
      </w:r>
    </w:p>
    <w:p w14:paraId="A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000000"/>
          <w:sz w:val="28"/>
        </w:rPr>
        <w:t>;</w:t>
      </w:r>
    </w:p>
    <w:p w14:paraId="A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000000"/>
          <w:sz w:val="28"/>
        </w:rPr>
        <w:t>.</w:t>
      </w:r>
    </w:p>
    <w:p w14:paraId="A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 xml:space="preserve">от его места жительства или места пребывания (для физических лиц, включая </w:t>
      </w:r>
      <w:r>
        <w:rPr>
          <w:color w:val="000000"/>
          <w:sz w:val="28"/>
        </w:rPr>
        <w:t>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A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AE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A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B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Единого государственного реестра недвижимости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Проверка действительности Паспорта Гражданина РФ по серии и номеру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Уполномоченный орган государственной власти субъекта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3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>.</w:t>
      </w:r>
    </w:p>
    <w:p w14:paraId="B4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запроса</w:t>
      </w:r>
      <w:r>
        <w:rPr>
          <w:color w:val="000000"/>
          <w:sz w:val="28"/>
        </w:rPr>
        <w:t>.</w:t>
      </w:r>
    </w:p>
    <w:p w14:paraId="B5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color w:val="000000"/>
          <w:sz w:val="28"/>
        </w:rPr>
        <w:t xml:space="preserve"> </w:t>
      </w:r>
    </w:p>
    <w:p w14:paraId="B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B7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Выездное обследование</w:t>
      </w:r>
      <w:r>
        <w:rPr>
          <w:color w:val="000000"/>
          <w:sz w:val="28"/>
        </w:rPr>
        <w:t>.</w:t>
      </w:r>
    </w:p>
    <w:p w14:paraId="B8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представленной документации установленным требованиям</w:t>
      </w:r>
      <w:r>
        <w:rPr>
          <w:color w:val="000000"/>
          <w:sz w:val="28"/>
        </w:rPr>
        <w:t>.</w:t>
      </w:r>
    </w:p>
    <w:p w14:paraId="B9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жилищно-бытовых условий</w:t>
      </w:r>
      <w:r>
        <w:rPr>
          <w:color w:val="000000"/>
          <w:sz w:val="28"/>
        </w:rPr>
        <w:t>.</w:t>
      </w:r>
    </w:p>
    <w:p w14:paraId="B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B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B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</w:t>
      </w:r>
      <w:r>
        <w:rPr>
          <w:color w:val="000000"/>
          <w:sz w:val="28"/>
        </w:rPr>
        <w:t xml:space="preserve">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следующих оснований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14:paraId="B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 заявителем недостоверных документов (сведений)</w:t>
      </w:r>
      <w:r>
        <w:rPr>
          <w:color w:val="000000"/>
          <w:sz w:val="28"/>
        </w:rPr>
        <w:t>;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запрашиваемых сведений в Едином государственном реестре недвижимости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B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C0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C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>.</w:t>
      </w:r>
    </w:p>
    <w:p w14:paraId="C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C600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C700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C800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C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C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CD00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E00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CF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Министерства социального благополучия и семейной политики Камчатского края о предоставлении Услуги</w:t>
      </w:r>
      <w:r>
        <w:rPr>
          <w:color w:val="000000"/>
          <w:sz w:val="28"/>
        </w:rPr>
        <w:t>;</w:t>
      </w:r>
    </w:p>
    <w:p w14:paraId="D000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Министерства социального благополучия и семейной политики Камчатского края об отказе в предоставлении Услуги</w:t>
      </w:r>
      <w:r>
        <w:rPr>
          <w:color w:val="000000"/>
          <w:sz w:val="28"/>
        </w:rPr>
        <w:t>.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color w:val="000000"/>
          <w:sz w:val="28"/>
        </w:rPr>
        <w:t>;</w:t>
      </w:r>
    </w:p>
    <w:p w14:paraId="D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D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административная 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 поскольку она не предусмотрена законодательством Российской Федерации</w:t>
      </w:r>
      <w:r>
        <w:rPr>
          <w:color w:val="000000"/>
          <w:sz w:val="28"/>
        </w:rPr>
        <w:t>.</w:t>
      </w:r>
    </w:p>
    <w:p w14:paraId="D8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.</w:t>
      </w:r>
    </w:p>
    <w:p w14:paraId="D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D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понесенные расходы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DC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кассовый чек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DD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товарный чек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DE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договор подряда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DF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акт приема передачи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0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квитанция по оплате услуг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1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подтверждающий понесенные заявителем расходы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документы предоставляются в течение трех лет после прекращения над заявителями  попечительства (в том числе по договору об осуществлении попечительства либо по договору о приемной семье),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 представителя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E3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E4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E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полномочия представителя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доверенность, подтверждающая полномочия представителя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E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документ, подтверждающий право собственности на жилое помещение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государственной регистрации права</w:t>
      </w:r>
      <w:r>
        <w:rPr>
          <w:color w:val="000000"/>
          <w:sz w:val="28"/>
        </w:rPr>
        <w:t>;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E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E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E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оснований</w:t>
      </w:r>
      <w:r>
        <w:rPr>
          <w:color w:val="000000"/>
          <w:sz w:val="28"/>
        </w:rPr>
        <w:t>:</w:t>
      </w:r>
    </w:p>
    <w:p w14:paraId="E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>
        <w:rPr>
          <w:color w:val="000000"/>
          <w:sz w:val="28"/>
        </w:rPr>
        <w:t>;</w:t>
      </w:r>
    </w:p>
    <w:p w14:paraId="F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color w:val="000000"/>
          <w:sz w:val="28"/>
        </w:rPr>
        <w:t>;</w:t>
      </w:r>
    </w:p>
    <w:p w14:paraId="F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000000"/>
          <w:sz w:val="28"/>
        </w:rPr>
        <w:t>.</w:t>
      </w:r>
    </w:p>
    <w:p w14:paraId="F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 xml:space="preserve">от его места жительства или места пребывания (для физических лиц, включая </w:t>
      </w:r>
      <w:r>
        <w:rPr>
          <w:color w:val="000000"/>
          <w:sz w:val="28"/>
        </w:rPr>
        <w:t>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F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F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F8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F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F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из Единого государственного реестра недвижимости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государственной регистрации, кадастра и картографии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F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Проверка действительности Паспорта Гражданина РФ по серии и номеру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Уполномоченный орган государственной власти субъекта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F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день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>.</w:t>
      </w:r>
    </w:p>
    <w:p w14:paraId="FE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запроса</w:t>
      </w:r>
      <w:r>
        <w:rPr>
          <w:color w:val="000000"/>
          <w:sz w:val="28"/>
        </w:rPr>
        <w:t>.</w:t>
      </w:r>
    </w:p>
    <w:p w14:paraId="FF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b w:val="1"/>
          <w:color w:val="000000"/>
          <w:sz w:val="28"/>
        </w:rPr>
        <w:t xml:space="preserve"> </w:t>
      </w:r>
    </w:p>
    <w:p w14:paraId="0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Услуги необходимо проведение </w:t>
      </w:r>
      <w:r>
        <w:rPr>
          <w:color w:val="000000"/>
          <w:sz w:val="28"/>
        </w:rPr>
        <w:t>процедуры оценки заявителя (объекта, принадлежащего заявителю).</w:t>
      </w:r>
      <w:r>
        <w:rPr>
          <w:color w:val="000000"/>
          <w:sz w:val="28"/>
        </w:rPr>
        <w:t xml:space="preserve"> </w:t>
      </w:r>
    </w:p>
    <w:p w14:paraId="0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Вид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оценки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Выездное обследование</w:t>
      </w:r>
      <w:r>
        <w:rPr>
          <w:color w:val="000000"/>
          <w:sz w:val="28"/>
        </w:rPr>
        <w:t>.</w:t>
      </w:r>
    </w:p>
    <w:p w14:paraId="02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подлежит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жилое помещение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предметом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оценки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соответствие представленной документации установленным требованиям</w:t>
      </w:r>
      <w:r>
        <w:rPr>
          <w:color w:val="000000"/>
          <w:sz w:val="28"/>
        </w:rPr>
        <w:t>.</w:t>
      </w:r>
    </w:p>
    <w:p w14:paraId="0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акт обследования жилищно-бытовых условий</w:t>
      </w:r>
      <w:r>
        <w:rPr>
          <w:color w:val="000000"/>
          <w:sz w:val="28"/>
        </w:rPr>
        <w:t>.</w:t>
      </w:r>
    </w:p>
    <w:p w14:paraId="0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Процедура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проводится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>. Срок исчисляется с даты завершения административной процедуры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5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0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</w:t>
      </w:r>
      <w:r>
        <w:rPr>
          <w:color w:val="000000"/>
          <w:sz w:val="28"/>
        </w:rPr>
        <w:t xml:space="preserve">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следующих оснований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 заявителем недостоверных документов (сведений)</w:t>
      </w:r>
      <w:r>
        <w:rPr>
          <w:color w:val="000000"/>
          <w:sz w:val="28"/>
        </w:rPr>
        <w:t>;</w:t>
      </w:r>
    </w:p>
    <w:p w14:paraId="0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отсутствие запрашиваемых сведений в Едином государственном реестре недвижимости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0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0A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0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0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>;</w:t>
      </w:r>
    </w:p>
    <w:p w14:paraId="0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>.</w:t>
      </w:r>
    </w:p>
    <w:p w14:paraId="0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0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10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11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12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13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1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1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16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17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8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19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 Министерства социального благополучия и семейной политики Камчатского края о предоставлении Услуги</w:t>
      </w:r>
      <w:r>
        <w:rPr>
          <w:color w:val="000000"/>
          <w:sz w:val="28"/>
        </w:rPr>
        <w:t>;</w:t>
      </w:r>
    </w:p>
    <w:p w14:paraId="1A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Министерства социального благополучия и семейной политики Камчатского края об отказе в предоставлении Услуги</w:t>
      </w:r>
      <w:r>
        <w:rPr>
          <w:color w:val="000000"/>
          <w:sz w:val="28"/>
        </w:rPr>
        <w:t>.</w:t>
      </w:r>
    </w:p>
    <w:p w14:paraId="1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1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1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1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1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20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2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.</w:t>
      </w:r>
    </w:p>
    <w:p w14:paraId="2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удостоверяющие личность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представление документа не требуется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2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2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заявителя</w:t>
      </w:r>
      <w:r>
        <w:rPr>
          <w:color w:val="000000"/>
          <w:sz w:val="28"/>
        </w:rPr>
        <w:t>.</w:t>
      </w:r>
    </w:p>
    <w:p w14:paraId="2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2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2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следующего основания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000000"/>
          <w:sz w:val="28"/>
        </w:rPr>
        <w:t>.</w:t>
      </w:r>
    </w:p>
    <w:p w14:paraId="2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 xml:space="preserve">от его места жительства или места пребывания (для физических лиц, включая </w:t>
      </w:r>
      <w:r>
        <w:rPr>
          <w:color w:val="000000"/>
          <w:sz w:val="28"/>
        </w:rPr>
        <w:t>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2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2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32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3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</w:t>
      </w:r>
      <w:r>
        <w:rPr>
          <w:color w:val="000000"/>
          <w:sz w:val="28"/>
        </w:rPr>
        <w:t xml:space="preserve">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следующего 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3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35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3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3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>;</w:t>
      </w:r>
    </w:p>
    <w:p w14:paraId="3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>.</w:t>
      </w:r>
    </w:p>
    <w:p w14:paraId="3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3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3B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3C010000">
      <w:pPr>
        <w:pStyle w:val="Style_4"/>
        <w:keepNext w:val="1"/>
        <w:numPr>
          <w:ilvl w:val="0"/>
          <w:numId w:val="4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3D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3E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3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1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2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3010000">
      <w:pPr>
        <w:pStyle w:val="Style_4"/>
        <w:keepNext w:val="1"/>
        <w:numPr>
          <w:ilvl w:val="0"/>
          <w:numId w:val="5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44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 Министерства социального благополучия и семейной политики Камчатского края о предоставлении Услуги</w:t>
      </w:r>
      <w:r>
        <w:rPr>
          <w:color w:val="000000"/>
          <w:sz w:val="28"/>
        </w:rPr>
        <w:t>;</w:t>
      </w:r>
    </w:p>
    <w:p w14:paraId="45010000">
      <w:pPr>
        <w:pStyle w:val="Style_4"/>
        <w:keepNext w:val="1"/>
        <w:numPr>
          <w:ilvl w:val="1"/>
          <w:numId w:val="5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акт Министерства социального благополучия и семейной политики Камчатского края об отказе в предоставлении Услуги</w:t>
      </w:r>
      <w:r>
        <w:rPr>
          <w:color w:val="000000"/>
          <w:sz w:val="28"/>
        </w:rPr>
        <w:t>.</w:t>
      </w:r>
    </w:p>
    <w:p w14:paraId="4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4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4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4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4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4B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4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.</w:t>
      </w:r>
    </w:p>
    <w:p w14:paraId="4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 представителя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представление документа не требуется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4F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50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полномочия представителя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доверенность, подтверждающая полномочия представителя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5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5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.</w:t>
      </w:r>
    </w:p>
    <w:p w14:paraId="5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следующего основания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000000"/>
          <w:sz w:val="28"/>
        </w:rPr>
        <w:t>.</w:t>
      </w:r>
    </w:p>
    <w:p w14:paraId="5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 xml:space="preserve">от его места жительства или места пребывания (для физических лиц, включая </w:t>
      </w:r>
      <w:r>
        <w:rPr>
          <w:color w:val="000000"/>
          <w:sz w:val="28"/>
        </w:rPr>
        <w:t>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5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5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5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Регионального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5F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6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</w:t>
      </w:r>
      <w:r>
        <w:rPr>
          <w:color w:val="000000"/>
          <w:sz w:val="28"/>
        </w:rPr>
        <w:t xml:space="preserve">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отказывает заявителю в предоставлении Услуги </w:t>
      </w: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 xml:space="preserve">наличии </w:t>
      </w:r>
      <w:r>
        <w:rPr>
          <w:color w:val="000000"/>
          <w:sz w:val="28"/>
        </w:rPr>
        <w:t>следующего 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6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62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6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>.</w:t>
      </w:r>
    </w:p>
    <w:p w14:paraId="6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даты</w:t>
      </w:r>
      <w:r>
        <w:rPr>
          <w:color w:val="000000"/>
          <w:sz w:val="28"/>
        </w:rPr>
        <w:t xml:space="preserve"> принятия решения</w:t>
      </w:r>
      <w:r>
        <w:rPr>
          <w:color w:val="000000"/>
          <w:sz w:val="28"/>
        </w:rPr>
        <w:t xml:space="preserve"> о 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Услуги.</w:t>
      </w:r>
    </w:p>
    <w:p w14:paraId="6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6801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</w:t>
      </w:r>
      <w:r>
        <w:rPr>
          <w:b w:val="1"/>
          <w:color w:val="000000"/>
          <w:sz w:val="28"/>
        </w:rPr>
        <w:t xml:space="preserve">. Формы контроля за исполнением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 регламента</w:t>
      </w:r>
    </w:p>
    <w:p w14:paraId="69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color w:val="000000"/>
          <w:sz w:val="28"/>
        </w:rPr>
        <w:t xml:space="preserve"> Административного</w:t>
      </w:r>
      <w:r>
        <w:rPr>
          <w:b w:val="1"/>
          <w:color w:val="000000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а также принятием ими решений</w:t>
      </w:r>
    </w:p>
    <w:p w14:paraId="6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за соблюдением и исполнением отв</w:t>
      </w:r>
      <w:r>
        <w:rPr>
          <w:color w:val="000000"/>
          <w:sz w:val="28"/>
        </w:rPr>
        <w:t xml:space="preserve">етственными должностными лицами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должностными лицами, ответственными за организацию работы по предоставлению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руководителем Органа власти либо лицом, его замещающим</w:t>
      </w:r>
      <w:r>
        <w:rPr>
          <w:color w:val="000000"/>
          <w:sz w:val="28"/>
        </w:rPr>
        <w:t>.</w:t>
      </w:r>
    </w:p>
    <w:p w14:paraId="6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6C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color w:val="000000"/>
          <w:sz w:val="28"/>
        </w:rPr>
        <w:t>Услуги</w:t>
      </w:r>
    </w:p>
    <w:p w14:paraId="6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Плановые проверки проводятся на основе </w:t>
      </w:r>
      <w:r>
        <w:rPr>
          <w:color w:val="000000"/>
          <w:sz w:val="28"/>
        </w:rPr>
        <w:t>ежегодно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утверждаемого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плана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внеплановые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ответственн</w:t>
      </w:r>
      <w:r>
        <w:rPr>
          <w:color w:val="000000"/>
          <w:sz w:val="28"/>
        </w:rPr>
        <w:t>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проведение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проверок</w:t>
      </w:r>
      <w:r>
        <w:rPr>
          <w:color w:val="000000"/>
          <w:sz w:val="28"/>
        </w:rPr>
        <w:t>.</w:t>
      </w:r>
    </w:p>
    <w:p w14:paraId="6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уполномоченными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Органа</w:t>
      </w:r>
      <w:r>
        <w:rPr>
          <w:color w:val="000000"/>
          <w:sz w:val="28"/>
        </w:rPr>
        <w:t xml:space="preserve"> власти</w:t>
      </w:r>
      <w:r>
        <w:rPr>
          <w:color w:val="000000"/>
          <w:sz w:val="28"/>
        </w:rPr>
        <w:t>.</w:t>
      </w:r>
    </w:p>
    <w:p w14:paraId="6F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Ответственность должностных лиц органа, п</w:t>
      </w:r>
      <w:r>
        <w:rPr>
          <w:b w:val="1"/>
          <w:color w:val="000000"/>
          <w:sz w:val="28"/>
        </w:rPr>
        <w:t>редоставляющего У</w:t>
      </w:r>
      <w:r>
        <w:rPr>
          <w:b w:val="1"/>
          <w:color w:val="000000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color w:val="000000"/>
          <w:sz w:val="28"/>
        </w:rPr>
        <w:t>Услуги</w:t>
      </w:r>
    </w:p>
    <w:p w14:paraId="7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Нарушившие требования</w:t>
      </w:r>
      <w:r>
        <w:rPr>
          <w:color w:val="000000"/>
          <w:sz w:val="28"/>
        </w:rPr>
        <w:t xml:space="preserve"> настоящего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1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color w:val="000000"/>
          <w:sz w:val="28"/>
        </w:rPr>
        <w:t>предоставлением У</w:t>
      </w:r>
      <w:r>
        <w:rPr>
          <w:b w:val="1"/>
          <w:color w:val="000000"/>
          <w:sz w:val="28"/>
        </w:rPr>
        <w:t>слуги, в том числе со стороны граждан, их объединений и организаций</w:t>
      </w:r>
    </w:p>
    <w:p w14:paraId="7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301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</w:t>
      </w:r>
      <w:r>
        <w:rPr>
          <w:b w:val="1"/>
          <w:color w:val="000000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color w:val="000000"/>
          <w:sz w:val="28"/>
        </w:rPr>
        <w:t>Услугу</w:t>
      </w:r>
      <w:r>
        <w:rPr>
          <w:b w:val="1"/>
          <w:color w:val="000000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Информирование заявителей о порядке </w:t>
      </w:r>
      <w:r>
        <w:rPr>
          <w:color w:val="000000"/>
          <w:sz w:val="28"/>
        </w:rPr>
        <w:t>досудебного (внесудебного) обжалования</w:t>
      </w:r>
      <w:r>
        <w:rPr>
          <w:color w:val="000000"/>
          <w:sz w:val="28"/>
        </w:rPr>
        <w:t xml:space="preserve"> осуществляется посредством размещения информации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официальном сайте Органа власти в сети «Интернет»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информационных стендах 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письменной форме почтовым отправлением по адресу, указанному заявителем (представителем)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Едином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.</w:t>
      </w:r>
    </w:p>
    <w:p w14:paraId="7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Жалобы в форме электронных документов направляются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</w:p>
    <w:p w14:paraId="7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Жалобы в форме документов</w:t>
      </w:r>
      <w:r>
        <w:rPr>
          <w:color w:val="000000"/>
          <w:sz w:val="28"/>
        </w:rPr>
        <w:t xml:space="preserve"> на бумажном носителе</w:t>
      </w:r>
      <w:r>
        <w:rPr>
          <w:color w:val="000000"/>
          <w:sz w:val="28"/>
        </w:rPr>
        <w:t xml:space="preserve"> направляются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личном приеме заявителя в Органе власти</w:t>
      </w:r>
      <w:r>
        <w:rPr>
          <w:color w:val="000000"/>
          <w:sz w:val="28"/>
        </w:rPr>
        <w:t>.</w:t>
      </w:r>
    </w:p>
    <w:p w14:paraId="77010000">
      <w:pPr>
        <w:spacing w:after="160"/>
        <w:ind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7801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 № 1</w:t>
      </w:r>
    </w:p>
    <w:p w14:paraId="7901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7A010000">
      <w:pPr>
        <w:ind/>
        <w:jc w:val="both"/>
        <w:rPr>
          <w:b w:val="1"/>
          <w:color w:val="000000"/>
          <w:sz w:val="28"/>
        </w:rPr>
      </w:pPr>
    </w:p>
    <w:p w14:paraId="7B010000">
      <w:pPr>
        <w:spacing w:after="24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общих</w:t>
      </w:r>
      <w:r>
        <w:rPr>
          <w:b w:val="1"/>
          <w:color w:val="000000"/>
          <w:sz w:val="28"/>
        </w:rPr>
        <w:t xml:space="preserve"> признаков заявит</w:t>
      </w:r>
      <w:r>
        <w:rPr>
          <w:b w:val="1"/>
          <w:color w:val="000000"/>
          <w:sz w:val="28"/>
        </w:rPr>
        <w:t>елей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color w:val="000000"/>
          <w:sz w:val="28"/>
        </w:rPr>
        <w:t xml:space="preserve"> варианту предоставления У</w:t>
      </w:r>
      <w:r>
        <w:rPr>
          <w:b w:val="1"/>
          <w:color w:val="000000"/>
          <w:sz w:val="28"/>
        </w:rPr>
        <w:t>слуги</w:t>
      </w:r>
    </w:p>
    <w:p w14:paraId="7C010000">
      <w:pPr>
        <w:spacing w:before="24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7D01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7E01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7F01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Назначение единовременной денежной выплаты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001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1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201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3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уполномоченный представитель по доверенности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401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501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6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7010000">
            <w:pPr>
              <w:keepNext w:val="1"/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8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Лица из числа детей-сирот, а также лица, которые относились к категории детей-сирот и достигли возраста 23 лет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уполномоченный представитель по доверенности</w:t>
            </w:r>
          </w:p>
        </w:tc>
      </w:tr>
    </w:tbl>
    <w:p w14:paraId="89010000">
      <w:pPr>
        <w:ind w:firstLine="709" w:left="0"/>
        <w:jc w:val="both"/>
        <w:rPr>
          <w:color w:val="000000"/>
          <w:sz w:val="28"/>
        </w:rPr>
      </w:pPr>
    </w:p>
    <w:p w14:paraId="8A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2. Перечень </w:t>
      </w:r>
      <w:r>
        <w:rPr>
          <w:color w:val="000000"/>
          <w:sz w:val="28"/>
        </w:rPr>
        <w:t xml:space="preserve">общих </w:t>
      </w:r>
      <w:r>
        <w:rPr>
          <w:color w:val="000000"/>
          <w:sz w:val="28"/>
        </w:rPr>
        <w:t>признаков заявит</w:t>
      </w:r>
      <w:r>
        <w:rPr>
          <w:color w:val="000000"/>
          <w:sz w:val="28"/>
        </w:rPr>
        <w:t>елей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Значени</w:t>
            </w:r>
            <w:r>
              <w:rPr>
                <w:b w:val="1"/>
                <w:color w:val="000000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Назначение единовременной денежной выплаты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rPr>
                <w:color w:val="000000"/>
              </w:rPr>
            </w:pPr>
          </w:p>
          <w:p w14:paraId="9201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Лица из числа детей-сирот, а также лица, которые относились к категории детей-сирот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rPr>
                <w:color w:val="000000"/>
              </w:rPr>
            </w:pPr>
          </w:p>
          <w:p w14:paraId="9601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Обратился лично</w:t>
            </w:r>
            <w:r>
              <w:rPr>
                <w:color w:val="000000"/>
              </w:rPr>
              <w:t>.</w:t>
            </w:r>
          </w:p>
          <w:p w14:paraId="9701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Уполномоченный представитель по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rPr>
                <w:color w:val="000000"/>
              </w:rPr>
            </w:pPr>
          </w:p>
          <w:p w14:paraId="9C01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Лица из числа детей-сирот, а также лица, которые относились к категории детей-сирот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rPr>
                <w:color w:val="000000"/>
              </w:rPr>
            </w:pPr>
          </w:p>
          <w:p w14:paraId="A001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Обратился лично</w:t>
            </w:r>
            <w:r>
              <w:rPr>
                <w:color w:val="000000"/>
              </w:rPr>
              <w:t>.</w:t>
            </w:r>
          </w:p>
          <w:p w14:paraId="A101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Уполномоченный представитель по доверенности</w:t>
            </w:r>
          </w:p>
        </w:tc>
      </w:tr>
    </w:tbl>
    <w:p w14:paraId="A2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A301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№ 2</w:t>
      </w:r>
    </w:p>
    <w:p w14:paraId="A401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A5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</w:p>
    <w:p w14:paraId="A6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1</w:t>
      </w:r>
    </w:p>
    <w:p w14:paraId="A701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A8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A9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color w:val="000000"/>
          <w:sz w:val="24"/>
        </w:rPr>
        <w:t>»</w:t>
      </w:r>
    </w:p>
    <w:p w14:paraId="AA010000">
      <w:pPr>
        <w:spacing w:line="360" w:lineRule="exact"/>
        <w:ind/>
        <w:rPr>
          <w:color w:val="000000"/>
          <w:sz w:val="24"/>
        </w:rPr>
      </w:pPr>
    </w:p>
    <w:p w14:paraId="AB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предоставить услугу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AC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Я, фамилия, имя, отчество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D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СНИЛС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E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проживающий(ая) в Российской Федерации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AF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жительства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0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пребывания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1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фактического проживания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2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3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пол (сделать отметку в соответствующем квадрате)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мужчина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женщина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4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документа, удостоверяющего личность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5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серия, номер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6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7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B8010000">
      <w:pPr>
        <w:spacing w:line="360" w:lineRule="exact"/>
        <w:ind/>
        <w:rPr>
          <w:color w:val="000000"/>
          <w:sz w:val="24"/>
        </w:rPr>
      </w:pPr>
    </w:p>
    <w:p w14:paraId="B9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Выплату компенсации прошу произвести путем перечисления на мой лицевой счет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BA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№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B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кредитной организации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C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иные реквизиты кредитной организации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BD010000">
      <w:pPr>
        <w:spacing w:line="360" w:lineRule="exact"/>
        <w:ind/>
        <w:rPr>
          <w:color w:val="000000"/>
          <w:sz w:val="24"/>
        </w:rPr>
      </w:pPr>
    </w:p>
    <w:p w14:paraId="BE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и дата подачи заявления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BF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0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C1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</w:p>
    <w:p w14:paraId="C2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2</w:t>
      </w:r>
    </w:p>
    <w:p w14:paraId="C301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C4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C5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color w:val="000000"/>
          <w:sz w:val="24"/>
        </w:rPr>
        <w:t>»</w:t>
      </w:r>
    </w:p>
    <w:p w14:paraId="C6010000">
      <w:pPr>
        <w:spacing w:line="360" w:lineRule="exact"/>
        <w:ind/>
        <w:rPr>
          <w:color w:val="000000"/>
          <w:sz w:val="24"/>
        </w:rPr>
      </w:pPr>
    </w:p>
    <w:p w14:paraId="C7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предоставить услугу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C8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Я, фамилия, имя, отчество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9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СНИЛС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A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проживающий(ая) в Российской Федерации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B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жительства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C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места пребывания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D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адрес фактического проживания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E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F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пол (сделать отметку в соответствующем квадрате)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мужчина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женщина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0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документа, удостоверяющего личность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1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серия, номер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2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3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D4010000">
      <w:pPr>
        <w:spacing w:line="360" w:lineRule="exact"/>
        <w:ind/>
        <w:rPr>
          <w:color w:val="000000"/>
          <w:sz w:val="24"/>
        </w:rPr>
      </w:pPr>
    </w:p>
    <w:p w14:paraId="D5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Денежные средства прошу перечислить по следующим реквизитам: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D6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через организацию почтовой связи (наименование организации, номер почтового отделения, адрес получателя)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7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через кредитную организацию (наименование банковской организации, БИК, расчетный счет получателя, корреспондентский счет)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D8010000">
      <w:pPr>
        <w:spacing w:line="360" w:lineRule="exact"/>
        <w:ind/>
        <w:rPr>
          <w:color w:val="000000"/>
          <w:sz w:val="24"/>
        </w:rPr>
      </w:pPr>
    </w:p>
    <w:p w14:paraId="D9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представителе заявителя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DA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фамилия, имя, отчество (при наличии)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B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рождения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C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жительства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D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СНИЛС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E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телефона (с указанием кода)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F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и реквизиты документа, удостоверяющего личность представителя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0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документа, подтверждающего полномочия представителя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E1010000">
      <w:pPr>
        <w:spacing w:line="360" w:lineRule="exact"/>
        <w:ind/>
        <w:rPr>
          <w:color w:val="000000"/>
          <w:sz w:val="24"/>
        </w:rPr>
      </w:pPr>
    </w:p>
    <w:p w14:paraId="E2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и дата подачи заявления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E3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4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E5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</w:p>
    <w:p w14:paraId="E6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3</w:t>
      </w:r>
    </w:p>
    <w:p w14:paraId="E701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E8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E9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color w:val="000000"/>
          <w:sz w:val="24"/>
        </w:rPr>
        <w:t>»</w:t>
      </w:r>
    </w:p>
    <w:p w14:paraId="EA010000">
      <w:pPr>
        <w:spacing w:line="360" w:lineRule="exact"/>
        <w:ind/>
        <w:rPr>
          <w:color w:val="000000"/>
          <w:sz w:val="24"/>
        </w:rPr>
      </w:pPr>
    </w:p>
    <w:p w14:paraId="EB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EC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документа, содержащего опечатку и (или) ошибку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D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 документа, содержащего опечатку и (или) ошибку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E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сведения, содержащие опечатку и (или) ошибку, которые необходимо исправить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F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корректные сведения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0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атрибут документа, подлежащий изменению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F1010000">
      <w:pPr>
        <w:spacing w:line="360" w:lineRule="exact"/>
        <w:ind/>
        <w:rPr>
          <w:color w:val="000000"/>
          <w:sz w:val="24"/>
        </w:rPr>
      </w:pPr>
    </w:p>
    <w:p w14:paraId="F2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допущенных опечатках и (или) ошибках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F3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правильное написание соответствующих сведений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4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описание опечаток и (или) ошибок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5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совершения опечаток и (или) ошибок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6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органа власти, предоставившего Услугу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7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8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9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A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регистрационный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FB010000">
      <w:pPr>
        <w:spacing w:line="360" w:lineRule="exact"/>
        <w:ind/>
        <w:rPr>
          <w:color w:val="000000"/>
          <w:sz w:val="24"/>
        </w:rPr>
      </w:pPr>
    </w:p>
    <w:p w14:paraId="FC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и дата подачи заявления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FD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E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FF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</w:p>
    <w:p w14:paraId="000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4</w:t>
      </w:r>
    </w:p>
    <w:p w14:paraId="0102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0202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0302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</w:t>
      </w:r>
      <w:r>
        <w:rPr>
          <w:color w:val="000000"/>
          <w:sz w:val="24"/>
        </w:rPr>
        <w:t>»</w:t>
      </w:r>
    </w:p>
    <w:p w14:paraId="04020000">
      <w:pPr>
        <w:spacing w:line="360" w:lineRule="exact"/>
        <w:ind/>
        <w:rPr>
          <w:color w:val="000000"/>
          <w:sz w:val="24"/>
        </w:rPr>
      </w:pPr>
    </w:p>
    <w:p w14:paraId="0502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исправить ошибку в документе, выданном в результате предоставления Услуги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06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необходимость исправления ошибки обусловлена следующими обстоятельствами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7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документа, выданного в результате предоставления Услуги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08020000">
      <w:pPr>
        <w:spacing w:line="360" w:lineRule="exact"/>
        <w:ind/>
        <w:rPr>
          <w:color w:val="000000"/>
          <w:sz w:val="24"/>
        </w:rPr>
      </w:pPr>
    </w:p>
    <w:p w14:paraId="0902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допущенных опечатках и (или) ошибках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0A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правильное написание соответствующих сведений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B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описание опечаток и (или) ошибок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C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совершения опечаток и (или) ошибок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D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E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F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0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регистрационный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11020000">
      <w:pPr>
        <w:spacing w:line="360" w:lineRule="exact"/>
        <w:ind/>
        <w:rPr>
          <w:color w:val="000000"/>
          <w:sz w:val="24"/>
        </w:rPr>
      </w:pPr>
    </w:p>
    <w:p w14:paraId="1202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Документ, подтверждающий полномочия законного представителя или доверенного лица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13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4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5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6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7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</w:p>
    <w:p w14:paraId="18020000">
      <w:pPr>
        <w:spacing w:line="360" w:lineRule="exact"/>
        <w:ind/>
        <w:rPr>
          <w:color w:val="000000"/>
          <w:sz w:val="24"/>
        </w:rPr>
      </w:pPr>
    </w:p>
    <w:p w14:paraId="1902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и дата подачи заявления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1A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B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</w:p>
    <w:p w14:paraId="1C020000">
      <w:pPr>
        <w:sectPr>
          <w:headerReference r:id="rId3" w:type="default"/>
          <w:headerReference r:id="rId1" w:type="first"/>
          <w:pgSz w:h="16838" w:orient="portrait" w:w="11906"/>
          <w:pgMar w:bottom="1134" w:footer="709" w:gutter="0" w:header="709" w:left="1134" w:right="567" w:top="567"/>
        </w:sectPr>
      </w:pPr>
    </w:p>
    <w:p w14:paraId="1D020000">
      <w:pPr>
        <w:pageBreakBefore w:val="1"/>
        <w:ind/>
        <w:rPr>
          <w:color w:val="000000"/>
        </w:rPr>
      </w:pPr>
    </w:p>
    <w:p w14:paraId="1E020000">
      <w:pPr>
        <w:ind w:firstLine="0" w:left="6250"/>
        <w:jc w:val="left"/>
        <w:rPr>
          <w:color w:val="000000"/>
        </w:rPr>
      </w:pPr>
      <w:r>
        <w:rPr>
          <w:color w:val="000000"/>
          <w:sz w:val="28"/>
        </w:rPr>
        <w:t xml:space="preserve">Приложение № 4 к Административному регламенту, утвержденному приказом Министерства социального благополучия  от DATEDOUBLEACTIVATED № DOCNUMBER </w:t>
      </w:r>
    </w:p>
    <w:p w14:paraId="1F020000">
      <w:pPr>
        <w:ind w:firstLine="0" w:left="567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Утверждаю:</w:t>
      </w:r>
    </w:p>
    <w:p w14:paraId="20020000">
      <w:pPr>
        <w:ind w:firstLine="0" w:left="5670" w:right="0"/>
        <w:jc w:val="both"/>
        <w:rPr>
          <w:rFonts w:ascii="Times New Roman" w:hAnsi="Times New Roman"/>
          <w:color w:val="000000"/>
          <w:sz w:val="28"/>
        </w:rPr>
      </w:pPr>
    </w:p>
    <w:p w14:paraId="21020000">
      <w:pPr>
        <w:ind w:firstLine="0" w:left="567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Министерства</w:t>
      </w:r>
      <w:r>
        <w:rPr>
          <w:rFonts w:ascii="Times New Roman" w:hAnsi="Times New Roman"/>
          <w:color w:val="000000"/>
          <w:sz w:val="28"/>
        </w:rPr>
        <w:t xml:space="preserve"> социального благополучия и семейной политики Камчатского края</w:t>
      </w:r>
    </w:p>
    <w:p w14:paraId="22020000">
      <w:pPr>
        <w:ind w:firstLine="0" w:left="567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__________________________</w:t>
      </w:r>
    </w:p>
    <w:p w14:paraId="23020000">
      <w:pPr>
        <w:ind w:firstLine="0" w:left="567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(фамилия, имя, отчество (при наличии) / (подпись)</w:t>
      </w:r>
    </w:p>
    <w:p w14:paraId="2402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25020000">
      <w:pPr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</w:t>
      </w:r>
    </w:p>
    <w:p w14:paraId="26020000">
      <w:pPr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ОБСЛЕДОВАНИЯ ЖИЛОГО ПОМЕЩЕНИЯ,</w:t>
      </w:r>
    </w:p>
    <w:p w14:paraId="27020000">
      <w:pPr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ПРИНАДЛЕЖАЩЕГО ДЕТЯМ-СИРОТАМ И ДЕТЯМ,</w:t>
      </w:r>
    </w:p>
    <w:p w14:paraId="28020000">
      <w:pPr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ОСТАВШИМСЯ БЕЗ ПОПЕЧЕНИЯ РОДИТЕЛЕЙ / ЛИЦАМ ИЗ ИХ ЧИСЛА,</w:t>
      </w:r>
    </w:p>
    <w:p w14:paraId="29020000">
      <w:pPr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 ПРАВЕ СОБСТВЕННОСТИ</w:t>
      </w:r>
    </w:p>
    <w:p w14:paraId="2A020000">
      <w:pPr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2B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Дата обследования </w:t>
      </w:r>
      <w:r>
        <w:rPr>
          <w:rFonts w:ascii="Times New Roman" w:hAnsi="Times New Roman"/>
          <w:b w:val="0"/>
          <w:color w:val="000000"/>
          <w:sz w:val="28"/>
        </w:rPr>
        <w:t xml:space="preserve">« </w:t>
      </w:r>
      <w:r>
        <w:rPr>
          <w:rFonts w:ascii="Times New Roman" w:hAnsi="Times New Roman"/>
          <w:b w:val="0"/>
          <w:color w:val="000000"/>
          <w:sz w:val="28"/>
        </w:rPr>
        <w:t>__</w:t>
      </w:r>
      <w:r>
        <w:rPr>
          <w:rFonts w:ascii="Times New Roman" w:hAnsi="Times New Roman"/>
          <w:b w:val="0"/>
          <w:color w:val="000000"/>
          <w:sz w:val="28"/>
        </w:rPr>
        <w:t xml:space="preserve"> » </w:t>
      </w:r>
      <w:r>
        <w:rPr>
          <w:rFonts w:ascii="Times New Roman" w:hAnsi="Times New Roman"/>
          <w:b w:val="0"/>
          <w:color w:val="000000"/>
          <w:sz w:val="28"/>
        </w:rPr>
        <w:t>_____</w:t>
      </w:r>
      <w:r>
        <w:rPr>
          <w:rFonts w:ascii="Times New Roman" w:hAnsi="Times New Roman"/>
          <w:b w:val="0"/>
          <w:color w:val="000000"/>
          <w:sz w:val="28"/>
        </w:rPr>
        <w:t xml:space="preserve"> 20</w:t>
      </w:r>
      <w:r>
        <w:rPr>
          <w:rFonts w:ascii="Times New Roman" w:hAnsi="Times New Roman"/>
          <w:b w:val="0"/>
          <w:color w:val="000000"/>
          <w:sz w:val="28"/>
        </w:rPr>
        <w:t>___</w:t>
      </w:r>
      <w:r>
        <w:rPr>
          <w:rFonts w:ascii="Times New Roman" w:hAnsi="Times New Roman"/>
          <w:b w:val="0"/>
          <w:color w:val="000000"/>
          <w:sz w:val="28"/>
        </w:rPr>
        <w:t xml:space="preserve"> г.</w:t>
      </w:r>
    </w:p>
    <w:p w14:paraId="2C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Комиссия в составе:</w:t>
      </w:r>
    </w:p>
    <w:p w14:paraId="2D02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2E02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(фамилия, имя, отчество </w:t>
      </w:r>
      <w:r>
        <w:rPr>
          <w:rFonts w:ascii="Times New Roman" w:hAnsi="Times New Roman"/>
          <w:color w:val="000000"/>
          <w:sz w:val="24"/>
        </w:rPr>
        <w:t>(при наличии)</w:t>
      </w:r>
      <w:r>
        <w:rPr>
          <w:rFonts w:ascii="Times New Roman" w:hAnsi="Times New Roman"/>
          <w:color w:val="000000"/>
          <w:sz w:val="24"/>
        </w:rPr>
        <w:t>, должность лиц, проводивших обследование)</w:t>
      </w:r>
    </w:p>
    <w:p w14:paraId="2F02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3002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(фамилия, имя, отчество </w:t>
      </w:r>
      <w:r>
        <w:rPr>
          <w:rFonts w:ascii="Times New Roman" w:hAnsi="Times New Roman"/>
          <w:color w:val="000000"/>
          <w:sz w:val="24"/>
        </w:rPr>
        <w:t>(при наличии)</w:t>
      </w:r>
      <w:r>
        <w:rPr>
          <w:rFonts w:ascii="Times New Roman" w:hAnsi="Times New Roman"/>
          <w:color w:val="000000"/>
          <w:sz w:val="24"/>
        </w:rPr>
        <w:t>, должность лиц, проводивших обследование)</w:t>
      </w:r>
    </w:p>
    <w:p w14:paraId="3102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3202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(фамилия, имя, отчество </w:t>
      </w:r>
      <w:r>
        <w:rPr>
          <w:rFonts w:ascii="Times New Roman" w:hAnsi="Times New Roman"/>
          <w:color w:val="000000"/>
          <w:sz w:val="24"/>
        </w:rPr>
        <w:t>(при наличии)</w:t>
      </w:r>
      <w:r>
        <w:rPr>
          <w:rFonts w:ascii="Times New Roman" w:hAnsi="Times New Roman"/>
          <w:color w:val="000000"/>
          <w:sz w:val="24"/>
        </w:rPr>
        <w:t>, должность лиц, проводивших обследование)</w:t>
      </w:r>
    </w:p>
    <w:p w14:paraId="3302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</w:p>
    <w:p w14:paraId="34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произвела обследование жилого помещения </w:t>
      </w:r>
      <w:r>
        <w:rPr>
          <w:rFonts w:ascii="Times New Roman" w:hAnsi="Times New Roman"/>
          <w:b w:val="1"/>
          <w:color w:val="000000"/>
          <w:sz w:val="28"/>
        </w:rPr>
        <w:t>____________________________</w:t>
      </w:r>
      <w:r>
        <w:rPr>
          <w:rFonts w:ascii="Times New Roman" w:hAnsi="Times New Roman"/>
          <w:color w:val="000000"/>
          <w:sz w:val="28"/>
        </w:rPr>
        <w:t>,</w:t>
      </w:r>
    </w:p>
    <w:p w14:paraId="3502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(жилой дом, часть жилого дома; квартира, часть квартиры, комната)</w:t>
      </w:r>
    </w:p>
    <w:p w14:paraId="36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находящегося по адресу: 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b w:val="1"/>
          <w:color w:val="000000"/>
          <w:sz w:val="28"/>
        </w:rPr>
        <w:t>____________________________________________</w:t>
      </w:r>
    </w:p>
    <w:p w14:paraId="3702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(край (область), район, город (поселок, село),</w:t>
      </w:r>
    </w:p>
    <w:p w14:paraId="3802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__________________________________________________________________</w:t>
      </w:r>
    </w:p>
    <w:p w14:paraId="3902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микрорайон, улица, дом, корпус, квартира)</w:t>
      </w:r>
    </w:p>
    <w:p w14:paraId="3A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по заявлению </w:t>
      </w: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</w:t>
      </w:r>
    </w:p>
    <w:p w14:paraId="3B02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(фамилия, имя, отчество, дата рождения)</w:t>
      </w:r>
    </w:p>
    <w:p w14:paraId="3C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(далее - Гражданин), зарегистрированного по адресу: </w:t>
      </w:r>
      <w:r>
        <w:rPr>
          <w:rFonts w:ascii="Times New Roman" w:hAnsi="Times New Roman"/>
          <w:color w:val="000000"/>
          <w:sz w:val="28"/>
        </w:rPr>
        <w:t>____________________</w:t>
      </w:r>
    </w:p>
    <w:p w14:paraId="3D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_________________________________________________________________</w:t>
      </w:r>
    </w:p>
    <w:p w14:paraId="3E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(край (область), район, город (поселок, село), микрорайон, улица, дом, корпус, квартира)</w:t>
      </w:r>
    </w:p>
    <w:p w14:paraId="3F020000">
      <w:pPr>
        <w:spacing w:after="0" w:before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проживающего по адресу: </w:t>
      </w:r>
    </w:p>
    <w:p w14:paraId="40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__________________________________________________________________</w:t>
      </w:r>
    </w:p>
    <w:p w14:paraId="4102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(край (область), район, город (поселок, село), микрорайон, улица, дом, корпус, квартира)</w:t>
      </w:r>
    </w:p>
    <w:p w14:paraId="42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3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момент обследования установлено:</w:t>
      </w:r>
    </w:p>
    <w:p w14:paraId="44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жилое помещение принадлежит Гражданину на праве </w:t>
      </w:r>
      <w:r>
        <w:rPr>
          <w:rFonts w:ascii="Times New Roman" w:hAnsi="Times New Roman"/>
          <w:b w:val="1"/>
          <w:color w:val="000000"/>
          <w:sz w:val="28"/>
        </w:rPr>
        <w:t>____________________</w:t>
      </w:r>
    </w:p>
    <w:p w14:paraId="4502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(личной, совместной, долевой (указать размер доли))</w:t>
      </w:r>
    </w:p>
    <w:p w14:paraId="4602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__________________________________________________________________</w:t>
      </w:r>
    </w:p>
    <w:p w14:paraId="4702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(фамилия, имя, отчество собственника(ов))</w:t>
      </w:r>
    </w:p>
    <w:p w14:paraId="48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основании:</w:t>
      </w:r>
    </w:p>
    <w:p w14:paraId="49020000">
      <w:pPr>
        <w:tabs>
          <w:tab w:leader="none" w:pos="6105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4A020000">
      <w:pPr>
        <w:tabs>
          <w:tab w:leader="none" w:pos="6105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14:paraId="4B02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(наименование дата    выдачи, номер  правоустанавливающего документа:  договор  купли-продажи,  мены,  дарения,  передачи жилого  помещения  в   собственность  граждан,   свидетельство о праве на наследство и др.)</w:t>
      </w:r>
    </w:p>
    <w:p w14:paraId="4C02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4D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Жилое помещение расположено на: </w:t>
      </w:r>
      <w:r>
        <w:rPr>
          <w:rFonts w:ascii="Times New Roman" w:hAnsi="Times New Roman"/>
          <w:b w:val="1"/>
          <w:color w:val="000000"/>
          <w:sz w:val="28"/>
        </w:rPr>
        <w:t>___</w:t>
      </w:r>
      <w:r>
        <w:rPr>
          <w:rFonts w:ascii="Times New Roman" w:hAnsi="Times New Roman"/>
          <w:color w:val="000000"/>
          <w:sz w:val="28"/>
        </w:rPr>
        <w:t xml:space="preserve"> этаже </w:t>
      </w:r>
      <w:r>
        <w:rPr>
          <w:rFonts w:ascii="Times New Roman" w:hAnsi="Times New Roman"/>
          <w:b w:val="1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 xml:space="preserve"> этажного </w:t>
      </w:r>
      <w:r>
        <w:rPr>
          <w:rFonts w:ascii="Times New Roman" w:hAnsi="Times New Roman"/>
          <w:b w:val="1"/>
          <w:color w:val="000000"/>
          <w:sz w:val="28"/>
        </w:rPr>
        <w:t>__________</w:t>
      </w:r>
    </w:p>
    <w:p w14:paraId="4E02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(кирпичного, панельного, брусчатого,каркасно-засыпного и пр.)</w:t>
      </w:r>
    </w:p>
    <w:p w14:paraId="4F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0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дома, об</w:t>
      </w:r>
      <w:r>
        <w:rPr>
          <w:rFonts w:ascii="Times New Roman" w:hAnsi="Times New Roman"/>
          <w:b w:val="0"/>
          <w:color w:val="000000"/>
          <w:sz w:val="28"/>
        </w:rPr>
        <w:t xml:space="preserve">щая площадь </w:t>
      </w:r>
      <w:r>
        <w:rPr>
          <w:rFonts w:ascii="Times New Roman" w:hAnsi="Times New Roman"/>
          <w:b w:val="0"/>
          <w:color w:val="000000"/>
          <w:sz w:val="28"/>
        </w:rPr>
        <w:t>____</w:t>
      </w:r>
      <w:r>
        <w:rPr>
          <w:rFonts w:ascii="Times New Roman" w:hAnsi="Times New Roman"/>
          <w:b w:val="0"/>
          <w:color w:val="000000"/>
          <w:sz w:val="28"/>
        </w:rPr>
        <w:t xml:space="preserve"> кв.м., жилая площадь </w:t>
      </w:r>
      <w:r>
        <w:rPr>
          <w:rFonts w:ascii="Times New Roman" w:hAnsi="Times New Roman"/>
          <w:b w:val="0"/>
          <w:color w:val="000000"/>
          <w:sz w:val="28"/>
        </w:rPr>
        <w:t>____</w:t>
      </w:r>
      <w:r>
        <w:rPr>
          <w:rFonts w:ascii="Times New Roman" w:hAnsi="Times New Roman"/>
          <w:b w:val="0"/>
          <w:color w:val="000000"/>
          <w:sz w:val="28"/>
        </w:rPr>
        <w:t>кв.м, состоит из</w:t>
      </w:r>
      <w:r>
        <w:rPr>
          <w:rFonts w:ascii="Times New Roman" w:hAnsi="Times New Roman"/>
          <w:b w:val="0"/>
          <w:color w:val="000000"/>
          <w:sz w:val="28"/>
        </w:rPr>
        <w:t>___</w:t>
      </w:r>
      <w:r>
        <w:rPr>
          <w:rFonts w:ascii="Times New Roman" w:hAnsi="Times New Roman"/>
          <w:b w:val="0"/>
          <w:color w:val="000000"/>
          <w:sz w:val="28"/>
        </w:rPr>
        <w:t xml:space="preserve"> комнат.</w:t>
      </w:r>
    </w:p>
    <w:p w14:paraId="51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52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Благоустройство жилого помещения: </w:t>
      </w:r>
      <w:r>
        <w:rPr>
          <w:rFonts w:ascii="Times New Roman" w:hAnsi="Times New Roman"/>
          <w:color w:val="000000"/>
          <w:sz w:val="28"/>
        </w:rPr>
        <w:t>_____________________________</w:t>
      </w:r>
    </w:p>
    <w:p w14:paraId="53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_____________________________________________________________</w:t>
      </w:r>
    </w:p>
    <w:p w14:paraId="54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_____________________________________________________________</w:t>
      </w:r>
    </w:p>
    <w:p w14:paraId="5502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(водопровод, канализация, отопление, газ, ванна, телефон и т.д.)</w:t>
      </w:r>
    </w:p>
    <w:p w14:paraId="56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57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Санитарное состояние жилого помещения: </w:t>
      </w:r>
      <w:r>
        <w:rPr>
          <w:rFonts w:ascii="Times New Roman" w:hAnsi="Times New Roman"/>
          <w:b w:val="1"/>
          <w:color w:val="000000"/>
          <w:sz w:val="28"/>
        </w:rPr>
        <w:t>________________________</w:t>
      </w:r>
    </w:p>
    <w:p w14:paraId="58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Произведены следующие виды ремонтных ремонт:</w:t>
      </w:r>
    </w:p>
    <w:p w14:paraId="5902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__________________________________________________________________</w:t>
      </w:r>
    </w:p>
    <w:p w14:paraId="5A02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02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5C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Подписи лиц, проводивших обследование:</w:t>
      </w:r>
    </w:p>
    <w:p w14:paraId="5D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Ф.И.О. (при наличии) / </w:t>
      </w:r>
      <w:r>
        <w:rPr>
          <w:rFonts w:ascii="Times New Roman" w:hAnsi="Times New Roman"/>
          <w:color w:val="000000"/>
          <w:sz w:val="28"/>
        </w:rPr>
        <w:t>______________________</w:t>
      </w:r>
    </w:p>
    <w:p w14:paraId="5E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Ф.И.О. (при наличии) / </w:t>
      </w:r>
      <w:r>
        <w:rPr>
          <w:rFonts w:ascii="Times New Roman" w:hAnsi="Times New Roman"/>
          <w:color w:val="000000"/>
          <w:sz w:val="28"/>
        </w:rPr>
        <w:t>______________________</w:t>
      </w:r>
    </w:p>
    <w:p w14:paraId="5F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Ф.И.О. (при наличии) / </w:t>
      </w:r>
      <w:r>
        <w:rPr>
          <w:rFonts w:ascii="Times New Roman" w:hAnsi="Times New Roman"/>
          <w:color w:val="000000"/>
          <w:sz w:val="28"/>
        </w:rPr>
        <w:t>______________________</w:t>
      </w:r>
    </w:p>
    <w:p w14:paraId="60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61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62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Я, </w:t>
      </w:r>
      <w:r>
        <w:rPr>
          <w:rFonts w:ascii="Times New Roman" w:hAnsi="Times New Roman"/>
          <w:color w:val="000000"/>
          <w:sz w:val="28"/>
        </w:rPr>
        <w:t>_______________________________________________________________</w:t>
      </w:r>
    </w:p>
    <w:p w14:paraId="63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</w:rPr>
        <w:t>(фамилия, имя, отчество Гражданина)</w:t>
      </w:r>
    </w:p>
    <w:p w14:paraId="64020000">
      <w:pPr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актом обследования жилого помещения ознакомлен, согласен.</w:t>
      </w:r>
    </w:p>
    <w:p w14:paraId="6502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</w:t>
      </w:r>
    </w:p>
    <w:p w14:paraId="66020000">
      <w:pPr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подпись</w:t>
      </w:r>
    </w:p>
    <w:p w14:paraId="67020000">
      <w:pPr>
        <w:sectPr>
          <w:headerReference r:id="rId7" w:type="default"/>
          <w:headerReference r:id="rId8" w:type="first"/>
          <w:type w:val="continuous"/>
          <w:pgSz w:h="16838" w:orient="portrait" w:w="11906"/>
          <w:pgMar w:bottom="426" w:footer="708" w:header="708" w:left="1701" w:right="850" w:top="568"/>
        </w:sectPr>
      </w:pPr>
    </w:p>
    <w:sectPr>
      <w:headerReference r:id="rId6" w:type="default"/>
      <w:headerReference r:id="rId5" w:type="firs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802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69020000">
      <w:pPr>
        <w:pStyle w:val="Style_25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</w:pPr>
  </w:p>
  <w:p w14:paraId="10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3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basedOn w:val="Style_9"/>
    <w:link w:val="Style_14_ch"/>
  </w:style>
  <w:style w:styleId="Style_14_ch" w:type="character">
    <w:name w:val="Endnote"/>
    <w:basedOn w:val="Style_9_ch"/>
    <w:link w:val="Style_14"/>
  </w:style>
  <w:style w:styleId="Style_15" w:type="paragraph">
    <w:name w:val="heading 3"/>
    <w:link w:val="Style_15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5_ch" w:type="character">
    <w:name w:val="heading 3"/>
    <w:link w:val="Style_15"/>
    <w:rPr>
      <w:rFonts w:asciiTheme="majorAscii" w:hAnsiTheme="majorHAnsi"/>
      <w:b w:val="1"/>
      <w:color w:themeColor="accent1" w:val="5B9BD5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6" w:type="paragraph">
    <w:name w:val="footer"/>
    <w:basedOn w:val="Style_9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9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endnote reference"/>
    <w:basedOn w:val="Style_17"/>
    <w:link w:val="Style_18_ch"/>
    <w:rPr>
      <w:vertAlign w:val="superscript"/>
    </w:rPr>
  </w:style>
  <w:style w:styleId="Style_18_ch" w:type="character">
    <w:name w:val="endnote reference"/>
    <w:basedOn w:val="Style_17_ch"/>
    <w:link w:val="Style_18"/>
    <w:rPr>
      <w:vertAlign w:val="superscript"/>
    </w:rPr>
  </w:style>
  <w:style w:styleId="Style_19" w:type="paragraph">
    <w:name w:val="Body Text"/>
    <w:basedOn w:val="Style_9"/>
    <w:link w:val="Style_19_ch"/>
    <w:pPr>
      <w:widowControl w:val="0"/>
      <w:ind/>
    </w:pPr>
    <w:rPr>
      <w:sz w:val="24"/>
    </w:rPr>
  </w:style>
  <w:style w:styleId="Style_19_ch" w:type="character">
    <w:name w:val="Body Text"/>
    <w:basedOn w:val="Style_9_ch"/>
    <w:link w:val="Style_19"/>
    <w:rPr>
      <w:sz w:val="24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9"/>
    <w:link w:val="Style_21_ch"/>
    <w:rPr>
      <w:rFonts w:ascii="Segoe UI" w:hAnsi="Segoe UI"/>
      <w:sz w:val="18"/>
    </w:rPr>
  </w:style>
  <w:style w:styleId="Style_21_ch" w:type="character">
    <w:name w:val="Balloon Text"/>
    <w:basedOn w:val="Style_9_ch"/>
    <w:link w:val="Style_21"/>
    <w:rPr>
      <w:rFonts w:ascii="Segoe UI" w:hAnsi="Segoe UI"/>
      <w:sz w:val="18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2" w:type="paragraph">
    <w:name w:val="heading 5"/>
    <w:link w:val="Style_22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2_ch" w:type="character">
    <w:name w:val="heading 5"/>
    <w:link w:val="Style_22"/>
    <w:rPr>
      <w:rFonts w:asciiTheme="majorAscii" w:hAnsiTheme="majorHAnsi"/>
      <w:color w:themeColor="accent1" w:themeShade="7F" w:val="1F4E79"/>
    </w:rPr>
  </w:style>
  <w:style w:styleId="Style_23" w:type="paragraph">
    <w:name w:val="heading 1"/>
    <w:link w:val="Style_2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3_ch" w:type="character">
    <w:name w:val="heading 1"/>
    <w:link w:val="Style_23"/>
    <w:rPr>
      <w:rFonts w:asciiTheme="majorAscii" w:hAnsiTheme="majorHAnsi"/>
      <w:b w:val="1"/>
      <w:color w:themeColor="accent1" w:themeShade="BF" w:val="2E75B5"/>
      <w:sz w:val="28"/>
    </w:rPr>
  </w:style>
  <w:style w:styleId="Style_3" w:type="paragraph">
    <w:name w:val="footnote reference"/>
    <w:basedOn w:val="Style_17"/>
    <w:link w:val="Style_3_ch"/>
    <w:rPr>
      <w:vertAlign w:val="superscript"/>
    </w:rPr>
  </w:style>
  <w:style w:styleId="Style_3_ch" w:type="character">
    <w:name w:val="footnote reference"/>
    <w:basedOn w:val="Style_17_ch"/>
    <w:link w:val="Style_3"/>
    <w:rPr>
      <w:vertAlign w:val="superscript"/>
    </w:rPr>
  </w:style>
  <w:style w:styleId="Style_24" w:type="paragraph">
    <w:name w:val="Hyperlink"/>
    <w:link w:val="Style_24_ch"/>
    <w:rPr>
      <w:color w:themeColor="hyperlink" w:val="0563C1"/>
      <w:u w:val="single"/>
    </w:rPr>
  </w:style>
  <w:style w:styleId="Style_24_ch" w:type="character">
    <w:name w:val="Hyperlink"/>
    <w:link w:val="Style_24"/>
    <w:rPr>
      <w:color w:themeColor="hyperlink" w:val="0563C1"/>
      <w:u w:val="single"/>
    </w:rPr>
  </w:style>
  <w:style w:styleId="Style_25" w:type="paragraph">
    <w:name w:val="Footnote"/>
    <w:basedOn w:val="Style_9"/>
    <w:link w:val="Style_25_ch"/>
  </w:style>
  <w:style w:styleId="Style_25_ch" w:type="character">
    <w:name w:val="Footnote"/>
    <w:basedOn w:val="Style_9_ch"/>
    <w:link w:val="Style_25"/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8" w:type="paragraph">
    <w:name w:val="annotation reference"/>
    <w:link w:val="Style_28_ch"/>
    <w:rPr>
      <w:sz w:val="16"/>
    </w:rPr>
  </w:style>
  <w:style w:styleId="Style_28_ch" w:type="character">
    <w:name w:val="annotation reference"/>
    <w:link w:val="Style_28"/>
    <w:rPr>
      <w:sz w:val="16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0" w:type="paragraph">
    <w:name w:val="annotation subject"/>
    <w:basedOn w:val="Style_31"/>
    <w:next w:val="Style_31"/>
    <w:link w:val="Style_30_ch"/>
    <w:rPr>
      <w:b w:val="1"/>
    </w:rPr>
  </w:style>
  <w:style w:styleId="Style_30_ch" w:type="character">
    <w:name w:val="annotation subject"/>
    <w:basedOn w:val="Style_31_ch"/>
    <w:link w:val="Style_30"/>
    <w:rPr>
      <w:b w:val="1"/>
    </w:rPr>
  </w:style>
  <w:style w:styleId="Style_32" w:type="paragraph">
    <w:name w:val="toc 8"/>
    <w:next w:val="Style_9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1" w:type="paragraph">
    <w:name w:val="annotation text"/>
    <w:basedOn w:val="Style_9"/>
    <w:link w:val="Style_31_ch"/>
  </w:style>
  <w:style w:styleId="Style_31_ch" w:type="character">
    <w:name w:val="annotation text"/>
    <w:basedOn w:val="Style_9_ch"/>
    <w:link w:val="Style_31"/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endnotes.xml" Type="http://schemas.openxmlformats.org/officeDocument/2006/relationships/endnotes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18" Target="numbering.xml" Type="http://schemas.openxmlformats.org/officeDocument/2006/relationships/numbering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16" Target="footnotes.xml" Type="http://schemas.openxmlformats.org/officeDocument/2006/relationships/footnotes"/>
  <Relationship Id="rId2" Target="header2.xml" Type="http://schemas.openxmlformats.org/officeDocument/2006/relationships/header"/>
  <Relationship Id="rId9" Target="media/1.png" Type="http://schemas.openxmlformats.org/officeDocument/2006/relationships/image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2024-07-08T01:02:59Z</dcterms:modified>
</cp:coreProperties>
</file>