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50"/>
      </w:tblGrid>
      <w:tr>
        <w:tc>
          <w:tcPr>
            <w:tcW w:type="dxa" w:w="965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 отдельные нормативные правовые акты Правительства Камчатского края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Российской Федерации от 29.12.2023 № 2386  «О государственной информационной системе «Единая централизованная цифровая платформа в социальной сфере»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приложения 1 и 2 п</w:t>
      </w:r>
      <w:r>
        <w:rPr>
          <w:rFonts w:ascii="Times New Roman" w:hAnsi="Times New Roman"/>
          <w:sz w:val="28"/>
        </w:rPr>
        <w:t>остановления Правительства Камчатского края от 07.12.2022 № 639-П «О реализации в Камчатском крае мероприятий, направленных на оказание поддержки жителям города Херсона и части Херсонской области, покинувшим место постоянного проживания и прибывшим в экстренном порядке на иные территории Российской Федерации на постоянное место жительства» следующие изменения:</w:t>
      </w:r>
    </w:p>
    <w:p w14:paraId="18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47 приложения 1 изложить в следующей редакции: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«47. </w:t>
      </w:r>
      <w:r>
        <w:rPr>
          <w:b w:val="0"/>
        </w:rPr>
        <w:t>И</w:t>
      </w:r>
      <w:r>
        <w:rPr>
          <w:rFonts w:ascii="Times New Roman" w:hAnsi="Times New Roman"/>
          <w:b w:val="0"/>
          <w:sz w:val="28"/>
        </w:rPr>
        <w:t>нформация о предоставлении социальной выплаты на основании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выдаваемого сертификата размещается КГКУ «Центр выплат» в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системе «Единая централизованная цифровая платформа в социальной сфере</w:t>
      </w:r>
      <w:r>
        <w:rPr>
          <w:rFonts w:ascii="Times New Roman" w:hAnsi="Times New Roman"/>
          <w:b w:val="0"/>
          <w:sz w:val="28"/>
        </w:rPr>
        <w:t xml:space="preserve">». </w:t>
      </w:r>
      <w:r>
        <w:rPr>
          <w:rFonts w:ascii="Times New Roman" w:hAnsi="Times New Roman"/>
          <w:b w:val="0"/>
          <w:sz w:val="28"/>
        </w:rPr>
        <w:t xml:space="preserve"> Размещение и получение указанной информации в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системе «Единая централизованная цифровая платформа в социальной сфере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осуществляются в соответствии с Федеральным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17.07.1999 № 178-ФЗ</w:t>
      </w:r>
      <w:r>
        <w:br/>
      </w:r>
      <w:r>
        <w:rPr>
          <w:rFonts w:ascii="Times New Roman" w:hAnsi="Times New Roman"/>
          <w:b w:val="0"/>
          <w:sz w:val="28"/>
        </w:rPr>
        <w:t>«О государственной социальной помощи».»;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sz w:val="28"/>
        </w:rPr>
        <w:t xml:space="preserve"> часть 27 приложения 2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«27. </w:t>
      </w:r>
      <w:r>
        <w:rPr>
          <w:rFonts w:ascii="Times New Roman" w:hAnsi="Times New Roman"/>
          <w:b w:val="0"/>
          <w:sz w:val="28"/>
        </w:rPr>
        <w:t xml:space="preserve">Информация о предоставлении единовременной выплаты размещается КГКУ «Центр выплат» в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системе «Единая централизованная цифровая платформа в социальной сфере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. Размещение и получение указанной информации в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системе «Единая централизованная цифровая платформа в социальной сфере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осуществляется в соответствии с Федеральным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законом</w:t>
      </w:r>
      <w:r>
        <w:br/>
      </w:r>
      <w:r>
        <w:rPr>
          <w:rFonts w:ascii="Times New Roman" w:hAnsi="Times New Roman"/>
          <w:b w:val="0"/>
          <w:sz w:val="28"/>
        </w:rPr>
        <w:t>от 17.07.1999 № 178-ФЗ «О государственной социальной помощи».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 Внес</w:t>
      </w:r>
      <w:r>
        <w:rPr>
          <w:rFonts w:ascii="Times New Roman" w:hAnsi="Times New Roman"/>
          <w:b w:val="0"/>
          <w:sz w:val="28"/>
        </w:rPr>
        <w:t xml:space="preserve">ти в приложения 1 и 2  постановления Правительства Камчатского края </w:t>
      </w:r>
      <w:r>
        <w:rPr>
          <w:rFonts w:ascii="Times New Roman" w:hAnsi="Times New Roman"/>
          <w:b w:val="0"/>
          <w:sz w:val="28"/>
        </w:rPr>
        <w:t>от 08.04.2016 № 124-П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 порядке предоставления мер социальной поддержки народным дружинникам и членам их семей в Камчатском крае» следующие изменения:</w:t>
      </w:r>
    </w:p>
    <w:p w14:paraId="1C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подпункте 2 пункта 8 приложения 1 после слов «находящимся в» слова «</w:t>
      </w:r>
      <w:r>
        <w:rPr>
          <w:rFonts w:ascii="Times New Roman" w:hAnsi="Times New Roman"/>
          <w:b w:val="0"/>
          <w:sz w:val="28"/>
        </w:rPr>
        <w:t xml:space="preserve">Единой государственной информационной системы социального обслуживания (далее  – </w:t>
      </w:r>
      <w:r>
        <w:rPr>
          <w:rFonts w:ascii="Times New Roman" w:hAnsi="Times New Roman"/>
          <w:b w:val="0"/>
          <w:sz w:val="28"/>
        </w:rPr>
        <w:t xml:space="preserve"> ЕГИССО),» заменить словами «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системе «Единая централизованная цифровая платформа в социальной сфере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 xml:space="preserve">(далее  – </w:t>
      </w:r>
      <w:r>
        <w:rPr>
          <w:rFonts w:ascii="Times New Roman" w:hAnsi="Times New Roman"/>
          <w:b w:val="0"/>
          <w:sz w:val="28"/>
        </w:rPr>
        <w:t xml:space="preserve"> ГИС ЕЦЦП),», слова «получения в ЕГИССО» заменить словами «получения в </w:t>
      </w:r>
      <w:r>
        <w:rPr>
          <w:rFonts w:ascii="Times New Roman" w:hAnsi="Times New Roman"/>
          <w:b w:val="0"/>
          <w:sz w:val="28"/>
        </w:rPr>
        <w:t>ГИС ЕЦЦП»;</w:t>
      </w:r>
    </w:p>
    <w:p w14:paraId="1D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подпункте 2 пункта 8 приложения 1 после слов «находящимся в» слова «</w:t>
      </w:r>
      <w:r>
        <w:rPr>
          <w:rFonts w:ascii="Times New Roman" w:hAnsi="Times New Roman"/>
          <w:b w:val="0"/>
          <w:sz w:val="28"/>
        </w:rPr>
        <w:t xml:space="preserve">Единой государственной информационной системы социального обслуживания (далее  – </w:t>
      </w:r>
      <w:r>
        <w:rPr>
          <w:rFonts w:ascii="Times New Roman" w:hAnsi="Times New Roman"/>
          <w:b w:val="0"/>
          <w:sz w:val="28"/>
        </w:rPr>
        <w:t xml:space="preserve"> ЕГИССО),» заменить словами «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системе «Единая централизованная цифровая платформа в социальной сфере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 xml:space="preserve">(далее  – </w:t>
      </w:r>
      <w:r>
        <w:rPr>
          <w:rFonts w:ascii="Times New Roman" w:hAnsi="Times New Roman"/>
          <w:b w:val="0"/>
          <w:sz w:val="28"/>
        </w:rPr>
        <w:t xml:space="preserve"> ГИС ЕЦЦП),», слова «получения в ЕГИССО» заменить словами «получения в </w:t>
      </w:r>
      <w:r>
        <w:rPr>
          <w:rFonts w:ascii="Times New Roman" w:hAnsi="Times New Roman"/>
          <w:b w:val="0"/>
          <w:sz w:val="28"/>
        </w:rPr>
        <w:t>ГИС ЕЦЦП».</w:t>
      </w:r>
    </w:p>
    <w:p w14:paraId="1E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br/>
      </w: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/>
    <w:p w14:paraId="28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Гиперссылка1"/>
    <w:basedOn w:val="Style_6"/>
    <w:link w:val="Style_5_ch"/>
    <w:rPr>
      <w:color w:themeColor="hyperlink" w:val="0563C1"/>
      <w:u w:val="single"/>
    </w:rPr>
  </w:style>
  <w:style w:styleId="Style_5_ch" w:type="character">
    <w:name w:val="Гиперссылка1"/>
    <w:basedOn w:val="Style_6_ch"/>
    <w:link w:val="Style_5"/>
    <w:rPr>
      <w:color w:themeColor="hyperlink" w:val="0563C1"/>
      <w:u w:val="single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3_ch"/>
    <w:link w:val="Style_22"/>
    <w:rPr>
      <w:rFonts w:ascii="Times New Roman" w:hAnsi="Times New Roman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Plain Text"/>
    <w:basedOn w:val="Style_3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3_ch"/>
    <w:link w:val="Style_25"/>
    <w:rPr>
      <w:rFonts w:ascii="Calibri" w:hAnsi="Calibri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3_ch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2024-03-15T03:42:54Z</dcterms:modified>
</cp:coreProperties>
</file>