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05"/>
      </w:tblGrid>
      <w:tr>
        <w:tc>
          <w:tcPr>
            <w:tcW w:type="dxa" w:w="960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установлении величины прожиточного минимума на душу населения и по основным социально-демографическим группам населения в Камчатском крае на 2024</w:t>
            </w:r>
            <w:r>
              <w:rPr>
                <w:rFonts w:ascii="Times New Roman" w:hAnsi="Times New Roman"/>
                <w:b w:val="1"/>
                <w:sz w:val="28"/>
              </w:rPr>
              <w:t xml:space="preserve"> год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абзацем четвертым </w:t>
      </w:r>
      <w:r>
        <w:rPr>
          <w:rFonts w:ascii="Times New Roman" w:hAnsi="Times New Roman"/>
          <w:sz w:val="28"/>
        </w:rPr>
        <w:t>пункта</w:t>
      </w:r>
      <w:r>
        <w:rPr>
          <w:rFonts w:ascii="Times New Roman" w:hAnsi="Times New Roman"/>
          <w:sz w:val="28"/>
        </w:rPr>
        <w:t xml:space="preserve"> 3 статьи 4 Федерального закона от 24.10.1997 № 134-ФЗ «О прожиточном минимуме в Российской Федерации»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Установить величину прожиточного минимума в Камчатском крае на 2024</w:t>
      </w:r>
      <w:r>
        <w:rPr>
          <w:rFonts w:ascii="Times New Roman" w:hAnsi="Times New Roman"/>
          <w:sz w:val="28"/>
        </w:rPr>
        <w:t xml:space="preserve"> год на душу населения – </w:t>
      </w:r>
      <w:r>
        <w:rPr>
          <w:rFonts w:ascii="Times New Roman" w:hAnsi="Times New Roman"/>
          <w:sz w:val="28"/>
        </w:rPr>
        <w:t>27 549</w:t>
      </w:r>
      <w:r>
        <w:rPr>
          <w:rFonts w:ascii="Times New Roman" w:hAnsi="Times New Roman"/>
          <w:sz w:val="28"/>
        </w:rPr>
        <w:t xml:space="preserve"> рублей, для трудоспособного населения – </w:t>
      </w:r>
      <w:r>
        <w:rPr>
          <w:rFonts w:ascii="Times New Roman" w:hAnsi="Times New Roman"/>
          <w:sz w:val="28"/>
        </w:rPr>
        <w:t>30 028</w:t>
      </w:r>
      <w:r>
        <w:rPr>
          <w:rFonts w:ascii="Times New Roman" w:hAnsi="Times New Roman"/>
          <w:sz w:val="28"/>
        </w:rPr>
        <w:t xml:space="preserve"> рубл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, пенсионеров – </w:t>
      </w:r>
      <w:r>
        <w:rPr>
          <w:rFonts w:ascii="Times New Roman" w:hAnsi="Times New Roman"/>
          <w:sz w:val="28"/>
        </w:rPr>
        <w:t>23 692 рубля</w:t>
      </w:r>
      <w:r>
        <w:rPr>
          <w:rFonts w:ascii="Times New Roman" w:hAnsi="Times New Roman"/>
          <w:sz w:val="28"/>
        </w:rPr>
        <w:t xml:space="preserve">, детей – </w:t>
      </w:r>
      <w:r>
        <w:rPr>
          <w:rFonts w:ascii="Times New Roman" w:hAnsi="Times New Roman"/>
          <w:sz w:val="28"/>
        </w:rPr>
        <w:t>29 342</w:t>
      </w:r>
      <w:r>
        <w:rPr>
          <w:rFonts w:ascii="Times New Roman" w:hAnsi="Times New Roman"/>
          <w:sz w:val="28"/>
        </w:rPr>
        <w:t xml:space="preserve"> рубл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>.</w:t>
      </w:r>
    </w:p>
    <w:p w14:paraId="17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 1 января 2024 года.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Plain Text"/>
    <w:basedOn w:val="Style_3"/>
    <w:link w:val="Style_10_ch"/>
    <w:pPr>
      <w:spacing w:after="0" w:line="240" w:lineRule="auto"/>
      <w:ind/>
    </w:pPr>
    <w:rPr>
      <w:rFonts w:ascii="Calibri" w:hAnsi="Calibri"/>
    </w:rPr>
  </w:style>
  <w:style w:styleId="Style_10_ch" w:type="character">
    <w:name w:val="Plain Text"/>
    <w:basedOn w:val="Style_3_ch"/>
    <w:link w:val="Style_10"/>
    <w:rPr>
      <w:rFonts w:ascii="Calibri" w:hAnsi="Calibri"/>
    </w:rPr>
  </w:style>
  <w:style w:styleId="Style_11" w:type="paragraph">
    <w:name w:val="toc 3"/>
    <w:next w:val="Style_3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Обычный1"/>
    <w:link w:val="Style_12_ch"/>
  </w:style>
  <w:style w:styleId="Style_12_ch" w:type="character">
    <w:name w:val="Обычный1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Гиперссылка1"/>
    <w:basedOn w:val="Style_15"/>
    <w:link w:val="Style_14_ch"/>
    <w:rPr>
      <w:color w:themeColor="hyperlink" w:val="0563C1"/>
      <w:u w:val="single"/>
    </w:rPr>
  </w:style>
  <w:style w:styleId="Style_14_ch" w:type="character">
    <w:name w:val="Гиперссылка1"/>
    <w:basedOn w:val="Style_15_ch"/>
    <w:link w:val="Style_14"/>
    <w:rPr>
      <w:color w:themeColor="hyperlink" w:val="0563C1"/>
      <w:u w:val="single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3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footer"/>
    <w:basedOn w:val="Style_3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1_ch" w:type="character">
    <w:name w:val="footer"/>
    <w:basedOn w:val="Style_3_ch"/>
    <w:link w:val="Style_21"/>
    <w:rPr>
      <w:rFonts w:ascii="Times New Roman" w:hAnsi="Times New Roman"/>
      <w:sz w:val="28"/>
    </w:rPr>
  </w:style>
  <w:style w:styleId="Style_22" w:type="paragraph">
    <w:name w:val="toc 9"/>
    <w:next w:val="Style_3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header"/>
    <w:basedOn w:val="Style_3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5_ch" w:type="character">
    <w:name w:val="header"/>
    <w:basedOn w:val="Style_3_ch"/>
    <w:link w:val="Style_25"/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Balloon Text"/>
    <w:basedOn w:val="Style_3"/>
    <w:link w:val="Style_29_ch"/>
    <w:pPr>
      <w:spacing w:after="0" w:line="240" w:lineRule="auto"/>
      <w:ind/>
    </w:pPr>
    <w:rPr>
      <w:rFonts w:ascii="Segoe UI" w:hAnsi="Segoe UI"/>
      <w:sz w:val="18"/>
    </w:rPr>
  </w:style>
  <w:style w:styleId="Style_29_ch" w:type="character">
    <w:name w:val="Balloon Text"/>
    <w:basedOn w:val="Style_3_ch"/>
    <w:link w:val="Style_29"/>
    <w:rPr>
      <w:rFonts w:ascii="Segoe UI" w:hAnsi="Segoe UI"/>
      <w:sz w:val="18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2023-08-24T11:43:52Z</dcterms:modified>
</cp:coreProperties>
</file>