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социального благополучия и семейной политики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 от 15.12.2022 № 998-п 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 к приказу Министерства социального благополучия и семейной политики Камчатского края от 15.12.2022 № 998-п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Порядка </w:t>
      </w:r>
      <w:r>
        <w:rPr>
          <w:rFonts w:ascii="Times New Roman" w:hAnsi="Times New Roman"/>
          <w:sz w:val="28"/>
        </w:rPr>
        <w:t>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>
        <w:rPr>
          <w:rFonts w:ascii="Times New Roman" w:hAnsi="Times New Roman"/>
          <w:sz w:val="28"/>
        </w:rPr>
        <w:t>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части 3: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5 дополнить подпунктом «д» следующего содержания: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заключившим в период прохождения военной службы по призыву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воинских частях, дислоцируемых на территории Камчатского края, первый контракт о прохождении военной службы и назначенным на воинские должности в указанных воинских частях после 1 июня 2023 года, – в виде единовременной выплаты в размере 200 000 (двести тысяч) рублей;»;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5.1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9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5.1</w:t>
      </w:r>
      <w:r>
        <w:rPr>
          <w:sz w:val="28"/>
        </w:rPr>
        <w:tab/>
      </w:r>
      <w:r>
        <w:rPr>
          <w:sz w:val="28"/>
        </w:rPr>
        <w:t>Л</w:t>
      </w:r>
      <w:r>
        <w:rPr>
          <w:sz w:val="28"/>
        </w:rPr>
        <w:t xml:space="preserve">ицам, прибывшим в Камчатский край из других субъектов Российской Федерации, а также проживающим в Камчатском крае, указанным в </w:t>
      </w:r>
      <w:r>
        <w:rPr>
          <w:sz w:val="28"/>
        </w:rPr>
        <w:t>подпунктах «</w:t>
      </w:r>
      <w:r>
        <w:rPr>
          <w:sz w:val="28"/>
        </w:rPr>
        <w:t xml:space="preserve">а» </w:t>
      </w:r>
      <w:r>
        <w:rPr>
          <w:rFonts w:ascii="Times New Roman" w:hAnsi="Times New Roman"/>
          <w:sz w:val="28"/>
        </w:rPr>
        <w:t>–</w:t>
      </w:r>
      <w:r>
        <w:rPr>
          <w:sz w:val="28"/>
        </w:rPr>
        <w:t xml:space="preserve"> «г»</w:t>
      </w:r>
      <w:r>
        <w:rPr>
          <w:sz w:val="28"/>
        </w:rPr>
        <w:t xml:space="preserve">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5 части </w:t>
      </w:r>
      <w:r>
        <w:rPr>
          <w:sz w:val="28"/>
        </w:rPr>
        <w:t>3</w:t>
      </w:r>
      <w:r>
        <w:rPr>
          <w:sz w:val="28"/>
        </w:rPr>
        <w:t xml:space="preserve"> настоящего </w:t>
      </w:r>
      <w:r>
        <w:rPr>
          <w:sz w:val="28"/>
        </w:rPr>
        <w:t>Порядка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>–</w:t>
      </w:r>
      <w:r>
        <w:rPr>
          <w:sz w:val="28"/>
        </w:rPr>
        <w:t xml:space="preserve"> в виде единовременной выплаты на погашение фактически сложившейся задолженности по оплате жилого помещения и коммунальных услуг, возникшей </w:t>
      </w:r>
      <w:r>
        <w:rPr>
          <w:sz w:val="28"/>
        </w:rPr>
        <w:t>не позднее месяца, в котором заключен контракт о прохождении военной службы, но не более 100 000 (сто тысяч) рублей</w:t>
      </w:r>
      <w:r>
        <w:rPr>
          <w:sz w:val="28"/>
        </w:rPr>
        <w:t>.»</w:t>
      </w:r>
      <w:r>
        <w:rPr>
          <w:sz w:val="28"/>
        </w:rPr>
        <w:t>;</w:t>
      </w:r>
    </w:p>
    <w:p w14:paraId="1A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>пункт 7 изложить в следующей редакции:</w:t>
      </w:r>
    </w:p>
    <w:p w14:paraId="1B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«7.</w:t>
      </w:r>
      <w:r>
        <w:rPr>
          <w:sz w:val="28"/>
        </w:rPr>
        <w:tab/>
      </w:r>
      <w:r>
        <w:rPr>
          <w:sz w:val="28"/>
        </w:rPr>
        <w:t>Л</w:t>
      </w:r>
      <w:r>
        <w:rPr>
          <w:sz w:val="28"/>
        </w:rPr>
        <w:t xml:space="preserve">ицам, прибывшим в Камчатский край из других субъектов Российской Федерации или из труднодоступных и отдаленных местностей в Камчатском крае и соответствующим условиям, указанным в подпунктах                «а» </w:t>
      </w:r>
      <w:r>
        <w:rPr>
          <w:rFonts w:ascii="Times New Roman" w:hAnsi="Times New Roman"/>
          <w:sz w:val="28"/>
        </w:rPr>
        <w:t>–</w:t>
      </w:r>
      <w:r>
        <w:rPr>
          <w:sz w:val="28"/>
        </w:rPr>
        <w:t xml:space="preserve"> «г» пункта 5 части </w:t>
      </w:r>
      <w:r>
        <w:rPr>
          <w:sz w:val="28"/>
        </w:rPr>
        <w:t>3</w:t>
      </w:r>
      <w:r>
        <w:rPr>
          <w:sz w:val="28"/>
        </w:rPr>
        <w:t xml:space="preserve"> настоящего </w:t>
      </w:r>
      <w:r>
        <w:rPr>
          <w:sz w:val="28"/>
        </w:rPr>
        <w:t>Порядка</w:t>
      </w:r>
      <w:r>
        <w:rPr>
          <w:sz w:val="28"/>
        </w:rPr>
        <w:t xml:space="preserve">, после 14 мая 2022 года, </w:t>
      </w:r>
      <w:r>
        <w:rPr>
          <w:rFonts w:ascii="Times New Roman" w:hAnsi="Times New Roman"/>
          <w:sz w:val="28"/>
        </w:rPr>
        <w:t>–</w:t>
      </w:r>
      <w:r>
        <w:rPr>
          <w:sz w:val="28"/>
        </w:rPr>
        <w:t xml:space="preserve"> в виде компенсации оплаты проезда и провоза багажа</w:t>
      </w:r>
      <w:r>
        <w:rPr>
          <w:sz w:val="28"/>
        </w:rPr>
        <w:t>.»</w:t>
      </w:r>
    </w:p>
    <w:p w14:paraId="1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</w:t>
      </w:r>
      <w:r>
        <w:rPr>
          <w:sz w:val="28"/>
        </w:rPr>
        <w:t>в части 9:</w:t>
      </w:r>
    </w:p>
    <w:p w14:paraId="1D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а) абзац первый изложить в следующей редакции:</w:t>
      </w:r>
    </w:p>
    <w:p w14:paraId="1E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«9. </w:t>
      </w:r>
      <w:r>
        <w:rPr>
          <w:sz w:val="28"/>
        </w:rPr>
        <w:t xml:space="preserve">Единовременная выплата предоставляется на основании заявления граждан, указанных в </w:t>
      </w:r>
      <w:r>
        <w:rPr>
          <w:sz w:val="28"/>
        </w:rPr>
        <w:t>подпунктах «</w:t>
      </w:r>
      <w:r>
        <w:rPr>
          <w:sz w:val="28"/>
        </w:rPr>
        <w:t xml:space="preserve">а» </w:t>
      </w:r>
      <w:r>
        <w:rPr>
          <w:rFonts w:ascii="Times New Roman" w:hAnsi="Times New Roman"/>
          <w:sz w:val="28"/>
        </w:rPr>
        <w:t>–</w:t>
      </w:r>
      <w:r>
        <w:rPr>
          <w:sz w:val="28"/>
        </w:rPr>
        <w:t xml:space="preserve"> «г» пункта</w:t>
      </w:r>
      <w:r>
        <w:rPr>
          <w:sz w:val="28"/>
        </w:rPr>
        <w:t xml:space="preserve"> </w:t>
      </w:r>
      <w:r>
        <w:rPr>
          <w:sz w:val="28"/>
        </w:rPr>
        <w:t>5 части 3 настоящего Порядка, поданного в КГКУ «Центр выплат» по форме 3 согласно приложению к настоящему Порядку, пунктом отбора на военную службу по контракту по Камчатскому краю</w:t>
      </w:r>
      <w:r>
        <w:rPr>
          <w:sz w:val="28"/>
        </w:rPr>
        <w:t>.»;</w:t>
      </w:r>
    </w:p>
    <w:p w14:paraId="1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в пункт</w:t>
      </w:r>
      <w:r>
        <w:rPr>
          <w:sz w:val="28"/>
        </w:rPr>
        <w:t>ах</w:t>
      </w:r>
      <w:r>
        <w:rPr>
          <w:sz w:val="28"/>
        </w:rPr>
        <w:t xml:space="preserve"> 4, 5, 6, 7 слова «пункт 5 части 1» заменить словами «пункт               5 части 3»;</w:t>
      </w:r>
    </w:p>
    <w:p w14:paraId="20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 xml:space="preserve">пункт 1 части 9.1 перед словом «справки» </w:t>
      </w:r>
      <w:r>
        <w:rPr>
          <w:sz w:val="28"/>
        </w:rPr>
        <w:t xml:space="preserve">дополнить </w:t>
      </w:r>
      <w:r>
        <w:rPr>
          <w:sz w:val="28"/>
        </w:rPr>
        <w:t>словами «квитанции и»;</w:t>
      </w:r>
    </w:p>
    <w:p w14:paraId="21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 xml:space="preserve">дополнить </w:t>
      </w:r>
      <w:r>
        <w:rPr>
          <w:sz w:val="28"/>
        </w:rPr>
        <w:t xml:space="preserve">частью 9.2 </w:t>
      </w:r>
      <w:r>
        <w:rPr>
          <w:sz w:val="28"/>
        </w:rPr>
        <w:t>следующего содержания:</w:t>
      </w:r>
    </w:p>
    <w:p w14:paraId="22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9.2.</w:t>
      </w:r>
      <w:r>
        <w:rPr>
          <w:sz w:val="28"/>
        </w:rPr>
        <w:tab/>
      </w:r>
      <w:r>
        <w:rPr>
          <w:sz w:val="28"/>
        </w:rPr>
        <w:t xml:space="preserve">Единовременная выплата предоставляется на основании заявления граждан, указанных в </w:t>
      </w:r>
      <w:r>
        <w:rPr>
          <w:sz w:val="28"/>
        </w:rPr>
        <w:t xml:space="preserve">подпункте «д»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5 части 3 настоящего Порядка, поданного в КГКУ «Центр выплат» по форме </w:t>
      </w:r>
      <w:r>
        <w:rPr>
          <w:sz w:val="28"/>
        </w:rPr>
        <w:t xml:space="preserve">4 </w:t>
      </w:r>
      <w:r>
        <w:rPr>
          <w:sz w:val="28"/>
        </w:rPr>
        <w:t xml:space="preserve">согласно приложению к настоящему Порядку, </w:t>
      </w:r>
      <w:r>
        <w:rPr>
          <w:sz w:val="28"/>
        </w:rPr>
        <w:t>воинской частью,</w:t>
      </w:r>
      <w:r>
        <w:rPr>
          <w:sz w:val="28"/>
        </w:rPr>
        <w:t xml:space="preserve"> </w:t>
      </w:r>
      <w:r>
        <w:rPr>
          <w:sz w:val="28"/>
        </w:rPr>
        <w:t>дислоцируем</w:t>
      </w:r>
      <w:r>
        <w:rPr>
          <w:sz w:val="28"/>
        </w:rPr>
        <w:t>ой</w:t>
      </w:r>
      <w:r>
        <w:rPr>
          <w:sz w:val="28"/>
        </w:rPr>
        <w:t xml:space="preserve"> на территории Камчатского края</w:t>
      </w:r>
      <w:r>
        <w:rPr>
          <w:sz w:val="28"/>
        </w:rPr>
        <w:t xml:space="preserve"> с которой заключен контракт</w:t>
      </w:r>
      <w:r>
        <w:rPr>
          <w:sz w:val="28"/>
        </w:rPr>
        <w:t>.</w:t>
      </w:r>
    </w:p>
    <w:p w14:paraId="2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К заявлению прилагаются следующие документы:</w:t>
      </w:r>
    </w:p>
    <w:p w14:paraId="2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1) паспорт гражданина Российской Федерации;</w:t>
      </w:r>
    </w:p>
    <w:p w14:paraId="2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</w:t>
      </w:r>
      <w:r>
        <w:rPr>
          <w:sz w:val="28"/>
        </w:rPr>
        <w:t xml:space="preserve"> копия контракта о прохождении военной службы;</w:t>
      </w:r>
    </w:p>
    <w:p w14:paraId="26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выписка из приказа командира воинской части (по строевой части), содержащая сведения о </w:t>
      </w:r>
      <w:r>
        <w:rPr>
          <w:sz w:val="28"/>
        </w:rPr>
        <w:t>прохождении ранее военной службы по призыву</w:t>
      </w:r>
      <w:r>
        <w:rPr>
          <w:sz w:val="28"/>
        </w:rPr>
        <w:t xml:space="preserve"> в воинских частях, дислоцируемых на территории Камчатского края</w:t>
      </w:r>
      <w:r>
        <w:rPr>
          <w:sz w:val="28"/>
        </w:rPr>
        <w:t xml:space="preserve"> и о </w:t>
      </w:r>
      <w:r>
        <w:rPr>
          <w:sz w:val="28"/>
        </w:rPr>
        <w:t>зачислении в списки личного состава</w:t>
      </w:r>
      <w:r>
        <w:rPr>
          <w:sz w:val="28"/>
        </w:rPr>
        <w:t xml:space="preserve"> в указанных воинских частях на основании заключенного первого контракта</w:t>
      </w:r>
      <w:r>
        <w:rPr>
          <w:sz w:val="28"/>
        </w:rPr>
        <w:t>;</w:t>
      </w:r>
    </w:p>
    <w:p w14:paraId="27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документ из кредитной организации, содержащий сведения о номере счета и реквизитах кредитной организации (в произвольной форме)</w:t>
      </w:r>
      <w:r>
        <w:rPr>
          <w:sz w:val="28"/>
        </w:rPr>
        <w:t>.»</w:t>
      </w:r>
      <w:r>
        <w:rPr>
          <w:sz w:val="28"/>
        </w:rPr>
        <w:t>;</w:t>
      </w:r>
    </w:p>
    <w:p w14:paraId="28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дополнить приложение формой 4 согласно приложению</w:t>
      </w:r>
      <w:r>
        <w:rPr>
          <w:sz w:val="28"/>
        </w:rPr>
        <w:t xml:space="preserve"> к настоящему Приказу</w:t>
      </w:r>
      <w:r>
        <w:rPr>
          <w:sz w:val="28"/>
        </w:rPr>
        <w:t>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 и распространяется на правоотношения, возникшие с после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01 июня 2023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30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31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Приложение к приказу</w:t>
      </w:r>
    </w:p>
    <w:p w14:paraId="32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33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[Дата регистрации] № [Номер документа]</w:t>
      </w:r>
    </w:p>
    <w:p w14:paraId="34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«Форма 4</w:t>
      </w:r>
    </w:p>
    <w:p w14:paraId="36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КГКУ «Камчатский центр по выплате государственных и социальных пособий» </w:t>
      </w:r>
    </w:p>
    <w:p w14:paraId="38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______________________________________</w:t>
      </w:r>
    </w:p>
    <w:p w14:paraId="39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14:paraId="3A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(фамилия, имя, отчество (при наличии)</w:t>
      </w:r>
    </w:p>
    <w:p w14:paraId="3B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(ей) по месту жительства (пребывания) по адресу:</w:t>
      </w:r>
    </w:p>
    <w:p w14:paraId="3C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14:paraId="3D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14:paraId="3E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 (ей) по адресу:</w:t>
      </w:r>
    </w:p>
    <w:p w14:paraId="3F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14:paraId="40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_________________________________</w:t>
      </w:r>
    </w:p>
    <w:p w14:paraId="41000000">
      <w:pPr>
        <w:widowControl w:val="0"/>
        <w:spacing w:after="0" w:line="240" w:lineRule="auto"/>
        <w:ind w:firstLine="0" w:lef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________________________________</w:t>
      </w:r>
    </w:p>
    <w:p w14:paraId="4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4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Прощу предоставить единовременную выплату, предусмотренную постановлением Правительства Камчатского края от 18.11.2022 № 596-П                    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семей», являюсь  гражданином, заключившим в период прохождения военной службы по призыву </w:t>
      </w:r>
      <w:r>
        <w:rPr>
          <w:rFonts w:ascii="Times New Roman" w:hAnsi="Times New Roman"/>
          <w:sz w:val="28"/>
        </w:rPr>
        <w:t>в воинских частях, дислоцируемых на территории Камчатского края, первый контракт о прохождении военной службы и назначенным на воинские должности в указанных воинских частях после 1 июня 2023 года.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Единовременную выплату прошу выплатить мне через кредитную организацию: _________________________________________________;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счет № _________________________________________.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 на обработку своих персональных данных в порядке, установленным федеральным законодательством.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Прилагаю: 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копию паспорта гражданина Российской Федерации, на _____л.;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копию контракта о прохождении военной службы;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выписка из приказа командира воинской части (по строевой части), содержащая сведения о прохождении ранее военной службы по призыву в воинских частях, дислоцируемых на территории Камчатского края и о </w:t>
      </w:r>
      <w:r>
        <w:rPr>
          <w:rFonts w:ascii="Times New Roman" w:hAnsi="Times New Roman"/>
          <w:sz w:val="28"/>
        </w:rPr>
        <w:t>зачислении в списки личного состава в указанных воинских частях на основании заключенного первого контракта</w:t>
      </w:r>
      <w:r>
        <w:rPr>
          <w:rFonts w:ascii="Times New Roman" w:hAnsi="Times New Roman"/>
          <w:sz w:val="28"/>
        </w:rPr>
        <w:t xml:space="preserve"> на ______ л.</w:t>
      </w:r>
      <w:r>
        <w:rPr>
          <w:rFonts w:ascii="Times New Roman" w:hAnsi="Times New Roman"/>
          <w:sz w:val="28"/>
        </w:rPr>
        <w:t>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форме), на _____л.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«____»____________20__г.                                           Подпись______________ .»                                                                                                                                    </w:t>
      </w:r>
    </w:p>
    <w:p w14:paraId="5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3000000">
      <w:pPr>
        <w:pStyle w:val="Style_5"/>
        <w:spacing w:before="0" w:line="240" w:lineRule="auto"/>
        <w:ind/>
        <w:jc w:val="right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6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6_ch"/>
    <w:link w:val="Style_11"/>
    <w:rPr>
      <w:rFonts w:ascii="Times New Roman" w:hAnsi="Times New Roman"/>
      <w:sz w:val="28"/>
    </w:rPr>
  </w:style>
  <w:style w:styleId="Style_12" w:type="paragraph">
    <w:name w:val="Plain Text"/>
    <w:basedOn w:val="Style_6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6_ch"/>
    <w:link w:val="Style_12"/>
    <w:rPr>
      <w:rFonts w:ascii="Calibri" w:hAnsi="Calibri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Основной текст (2) + 11 pt"/>
    <w:link w:val="Style_15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15_ch" w:type="character">
    <w:name w:val="Основной текст (2) + 11 pt"/>
    <w:link w:val="Style_15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nformat"/>
    <w:link w:val="Style_19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19_ch" w:type="character">
    <w:name w:val="ConsPlusNonformat"/>
    <w:link w:val="Style_19"/>
    <w:rPr>
      <w:rFonts w:ascii="Courier New" w:hAnsi="Courier New"/>
      <w:sz w:val="24"/>
    </w:rPr>
  </w:style>
  <w:style w:styleId="Style_20" w:type="paragraph">
    <w:name w:val="Hyperlink"/>
    <w:basedOn w:val="Style_21"/>
    <w:link w:val="Style_20_ch"/>
    <w:rPr>
      <w:color w:themeColor="hyperlink" w:val="0563C1"/>
      <w:u w:val="single"/>
    </w:rPr>
  </w:style>
  <w:style w:styleId="Style_20_ch" w:type="character">
    <w:name w:val="Hyperlink"/>
    <w:basedOn w:val="Style_21_ch"/>
    <w:link w:val="Style_20"/>
    <w:rPr>
      <w:color w:themeColor="hyperlink" w:val="0563C1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Strong"/>
    <w:basedOn w:val="Style_21"/>
    <w:link w:val="Style_23_ch"/>
    <w:rPr>
      <w:b w:val="1"/>
    </w:rPr>
  </w:style>
  <w:style w:styleId="Style_23_ch" w:type="character">
    <w:name w:val="Strong"/>
    <w:basedOn w:val="Style_21_ch"/>
    <w:link w:val="Style_23"/>
    <w:rPr>
      <w:b w:val="1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6_ch"/>
    <w:link w:val="Style_3"/>
    <w:rPr>
      <w:rFonts w:ascii="Times New Roman" w:hAnsi="Times New Roman"/>
      <w:sz w:val="24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Нормальный"/>
    <w:basedOn w:val="Style_6"/>
    <w:link w:val="Style_29_ch"/>
    <w:pPr>
      <w:spacing w:after="0" w:line="240" w:lineRule="auto"/>
      <w:ind w:firstLine="720" w:left="0"/>
      <w:jc w:val="both"/>
    </w:pPr>
    <w:rPr>
      <w:rFonts w:ascii="Times New Roman" w:hAnsi="Times New Roman"/>
      <w:sz w:val="24"/>
    </w:rPr>
  </w:style>
  <w:style w:styleId="Style_29_ch" w:type="character">
    <w:name w:val="Нормальный"/>
    <w:basedOn w:val="Style_6_ch"/>
    <w:link w:val="Style_29"/>
    <w:rPr>
      <w:rFonts w:ascii="Times New Roman" w:hAnsi="Times New Roman"/>
      <w:sz w:val="24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ConsPlusNormal"/>
    <w:link w:val="Style_3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ConsPlusNormal"/>
    <w:link w:val="Style_31"/>
    <w:rPr>
      <w:rFonts w:ascii="Times New Roman" w:hAnsi="Times New Roman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5" w:type="paragraph">
    <w:name w:val="heading 6"/>
    <w:basedOn w:val="Style_6"/>
    <w:next w:val="Style_6"/>
    <w:link w:val="Style_5_ch"/>
    <w:uiPriority w:val="9"/>
    <w:qFormat/>
    <w:pPr>
      <w:keepNext w:val="1"/>
      <w:keepLines w:val="1"/>
      <w:spacing w:after="0" w:before="200" w:line="276" w:lineRule="auto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5_ch" w:type="character">
    <w:name w:val="heading 6"/>
    <w:basedOn w:val="Style_6_ch"/>
    <w:link w:val="Style_5"/>
    <w:rPr>
      <w:rFonts w:asciiTheme="majorAscii" w:hAnsiTheme="majorHAnsi"/>
      <w:i w:val="1"/>
      <w:color w:themeColor="accent1" w:themeShade="7F" w:val="1F4E79"/>
    </w:rPr>
  </w:style>
  <w:style w:styleId="Style_35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2023-06-20T00:41:46Z</dcterms:modified>
</cp:coreProperties>
</file>