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Pr="001047B1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047B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1047B1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Pr="001047B1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Pr="001047B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1047B1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47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1047B1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4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104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4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1047B1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RPr="001047B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Pr="001047B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1047B1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1047B1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1047B1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1047B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047B1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1047B1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Pr="001047B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7B1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Pr="001047B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1047B1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1047B1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1047B1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1047B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047B1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1047B1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Pr="001047B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47B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1047B1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1047B1" w:rsidTr="00F46EC1">
        <w:tc>
          <w:tcPr>
            <w:tcW w:w="4395" w:type="dxa"/>
          </w:tcPr>
          <w:p w:rsidR="006E593A" w:rsidRPr="001047B1" w:rsidRDefault="005960D6" w:rsidP="003E0FAA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3E0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10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D05979" w:rsidRPr="0010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к</w:t>
            </w:r>
            <w:r w:rsidRPr="0010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</w:t>
            </w:r>
            <w:r w:rsidR="00D05979" w:rsidRPr="0010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10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Губернатора Камчатского края от 08.05.2020 № 70 «Об утверждении Порядка и условий назначения и осуществления ежемесячной денежной выплаты на ребенка в возрасте от трех до семи лет включительно»</w:t>
            </w:r>
            <w:r w:rsidR="006E593A" w:rsidRPr="0010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1047B1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1047B1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Pr="001047B1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CFD" w:rsidRDefault="00251B23" w:rsidP="00D059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7B1">
        <w:rPr>
          <w:rFonts w:ascii="Times New Roman" w:hAnsi="Times New Roman" w:cs="Times New Roman"/>
          <w:bCs/>
          <w:sz w:val="28"/>
          <w:szCs w:val="28"/>
        </w:rPr>
        <w:t>1. Внести в приложение к постановлению Губернатора Камчатского края от 08.05.2020 № 70 «Об утверждении Порядка и условий назначения и осуществления ежемесячной денежной выплаты на ребенка в возрасте от трех до семи лет включительно» следующие изменени</w:t>
      </w:r>
      <w:r w:rsidR="00947CFD">
        <w:rPr>
          <w:rFonts w:ascii="Times New Roman" w:hAnsi="Times New Roman" w:cs="Times New Roman"/>
          <w:bCs/>
          <w:sz w:val="28"/>
          <w:szCs w:val="28"/>
        </w:rPr>
        <w:t>я:</w:t>
      </w:r>
      <w:r w:rsidR="007707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4F06" w:rsidRDefault="00947CFD" w:rsidP="00D059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2A518E">
        <w:rPr>
          <w:rFonts w:ascii="Times New Roman" w:hAnsi="Times New Roman" w:cs="Times New Roman"/>
          <w:bCs/>
          <w:sz w:val="28"/>
          <w:szCs w:val="28"/>
        </w:rPr>
        <w:t xml:space="preserve"> часть 10 дополнить абзацем следующего содержания:</w:t>
      </w:r>
    </w:p>
    <w:p w:rsidR="00614F06" w:rsidRDefault="002A518E" w:rsidP="00D059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14F06" w:rsidRPr="00614F06">
        <w:rPr>
          <w:rFonts w:ascii="Times New Roman" w:hAnsi="Times New Roman" w:cs="Times New Roman"/>
          <w:bCs/>
          <w:sz w:val="28"/>
          <w:szCs w:val="28"/>
        </w:rPr>
        <w:t xml:space="preserve">При принятии решения о назначении ежемесячной выплаты с учетом положений, предусмотренных пунктом 16 части 19 и подпунктом «л» пункта 7 части 27 настоящего Порядка, ежемесячная выплата </w:t>
      </w:r>
      <w:r w:rsidR="00B72C0B">
        <w:rPr>
          <w:rFonts w:ascii="Times New Roman" w:hAnsi="Times New Roman" w:cs="Times New Roman"/>
          <w:bCs/>
          <w:sz w:val="28"/>
          <w:szCs w:val="28"/>
        </w:rPr>
        <w:t xml:space="preserve">устанавливается </w:t>
      </w:r>
      <w:r w:rsidR="00B72C0B">
        <w:rPr>
          <w:rFonts w:ascii="Times New Roman" w:hAnsi="Times New Roman" w:cs="Times New Roman"/>
          <w:bCs/>
          <w:sz w:val="28"/>
          <w:szCs w:val="28"/>
        </w:rPr>
        <w:br/>
      </w:r>
      <w:r w:rsidR="00614F06" w:rsidRPr="00614F06">
        <w:rPr>
          <w:rFonts w:ascii="Times New Roman" w:hAnsi="Times New Roman" w:cs="Times New Roman"/>
          <w:bCs/>
          <w:sz w:val="28"/>
          <w:szCs w:val="28"/>
        </w:rPr>
        <w:t>на 6 месяцев</w:t>
      </w:r>
      <w:r w:rsidR="003E0F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E0FAA" w:rsidRPr="003E0FAA">
        <w:rPr>
          <w:rFonts w:ascii="Times New Roman" w:hAnsi="Times New Roman" w:cs="Times New Roman"/>
          <w:bCs/>
          <w:sz w:val="28"/>
          <w:szCs w:val="28"/>
        </w:rPr>
        <w:t>но не более чем до дня достижения ребенком возраста 8 лет</w:t>
      </w:r>
      <w:r w:rsidR="00614F06" w:rsidRPr="00614F06">
        <w:rPr>
          <w:rFonts w:ascii="Times New Roman" w:hAnsi="Times New Roman" w:cs="Times New Roman"/>
          <w:bCs/>
          <w:sz w:val="28"/>
          <w:szCs w:val="28"/>
        </w:rPr>
        <w:t>.</w:t>
      </w:r>
      <w:r w:rsidR="00614F06">
        <w:rPr>
          <w:rFonts w:ascii="Times New Roman" w:hAnsi="Times New Roman" w:cs="Times New Roman"/>
          <w:bCs/>
          <w:sz w:val="28"/>
          <w:szCs w:val="28"/>
        </w:rPr>
        <w:t>»;</w:t>
      </w:r>
    </w:p>
    <w:p w:rsidR="00073791" w:rsidRDefault="003E0FAA" w:rsidP="00D059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073791">
        <w:rPr>
          <w:rFonts w:ascii="Times New Roman" w:hAnsi="Times New Roman" w:cs="Times New Roman"/>
          <w:bCs/>
          <w:sz w:val="28"/>
          <w:szCs w:val="28"/>
        </w:rPr>
        <w:t xml:space="preserve">часть 19 </w:t>
      </w:r>
      <w:r w:rsidR="00947CFD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073791">
        <w:rPr>
          <w:rFonts w:ascii="Times New Roman" w:hAnsi="Times New Roman" w:cs="Times New Roman"/>
          <w:bCs/>
          <w:sz w:val="28"/>
          <w:szCs w:val="28"/>
        </w:rPr>
        <w:t>пунктом 16 следующего содержания:</w:t>
      </w:r>
    </w:p>
    <w:p w:rsidR="00947CFD" w:rsidRDefault="0077072A" w:rsidP="00F35E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73791" w:rsidRPr="00073791">
        <w:rPr>
          <w:rFonts w:ascii="Times New Roman" w:hAnsi="Times New Roman" w:cs="Times New Roman"/>
          <w:bCs/>
          <w:sz w:val="28"/>
          <w:szCs w:val="28"/>
        </w:rPr>
        <w:t>16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073791" w:rsidRPr="00073791">
        <w:rPr>
          <w:rFonts w:ascii="Times New Roman" w:hAnsi="Times New Roman" w:cs="Times New Roman"/>
          <w:bCs/>
          <w:sz w:val="28"/>
          <w:szCs w:val="28"/>
        </w:rPr>
        <w:t xml:space="preserve"> доходы, предусмотренные пунктом 14 настоящего Порядка, а также доходы и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947CFD">
        <w:rPr>
          <w:rFonts w:ascii="Times New Roman" w:hAnsi="Times New Roman" w:cs="Times New Roman"/>
          <w:bCs/>
          <w:sz w:val="28"/>
          <w:szCs w:val="28"/>
        </w:rPr>
        <w:t>;</w:t>
      </w:r>
    </w:p>
    <w:p w:rsidR="00947CFD" w:rsidRDefault="003E0FAA" w:rsidP="00D059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47CFD">
        <w:rPr>
          <w:rFonts w:ascii="Times New Roman" w:hAnsi="Times New Roman" w:cs="Times New Roman"/>
          <w:bCs/>
          <w:sz w:val="28"/>
          <w:szCs w:val="28"/>
        </w:rPr>
        <w:t>) часть 21 дополнить пунктом 27 следующего содержания:</w:t>
      </w:r>
    </w:p>
    <w:p w:rsidR="00947CFD" w:rsidRDefault="00F84294" w:rsidP="00947C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«27) о призыве </w:t>
      </w:r>
      <w:r w:rsidRPr="00F84294">
        <w:rPr>
          <w:rFonts w:ascii="Times New Roman" w:hAnsi="Times New Roman" w:cs="Times New Roman"/>
          <w:bCs/>
          <w:sz w:val="28"/>
          <w:szCs w:val="28"/>
        </w:rPr>
        <w:t>заявител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F84294">
        <w:rPr>
          <w:rFonts w:ascii="Times New Roman" w:hAnsi="Times New Roman" w:cs="Times New Roman"/>
          <w:bCs/>
          <w:sz w:val="28"/>
          <w:szCs w:val="28"/>
        </w:rPr>
        <w:t xml:space="preserve"> или член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F84294">
        <w:rPr>
          <w:rFonts w:ascii="Times New Roman" w:hAnsi="Times New Roman" w:cs="Times New Roman"/>
          <w:bCs/>
          <w:sz w:val="28"/>
          <w:szCs w:val="28"/>
        </w:rPr>
        <w:t xml:space="preserve"> его семь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947CFD">
        <w:rPr>
          <w:rFonts w:ascii="Times New Roman" w:hAnsi="Times New Roman" w:cs="Times New Roman"/>
          <w:bCs/>
          <w:sz w:val="28"/>
          <w:szCs w:val="28"/>
        </w:rPr>
        <w:t>на военную службу по мобилизации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7CFD">
        <w:rPr>
          <w:rFonts w:ascii="Times New Roman" w:hAnsi="Times New Roman" w:cs="Times New Roman"/>
          <w:bCs/>
          <w:sz w:val="28"/>
          <w:szCs w:val="28"/>
        </w:rPr>
        <w:t xml:space="preserve">в Вооруженные Силы Российской Федерации в соответствии с </w:t>
      </w:r>
      <w:r w:rsidRPr="00947CFD">
        <w:rPr>
          <w:rFonts w:ascii="Times New Roman" w:hAnsi="Times New Roman" w:cs="Times New Roman"/>
          <w:bCs/>
          <w:sz w:val="28"/>
          <w:szCs w:val="28"/>
        </w:rPr>
        <w:lastRenderedPageBreak/>
        <w:t>Указом Президента Российской Федерации от 21.09.2022 № 647 «Об объявлении частичной мобилизации в Российской Федерации».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F84294" w:rsidRDefault="003E0FAA" w:rsidP="00947C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60BDB">
        <w:rPr>
          <w:rFonts w:ascii="Times New Roman" w:hAnsi="Times New Roman" w:cs="Times New Roman"/>
          <w:bCs/>
          <w:sz w:val="28"/>
          <w:szCs w:val="28"/>
        </w:rPr>
        <w:t>) подпункт «л» пункта 7 части 27 изложить с следующей редакции:</w:t>
      </w:r>
    </w:p>
    <w:p w:rsidR="003E0FAA" w:rsidRDefault="00573942" w:rsidP="00947C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942">
        <w:rPr>
          <w:rFonts w:ascii="Times New Roman" w:hAnsi="Times New Roman" w:cs="Times New Roman"/>
          <w:bCs/>
          <w:sz w:val="28"/>
          <w:szCs w:val="28"/>
        </w:rPr>
        <w:t>«л) заявитель или члены его семьи призваны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в период, предусмотренный частью 15 настоящего Порядка, или на день подачи заявления.»</w:t>
      </w:r>
      <w:r w:rsidR="003E0FAA">
        <w:rPr>
          <w:rFonts w:ascii="Times New Roman" w:hAnsi="Times New Roman" w:cs="Times New Roman"/>
          <w:bCs/>
          <w:sz w:val="28"/>
          <w:szCs w:val="28"/>
        </w:rPr>
        <w:t>.</w:t>
      </w:r>
    </w:p>
    <w:p w:rsidR="00024B43" w:rsidRPr="001047B1" w:rsidRDefault="00024B43" w:rsidP="00D059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7B1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</w:t>
      </w:r>
      <w:r w:rsidR="0008051F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</w:t>
      </w:r>
      <w:proofErr w:type="gramStart"/>
      <w:r w:rsidR="0008051F">
        <w:rPr>
          <w:rFonts w:ascii="Times New Roman" w:hAnsi="Times New Roman" w:cs="Times New Roman"/>
          <w:bCs/>
          <w:sz w:val="28"/>
          <w:szCs w:val="28"/>
        </w:rPr>
        <w:t>на правоотношения</w:t>
      </w:r>
      <w:proofErr w:type="gramEnd"/>
      <w:r w:rsidR="0008051F">
        <w:rPr>
          <w:rFonts w:ascii="Times New Roman" w:hAnsi="Times New Roman" w:cs="Times New Roman"/>
          <w:bCs/>
          <w:sz w:val="28"/>
          <w:szCs w:val="28"/>
        </w:rPr>
        <w:t xml:space="preserve"> возникшие с 01.11.2022</w:t>
      </w:r>
      <w:r w:rsidRPr="001047B1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0AA" w:rsidRPr="001047B1" w:rsidRDefault="009F10AA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Pr="001047B1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513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3039"/>
      </w:tblGrid>
      <w:tr w:rsidR="00631037" w:rsidRPr="00076132" w:rsidTr="00024B43">
        <w:trPr>
          <w:trHeight w:val="936"/>
        </w:trPr>
        <w:tc>
          <w:tcPr>
            <w:tcW w:w="3474" w:type="dxa"/>
            <w:shd w:val="clear" w:color="auto" w:fill="auto"/>
          </w:tcPr>
          <w:p w:rsidR="00631037" w:rsidRPr="001047B1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1047B1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631037" w:rsidRPr="001047B1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shd w:val="clear" w:color="auto" w:fill="auto"/>
          </w:tcPr>
          <w:p w:rsidR="00631037" w:rsidRPr="002F3844" w:rsidRDefault="00BB555F" w:rsidP="00BB555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47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1037" w:rsidRPr="001047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47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1037" w:rsidRPr="001047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047B1">
              <w:rPr>
                <w:rFonts w:ascii="Times New Roman" w:hAnsi="Times New Roman" w:cs="Times New Roman"/>
                <w:sz w:val="28"/>
                <w:szCs w:val="28"/>
              </w:rPr>
              <w:t>Солодов</w:t>
            </w:r>
          </w:p>
        </w:tc>
      </w:tr>
    </w:tbl>
    <w:p w:rsidR="00C513E7" w:rsidRDefault="00C513E7" w:rsidP="00C513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513E7" w:rsidSect="00024B43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513E7" w:rsidRPr="00C513E7" w:rsidRDefault="00C513E7" w:rsidP="00C513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513E7" w:rsidRPr="00C513E7" w:rsidRDefault="00C513E7" w:rsidP="00C513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5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проекту постановления Губернатора Камчатского </w:t>
      </w:r>
      <w:proofErr w:type="gramStart"/>
      <w:r w:rsidRPr="00C5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Pr="00C5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13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proofErr w:type="gramEnd"/>
      <w:r w:rsidRPr="00C513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 внесении изменений в приложение к постановлению </w:t>
      </w:r>
    </w:p>
    <w:p w:rsidR="00C513E7" w:rsidRPr="00C513E7" w:rsidRDefault="00C513E7" w:rsidP="00C513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513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Губернатора Камчатского края от 08.05.2020 № 70 «Об утверждении </w:t>
      </w:r>
    </w:p>
    <w:p w:rsidR="00C513E7" w:rsidRPr="00C513E7" w:rsidRDefault="00C513E7" w:rsidP="00C513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513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Порядка и условий назначения и осуществления ежемесячной денежной выплаты на ребенка в возрасте от трех до семи лет включительно»</w:t>
      </w:r>
    </w:p>
    <w:p w:rsidR="00C513E7" w:rsidRPr="00C513E7" w:rsidRDefault="00C513E7" w:rsidP="00C513E7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C513E7" w:rsidRPr="00C513E7" w:rsidRDefault="00C513E7" w:rsidP="00C513E7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C513E7" w:rsidRPr="00C513E7" w:rsidRDefault="00C513E7" w:rsidP="00C513E7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513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Проект постановления Губернатора Камчатского края «О внесении изменений в приложение к постановлению Губернатора Камчатского края </w:t>
      </w:r>
      <w:r w:rsidRPr="00C513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>от 08.05.2020 № 70 «Об утверждении Порядка и условий назначения и осуществления ежемесячной денежной выплаты на ребенка в возрасте от трех до семи лет включительно» (далее – проект постановления) разработан в связи с принятием постановления Правительства Российской Федерации от 29.10.2022 № 1933 «Об особенностях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Федерации», которым предусмотрен запрет учитывать доходы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– мобилизованные), при предоставлении их семьям отдельных мер социальной поддержки, установленных федеральным законодательством.</w:t>
      </w:r>
    </w:p>
    <w:p w:rsidR="00C513E7" w:rsidRPr="00C513E7" w:rsidRDefault="00C513E7" w:rsidP="00C513E7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513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Представленный проект постановления предлагает внести изменения в приложение к постановлению Губернатора Камчатского края от 08.05.2020 № 70 </w:t>
      </w:r>
      <w:r w:rsidRPr="00C513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>«Об утверждении Порядка и условий назначения и осуществления ежемесячной денежной выплаты на ребенка в возрасте от трех до семи лет включительно» (далее – постановление от 08.05.2020 № 70), в части урегулирования вопросов предоставления ежемесячной денежной выплаты на ребенка в возрасте от трех до семи лет включительно (далее – ежемесячная выплата) семьям мобилизованных.</w:t>
      </w:r>
    </w:p>
    <w:p w:rsidR="00C513E7" w:rsidRPr="00C513E7" w:rsidRDefault="00C513E7" w:rsidP="00C513E7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513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Изменения, предусмотренные проектом постановления, коснутся оценки доходов семей, в которых заявителем или членом семьи являются мобилизованные. При расчете среднедушевого дохода семьи для назначения ежемесячной выплаты не будут учитываться доходы, предусмотренные пунктом 14 приложения к постановлению от 08.05.2020 № 70, а также доходы и суммы единовременной материальной помощи, выплачиваемые за счет средств федерального бюджета, бюджетов субъектов Российской Федерации, местных бюджетов и иных источников мобилизованным.</w:t>
      </w:r>
    </w:p>
    <w:p w:rsidR="00C513E7" w:rsidRPr="00C513E7" w:rsidRDefault="00C513E7" w:rsidP="00C513E7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513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Проектом постановления также предполагается предоставлении ежемесячной выплаты в случаях отсутствия в расчетном периоде у трудоспособных членов семьи доходов, полученных в денежной форме, при условии, что указанными членами семьи являются мобилизованные. </w:t>
      </w:r>
    </w:p>
    <w:p w:rsidR="00C513E7" w:rsidRPr="00C513E7" w:rsidRDefault="00C513E7" w:rsidP="00C513E7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513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lastRenderedPageBreak/>
        <w:t>Необходимо отметить, что ежемесячную выплату с учетом предлагаемых проектом постановления изменений планируется назначать на 6 месяцев.</w:t>
      </w:r>
    </w:p>
    <w:p w:rsidR="00C513E7" w:rsidRPr="00C513E7" w:rsidRDefault="00C513E7" w:rsidP="00C513E7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513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Законом Камчатского края от 26.11.2021 № 5 «О краевом бюджете </w:t>
      </w:r>
      <w:r w:rsidRPr="00C513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 xml:space="preserve">на 2022 год и на плановый период 2023 и 2024 годов» на предоставление ежемесячных выплат на детей в возрасте от трех до семи лет включительно, предусмотрены бюджетные ассигнования в объеме 1 376 264,4 тыс. рублей, в том числе 1 299 484,4 тыс. рублей средства федерального бюджета, 76 780,0 тыс. рублей средства краевого бюджета. </w:t>
      </w:r>
    </w:p>
    <w:p w:rsidR="00C513E7" w:rsidRPr="00C513E7" w:rsidRDefault="00C513E7" w:rsidP="00C513E7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513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Для реализации настоящего проекта постановления не потребуется увеличение объема средств бюджета Камчатского края.</w:t>
      </w:r>
    </w:p>
    <w:p w:rsidR="00C513E7" w:rsidRPr="00C513E7" w:rsidRDefault="00C513E7" w:rsidP="00C513E7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513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Указанная мера государственной поддержки не потребует дополнительного выделения финансовых средств из краевого бюджета, не увеличивает существующие публичные нормативные обязательства Камчатского края и не устанавливает новые публичные нормативные обязательства Камчатского края, согласно п. 2.1.5. Соглашения о мерах по социально-экономическому развитию и оздоровлению государственных финансов Камчатского края от 05.02.2021 № 01-01-06/-6-52 необходимость согласования с Министерством финансов Российской Федерации отсутствует.</w:t>
      </w:r>
    </w:p>
    <w:p w:rsidR="00C513E7" w:rsidRPr="00C513E7" w:rsidRDefault="00C513E7" w:rsidP="00C513E7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513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Проект постановления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  </w:t>
      </w:r>
    </w:p>
    <w:p w:rsidR="00C513E7" w:rsidRPr="00C513E7" w:rsidRDefault="00C513E7" w:rsidP="00C513E7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3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постановлением Правительства Камчатского края </w:t>
      </w:r>
      <w:r w:rsidRPr="00C513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>от 18.05.2010 № 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настоящий проект постановления Губернатора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«Интернет» для проведения независимой антикоррупционной экспертизы (</w:t>
      </w:r>
      <w:proofErr w:type="spellStart"/>
      <w:r w:rsidRPr="00C513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htths</w:t>
      </w:r>
      <w:proofErr w:type="spellEnd"/>
      <w:r w:rsidRPr="00C513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://npaproject.kamgov.ru) в срок с </w:t>
      </w:r>
      <w:r w:rsidR="00012F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18</w:t>
      </w:r>
      <w:r w:rsidRPr="00C513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ноября 2022 года по 2</w:t>
      </w:r>
      <w:r w:rsidR="00012F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8</w:t>
      </w:r>
      <w:bookmarkStart w:id="3" w:name="_GoBack"/>
      <w:bookmarkEnd w:id="3"/>
      <w:r w:rsidRPr="00C513E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ноября 2022 года.</w:t>
      </w:r>
    </w:p>
    <w:p w:rsidR="0031799B" w:rsidRPr="00D82FA4" w:rsidRDefault="0031799B" w:rsidP="00024B43">
      <w:pPr>
        <w:rPr>
          <w:sz w:val="4"/>
          <w:szCs w:val="4"/>
        </w:rPr>
      </w:pPr>
    </w:p>
    <w:sectPr w:rsidR="0031799B" w:rsidRPr="00D82FA4" w:rsidSect="00024B43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D28" w:rsidRDefault="00663D28" w:rsidP="0031799B">
      <w:pPr>
        <w:spacing w:after="0" w:line="240" w:lineRule="auto"/>
      </w:pPr>
      <w:r>
        <w:separator/>
      </w:r>
    </w:p>
  </w:endnote>
  <w:endnote w:type="continuationSeparator" w:id="0">
    <w:p w:rsidR="00663D28" w:rsidRDefault="00663D2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D28" w:rsidRDefault="00663D28" w:rsidP="0031799B">
      <w:pPr>
        <w:spacing w:after="0" w:line="240" w:lineRule="auto"/>
      </w:pPr>
      <w:r>
        <w:separator/>
      </w:r>
    </w:p>
  </w:footnote>
  <w:footnote w:type="continuationSeparator" w:id="0">
    <w:p w:rsidR="00663D28" w:rsidRDefault="00663D2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6530513"/>
      <w:docPartObj>
        <w:docPartGallery w:val="Page Numbers (Top of Page)"/>
        <w:docPartUnique/>
      </w:docPartObj>
    </w:sdtPr>
    <w:sdtEndPr/>
    <w:sdtContent>
      <w:p w:rsidR="00024B43" w:rsidRDefault="00024B4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FDC">
          <w:rPr>
            <w:noProof/>
          </w:rPr>
          <w:t>2</w:t>
        </w:r>
        <w:r>
          <w:fldChar w:fldCharType="end"/>
        </w:r>
      </w:p>
    </w:sdtContent>
  </w:sdt>
  <w:p w:rsidR="00024B43" w:rsidRDefault="00024B4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2FDC"/>
    <w:rsid w:val="00024B43"/>
    <w:rsid w:val="00031FD9"/>
    <w:rsid w:val="00033533"/>
    <w:rsid w:val="00045111"/>
    <w:rsid w:val="00045304"/>
    <w:rsid w:val="00053869"/>
    <w:rsid w:val="00066C50"/>
    <w:rsid w:val="00073791"/>
    <w:rsid w:val="00076132"/>
    <w:rsid w:val="00077162"/>
    <w:rsid w:val="0008051F"/>
    <w:rsid w:val="00082619"/>
    <w:rsid w:val="00093F96"/>
    <w:rsid w:val="00095795"/>
    <w:rsid w:val="000B1239"/>
    <w:rsid w:val="000C315C"/>
    <w:rsid w:val="000C7139"/>
    <w:rsid w:val="000E53EF"/>
    <w:rsid w:val="001047B1"/>
    <w:rsid w:val="00112C1A"/>
    <w:rsid w:val="00123605"/>
    <w:rsid w:val="00140E22"/>
    <w:rsid w:val="00145C4A"/>
    <w:rsid w:val="00160BFD"/>
    <w:rsid w:val="001653CF"/>
    <w:rsid w:val="00175528"/>
    <w:rsid w:val="00180140"/>
    <w:rsid w:val="00181702"/>
    <w:rsid w:val="00181A55"/>
    <w:rsid w:val="001831D0"/>
    <w:rsid w:val="0018739B"/>
    <w:rsid w:val="001C15D6"/>
    <w:rsid w:val="001D00F5"/>
    <w:rsid w:val="001D4724"/>
    <w:rsid w:val="00206D5D"/>
    <w:rsid w:val="00233FCB"/>
    <w:rsid w:val="0024385A"/>
    <w:rsid w:val="0024634D"/>
    <w:rsid w:val="00251B23"/>
    <w:rsid w:val="00257670"/>
    <w:rsid w:val="00295AC8"/>
    <w:rsid w:val="0029633C"/>
    <w:rsid w:val="002972A3"/>
    <w:rsid w:val="002A518E"/>
    <w:rsid w:val="002C2B5A"/>
    <w:rsid w:val="002D5D0F"/>
    <w:rsid w:val="002E4E87"/>
    <w:rsid w:val="002F3844"/>
    <w:rsid w:val="0030022E"/>
    <w:rsid w:val="00313CF4"/>
    <w:rsid w:val="0031799B"/>
    <w:rsid w:val="00327B6F"/>
    <w:rsid w:val="00374C3C"/>
    <w:rsid w:val="0038403D"/>
    <w:rsid w:val="00397C94"/>
    <w:rsid w:val="003A7AB2"/>
    <w:rsid w:val="003B0709"/>
    <w:rsid w:val="003B52E1"/>
    <w:rsid w:val="003C30E0"/>
    <w:rsid w:val="003D2F67"/>
    <w:rsid w:val="003D42EC"/>
    <w:rsid w:val="003E0FAA"/>
    <w:rsid w:val="003E71B7"/>
    <w:rsid w:val="003F14C4"/>
    <w:rsid w:val="00413B86"/>
    <w:rsid w:val="0043251D"/>
    <w:rsid w:val="0043505F"/>
    <w:rsid w:val="004351FE"/>
    <w:rsid w:val="00440165"/>
    <w:rsid w:val="004403A5"/>
    <w:rsid w:val="004415AF"/>
    <w:rsid w:val="004440D5"/>
    <w:rsid w:val="004549E8"/>
    <w:rsid w:val="00466B97"/>
    <w:rsid w:val="00471DBA"/>
    <w:rsid w:val="004B221A"/>
    <w:rsid w:val="004E00B2"/>
    <w:rsid w:val="004E2DE3"/>
    <w:rsid w:val="004E554E"/>
    <w:rsid w:val="004E6A87"/>
    <w:rsid w:val="00501BF4"/>
    <w:rsid w:val="00503FC3"/>
    <w:rsid w:val="005271B3"/>
    <w:rsid w:val="005521A7"/>
    <w:rsid w:val="005578C9"/>
    <w:rsid w:val="00563B33"/>
    <w:rsid w:val="00573942"/>
    <w:rsid w:val="00576D34"/>
    <w:rsid w:val="005846D7"/>
    <w:rsid w:val="005960D6"/>
    <w:rsid w:val="005B4F93"/>
    <w:rsid w:val="005C3831"/>
    <w:rsid w:val="005D2494"/>
    <w:rsid w:val="005D4A2C"/>
    <w:rsid w:val="005F11A7"/>
    <w:rsid w:val="005F1F7D"/>
    <w:rsid w:val="00614F06"/>
    <w:rsid w:val="006271E6"/>
    <w:rsid w:val="00631037"/>
    <w:rsid w:val="00650CAB"/>
    <w:rsid w:val="006600AD"/>
    <w:rsid w:val="00663D27"/>
    <w:rsid w:val="00663D28"/>
    <w:rsid w:val="00677BDA"/>
    <w:rsid w:val="00681BFE"/>
    <w:rsid w:val="0069601C"/>
    <w:rsid w:val="006A541B"/>
    <w:rsid w:val="006B0D45"/>
    <w:rsid w:val="006B115E"/>
    <w:rsid w:val="006E593A"/>
    <w:rsid w:val="006F5D44"/>
    <w:rsid w:val="007152AE"/>
    <w:rsid w:val="00725A0F"/>
    <w:rsid w:val="0074156B"/>
    <w:rsid w:val="00744B7F"/>
    <w:rsid w:val="007638A0"/>
    <w:rsid w:val="0077072A"/>
    <w:rsid w:val="007A2952"/>
    <w:rsid w:val="007B3851"/>
    <w:rsid w:val="007C3067"/>
    <w:rsid w:val="007D746A"/>
    <w:rsid w:val="007E7ADA"/>
    <w:rsid w:val="007F3D5B"/>
    <w:rsid w:val="00812B9A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47CFD"/>
    <w:rsid w:val="0095264E"/>
    <w:rsid w:val="0095344D"/>
    <w:rsid w:val="0096751B"/>
    <w:rsid w:val="00997969"/>
    <w:rsid w:val="009A09F0"/>
    <w:rsid w:val="009A471F"/>
    <w:rsid w:val="009F10AA"/>
    <w:rsid w:val="009F320C"/>
    <w:rsid w:val="00A15644"/>
    <w:rsid w:val="00A35FFF"/>
    <w:rsid w:val="00A36466"/>
    <w:rsid w:val="00A43195"/>
    <w:rsid w:val="00A44204"/>
    <w:rsid w:val="00A8227F"/>
    <w:rsid w:val="00A8230C"/>
    <w:rsid w:val="00A834AC"/>
    <w:rsid w:val="00A84370"/>
    <w:rsid w:val="00AB3ECC"/>
    <w:rsid w:val="00B10C77"/>
    <w:rsid w:val="00B11806"/>
    <w:rsid w:val="00B12F65"/>
    <w:rsid w:val="00B17A8B"/>
    <w:rsid w:val="00B72C0B"/>
    <w:rsid w:val="00B759EC"/>
    <w:rsid w:val="00B75E4C"/>
    <w:rsid w:val="00B81EC3"/>
    <w:rsid w:val="00B831E8"/>
    <w:rsid w:val="00B833C0"/>
    <w:rsid w:val="00B8456D"/>
    <w:rsid w:val="00B96A57"/>
    <w:rsid w:val="00BA6DC7"/>
    <w:rsid w:val="00BB478D"/>
    <w:rsid w:val="00BB555F"/>
    <w:rsid w:val="00BD13FF"/>
    <w:rsid w:val="00BD2137"/>
    <w:rsid w:val="00BE05A9"/>
    <w:rsid w:val="00BE1E47"/>
    <w:rsid w:val="00BF3269"/>
    <w:rsid w:val="00BF4D13"/>
    <w:rsid w:val="00C366DA"/>
    <w:rsid w:val="00C37B1E"/>
    <w:rsid w:val="00C442AB"/>
    <w:rsid w:val="00C502D0"/>
    <w:rsid w:val="00C513E7"/>
    <w:rsid w:val="00C5596B"/>
    <w:rsid w:val="00C73DCC"/>
    <w:rsid w:val="00C831D1"/>
    <w:rsid w:val="00C85F08"/>
    <w:rsid w:val="00C90D3D"/>
    <w:rsid w:val="00CA15D6"/>
    <w:rsid w:val="00CA5DDF"/>
    <w:rsid w:val="00CB62D6"/>
    <w:rsid w:val="00CC0EF1"/>
    <w:rsid w:val="00CD29F6"/>
    <w:rsid w:val="00D05979"/>
    <w:rsid w:val="00D16B35"/>
    <w:rsid w:val="00D206A1"/>
    <w:rsid w:val="00D31705"/>
    <w:rsid w:val="00D330ED"/>
    <w:rsid w:val="00D40355"/>
    <w:rsid w:val="00D50172"/>
    <w:rsid w:val="00D60BDB"/>
    <w:rsid w:val="00D627F9"/>
    <w:rsid w:val="00D630E5"/>
    <w:rsid w:val="00D82FA4"/>
    <w:rsid w:val="00DB0726"/>
    <w:rsid w:val="00DC1A9F"/>
    <w:rsid w:val="00DC2391"/>
    <w:rsid w:val="00DD3A94"/>
    <w:rsid w:val="00DF3901"/>
    <w:rsid w:val="00DF3A35"/>
    <w:rsid w:val="00DF5377"/>
    <w:rsid w:val="00E159EE"/>
    <w:rsid w:val="00E21060"/>
    <w:rsid w:val="00E40D0A"/>
    <w:rsid w:val="00E43CC4"/>
    <w:rsid w:val="00E61A8D"/>
    <w:rsid w:val="00E719B1"/>
    <w:rsid w:val="00E72DA7"/>
    <w:rsid w:val="00E8524F"/>
    <w:rsid w:val="00EA0829"/>
    <w:rsid w:val="00EB463A"/>
    <w:rsid w:val="00EC2DBB"/>
    <w:rsid w:val="00ED7C7B"/>
    <w:rsid w:val="00EF524F"/>
    <w:rsid w:val="00EF65F9"/>
    <w:rsid w:val="00F148B5"/>
    <w:rsid w:val="00F35EED"/>
    <w:rsid w:val="00F46EC1"/>
    <w:rsid w:val="00F52709"/>
    <w:rsid w:val="00F63133"/>
    <w:rsid w:val="00F6508F"/>
    <w:rsid w:val="00F81A81"/>
    <w:rsid w:val="00F84294"/>
    <w:rsid w:val="00FB2F1C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4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3AC6-48B0-4E32-A9F8-B6B38C58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Дементьева Анна Валерьевна</cp:lastModifiedBy>
  <cp:revision>4</cp:revision>
  <cp:lastPrinted>2021-10-13T05:48:00Z</cp:lastPrinted>
  <dcterms:created xsi:type="dcterms:W3CDTF">2022-11-18T04:58:00Z</dcterms:created>
  <dcterms:modified xsi:type="dcterms:W3CDTF">2022-11-18T04:59:00Z</dcterms:modified>
</cp:coreProperties>
</file>