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59" w:rsidRDefault="00FE7859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проведении отбора получателей субсидии</w:t>
      </w:r>
    </w:p>
    <w:p w:rsidR="006350C8" w:rsidRDefault="00FE7859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E7859">
        <w:rPr>
          <w:rFonts w:ascii="Times New Roman" w:hAnsi="Times New Roman" w:cs="Times New Roman"/>
          <w:sz w:val="28"/>
          <w:szCs w:val="28"/>
        </w:rPr>
        <w:t>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D7B0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0B57FE" w:rsidRDefault="000B57FE" w:rsidP="00FE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</w:p>
    <w:p w:rsidR="00FE7859" w:rsidRDefault="00FE7859" w:rsidP="00221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859" w:rsidRDefault="00F3029F" w:rsidP="0009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социального благополучия и семейной политики Камчатского края объявляет </w:t>
      </w:r>
      <w:r w:rsidRPr="00F3029F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029F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29F">
        <w:rPr>
          <w:rFonts w:ascii="Times New Roman" w:hAnsi="Times New Roman" w:cs="Times New Roman"/>
          <w:sz w:val="28"/>
          <w:szCs w:val="28"/>
        </w:rPr>
        <w:t>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930F5">
        <w:rPr>
          <w:rFonts w:ascii="Times New Roman" w:hAnsi="Times New Roman" w:cs="Times New Roman"/>
          <w:sz w:val="28"/>
          <w:szCs w:val="28"/>
        </w:rPr>
        <w:t xml:space="preserve">, проводимого в соответствии с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Порядк</w:t>
      </w:r>
      <w:r w:rsidR="000930F5">
        <w:rPr>
          <w:rFonts w:ascii="Times New Roman" w:hAnsi="Times New Roman" w:cs="Times New Roman"/>
          <w:sz w:val="28"/>
          <w:szCs w:val="28"/>
        </w:rPr>
        <w:t>ом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возмещение затрат поставщикам социальных услуг, включенным в реестр поставщиков социальных услуг Камчатского края, но не участвующим в выполнении государственного задания (заказа), при получении у них гражданами социальных услуг, предусмотренных индивидуальными программами предоставления социальных услуг</w:t>
      </w:r>
      <w:r w:rsidR="000930F5">
        <w:rPr>
          <w:rFonts w:ascii="Times New Roman" w:hAnsi="Times New Roman" w:cs="Times New Roman"/>
          <w:sz w:val="28"/>
          <w:szCs w:val="28"/>
        </w:rPr>
        <w:t>, утвержденным п</w:t>
      </w:r>
      <w:r w:rsidR="000930F5" w:rsidRPr="000930F5">
        <w:rPr>
          <w:rFonts w:ascii="Times New Roman" w:hAnsi="Times New Roman" w:cs="Times New Roman"/>
          <w:sz w:val="28"/>
          <w:szCs w:val="28"/>
        </w:rPr>
        <w:t>остановление</w:t>
      </w:r>
      <w:r w:rsidR="000930F5">
        <w:rPr>
          <w:rFonts w:ascii="Times New Roman" w:hAnsi="Times New Roman" w:cs="Times New Roman"/>
          <w:sz w:val="28"/>
          <w:szCs w:val="28"/>
        </w:rPr>
        <w:t>м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19.07.2022 </w:t>
      </w:r>
      <w:r w:rsidR="000930F5">
        <w:rPr>
          <w:rFonts w:ascii="Times New Roman" w:hAnsi="Times New Roman" w:cs="Times New Roman"/>
          <w:sz w:val="28"/>
          <w:szCs w:val="28"/>
        </w:rPr>
        <w:t>№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377-П</w:t>
      </w:r>
      <w:r w:rsidR="0099344F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0930F5">
        <w:rPr>
          <w:rFonts w:ascii="Times New Roman" w:hAnsi="Times New Roman" w:cs="Times New Roman"/>
          <w:sz w:val="28"/>
          <w:szCs w:val="28"/>
        </w:rPr>
        <w:t>, и приказом Министерств</w:t>
      </w:r>
      <w:r w:rsidR="0099344F">
        <w:rPr>
          <w:rFonts w:ascii="Times New Roman" w:hAnsi="Times New Roman" w:cs="Times New Roman"/>
          <w:sz w:val="28"/>
          <w:szCs w:val="28"/>
        </w:rPr>
        <w:t>а</w:t>
      </w:r>
      <w:r w:rsidR="000930F5">
        <w:rPr>
          <w:rFonts w:ascii="Times New Roman" w:hAnsi="Times New Roman" w:cs="Times New Roman"/>
          <w:sz w:val="28"/>
          <w:szCs w:val="28"/>
        </w:rPr>
        <w:t xml:space="preserve"> социального благополучия и семейной политики Камчатского края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>
        <w:rPr>
          <w:rFonts w:ascii="Times New Roman" w:hAnsi="Times New Roman" w:cs="Times New Roman"/>
          <w:sz w:val="28"/>
          <w:szCs w:val="28"/>
        </w:rPr>
        <w:t xml:space="preserve">от </w:t>
      </w:r>
      <w:r w:rsidR="000930F5" w:rsidRPr="000930F5">
        <w:rPr>
          <w:rFonts w:ascii="Times New Roman" w:hAnsi="Times New Roman" w:cs="Times New Roman"/>
          <w:sz w:val="28"/>
          <w:szCs w:val="28"/>
        </w:rPr>
        <w:t xml:space="preserve">22.07.2022 № 577-п </w:t>
      </w:r>
      <w:r w:rsidR="000930F5">
        <w:rPr>
          <w:rFonts w:ascii="Times New Roman" w:hAnsi="Times New Roman" w:cs="Times New Roman"/>
          <w:sz w:val="28"/>
          <w:szCs w:val="28"/>
        </w:rPr>
        <w:t>«</w:t>
      </w:r>
      <w:r w:rsidR="000930F5" w:rsidRPr="000930F5">
        <w:rPr>
          <w:rFonts w:ascii="Times New Roman" w:hAnsi="Times New Roman" w:cs="Times New Roman"/>
          <w:sz w:val="28"/>
          <w:szCs w:val="28"/>
        </w:rPr>
        <w:t>О порядке реализации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Камчатского края от 19.07.2022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№ 377-П «Об утверждении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на возмещение затрат поставщикам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социальных услуг, включенным в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реестр поставщиков социальных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услуг Камчатского края, но не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участвующим в выполнении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государственного задания (заказа),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при получении у них гражданами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социальных услуг,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предусмотренных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индивидуальными программами</w:t>
      </w:r>
      <w:r w:rsidR="000930F5">
        <w:rPr>
          <w:rFonts w:ascii="Times New Roman" w:hAnsi="Times New Roman" w:cs="Times New Roman"/>
          <w:sz w:val="28"/>
          <w:szCs w:val="28"/>
        </w:rPr>
        <w:t xml:space="preserve"> </w:t>
      </w:r>
      <w:r w:rsidR="000930F5" w:rsidRPr="000930F5">
        <w:rPr>
          <w:rFonts w:ascii="Times New Roman" w:hAnsi="Times New Roman" w:cs="Times New Roman"/>
          <w:sz w:val="28"/>
          <w:szCs w:val="28"/>
        </w:rPr>
        <w:t>предоставления социальных услуг»</w:t>
      </w:r>
      <w:r w:rsidR="00973939">
        <w:rPr>
          <w:rFonts w:ascii="Times New Roman" w:hAnsi="Times New Roman" w:cs="Times New Roman"/>
          <w:sz w:val="28"/>
          <w:szCs w:val="28"/>
        </w:rPr>
        <w:t xml:space="preserve"> (далее – Приказ № 577-п)</w:t>
      </w:r>
      <w:r w:rsidR="000930F5">
        <w:rPr>
          <w:rFonts w:ascii="Times New Roman" w:hAnsi="Times New Roman" w:cs="Times New Roman"/>
          <w:sz w:val="28"/>
          <w:szCs w:val="28"/>
        </w:rPr>
        <w:t>.</w:t>
      </w:r>
    </w:p>
    <w:p w:rsidR="000930F5" w:rsidRDefault="0058380E" w:rsidP="00093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отбора и участия в нем участников отбора: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197"/>
        <w:gridCol w:w="6514"/>
      </w:tblGrid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58380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отбора</w:t>
            </w:r>
          </w:p>
        </w:tc>
        <w:tc>
          <w:tcPr>
            <w:tcW w:w="6514" w:type="dxa"/>
          </w:tcPr>
          <w:p w:rsidR="0058380E" w:rsidRDefault="0058380E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с 1 сентября по 30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58380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начала подачи 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заявок</w:t>
            </w:r>
          </w:p>
        </w:tc>
        <w:tc>
          <w:tcPr>
            <w:tcW w:w="6514" w:type="dxa"/>
          </w:tcPr>
          <w:p w:rsidR="0058380E" w:rsidRDefault="0058380E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 2022 года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58380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380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окончания приема заявок</w:t>
            </w:r>
          </w:p>
        </w:tc>
        <w:tc>
          <w:tcPr>
            <w:tcW w:w="6514" w:type="dxa"/>
          </w:tcPr>
          <w:p w:rsidR="0058380E" w:rsidRDefault="0058380E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2022 года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917B77" w:rsidP="00917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6514" w:type="dxa"/>
          </w:tcPr>
          <w:p w:rsidR="0058380E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благополучия и семейной политики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7B77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и почтовый адрес: </w:t>
            </w:r>
            <w:r w:rsidR="0067674E">
              <w:rPr>
                <w:rFonts w:ascii="Times New Roman" w:hAnsi="Times New Roman" w:cs="Times New Roman"/>
                <w:sz w:val="28"/>
                <w:szCs w:val="28"/>
              </w:rPr>
              <w:t xml:space="preserve">683003,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край, г. Петропавловск-Камчатский, ул. Ленинградская, д. 118,</w:t>
            </w:r>
          </w:p>
          <w:p w:rsidR="00917B77" w:rsidRDefault="00917B7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B77">
              <w:rPr>
                <w:rFonts w:ascii="Times New Roman" w:hAnsi="Times New Roman" w:cs="Times New Roman"/>
                <w:sz w:val="28"/>
                <w:szCs w:val="28"/>
              </w:rPr>
              <w:t>minsrt@kamgov.ru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3636A2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6514" w:type="dxa"/>
          </w:tcPr>
          <w:p w:rsidR="0058380E" w:rsidRDefault="003636A2" w:rsidP="00363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6A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по состоянию на 31 декабря текущего финансового года является численность получателей социальных услуг, обслуженных получателем субсидии в соответствии </w:t>
            </w:r>
            <w:r w:rsidRPr="00363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индивидуальными программами предоставления социальных услуг и на основании договоров о предоставлении социальных услуг в соответствующей форме социального обслуживания.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6A2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предоставления субсидии устанавливается в согла</w:t>
            </w:r>
            <w:r w:rsidR="00671A72">
              <w:rPr>
                <w:rFonts w:ascii="Times New Roman" w:hAnsi="Times New Roman" w:cs="Times New Roman"/>
                <w:sz w:val="28"/>
                <w:szCs w:val="28"/>
              </w:rPr>
              <w:t>шении о предоставлении субсидии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380E" w:rsidTr="00F5655E">
        <w:tc>
          <w:tcPr>
            <w:tcW w:w="484" w:type="dxa"/>
          </w:tcPr>
          <w:p w:rsidR="0058380E" w:rsidRPr="0058380E" w:rsidRDefault="0058380E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58380E" w:rsidRDefault="00063428" w:rsidP="0006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отбора</w:t>
            </w:r>
          </w:p>
        </w:tc>
        <w:tc>
          <w:tcPr>
            <w:tcW w:w="6514" w:type="dxa"/>
          </w:tcPr>
          <w:p w:rsid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К категории получателей субсидии относятся юридические лица (за исключением государственных и муниципальных учреждений) и индивидуальные предприниматели, включенные в реестр поставщиков социальных услуг Камчатского края, но не участвующие в выполнении государственного задания (заказа), предоставляющие гражданам социальные услуги, предусмотренные индивидуальными программами предоставления социальных услуг, в соответствии с порядками предоставления социальных услуг, утвержденными главным распорядителем бюджетных средств, бесплатно либо за частичную плату, на основании договора о предоставлении социальных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Участники отбора по состоянию на первое число месяца начала проведения отбора должны соответствовать следующим требованиям: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1) участники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2)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индивидуальном предпринимателе, являющихся участниками отбора;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3) участники отбора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4) участники отбора не должны получать средства из краевого бюджета на основании иных нормативных правовых актов на цели, установленные частью 2 настоящего Порядка;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5) 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6) участники отбора должны быть включены в реестр поставщиков социальных услуг Камчатского края;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7) участники отбора должны осуществлять один из видов экономической деятельности согласно Общероссийскому классификатору видов экономической деятельности ОК 029-2014, включенных в класс: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а) 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Деятельность по уходу с обеспечением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428" w:rsidRPr="00063428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б) 88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380E" w:rsidRDefault="00063428" w:rsidP="00063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8) участники отбора должны иметь официальный сайт поставщика социальных услуг (общедоступный информационный ресурс)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, содержащий информацию о его деятельности в соответствии со статьей 13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28.12.2013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442-ФЗ «</w:t>
            </w:r>
            <w:r w:rsidRPr="00063428">
              <w:rPr>
                <w:rFonts w:ascii="Times New Roman" w:hAnsi="Times New Roman" w:cs="Times New Roman"/>
                <w:sz w:val="28"/>
                <w:szCs w:val="28"/>
              </w:rPr>
              <w:t>Об основах социального обслуживания граждан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6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6699" w:rsidRDefault="003A6699" w:rsidP="003A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9) при проведении отбора в период по 31 декабря 2022 года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отбора не должен находиться в реестре недобросовестных поставщиков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(подрядчиков, исполнителей) в связи с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казом от исполнения заключенных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контрактов о поставке товаров, выполнении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работ, оказании услуг по причине введения политических или экономических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санкций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иностранными государствами, совершающими недружественные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действия в отношении Российской Федерации, граждан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или российских юридических лиц, и (или) введением иностранными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государствами, государственными объединениями и (или) союзами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государственными (межгосударственными) учреждениями иностранных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государств или государственных объединений и (или) союзов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699">
              <w:rPr>
                <w:rFonts w:ascii="Times New Roman" w:hAnsi="Times New Roman" w:cs="Times New Roman"/>
                <w:sz w:val="28"/>
                <w:szCs w:val="28"/>
              </w:rPr>
              <w:t>ограничительного характера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973939" w:rsidP="00973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, представляемы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участниками отбора</w:t>
            </w:r>
          </w:p>
        </w:tc>
        <w:tc>
          <w:tcPr>
            <w:tcW w:w="6514" w:type="dxa"/>
          </w:tcPr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="009553EF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 заявку по форме,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Приказом</w:t>
            </w:r>
            <w:r w:rsidR="00955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577-п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, содержащую следующие документы и информацию: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1) копии документов, подтверждающих полномочия представителя участника отбора (при подаче заявки представителем);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2) копию устава (со всеми изменениями)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3) копии имеющихся у участника отбора лицензий на осуществление лицензируемых видов деятельности (при осуществлении лицензируемых видов деятельности);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4) справку о соответствии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предъявляемым 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требованиям, по форме,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Приказом № 577-п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5) справку о численности работников, участвующих в предоставлении социальных услуг, количестве мест, предназначенных для предоставления социальных услуг, и материально-техническом оснащении, составленную в свободной форме;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6) копии договоров о предоставлении социальных услуг;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7) копии индивидуальных программ предоставления социальных услуг;</w:t>
            </w:r>
          </w:p>
          <w:p w:rsidR="00973939" w:rsidRPr="00973939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8) смету расходов в отношении затрат участника отбора, связанных с предоставлением социальных услуг получателям социальных услуг, заявляемых для получения субсидии на очередной финансовый год, по форме,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енной Приказом № 577-п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3428" w:rsidRDefault="00973939" w:rsidP="00973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9) согласие на публикацию (размещение)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7393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сидии) и их главных бухгалтеров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53EF" w:rsidTr="00F5655E">
        <w:tc>
          <w:tcPr>
            <w:tcW w:w="484" w:type="dxa"/>
          </w:tcPr>
          <w:p w:rsidR="009553EF" w:rsidRPr="0058380E" w:rsidRDefault="009553EF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9553EF" w:rsidRDefault="009553EF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участниками отбора</w:t>
            </w:r>
          </w:p>
        </w:tc>
        <w:tc>
          <w:tcPr>
            <w:tcW w:w="6514" w:type="dxa"/>
          </w:tcPr>
          <w:p w:rsidR="009553EF" w:rsidRPr="00703ECE" w:rsidRDefault="009553EF" w:rsidP="00597C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3EF">
              <w:rPr>
                <w:rFonts w:ascii="Times New Roman" w:hAnsi="Times New Roman" w:cs="Times New Roman"/>
                <w:sz w:val="28"/>
                <w:szCs w:val="28"/>
              </w:rPr>
              <w:t>Участник отбора представляет главному распорядителю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заявку </w:t>
            </w:r>
            <w:r w:rsidRPr="009553EF">
              <w:rPr>
                <w:rFonts w:ascii="Times New Roman" w:hAnsi="Times New Roman" w:cs="Times New Roman"/>
                <w:sz w:val="28"/>
                <w:szCs w:val="28"/>
              </w:rPr>
              <w:t>в течение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заявок, указанного в пунктах 2, 3 настоящего объявления. </w:t>
            </w:r>
            <w:r w:rsidR="00597C67" w:rsidRPr="00597C67">
              <w:rPr>
                <w:rFonts w:ascii="Times New Roman" w:hAnsi="Times New Roman" w:cs="Times New Roman"/>
                <w:sz w:val="28"/>
                <w:szCs w:val="28"/>
              </w:rPr>
              <w:t>В рамках одного отбора участник отбора вп</w:t>
            </w:r>
            <w:r w:rsidR="00597C67">
              <w:rPr>
                <w:rFonts w:ascii="Times New Roman" w:hAnsi="Times New Roman" w:cs="Times New Roman"/>
                <w:sz w:val="28"/>
                <w:szCs w:val="28"/>
              </w:rPr>
              <w:t xml:space="preserve">раве подать только одну заявку. </w:t>
            </w:r>
            <w:r w:rsidR="00597C67" w:rsidRPr="00597C67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участника отбора регистрируется не позднее первого рабочего дня, следующего за днем поступления заявки главному </w:t>
            </w:r>
            <w:r w:rsidR="008838F7">
              <w:rPr>
                <w:rFonts w:ascii="Times New Roman" w:hAnsi="Times New Roman" w:cs="Times New Roman"/>
                <w:sz w:val="28"/>
                <w:szCs w:val="28"/>
              </w:rPr>
              <w:t>распорядителю бюджетных средств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703ECE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документам, представляемым участниками отбора</w:t>
            </w:r>
          </w:p>
        </w:tc>
        <w:tc>
          <w:tcPr>
            <w:tcW w:w="6514" w:type="dxa"/>
          </w:tcPr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Заявка и документы, содержащиеся в заявке, должны соответствовать следующим требованиям:</w:t>
            </w:r>
          </w:p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 xml:space="preserve">1) заявка и документы должны быть выполнены печатным способом, соответствовать установленным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Приказом № 577-п</w:t>
            </w: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 xml:space="preserve"> формам (при предъявлении требований к форме), иметь все установленные реквизиты и не истекший срок действия;</w:t>
            </w:r>
          </w:p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2) заявка и документы должны быть прошиты и пронумерованы, подписаны уполномоченными лицами;</w:t>
            </w:r>
          </w:p>
          <w:p w:rsidR="00703ECE" w:rsidRPr="00703ECE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3) копии документов должны быть заверены надлежащим образом;</w:t>
            </w:r>
          </w:p>
          <w:p w:rsidR="00063428" w:rsidRDefault="00703ECE" w:rsidP="00703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ECE">
              <w:rPr>
                <w:rFonts w:ascii="Times New Roman" w:hAnsi="Times New Roman" w:cs="Times New Roman"/>
                <w:sz w:val="28"/>
                <w:szCs w:val="28"/>
              </w:rPr>
              <w:t>4) заявка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рифметических ошибок в расчетах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8838F7" w:rsidP="00883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838F7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8838F7">
              <w:rPr>
                <w:rFonts w:ascii="Times New Roman" w:hAnsi="Times New Roman" w:cs="Times New Roman"/>
                <w:sz w:val="28"/>
                <w:szCs w:val="28"/>
              </w:rPr>
              <w:t xml:space="preserve"> отзыва заявок участников отбора</w:t>
            </w:r>
          </w:p>
        </w:tc>
        <w:tc>
          <w:tcPr>
            <w:tcW w:w="6514" w:type="dxa"/>
          </w:tcPr>
          <w:p w:rsidR="00063428" w:rsidRDefault="008838F7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8F7">
              <w:rPr>
                <w:rFonts w:ascii="Times New Roman" w:hAnsi="Times New Roman" w:cs="Times New Roman"/>
                <w:sz w:val="28"/>
                <w:szCs w:val="28"/>
              </w:rPr>
              <w:t>Заявка может быть отозвана участником отбора в срок не позднее 2 рабочих дней до даты окончания срока приема заявок. Отзыв заявки осуществляется путем направления главному распорядителю бюджетных средс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 уведомления об отзыве заявки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722686" w:rsidP="00993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2686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72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44F" w:rsidRPr="0099344F">
              <w:rPr>
                <w:rFonts w:ascii="Times New Roman" w:hAnsi="Times New Roman" w:cs="Times New Roman"/>
                <w:sz w:val="28"/>
                <w:szCs w:val="28"/>
              </w:rPr>
              <w:t>внесения изменений в заявки участников отбора</w:t>
            </w:r>
          </w:p>
        </w:tc>
        <w:tc>
          <w:tcPr>
            <w:tcW w:w="6514" w:type="dxa"/>
          </w:tcPr>
          <w:p w:rsidR="00063428" w:rsidRDefault="0099344F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направления необходимых сведений главному распорядителю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срока подачи заявок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99344F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 оценк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заявок </w:t>
            </w: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участников отбора</w:t>
            </w:r>
          </w:p>
        </w:tc>
        <w:tc>
          <w:tcPr>
            <w:tcW w:w="6514" w:type="dxa"/>
          </w:tcPr>
          <w:p w:rsidR="0099344F" w:rsidRPr="0099344F" w:rsidRDefault="0099344F" w:rsidP="00993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в течение 30 календарных дней после даты окончания приема заявок, указанной в объявлении о проведении отбора, рассматривает заявки на предмет соответствия их требованиям, установленным частями 11 и 12 Порядка, осуществляет проверку участников отбора категории и требованиям, установленным частями 5 и 10 Порядка, и завершает процедуру отбора одним из следующих действий:</w:t>
            </w:r>
          </w:p>
          <w:p w:rsidR="0099344F" w:rsidRPr="0099344F" w:rsidRDefault="0099344F" w:rsidP="00993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>1) определяет победителя (победителей) отбора;</w:t>
            </w:r>
          </w:p>
          <w:p w:rsidR="00063428" w:rsidRDefault="0099344F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4F">
              <w:rPr>
                <w:rFonts w:ascii="Times New Roman" w:hAnsi="Times New Roman" w:cs="Times New Roman"/>
                <w:sz w:val="28"/>
                <w:szCs w:val="28"/>
              </w:rPr>
              <w:t xml:space="preserve">2) отклоняет заявку участника отбора по основаниям, указанным в части 23 </w:t>
            </w:r>
            <w:r w:rsidR="00A13F63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Результаты отбора определяются на основании проверки участников отбора категории и требованиям, установленным частями 5 и 10 Порядка, и представленных ими заявок требованиям, установленным частями 11 и 12 Порядка.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установленным частями 11 и 12 Порядка, а участник (участники) отбора при этом соответствует (соответствуют) категории и требованиям, установленным частями 5 и 10 Порядка.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Заявка участника отбора подлежит отклонению в следующих случаях: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1) несоответствие участника отбора категории и требованиям, установленным частями 5 и 10 Порядка;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2) несоответствие представленной участником отбора заявки требованиям, установленным частями 11 и 12 Порядка;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3)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A13F63" w:rsidRP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>4) подача участником отбора заявки после даты и (или) времени, определенных для подачи заявок.</w:t>
            </w:r>
          </w:p>
          <w:p w:rsidR="00A13F63" w:rsidRDefault="00A13F63" w:rsidP="00A13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F6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отклонения заявки участника отбора главный распорядитель бюджетных средств в </w:t>
            </w:r>
            <w:r w:rsidRPr="00A13F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течение 5 рабочих дней со дня принятия такого решения направляет участнику отбора посредством электронной связи, почтовым отправлением или нарочно письменное уведомление об отклонении его заявки с указанием оснований принятия такого решения в соответствии с частью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B311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2D3B78" w:rsidP="002D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участникам отбора разъяснений положений объявления о проведении отбора</w:t>
            </w:r>
          </w:p>
        </w:tc>
        <w:tc>
          <w:tcPr>
            <w:tcW w:w="6514" w:type="dxa"/>
          </w:tcPr>
          <w:p w:rsidR="002D3B78" w:rsidRPr="002D3B78" w:rsidRDefault="002D3B78" w:rsidP="002D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в течение 3 рабочих дней со дня поступления запроса направляет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      </w:r>
          </w:p>
          <w:p w:rsidR="00063428" w:rsidRDefault="002D3B78" w:rsidP="002D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78">
              <w:rPr>
                <w:rFonts w:ascii="Times New Roman" w:hAnsi="Times New Roman" w:cs="Times New Roman"/>
                <w:sz w:val="28"/>
                <w:szCs w:val="28"/>
              </w:rPr>
              <w:t>Запросы, поступившие позднее чем за 5 рабочих дней до даты окончания срока приема заявок, не подлежат рассмотрению, о чем главный распорядитель бюджетных средств уведомляет лицо, направившее запрос.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BF20A2" w:rsidP="00BF2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 xml:space="preserve"> подписа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 xml:space="preserve"> отбора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субсидии</w:t>
            </w:r>
          </w:p>
        </w:tc>
        <w:tc>
          <w:tcPr>
            <w:tcW w:w="6514" w:type="dxa"/>
          </w:tcPr>
          <w:p w:rsidR="00063428" w:rsidRDefault="00BF20A2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A2">
              <w:rPr>
                <w:rFonts w:ascii="Times New Roman" w:hAnsi="Times New Roman" w:cs="Times New Roman"/>
                <w:sz w:val="28"/>
                <w:szCs w:val="28"/>
              </w:rPr>
              <w:t>Получатель субсидии в течение 15 рабочих дней со дня получения проекта соглашения о предоставлении субсидии подписывает и возвращает соглашение о предоставлении субсидии главному распорядителю бюджетных средств.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A923AC" w:rsidP="0058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923AC">
              <w:rPr>
                <w:rFonts w:ascii="Times New Roman" w:hAnsi="Times New Roman" w:cs="Times New Roman"/>
                <w:sz w:val="28"/>
                <w:szCs w:val="28"/>
              </w:rPr>
              <w:t>словия признания победителей отбора уклонившимися от заключения соглашения о предоставлении субсидии</w:t>
            </w:r>
          </w:p>
        </w:tc>
        <w:tc>
          <w:tcPr>
            <w:tcW w:w="6514" w:type="dxa"/>
          </w:tcPr>
          <w:p w:rsidR="00063428" w:rsidRDefault="00A923AC" w:rsidP="00583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3AC">
              <w:rPr>
                <w:rFonts w:ascii="Times New Roman" w:hAnsi="Times New Roman" w:cs="Times New Roman"/>
                <w:sz w:val="28"/>
                <w:szCs w:val="28"/>
              </w:rPr>
              <w:t>В случае непоступления главному распорядителю бюджетных средств подписанного соглашения о предоставлении субсидии в течение 15 рабочих дней со дня получения получателем субсидии проекта соглашения о предоставлении субсидии получатель субсидии признается уклонившимся от заключения соглашения о предоставлении субсидии.</w:t>
            </w:r>
          </w:p>
        </w:tc>
      </w:tr>
      <w:tr w:rsidR="00063428" w:rsidTr="00F5655E">
        <w:tc>
          <w:tcPr>
            <w:tcW w:w="484" w:type="dxa"/>
          </w:tcPr>
          <w:p w:rsidR="00063428" w:rsidRPr="0058380E" w:rsidRDefault="00063428" w:rsidP="0058380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7" w:type="dxa"/>
          </w:tcPr>
          <w:p w:rsidR="00063428" w:rsidRDefault="0026572F" w:rsidP="002657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размещения результатов отбора</w:t>
            </w:r>
          </w:p>
        </w:tc>
        <w:tc>
          <w:tcPr>
            <w:tcW w:w="6514" w:type="dxa"/>
          </w:tcPr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распорядитель бюджетных средств в течение 14 календарных дней со дня завершения отбора размещает на своем официальном сайте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результатах рассмотрения заявок, включающую следующие сведения:</w:t>
            </w:r>
          </w:p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1) дату, время и место проведения рассмотрения заявок;</w:t>
            </w:r>
          </w:p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2) информацию об участниках отбора, заявки которых были рассмотрены;</w:t>
            </w:r>
          </w:p>
          <w:p w:rsidR="0026572F" w:rsidRPr="0026572F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063428" w:rsidRDefault="0026572F" w:rsidP="002657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7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наименование получателей субсидии, с которыми заключается соглашение о предоставлении субсидии, и размер предоставляемой им субсидии.</w:t>
            </w:r>
          </w:p>
        </w:tc>
      </w:tr>
    </w:tbl>
    <w:p w:rsidR="0058380E" w:rsidRPr="00221863" w:rsidRDefault="0058380E" w:rsidP="005838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80E" w:rsidRPr="00221863" w:rsidSect="002218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C2527"/>
    <w:multiLevelType w:val="hybridMultilevel"/>
    <w:tmpl w:val="228A8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2C"/>
    <w:rsid w:val="00063428"/>
    <w:rsid w:val="000930F5"/>
    <w:rsid w:val="000B57FE"/>
    <w:rsid w:val="000D7B00"/>
    <w:rsid w:val="001632DE"/>
    <w:rsid w:val="00221863"/>
    <w:rsid w:val="0026572F"/>
    <w:rsid w:val="002D3B78"/>
    <w:rsid w:val="003636A2"/>
    <w:rsid w:val="003A6699"/>
    <w:rsid w:val="0058380E"/>
    <w:rsid w:val="00597C67"/>
    <w:rsid w:val="006350C8"/>
    <w:rsid w:val="00671A72"/>
    <w:rsid w:val="0067674E"/>
    <w:rsid w:val="00703ECE"/>
    <w:rsid w:val="00722686"/>
    <w:rsid w:val="007811F6"/>
    <w:rsid w:val="008838F7"/>
    <w:rsid w:val="00917B77"/>
    <w:rsid w:val="009553EF"/>
    <w:rsid w:val="00972B32"/>
    <w:rsid w:val="00973939"/>
    <w:rsid w:val="0099344F"/>
    <w:rsid w:val="00A13F63"/>
    <w:rsid w:val="00A923AC"/>
    <w:rsid w:val="00AA3C43"/>
    <w:rsid w:val="00B311BC"/>
    <w:rsid w:val="00BD5BCC"/>
    <w:rsid w:val="00BF20A2"/>
    <w:rsid w:val="00C6212C"/>
    <w:rsid w:val="00C837D9"/>
    <w:rsid w:val="00E302B8"/>
    <w:rsid w:val="00EF6A05"/>
    <w:rsid w:val="00F3029F"/>
    <w:rsid w:val="00F47D91"/>
    <w:rsid w:val="00F5655E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82AF"/>
  <w15:chartTrackingRefBased/>
  <w15:docId w15:val="{4607AA5A-8665-4366-A9F6-09E96EF6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Хамченков Алексей Викторович</dc:creator>
  <cp:keywords/>
  <dc:description/>
  <cp:lastModifiedBy>Хамченков Алексей Викторович</cp:lastModifiedBy>
  <cp:revision>41</cp:revision>
  <dcterms:created xsi:type="dcterms:W3CDTF">2022-07-26T04:14:00Z</dcterms:created>
  <dcterms:modified xsi:type="dcterms:W3CDTF">2022-07-26T21:12:00Z</dcterms:modified>
</cp:coreProperties>
</file>