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533" w:rsidRDefault="00752764" w:rsidP="001A524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42AC0"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2595606</wp:posOffset>
            </wp:positionH>
            <wp:positionV relativeFrom="paragraph">
              <wp:posOffset>9</wp:posOffset>
            </wp:positionV>
            <wp:extent cx="647700" cy="809625"/>
            <wp:effectExtent l="0" t="0" r="0" b="9525"/>
            <wp:wrapTight wrapText="bothSides">
              <wp:wrapPolygon edited="0">
                <wp:start x="0" y="0"/>
                <wp:lineTo x="0" y="21346"/>
                <wp:lineTo x="20965" y="21346"/>
                <wp:lineTo x="20965" y="0"/>
                <wp:lineTo x="0" y="0"/>
              </wp:wrapPolygon>
            </wp:wrapTight>
            <wp:docPr id="2" name="Рисунок 2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3C33" w:rsidRDefault="00FC3C33" w:rsidP="001A524B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C3C33" w:rsidRDefault="00FC3C33" w:rsidP="001A524B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C3C33" w:rsidRDefault="00FC3C33" w:rsidP="001A524B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C3C33" w:rsidRDefault="00FC3C33" w:rsidP="001A524B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E6EF3" w:rsidRPr="00EE6EF3" w:rsidRDefault="00EE6EF3" w:rsidP="00EE6E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4A4C" w:rsidRDefault="00FC3C33" w:rsidP="000E0A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56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МИНИСТЕРСТВО</w:t>
      </w:r>
    </w:p>
    <w:p w:rsidR="005A4A4C" w:rsidRDefault="00FC3C33" w:rsidP="000E0A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56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СОЦИАЛЬНОГО БЛАГОПОЛУЧИЯ</w:t>
      </w:r>
      <w:r w:rsidR="000E0A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C3C33" w:rsidRDefault="00FC3C33" w:rsidP="000E0A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56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СЕМЕЙНОЙ ПОЛИТИКИ КАМЧАТСКОГО КРАЯ</w:t>
      </w:r>
    </w:p>
    <w:p w:rsidR="00FC3C33" w:rsidRPr="0033239C" w:rsidRDefault="00FC3C33" w:rsidP="001A524B">
      <w:pPr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33239C">
        <w:rPr>
          <w:rFonts w:ascii="Times New Roman" w:eastAsia="Times New Roman" w:hAnsi="Times New Roman" w:cs="Times New Roman"/>
          <w:sz w:val="24"/>
          <w:szCs w:val="24"/>
          <w:lang w:eastAsia="ru-RU"/>
        </w:rPr>
        <w:t>(Министерство социального благополучия)</w:t>
      </w:r>
    </w:p>
    <w:p w:rsidR="00033533" w:rsidRPr="00033533" w:rsidRDefault="00033533" w:rsidP="001A524B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3533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__________</w:t>
      </w:r>
      <w:r w:rsidR="00EE6EF3">
        <w:rPr>
          <w:rFonts w:ascii="Courier New" w:eastAsia="Times New Roman" w:hAnsi="Courier New" w:cs="Courier New"/>
          <w:sz w:val="20"/>
          <w:szCs w:val="20"/>
          <w:lang w:eastAsia="ru-RU"/>
        </w:rPr>
        <w:t>_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_____</w:t>
      </w:r>
    </w:p>
    <w:p w:rsidR="00272139" w:rsidRPr="00EE6EF3" w:rsidRDefault="00272139" w:rsidP="00EE6E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533" w:rsidRPr="004053EB" w:rsidRDefault="00033533" w:rsidP="001A52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3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</w:p>
    <w:p w:rsidR="00033533" w:rsidRPr="00033533" w:rsidRDefault="00033533" w:rsidP="00EE6E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Start w:id="0" w:name="REGNUMDATESTAMP"/>
    <w:p w:rsidR="00033533" w:rsidRPr="001A524B" w:rsidRDefault="00033533" w:rsidP="00C57EE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24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8B04C1" wp14:editId="62422EF0">
                <wp:simplePos x="0" y="0"/>
                <wp:positionH relativeFrom="margin">
                  <wp:posOffset>0</wp:posOffset>
                </wp:positionH>
                <wp:positionV relativeFrom="paragraph">
                  <wp:posOffset>230200</wp:posOffset>
                </wp:positionV>
                <wp:extent cx="2381535" cy="0"/>
                <wp:effectExtent l="0" t="0" r="19050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81535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6DB6D318" id="Прямая соединительная линия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8.15pt" to="187.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" strokecolor="black [3200]">
                <v:stroke joinstyle="miter"/>
                <w10:wrap anchorx="margin"/>
              </v:line>
            </w:pict>
          </mc:Fallback>
        </mc:AlternateContent>
      </w:r>
      <w:r w:rsidRPr="001A524B">
        <w:rPr>
          <w:rFonts w:ascii="Times New Roman" w:hAnsi="Times New Roman" w:cs="Times New Roman"/>
          <w:sz w:val="28"/>
          <w:szCs w:val="28"/>
        </w:rPr>
        <w:t>[</w:t>
      </w:r>
      <w:r w:rsidRPr="001A524B">
        <w:rPr>
          <w:rFonts w:ascii="Times New Roman" w:hAnsi="Times New Roman" w:cs="Times New Roman"/>
          <w:color w:val="C0C0C0"/>
          <w:sz w:val="28"/>
          <w:szCs w:val="28"/>
        </w:rPr>
        <w:t>Дата регистрации</w:t>
      </w:r>
      <w:r w:rsidRPr="001A524B">
        <w:rPr>
          <w:rFonts w:ascii="Times New Roman" w:hAnsi="Times New Roman" w:cs="Times New Roman"/>
          <w:sz w:val="28"/>
          <w:szCs w:val="28"/>
        </w:rPr>
        <w:t>] № [</w:t>
      </w:r>
      <w:r w:rsidRPr="001A524B">
        <w:rPr>
          <w:rFonts w:ascii="Times New Roman" w:hAnsi="Times New Roman" w:cs="Times New Roman"/>
          <w:color w:val="C0C0C0"/>
          <w:sz w:val="28"/>
          <w:szCs w:val="28"/>
        </w:rPr>
        <w:t>Номер документа</w:t>
      </w:r>
      <w:r w:rsidRPr="001A524B">
        <w:rPr>
          <w:rFonts w:ascii="Times New Roman" w:hAnsi="Times New Roman" w:cs="Times New Roman"/>
          <w:sz w:val="28"/>
          <w:szCs w:val="28"/>
        </w:rPr>
        <w:t>]</w:t>
      </w:r>
      <w:bookmarkEnd w:id="0"/>
      <w:r w:rsidR="00813CD6" w:rsidRPr="001A524B">
        <w:rPr>
          <w:rFonts w:ascii="Times New Roman" w:hAnsi="Times New Roman" w:cs="Times New Roman"/>
          <w:sz w:val="28"/>
          <w:szCs w:val="28"/>
        </w:rPr>
        <w:t>-п</w:t>
      </w:r>
    </w:p>
    <w:p w:rsidR="00033533" w:rsidRDefault="00033533" w:rsidP="00C57EE1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524B">
        <w:rPr>
          <w:rFonts w:ascii="Times New Roman" w:hAnsi="Times New Roman" w:cs="Times New Roman"/>
          <w:bCs/>
          <w:sz w:val="28"/>
          <w:szCs w:val="28"/>
        </w:rPr>
        <w:t>г. Петропавловск-Камчатский</w:t>
      </w:r>
    </w:p>
    <w:p w:rsidR="00EE6EF3" w:rsidRDefault="00EE6EF3" w:rsidP="00C57EE1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45"/>
      </w:tblGrid>
      <w:tr w:rsidR="00EE6EF3" w:rsidTr="00EE6EF3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EE6EF3" w:rsidRPr="00EE6EF3" w:rsidRDefault="00EE6EF3" w:rsidP="00EE6EF3">
            <w:pPr>
              <w:ind w:left="-10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E6EF3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приложение к приказу Министерства социального благополучия и семейной политики Камчатского края от 30.06.2021 № 1031-п «Об утверждении Административного регламента предоставления органами местного самоуправления муниципальных образований в Камчатском крае государственной услуги по оказанию государственной социальной помощи на основании социального контракта малоимущим гражданам»</w:t>
            </w:r>
          </w:p>
        </w:tc>
      </w:tr>
    </w:tbl>
    <w:p w:rsidR="00EE6EF3" w:rsidRDefault="00EE6EF3" w:rsidP="00C57EE1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4730E" w:rsidRDefault="00EF34EC" w:rsidP="00EE6EF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2B8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совершенствования механизма оказания государственной социальной помощи на основании социального контракта малоимущим гражданам</w:t>
      </w:r>
      <w:r w:rsidR="00EE6EF3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уточнения отдельных положений</w:t>
      </w:r>
      <w:r w:rsidR="00D16A1C" w:rsidRPr="00D16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правовых актов Министерства социального благополучия и семейной политики Камчатского края</w:t>
      </w:r>
    </w:p>
    <w:p w:rsidR="0094730E" w:rsidRDefault="0094730E" w:rsidP="00EE6EF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533" w:rsidRDefault="00033533" w:rsidP="00EE6EF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5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8B66E7" w:rsidRDefault="008B66E7" w:rsidP="00EE6EF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7133" w:rsidRDefault="00EE6EF3" w:rsidP="00EE6EF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8B66E7" w:rsidRPr="00EE6EF3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приложение к приказу Министерства социального благополучия и семейной политики Камчатского края от 30.03.2021 № 1031-п «Об утверждении Административного регламента предоставления органами местного самоуправления муниципальных образований в Камчатском крае государственной услуги по оказанию государственной социальной помощи на основании социального контракта малоимущим гражданам» следующие изменения:</w:t>
      </w:r>
    </w:p>
    <w:p w:rsidR="00630C9E" w:rsidRDefault="00630C9E" w:rsidP="00EE6EF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в части 45 слова «пунктах 1–3» исключить;</w:t>
      </w:r>
    </w:p>
    <w:p w:rsidR="00BC1F6F" w:rsidRDefault="00630C9E" w:rsidP="00EE6EF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</w:t>
      </w:r>
      <w:r w:rsidR="00B71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5F15D8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части 50:</w:t>
      </w:r>
    </w:p>
    <w:p w:rsidR="00BC1F6F" w:rsidRPr="00630772" w:rsidRDefault="000662BA" w:rsidP="00BC1F6F">
      <w:pPr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77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C1F6F" w:rsidRPr="0063077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5F15D8" w:rsidRPr="00630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пункте 11</w:t>
      </w:r>
      <w:r w:rsidR="00BC1F6F" w:rsidRPr="00630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«в соответствии с Федеральным законом </w:t>
      </w:r>
      <w:r w:rsidR="005F15D8" w:rsidRPr="00630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07.07.2003 </w:t>
      </w:r>
      <w:r w:rsidR="00BC1F6F" w:rsidRPr="00630772">
        <w:rPr>
          <w:rFonts w:ascii="Times New Roman" w:eastAsia="Times New Roman" w:hAnsi="Times New Roman" w:cs="Times New Roman"/>
          <w:sz w:val="28"/>
          <w:szCs w:val="28"/>
          <w:lang w:eastAsia="ru-RU"/>
        </w:rPr>
        <w:t>№ 112-ФЗ</w:t>
      </w:r>
      <w:r w:rsidR="005F15D8" w:rsidRPr="00630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личном подсобном хозяйстве</w:t>
      </w:r>
      <w:r w:rsidR="00BC1F6F" w:rsidRPr="00630772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словами «,</w:t>
      </w:r>
      <w:r w:rsidR="005F15D8" w:rsidRPr="00630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2EDC" w:rsidRPr="00630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садоводства, животноводства, </w:t>
      </w:r>
      <w:r w:rsidR="00BC1F6F" w:rsidRPr="00630772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огородничества, индивидуального жилищного строительства»;</w:t>
      </w:r>
    </w:p>
    <w:p w:rsidR="002B65F1" w:rsidRPr="00630772" w:rsidRDefault="002B65F1" w:rsidP="00BC1F6F">
      <w:pPr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772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пункт 12 изложить в следующей редакции:</w:t>
      </w:r>
    </w:p>
    <w:p w:rsidR="002B65F1" w:rsidRPr="00630772" w:rsidRDefault="002B65F1" w:rsidP="00BC1F6F">
      <w:pPr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772">
        <w:rPr>
          <w:rFonts w:ascii="Times New Roman" w:eastAsia="Times New Roman" w:hAnsi="Times New Roman" w:cs="Times New Roman"/>
          <w:sz w:val="28"/>
          <w:szCs w:val="28"/>
          <w:lang w:eastAsia="ru-RU"/>
        </w:rPr>
        <w:t>«12) документов, содержащих сведения:</w:t>
      </w:r>
    </w:p>
    <w:p w:rsidR="002B65F1" w:rsidRPr="002B65F1" w:rsidRDefault="002B65F1" w:rsidP="002B65F1">
      <w:pPr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5F1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Pr="00630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65F1">
        <w:rPr>
          <w:rFonts w:ascii="Times New Roman" w:eastAsia="Times New Roman" w:hAnsi="Times New Roman" w:cs="Times New Roman"/>
          <w:sz w:val="28"/>
          <w:szCs w:val="28"/>
          <w:lang w:eastAsia="ru-RU"/>
        </w:rPr>
        <w:t>о жилом помещении</w:t>
      </w:r>
      <w:r w:rsidRPr="00630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назначением «жилое» (далее – жилое помещение), здании с назначением «жилое», «жилое строение» и «жилой дом»</w:t>
      </w:r>
      <w:r w:rsidRPr="002B6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63077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– жилое</w:t>
      </w:r>
      <w:r w:rsidRPr="002B6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772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здание</w:t>
      </w:r>
      <w:r w:rsidRPr="002B6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предоставленном уполномоченным органом субъекта Российской Федерации или муниципального образования в рамках государственной социальной поддержки многодетной семьи или приобретенном за счет денежных средств, предоставленных (в полном объеме) в рамках целевой государственной социальной поддержки на приобретение недвижимого имущества; </w:t>
      </w:r>
    </w:p>
    <w:p w:rsidR="002B65F1" w:rsidRPr="002B65F1" w:rsidRDefault="002B65F1" w:rsidP="002B65F1">
      <w:pPr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5F1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 жилом помещении (его части), занимаемым членом семьи заявителя, страдающим тяжелой формой хронического заболевания, предусмотренного перечнем тяжелых форм хронических заболеваний, при которых невозможно совместное проживание граждан в одной квартире, утвержденным Министерством здравоохранения Российской Федерации;</w:t>
      </w:r>
    </w:p>
    <w:p w:rsidR="002B65F1" w:rsidRPr="002B65F1" w:rsidRDefault="00091A4F" w:rsidP="002B65F1">
      <w:pPr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B65F1" w:rsidRPr="002B65F1">
        <w:rPr>
          <w:rFonts w:ascii="Times New Roman" w:eastAsia="Times New Roman" w:hAnsi="Times New Roman" w:cs="Times New Roman"/>
          <w:sz w:val="28"/>
          <w:szCs w:val="28"/>
          <w:lang w:eastAsia="ru-RU"/>
        </w:rPr>
        <w:t>) о жилом помещении (части жилого помещения, жилом здании), признанном в установленном порядке непригодным для проживания;</w:t>
      </w:r>
    </w:p>
    <w:p w:rsidR="002B65F1" w:rsidRDefault="00091A4F" w:rsidP="002B65F1">
      <w:pPr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2B65F1" w:rsidRPr="002B65F1">
        <w:rPr>
          <w:rFonts w:ascii="Times New Roman" w:eastAsia="Times New Roman" w:hAnsi="Times New Roman" w:cs="Times New Roman"/>
          <w:sz w:val="28"/>
          <w:szCs w:val="28"/>
          <w:lang w:eastAsia="ru-RU"/>
        </w:rPr>
        <w:t>) о жилом помещении (части жилого помещения, жилом здании), находящемся под арестом;»;</w:t>
      </w:r>
    </w:p>
    <w:p w:rsidR="002B65F1" w:rsidRPr="00630772" w:rsidRDefault="00EB481E" w:rsidP="00BC1F6F">
      <w:pPr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772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пункт 13 изложить в следующей редакции:</w:t>
      </w:r>
    </w:p>
    <w:p w:rsidR="00EB481E" w:rsidRPr="00351D2C" w:rsidRDefault="00EB481E" w:rsidP="00BC1F6F">
      <w:pPr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«13) документов (сведений), подтверждающих наличие (отсутствие) в собственности у заявителя, членов его семьи транспортных средств автомобильного транспорта, в том числе сведений о нахождении транспортного </w:t>
      </w:r>
      <w:r w:rsidRPr="00351D2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автомобильного транспорта под арестом и (или) в розыске (при необходимости);»;</w:t>
      </w:r>
    </w:p>
    <w:p w:rsidR="002B65F1" w:rsidRPr="00351D2C" w:rsidRDefault="00852566" w:rsidP="00BC1F6F">
      <w:pPr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D2C">
        <w:rPr>
          <w:rFonts w:ascii="Times New Roman" w:eastAsia="Times New Roman" w:hAnsi="Times New Roman" w:cs="Times New Roman"/>
          <w:sz w:val="28"/>
          <w:szCs w:val="28"/>
          <w:lang w:eastAsia="ru-RU"/>
        </w:rPr>
        <w:t>г) в пункте 14 слова «отсутствия у заявителя» заменить словами «отсутствия у заявителя (членов его семьи)»;</w:t>
      </w:r>
    </w:p>
    <w:p w:rsidR="006258D1" w:rsidRPr="00351D2C" w:rsidRDefault="006258D1" w:rsidP="00BC1F6F">
      <w:pPr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D2C">
        <w:rPr>
          <w:rFonts w:ascii="Times New Roman" w:eastAsia="Times New Roman" w:hAnsi="Times New Roman" w:cs="Times New Roman"/>
          <w:sz w:val="28"/>
          <w:szCs w:val="28"/>
          <w:lang w:eastAsia="ru-RU"/>
        </w:rPr>
        <w:t>д) пункт 15 признать ут</w:t>
      </w:r>
      <w:r w:rsidR="00B83417" w:rsidRPr="00351D2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ратившим силу;</w:t>
      </w:r>
    </w:p>
    <w:p w:rsidR="00033028" w:rsidRPr="00351D2C" w:rsidRDefault="00B83417" w:rsidP="00033028">
      <w:pPr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D2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33028" w:rsidRPr="00351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351D2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16</w:t>
      </w:r>
      <w:r w:rsidR="00033028" w:rsidRPr="00351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«общеобразовательных организациях основного общего и среднего общего образования либо в образовательных организациях среднего профессионального или высшего образования» заменить словами «общеобразовательных организациях, профессиональных образовательных организациях или образовательных организациях высшего образования»;</w:t>
      </w:r>
    </w:p>
    <w:p w:rsidR="00033028" w:rsidRPr="00351D2C" w:rsidRDefault="00B83417" w:rsidP="00033028">
      <w:pPr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D2C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="00033028" w:rsidRPr="00351D2C">
        <w:rPr>
          <w:rFonts w:ascii="Times New Roman" w:eastAsia="Times New Roman" w:hAnsi="Times New Roman" w:cs="Times New Roman"/>
          <w:sz w:val="28"/>
          <w:szCs w:val="28"/>
          <w:lang w:eastAsia="ru-RU"/>
        </w:rPr>
        <w:t>) в пункте 17 слова «общеобразовательных организациях либо в образовательных организациях среднего профессионального или высшего образования» заменить словами «общеобразовательных организациях, профессиональных образовательных организациях или образовательных организациях высшего образования»;</w:t>
      </w:r>
    </w:p>
    <w:p w:rsidR="00FA1F97" w:rsidRPr="00351D2C" w:rsidRDefault="00B83417" w:rsidP="00FA1F97">
      <w:pPr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D2C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FA1F97" w:rsidRPr="00351D2C">
        <w:rPr>
          <w:rFonts w:ascii="Times New Roman" w:eastAsia="Times New Roman" w:hAnsi="Times New Roman" w:cs="Times New Roman"/>
          <w:sz w:val="28"/>
          <w:szCs w:val="28"/>
          <w:lang w:eastAsia="ru-RU"/>
        </w:rPr>
        <w:t>) в пункте 20 после слова «заявителя» дополнить словами «(семьи заявителя) на день подачи заявления об оказании государственной социальной помощи»;</w:t>
      </w:r>
    </w:p>
    <w:p w:rsidR="00FA1F97" w:rsidRPr="00351D2C" w:rsidRDefault="002006A9" w:rsidP="00EE6EF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D2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44A63" w:rsidRPr="00351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A02DA7" w:rsidRPr="00351D2C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части 65:</w:t>
      </w:r>
    </w:p>
    <w:p w:rsidR="00A02DA7" w:rsidRPr="00351D2C" w:rsidRDefault="00A02DA7" w:rsidP="00EE6EF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D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а) подпункт «а» пункта 3 изложить в следующей редакции:</w:t>
      </w:r>
    </w:p>
    <w:p w:rsidR="00A02DA7" w:rsidRPr="00351D2C" w:rsidRDefault="00A02DA7" w:rsidP="00EE6EF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D2C">
        <w:rPr>
          <w:rFonts w:ascii="Times New Roman" w:eastAsia="Times New Roman" w:hAnsi="Times New Roman" w:cs="Times New Roman"/>
          <w:sz w:val="28"/>
          <w:szCs w:val="28"/>
          <w:lang w:eastAsia="ru-RU"/>
        </w:rPr>
        <w:t>«а) сведения об осуществлении (неосуществлении) заявителем и (или) членами его семьи трудовой деятельности; сведения о состоянии индивидуального лицевого счета застрахованного лица (для заявителя и членов его семьи в возрасте старше 14 лет);»;</w:t>
      </w:r>
    </w:p>
    <w:p w:rsidR="00A02DA7" w:rsidRPr="00351D2C" w:rsidRDefault="00A02DA7" w:rsidP="00EE6EF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D2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 пункте 7 после слов «о правах отдельного лица» дополнить словами «(в том числе в случае перемены фамилии, имени, отчества заявителя и (или) членов его семьи</w:t>
      </w:r>
      <w:r w:rsidR="00D77284" w:rsidRPr="00351D2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351D2C">
        <w:rPr>
          <w:rFonts w:ascii="Times New Roman" w:eastAsia="Times New Roman" w:hAnsi="Times New Roman" w:cs="Times New Roman"/>
          <w:sz w:val="28"/>
          <w:szCs w:val="28"/>
          <w:lang w:eastAsia="ru-RU"/>
        </w:rPr>
        <w:t>», после слов «объекты недвижимости» дополнить словами «(в том числе находящиеся под арестом</w:t>
      </w:r>
      <w:r w:rsidR="00D77284" w:rsidRPr="00351D2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351D2C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A02DA7" w:rsidRPr="00351D2C" w:rsidRDefault="00A02DA7" w:rsidP="00EE6EF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="00DC4428" w:rsidRPr="00351D2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10:</w:t>
      </w:r>
    </w:p>
    <w:p w:rsidR="00DC4428" w:rsidRPr="00351D2C" w:rsidRDefault="00DC4428" w:rsidP="00EE6EF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D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 «в» изложить в следующей редакции:</w:t>
      </w:r>
    </w:p>
    <w:p w:rsidR="00DC4428" w:rsidRPr="00351D2C" w:rsidRDefault="00DC4428" w:rsidP="00DC442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D2C">
        <w:rPr>
          <w:rFonts w:ascii="Times New Roman" w:eastAsia="Times New Roman" w:hAnsi="Times New Roman" w:cs="Times New Roman"/>
          <w:sz w:val="28"/>
          <w:szCs w:val="28"/>
          <w:lang w:eastAsia="ru-RU"/>
        </w:rPr>
        <w:t>«в) о направлении (не направлении) заявителя, имеющего намерение участвовать в реализации мероприятия, связанного с прохождением профессионального обучения или получением дополнительного профессионального образования, на прохождение профессионального обучения или получение дополнительного профессионального образования (в случае обращения заявителя за оказанием государственной социальной помощи на реализацию мероприятия, указанного в пункте 1 части 2 настоящего Административного регламента);»;</w:t>
      </w:r>
    </w:p>
    <w:p w:rsidR="00DC4428" w:rsidRPr="00351D2C" w:rsidRDefault="00DC4428" w:rsidP="00DC442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D2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подпунктом «г» следующего содержания:</w:t>
      </w:r>
    </w:p>
    <w:p w:rsidR="00A02DA7" w:rsidRPr="00351D2C" w:rsidRDefault="00DC4428" w:rsidP="00DC442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«г) сведения о получении (не получении) заявителем и членами его семьи выплат на содействие осуществлению индивидуальной предпринимательской деятельности или реализации </w:t>
      </w:r>
      <w:proofErr w:type="spellStart"/>
      <w:r w:rsidRPr="00351D2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самозанятости</w:t>
      </w:r>
      <w:proofErr w:type="spellEnd"/>
      <w:r w:rsidRPr="00351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безработных граждан (в случае обращения заявителя за оказанием государственной социальной помощи на реализацию мероприятия, указанного в пункте 2 части 12 настоящего </w:t>
      </w:r>
      <w:r w:rsidR="00D77284" w:rsidRPr="00351D2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регламента</w:t>
      </w:r>
      <w:r w:rsidRPr="00351D2C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  <w:r w:rsidR="005F391F" w:rsidRPr="00351D2C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5F391F" w:rsidRPr="00351D2C" w:rsidRDefault="007F41A5" w:rsidP="005F391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D2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F391F" w:rsidRPr="00351D2C">
        <w:rPr>
          <w:rFonts w:ascii="Times New Roman" w:eastAsia="Times New Roman" w:hAnsi="Times New Roman" w:cs="Times New Roman"/>
          <w:sz w:val="28"/>
          <w:szCs w:val="28"/>
          <w:lang w:eastAsia="ru-RU"/>
        </w:rPr>
        <w:t>) в пункт 2 части 68 после слов «документов и информации» дополнить словами «</w:t>
      </w:r>
      <w:r w:rsidR="00D77284" w:rsidRPr="00351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F391F" w:rsidRPr="00351D2C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подтверждающих внесение заявителем платы за предоставление государственных и муниципальных услуг,»;</w:t>
      </w:r>
    </w:p>
    <w:p w:rsidR="005F391F" w:rsidRPr="00351D2C" w:rsidRDefault="007F41A5" w:rsidP="00DC442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D2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F391F" w:rsidRPr="00351D2C">
        <w:rPr>
          <w:rFonts w:ascii="Times New Roman" w:eastAsia="Times New Roman" w:hAnsi="Times New Roman" w:cs="Times New Roman"/>
          <w:sz w:val="28"/>
          <w:szCs w:val="28"/>
          <w:lang w:eastAsia="ru-RU"/>
        </w:rPr>
        <w:t>) часть 69 дополнить пунктами 7</w:t>
      </w:r>
      <w:r w:rsidR="00A957C8" w:rsidRPr="00351D2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5F391F" w:rsidRPr="00351D2C">
        <w:rPr>
          <w:rFonts w:ascii="Times New Roman" w:eastAsia="Times New Roman" w:hAnsi="Times New Roman" w:cs="Times New Roman"/>
          <w:sz w:val="28"/>
          <w:szCs w:val="28"/>
          <w:lang w:eastAsia="ru-RU"/>
        </w:rPr>
        <w:t>8 следующего содержания</w:t>
      </w:r>
    </w:p>
    <w:p w:rsidR="00A957C8" w:rsidRPr="00351D2C" w:rsidRDefault="005F391F" w:rsidP="005F39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D2C">
        <w:rPr>
          <w:rFonts w:ascii="Times New Roman" w:hAnsi="Times New Roman" w:cs="Times New Roman"/>
          <w:sz w:val="28"/>
          <w:szCs w:val="28"/>
        </w:rPr>
        <w:tab/>
      </w:r>
      <w:r w:rsidR="00A957C8" w:rsidRPr="00351D2C">
        <w:rPr>
          <w:rFonts w:ascii="Times New Roman" w:hAnsi="Times New Roman" w:cs="Times New Roman"/>
          <w:sz w:val="28"/>
          <w:szCs w:val="28"/>
        </w:rPr>
        <w:t>«7</w:t>
      </w:r>
      <w:r w:rsidRPr="00351D2C">
        <w:rPr>
          <w:rFonts w:ascii="Times New Roman" w:hAnsi="Times New Roman" w:cs="Times New Roman"/>
          <w:sz w:val="28"/>
          <w:szCs w:val="28"/>
        </w:rPr>
        <w:t>) обращение с заявлением об оказании государственной социальной помощи на основании социального контракта до истечения срока, указанного в частях 46 и 113</w:t>
      </w:r>
      <w:r w:rsidR="00A957C8" w:rsidRPr="00351D2C">
        <w:rPr>
          <w:rFonts w:ascii="Times New Roman" w:hAnsi="Times New Roman" w:cs="Times New Roman"/>
          <w:sz w:val="28"/>
          <w:szCs w:val="28"/>
        </w:rPr>
        <w:t xml:space="preserve"> Порядка, утвержденного постановлением № 118-П;</w:t>
      </w:r>
    </w:p>
    <w:p w:rsidR="005F391F" w:rsidRPr="00351D2C" w:rsidRDefault="005F391F" w:rsidP="005F39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D2C">
        <w:rPr>
          <w:rFonts w:ascii="Times New Roman" w:hAnsi="Times New Roman" w:cs="Times New Roman"/>
          <w:sz w:val="28"/>
          <w:szCs w:val="28"/>
        </w:rPr>
        <w:t xml:space="preserve">        </w:t>
      </w:r>
      <w:r w:rsidRPr="00351D2C">
        <w:rPr>
          <w:rFonts w:ascii="Times New Roman" w:hAnsi="Times New Roman" w:cs="Times New Roman"/>
          <w:sz w:val="28"/>
          <w:szCs w:val="28"/>
        </w:rPr>
        <w:tab/>
        <w:t xml:space="preserve"> 8) достижение по мероприятиям,</w:t>
      </w:r>
      <w:r w:rsidR="007F41A5" w:rsidRPr="00351D2C">
        <w:rPr>
          <w:rFonts w:ascii="Times New Roman" w:hAnsi="Times New Roman" w:cs="Times New Roman"/>
          <w:sz w:val="28"/>
          <w:szCs w:val="28"/>
        </w:rPr>
        <w:t xml:space="preserve"> указанным</w:t>
      </w:r>
      <w:r w:rsidR="007F41A5">
        <w:rPr>
          <w:rFonts w:ascii="Times New Roman" w:hAnsi="Times New Roman" w:cs="Times New Roman"/>
          <w:sz w:val="28"/>
          <w:szCs w:val="28"/>
        </w:rPr>
        <w:t xml:space="preserve"> в части </w:t>
      </w:r>
      <w:r w:rsidRPr="005F391F">
        <w:rPr>
          <w:rFonts w:ascii="Times New Roman" w:hAnsi="Times New Roman" w:cs="Times New Roman"/>
          <w:sz w:val="28"/>
          <w:szCs w:val="28"/>
        </w:rPr>
        <w:t xml:space="preserve">2 настоящего </w:t>
      </w:r>
      <w:r w:rsidR="007F41A5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Pr="005F391F">
        <w:rPr>
          <w:rFonts w:ascii="Times New Roman" w:hAnsi="Times New Roman" w:cs="Times New Roman"/>
          <w:sz w:val="28"/>
          <w:szCs w:val="28"/>
        </w:rPr>
        <w:t xml:space="preserve">, предельной численности получателей государственной социальной помощи в соответствии с распределением численности таких получателей, установленных пунктом 28 Правил </w:t>
      </w:r>
      <w:r w:rsidR="00A957C8" w:rsidRPr="00A957C8">
        <w:rPr>
          <w:rFonts w:ascii="Times New Roman" w:hAnsi="Times New Roman" w:cs="Times New Roman"/>
          <w:sz w:val="28"/>
          <w:szCs w:val="28"/>
        </w:rPr>
        <w:t xml:space="preserve">предоставления и распределения субсидий из федерального бюджета бюджетам субъектов Российской Федерации на реализацию мероприятий, направленных на оказание государственной социальной помощи на основании социального контракта, приведенных в приложении № 86 к государственной программе </w:t>
      </w:r>
      <w:r w:rsidR="00A957C8" w:rsidRPr="00351D2C">
        <w:rPr>
          <w:rFonts w:ascii="Times New Roman" w:hAnsi="Times New Roman" w:cs="Times New Roman"/>
          <w:sz w:val="28"/>
          <w:szCs w:val="28"/>
        </w:rPr>
        <w:t>Российской Федерации «Социальная поддержка граждан», утвержденной постановлением Правительства Российской Федерации от 15.04.2014 № 296.»;</w:t>
      </w:r>
    </w:p>
    <w:p w:rsidR="005F391F" w:rsidRPr="00351D2C" w:rsidRDefault="007F41A5" w:rsidP="00DC442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D2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F7E41" w:rsidRPr="00351D2C">
        <w:rPr>
          <w:rFonts w:ascii="Times New Roman" w:eastAsia="Times New Roman" w:hAnsi="Times New Roman" w:cs="Times New Roman"/>
          <w:sz w:val="28"/>
          <w:szCs w:val="28"/>
          <w:lang w:eastAsia="ru-RU"/>
        </w:rPr>
        <w:t>) в части 71:</w:t>
      </w:r>
    </w:p>
    <w:p w:rsidR="00DF7E41" w:rsidRPr="00351D2C" w:rsidRDefault="00DF7E41" w:rsidP="00DF7E4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в пункте 8 слова «мероприятия, указанного в пункте 1» заменить </w:t>
      </w:r>
      <w:r w:rsidRPr="00351D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словами «мероприятий, указанных в пунктах 1 и 4»;</w:t>
      </w:r>
    </w:p>
    <w:p w:rsidR="00193798" w:rsidRPr="00351D2C" w:rsidRDefault="00DF7E41" w:rsidP="00DF7E4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193798" w:rsidRPr="00351D2C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9 изложить в следующей редакции:</w:t>
      </w:r>
    </w:p>
    <w:p w:rsidR="00DF7E41" w:rsidRPr="00351D2C" w:rsidRDefault="00193798" w:rsidP="00DF7E4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D2C">
        <w:rPr>
          <w:rFonts w:ascii="Times New Roman" w:eastAsia="Times New Roman" w:hAnsi="Times New Roman" w:cs="Times New Roman"/>
          <w:sz w:val="28"/>
          <w:szCs w:val="28"/>
          <w:lang w:eastAsia="ru-RU"/>
        </w:rPr>
        <w:t>«9) повторное обращение заявителя за назначением государственной социальной помощи ранее истечения 12 месяцев со дня расторжения ранее заключенного социального контракта в случае невыполнения им мероприятий программы социальной адаптации в течение срока действия ранее заключенного социального контракта при отсутствии уважительных причин их невыполнения, указанных в части 115 Порядка, утвержденного постановлением № 118-П;»;</w:t>
      </w:r>
    </w:p>
    <w:p w:rsidR="007F41A5" w:rsidRPr="00351D2C" w:rsidRDefault="007F41A5" w:rsidP="00DF7E4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Pr="00351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351D2C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пункте 10</w:t>
      </w:r>
      <w:r w:rsidRPr="00351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«пунктах 1–3» исключить;</w:t>
      </w:r>
    </w:p>
    <w:p w:rsidR="007F41A5" w:rsidRPr="00351D2C" w:rsidRDefault="007F41A5" w:rsidP="007F41A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в пункте 11слова </w:t>
      </w:r>
      <w:r w:rsidRPr="00351D2C">
        <w:rPr>
          <w:rFonts w:ascii="Times New Roman" w:eastAsia="Times New Roman" w:hAnsi="Times New Roman" w:cs="Times New Roman"/>
          <w:sz w:val="28"/>
          <w:szCs w:val="28"/>
          <w:lang w:eastAsia="ru-RU"/>
        </w:rPr>
        <w:t>«пунктах 1–3» исключить;</w:t>
      </w:r>
    </w:p>
    <w:p w:rsidR="00DF7E41" w:rsidRPr="00351D2C" w:rsidRDefault="007F41A5" w:rsidP="00DF7E4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D2C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DF7E41" w:rsidRPr="00351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пункт 12 признать утратившим силу; </w:t>
      </w:r>
    </w:p>
    <w:p w:rsidR="00DF7E41" w:rsidRPr="00351D2C" w:rsidRDefault="007F41A5" w:rsidP="00DF7E4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D2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193798" w:rsidRPr="00351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DF7E41" w:rsidRPr="00351D2C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72 изложить в следующей редакции:</w:t>
      </w:r>
    </w:p>
    <w:p w:rsidR="00DF7E41" w:rsidRPr="00351D2C" w:rsidRDefault="00DF7E41" w:rsidP="00DF7E4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«72. В случае принятия </w:t>
      </w:r>
      <w:r w:rsidR="00FC1E42" w:rsidRPr="00351D2C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уполномоченным органом</w:t>
      </w:r>
      <w:r w:rsidRPr="00351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об отказе в назначении государственной социальной помощи в уведомлении, направляемом граждан</w:t>
      </w:r>
      <w:r w:rsidR="00596F53" w:rsidRPr="00351D2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ину в срок, указанный в части 37 настоящего Административного регламента</w:t>
      </w:r>
      <w:r w:rsidRPr="00351D2C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указывается причина такого отказа и порядок его обжалования.»;</w:t>
      </w:r>
    </w:p>
    <w:p w:rsidR="00596F53" w:rsidRPr="00351D2C" w:rsidRDefault="007F41A5" w:rsidP="00DF7E4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D2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596F53" w:rsidRPr="00351D2C">
        <w:rPr>
          <w:rFonts w:ascii="Times New Roman" w:eastAsia="Times New Roman" w:hAnsi="Times New Roman" w:cs="Times New Roman"/>
          <w:sz w:val="28"/>
          <w:szCs w:val="28"/>
          <w:lang w:eastAsia="ru-RU"/>
        </w:rPr>
        <w:t>) в части 73:</w:t>
      </w:r>
    </w:p>
    <w:p w:rsidR="00963B59" w:rsidRPr="00351D2C" w:rsidRDefault="00963B59" w:rsidP="00963B5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D2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пункт 4 изложить в следующей редакции:</w:t>
      </w:r>
    </w:p>
    <w:p w:rsidR="00963B59" w:rsidRPr="00351D2C" w:rsidRDefault="00963B59" w:rsidP="00963B5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D2C">
        <w:rPr>
          <w:rFonts w:ascii="Times New Roman" w:eastAsia="Times New Roman" w:hAnsi="Times New Roman" w:cs="Times New Roman"/>
          <w:sz w:val="28"/>
          <w:szCs w:val="28"/>
          <w:lang w:eastAsia="ru-RU"/>
        </w:rPr>
        <w:t>«4) выявления уполномоченным органом факта нецелевого использования заявителем денежных средств, выплаченных в соответствии с условиями социального контракта и программы социальной адаптации.»;</w:t>
      </w:r>
    </w:p>
    <w:p w:rsidR="00596F53" w:rsidRPr="00351D2C" w:rsidRDefault="00963B59" w:rsidP="00963B5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D2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 пункте 5 слова «в течение 2 месяцев подряд (в случае если предусмотрено представление указанного отчета ежемесячно) либо в течение двух сроков подряд (в случае если представление указанного отчета предусмотрено в сроки, установленные программой социальной адаптации)» заменить словами «в сроки, установленные программой социальной адаптации»;</w:t>
      </w:r>
    </w:p>
    <w:p w:rsidR="00E40C1E" w:rsidRPr="00351D2C" w:rsidRDefault="007F41A5" w:rsidP="00963B5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D2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E40C1E" w:rsidRPr="00351D2C">
        <w:rPr>
          <w:rFonts w:ascii="Times New Roman" w:eastAsia="Times New Roman" w:hAnsi="Times New Roman" w:cs="Times New Roman"/>
          <w:sz w:val="28"/>
          <w:szCs w:val="28"/>
          <w:lang w:eastAsia="ru-RU"/>
        </w:rPr>
        <w:t>) в части 76 слово «взымается» заменить словом «взимается»;</w:t>
      </w:r>
    </w:p>
    <w:p w:rsidR="00FA790A" w:rsidRPr="00351D2C" w:rsidRDefault="00FA790A" w:rsidP="00963B5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D2C">
        <w:rPr>
          <w:rFonts w:ascii="Times New Roman" w:eastAsia="Times New Roman" w:hAnsi="Times New Roman" w:cs="Times New Roman"/>
          <w:sz w:val="28"/>
          <w:szCs w:val="28"/>
          <w:lang w:eastAsia="ru-RU"/>
        </w:rPr>
        <w:t>10) часть 83 дополнить предложением следующего содержания:</w:t>
      </w:r>
    </w:p>
    <w:p w:rsidR="00FA790A" w:rsidRPr="00351D2C" w:rsidRDefault="00FA790A" w:rsidP="00963B5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D2C">
        <w:rPr>
          <w:rFonts w:ascii="Times New Roman" w:eastAsia="Times New Roman" w:hAnsi="Times New Roman" w:cs="Times New Roman"/>
          <w:sz w:val="28"/>
          <w:szCs w:val="28"/>
          <w:lang w:eastAsia="ru-RU"/>
        </w:rPr>
        <w:t>«Гражданин, которому было отказано в приеме документов на основании пункта 8 части 65 Порядка, утвержденного постановлением № 118-П, имеет первоочередное право на обращение за оказанием государственной социальной помощи при корректировке численности получателей государственной социальной помощи по мероприятиям, указанным в части 2 настоящего Административного регламента.»;</w:t>
      </w:r>
    </w:p>
    <w:p w:rsidR="00E40C1E" w:rsidRPr="00351D2C" w:rsidRDefault="00FA790A" w:rsidP="00963B5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D2C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837D87" w:rsidRPr="00351D2C">
        <w:rPr>
          <w:rFonts w:ascii="Times New Roman" w:eastAsia="Times New Roman" w:hAnsi="Times New Roman" w:cs="Times New Roman"/>
          <w:sz w:val="28"/>
          <w:szCs w:val="28"/>
          <w:lang w:eastAsia="ru-RU"/>
        </w:rPr>
        <w:t>) в абзаце втором части 128 после слов «(членами его семьи),» дополнить словами «иных сведений»;</w:t>
      </w:r>
    </w:p>
    <w:p w:rsidR="00C11827" w:rsidRPr="00351D2C" w:rsidRDefault="00FA790A" w:rsidP="00C11827">
      <w:pPr>
        <w:pStyle w:val="ConsPlusNormal"/>
        <w:ind w:firstLine="708"/>
        <w:jc w:val="both"/>
      </w:pPr>
      <w:r w:rsidRPr="00351D2C">
        <w:t>12</w:t>
      </w:r>
      <w:r w:rsidR="00837D87" w:rsidRPr="00351D2C">
        <w:t xml:space="preserve">) </w:t>
      </w:r>
      <w:r w:rsidR="00C11827" w:rsidRPr="00351D2C">
        <w:t>в пункте 6 части 148 после слов «(семьи заявителя)» дополнить словами «на день подачи заявления об оказании государственной социальной помощи»;</w:t>
      </w:r>
    </w:p>
    <w:p w:rsidR="00091A4F" w:rsidRPr="00351D2C" w:rsidRDefault="00091A4F" w:rsidP="00C11827">
      <w:pPr>
        <w:pStyle w:val="ConsPlusNormal"/>
        <w:ind w:firstLine="708"/>
        <w:jc w:val="both"/>
      </w:pPr>
      <w:r w:rsidRPr="00351D2C">
        <w:t>13) в части 177 слова «пунктах 1–3» исключить;</w:t>
      </w:r>
    </w:p>
    <w:p w:rsidR="00FA1F97" w:rsidRPr="00351D2C" w:rsidRDefault="00091A4F" w:rsidP="00EE6EF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D2C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837D87" w:rsidRPr="00351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07053E" w:rsidRPr="00351D2C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части 185 слово «подписывается» заменить словом «подписываются»;</w:t>
      </w:r>
    </w:p>
    <w:p w:rsidR="00091A4F" w:rsidRPr="00351D2C" w:rsidRDefault="00091A4F" w:rsidP="00EE6EF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D2C">
        <w:rPr>
          <w:rFonts w:ascii="Times New Roman" w:eastAsia="Times New Roman" w:hAnsi="Times New Roman" w:cs="Times New Roman"/>
          <w:sz w:val="28"/>
          <w:szCs w:val="28"/>
          <w:lang w:eastAsia="ru-RU"/>
        </w:rPr>
        <w:t>15) в части 194 слова «пунктах 1–3» исключить;</w:t>
      </w:r>
    </w:p>
    <w:p w:rsidR="0007053E" w:rsidRPr="00351D2C" w:rsidRDefault="00091A4F" w:rsidP="00EE6EF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D2C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07053E" w:rsidRPr="00351D2C">
        <w:rPr>
          <w:rFonts w:ascii="Times New Roman" w:eastAsia="Times New Roman" w:hAnsi="Times New Roman" w:cs="Times New Roman"/>
          <w:sz w:val="28"/>
          <w:szCs w:val="28"/>
          <w:lang w:eastAsia="ru-RU"/>
        </w:rPr>
        <w:t>) часть 201 изложить в следующей редакции:</w:t>
      </w:r>
    </w:p>
    <w:p w:rsidR="00091A4F" w:rsidRPr="00351D2C" w:rsidRDefault="00091A4F" w:rsidP="00091A4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D2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51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201. Перечисление денежной выплаты при предоставлении государственной услуги осуществляется уполномоченным органом в следующие </w:t>
      </w:r>
      <w:r w:rsidRPr="00351D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сроки:</w:t>
      </w:r>
    </w:p>
    <w:p w:rsidR="00091A4F" w:rsidRPr="00351D2C" w:rsidRDefault="00091A4F" w:rsidP="00091A4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D2C">
        <w:rPr>
          <w:rFonts w:ascii="Times New Roman" w:eastAsia="Times New Roman" w:hAnsi="Times New Roman" w:cs="Times New Roman"/>
          <w:sz w:val="28"/>
          <w:szCs w:val="28"/>
          <w:lang w:eastAsia="ru-RU"/>
        </w:rPr>
        <w:t>1) средства ежемесячного денежного пособия, предоставляемого в связи с реализацией мероприятия, указанного в пункте 1 части 2 настоящего Административного регламента, перечисляются на счет получателя, указанный им в заявлении:</w:t>
      </w:r>
    </w:p>
    <w:p w:rsidR="00091A4F" w:rsidRPr="00351D2C" w:rsidRDefault="00091A4F" w:rsidP="00091A4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D2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за первый месяц срока действия социального контракта – в течение 20 рабочих дней со дня подписания социального контракта;</w:t>
      </w:r>
    </w:p>
    <w:p w:rsidR="00091A4F" w:rsidRPr="00351D2C" w:rsidRDefault="00091A4F" w:rsidP="00091A4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D2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 течение трех месяцев с даты подтверждения факта трудоустройства (путем предоставления трудового договора) – в срок не позднее 10 рабочих дней со дня представления справки с места работы, подтверждающей трудовую деятельность, представляемой получателем в уполномоченный орган ежемесячно по истечении каждых 30 календарных дней с момента трудоустройства, при наличии отчета о выполнении мероприятий, предусмотренных программой социальной адаптации, за истекший месяц;</w:t>
      </w:r>
    </w:p>
    <w:p w:rsidR="00091A4F" w:rsidRPr="00351D2C" w:rsidRDefault="00091A4F" w:rsidP="00091A4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D2C">
        <w:rPr>
          <w:rFonts w:ascii="Times New Roman" w:eastAsia="Times New Roman" w:hAnsi="Times New Roman" w:cs="Times New Roman"/>
          <w:sz w:val="28"/>
          <w:szCs w:val="28"/>
          <w:lang w:eastAsia="ru-RU"/>
        </w:rPr>
        <w:t>2) средства на оплату стоимости курса профессионального обучения или получения дополнительного профессионального образования, предоставляемые в рамках реализации одного из мероприятий, указанных в пунктах 1–3 части 2 настоящего Административного регламента, перечисляются на счет получателя, указанный им в заявлении, – в течение 10 рабочих дней со дня представления получателем договора на оказание образовательных услуг и сведений о наличии у образовательной организации, организации, осуществляющей обучение, организации либо у индивидуального предпринимателя, осуществляющих образовательную деятельность, лицензии на осуществление образовательной деятельности;</w:t>
      </w:r>
    </w:p>
    <w:p w:rsidR="00091A4F" w:rsidRPr="00351D2C" w:rsidRDefault="00091A4F" w:rsidP="00091A4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D2C">
        <w:rPr>
          <w:rFonts w:ascii="Times New Roman" w:eastAsia="Times New Roman" w:hAnsi="Times New Roman" w:cs="Times New Roman"/>
          <w:sz w:val="28"/>
          <w:szCs w:val="28"/>
          <w:lang w:eastAsia="ru-RU"/>
        </w:rPr>
        <w:t>3) средства ежемесячного денежного пособия, предоставляемого в связи с реализацией мероприятия, указанного в пункте 1 части 2 настоящего Административного регламента, при прохождении получателем профессионального обучения или получения дополнительного профессионального образования в случае, установленном частью 17 Порядка, утвержденного постановлением № 118-П, перечисляются на счет получателя, указанный им в заявлении:</w:t>
      </w:r>
    </w:p>
    <w:p w:rsidR="00091A4F" w:rsidRPr="00351D2C" w:rsidRDefault="00091A4F" w:rsidP="00091A4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D2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за первый месяц – в течение 10 рабочих дней с даты представления получателем в уполномоченный орган договора с образовательной организацией, организацией, осуществляющей обучение, организацией либо индивидуальным предпринимателем, осуществляющими образовательную деятельность, имеющими лицензию на осуществление образовательной деятельности;</w:t>
      </w:r>
    </w:p>
    <w:p w:rsidR="00091A4F" w:rsidRPr="00351D2C" w:rsidRDefault="00091A4F" w:rsidP="00091A4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D2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за последующие месяцы – в течение 10 рабочих дней с даты представления получателем в уполномоченный орган документов, подтверждающих факт прохождения им профессионального обучения или получения дополнительного профессионального образования в истекшем месяце, при наличии отчета о выполнении мероприятий, предусмотренных программой социальной адаптации;</w:t>
      </w:r>
    </w:p>
    <w:p w:rsidR="00091A4F" w:rsidRPr="00351D2C" w:rsidRDefault="00091A4F" w:rsidP="00091A4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средства на возмещение работодателю расходов на прохождение стажировки, предоставляемые в рамках реализации мероприятия, указанного в </w:t>
      </w:r>
      <w:r w:rsidRPr="00351D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пункте 1 части 2 Административного регламента, перечисляются на счет работодателя, заключившего с получателем договор о проведении стажировки, открытый в российской кредитной организации, – в течение 20 дней со дня представления получателем в уполномоченный орган договора о проведении стажировки, справки о размере расходов на проведение стажировки, трудового договора, заключенного между работодателем и получателем по окончании стажировки;</w:t>
      </w:r>
    </w:p>
    <w:p w:rsidR="00091A4F" w:rsidRPr="00351D2C" w:rsidRDefault="00091A4F" w:rsidP="00091A4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D2C">
        <w:rPr>
          <w:rFonts w:ascii="Times New Roman" w:eastAsia="Times New Roman" w:hAnsi="Times New Roman" w:cs="Times New Roman"/>
          <w:sz w:val="28"/>
          <w:szCs w:val="28"/>
          <w:lang w:eastAsia="ru-RU"/>
        </w:rPr>
        <w:t>5) средства единовременного денежного пособия, предоставляемые в связи с реализацией мероприятия, указанного в пункте 2 части 2 настоящего Административного регламента, перечисляются на счет получателя, указанный в заявлении, – в течение 20 рабочих дней со дня подписания социального контракта и при условии представления получателем в уполномоченный орган документов, подтверждающих постановку на учет в качестве индивидуального предпринимателя или налогоплательщика налога на профессиональный доход, либо в иной срок, предусмотренный программой социальной адаптации;</w:t>
      </w:r>
    </w:p>
    <w:p w:rsidR="00091A4F" w:rsidRPr="00351D2C" w:rsidRDefault="00091A4F" w:rsidP="00091A4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D2C">
        <w:rPr>
          <w:rFonts w:ascii="Times New Roman" w:eastAsia="Times New Roman" w:hAnsi="Times New Roman" w:cs="Times New Roman"/>
          <w:sz w:val="28"/>
          <w:szCs w:val="28"/>
          <w:lang w:eastAsia="ru-RU"/>
        </w:rPr>
        <w:t>6) средства единовременного денежного пособия, предоставляемые в связи с реализацией мероприятия, указанного в пункте 3 части 2 настоящего Административного регламента, перечисляются на счет получателя, указанный в заявлении, – в течение 20 рабочих дней со дня подписания социального контракта и при условии представления получателем в уполномоченный орган документов, подтверждающих постановку на учет налогоплательщика налога на профессиональный доход;</w:t>
      </w:r>
    </w:p>
    <w:p w:rsidR="00091A4F" w:rsidRPr="00351D2C" w:rsidRDefault="00091A4F" w:rsidP="00091A4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D2C">
        <w:rPr>
          <w:rFonts w:ascii="Times New Roman" w:eastAsia="Times New Roman" w:hAnsi="Times New Roman" w:cs="Times New Roman"/>
          <w:sz w:val="28"/>
          <w:szCs w:val="28"/>
          <w:lang w:eastAsia="ru-RU"/>
        </w:rPr>
        <w:t>7) средства ежемесячного денежного пособия, предоставляемые в связи с реализацией мероприятия, указанного в пункте 4 части 2 настоящего Административного регламента, перечисляются на счет получателя, указанный в заявлении:</w:t>
      </w:r>
    </w:p>
    <w:p w:rsidR="00091A4F" w:rsidRPr="00351D2C" w:rsidRDefault="00091A4F" w:rsidP="00091A4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D2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за первый месяц срока действия социального контракта либо в случае предоставления ежемесячного денежного пособия единовременно за весь срок действия социального контракта (не более 6 месяцев) – в течение 10 рабочих дней со дня вступления в силу социального контракта;</w:t>
      </w:r>
    </w:p>
    <w:p w:rsidR="00091A4F" w:rsidRPr="00351D2C" w:rsidRDefault="00091A4F" w:rsidP="00091A4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D2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за второй и последующие месяцы – в течение 10 рабочих дней со дня представления получателем в уполномоченный орган отчета о выполнении мероприятий, предусмотренных программой социальной адаптации, при условии положительного контрольного заключения уполномоченного органа о выполнении получателем мероприятий, предусмотренных программой социальной адаптации, за истекший месяц.</w:t>
      </w:r>
      <w:r w:rsidRPr="00351D2C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2543A5" w:rsidRPr="00351D2C" w:rsidRDefault="002543A5" w:rsidP="00091A4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D2C">
        <w:rPr>
          <w:rFonts w:ascii="Times New Roman" w:eastAsia="Times New Roman" w:hAnsi="Times New Roman" w:cs="Times New Roman"/>
          <w:sz w:val="28"/>
          <w:szCs w:val="28"/>
          <w:lang w:eastAsia="ru-RU"/>
        </w:rPr>
        <w:t>17) в части 205 слова «указанным в пунктах 1, 6 и 14» заменить словами «предусмотренным пунктами 1–8 и 14»;</w:t>
      </w:r>
    </w:p>
    <w:p w:rsidR="00E73362" w:rsidRDefault="002543A5" w:rsidP="00EE6EF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D2C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2733A9" w:rsidRPr="00351D2C">
        <w:rPr>
          <w:rFonts w:ascii="Times New Roman" w:eastAsia="Times New Roman" w:hAnsi="Times New Roman" w:cs="Times New Roman"/>
          <w:sz w:val="28"/>
          <w:szCs w:val="28"/>
          <w:lang w:eastAsia="ru-RU"/>
        </w:rPr>
        <w:t>) в абзаце втором</w:t>
      </w:r>
      <w:r w:rsidR="00E73362" w:rsidRPr="00351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 209 слова «административного действия» заменить словам</w:t>
      </w:r>
      <w:r w:rsidRPr="00351D2C">
        <w:rPr>
          <w:rFonts w:ascii="Times New Roman" w:eastAsia="Times New Roman" w:hAnsi="Times New Roman" w:cs="Times New Roman"/>
          <w:sz w:val="28"/>
          <w:szCs w:val="28"/>
          <w:lang w:eastAsia="ru-RU"/>
        </w:rPr>
        <w:t>и «административной процедуры</w:t>
      </w:r>
      <w:bookmarkStart w:id="1" w:name="_GoBack"/>
      <w:bookmarkEnd w:id="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2543A5" w:rsidRDefault="002543A5" w:rsidP="00EE6EF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19) в части 223</w:t>
      </w:r>
      <w:r w:rsidRPr="00254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«пунктах 1–3» исключить;</w:t>
      </w:r>
    </w:p>
    <w:p w:rsidR="002C0070" w:rsidRDefault="002543A5" w:rsidP="00D16A1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040E80" w:rsidRPr="00E73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2C0070" w:rsidRPr="00E73362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 281 признать утратившей силу;</w:t>
      </w:r>
    </w:p>
    <w:p w:rsidR="00A7225B" w:rsidRDefault="002543A5" w:rsidP="00A7225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21) в приложении 4</w:t>
      </w:r>
      <w:r w:rsidR="00A72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рекомендаций по проведению собеседования в целях составления программы социальной адаптации:</w:t>
      </w:r>
    </w:p>
    <w:p w:rsidR="00A7225B" w:rsidRDefault="00A7225B" w:rsidP="00A7225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по основному мероприятию «поиск работы» подпункт «а» изложить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следующей редакции:</w:t>
      </w:r>
    </w:p>
    <w:p w:rsidR="002543A5" w:rsidRPr="00A7225B" w:rsidRDefault="00A7225B" w:rsidP="00A7225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25B">
        <w:rPr>
          <w:rFonts w:ascii="Times New Roman" w:eastAsia="Times New Roman" w:hAnsi="Times New Roman" w:cs="Times New Roman"/>
          <w:sz w:val="24"/>
          <w:szCs w:val="24"/>
          <w:lang w:eastAsia="ru-RU"/>
        </w:rPr>
        <w:t>«а) наличие регистрации на Единой цифровой платформе в сфере занятости и трудовых отношений «Работа в России» в качестве безработного или ищущего работу;»;</w:t>
      </w:r>
    </w:p>
    <w:p w:rsidR="002543A5" w:rsidRPr="00A7225B" w:rsidRDefault="00A7225B" w:rsidP="00D16A1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25B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 основному мероприятию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ведение личного подсобного хозяйства</w:t>
      </w:r>
      <w:r w:rsidRPr="00A7225B">
        <w:rPr>
          <w:rFonts w:ascii="Times New Roman" w:eastAsia="Times New Roman" w:hAnsi="Times New Roman" w:cs="Times New Roman"/>
          <w:sz w:val="28"/>
          <w:szCs w:val="28"/>
          <w:lang w:eastAsia="ru-RU"/>
        </w:rPr>
        <w:t>» подпункт «и» изложить в следующей редакции:</w:t>
      </w:r>
    </w:p>
    <w:p w:rsidR="002543A5" w:rsidRPr="00A7225B" w:rsidRDefault="00A7225B" w:rsidP="00D16A1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25B">
        <w:rPr>
          <w:rFonts w:ascii="Times New Roman" w:eastAsia="Times New Roman" w:hAnsi="Times New Roman" w:cs="Times New Roman"/>
          <w:sz w:val="24"/>
          <w:szCs w:val="24"/>
          <w:lang w:eastAsia="ru-RU"/>
        </w:rPr>
        <w:t>«и) наличие земельного участка, предоставленного для ведения личного подсобного хозяйства, садоводства, животноводства, огородничества, индивидуального жилищного строительства;»;</w:t>
      </w:r>
    </w:p>
    <w:p w:rsidR="002543A5" w:rsidRDefault="00993A20" w:rsidP="00D16A1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22) в форме 10 приложения 6 слова «указанным в пунктах 1, 6 и 14» заменить словами «предусмотренным пунктами 1–8 и 14». </w:t>
      </w:r>
    </w:p>
    <w:p w:rsidR="00033533" w:rsidRPr="00033533" w:rsidRDefault="006962B8" w:rsidP="00EE6EF3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36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4730E" w:rsidRPr="00E73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Настоящий приказ вступает в силу </w:t>
      </w:r>
      <w:r w:rsidR="00D11623" w:rsidRPr="00E73362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</w:t>
      </w:r>
      <w:r w:rsidR="00D11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 дней </w:t>
      </w:r>
      <w:r w:rsidR="0094730E" w:rsidRPr="009473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дня</w:t>
      </w:r>
      <w:r w:rsidR="00D11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официального опубликования.</w:t>
      </w:r>
    </w:p>
    <w:p w:rsidR="00033533" w:rsidRDefault="00033533" w:rsidP="00EE6EF3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1614A" w:rsidRDefault="00D1614A" w:rsidP="00EE6EF3">
      <w:pPr>
        <w:widowControl w:val="0"/>
        <w:spacing w:after="0" w:line="240" w:lineRule="auto"/>
        <w:ind w:left="284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33533" w:rsidRDefault="00033533" w:rsidP="00EE6EF3">
      <w:pPr>
        <w:widowControl w:val="0"/>
        <w:spacing w:after="0" w:line="240" w:lineRule="auto"/>
        <w:ind w:firstLine="993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5"/>
        <w:gridCol w:w="3546"/>
        <w:gridCol w:w="2688"/>
      </w:tblGrid>
      <w:tr w:rsidR="00033533" w:rsidRPr="00076132" w:rsidTr="005A4A4C">
        <w:trPr>
          <w:trHeight w:val="891"/>
        </w:trPr>
        <w:tc>
          <w:tcPr>
            <w:tcW w:w="3405" w:type="dxa"/>
            <w:shd w:val="clear" w:color="auto" w:fill="auto"/>
          </w:tcPr>
          <w:p w:rsidR="00033533" w:rsidRPr="00E95D44" w:rsidRDefault="00993A20" w:rsidP="0029376B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Исполняющий обязанности </w:t>
            </w:r>
            <w:r w:rsidR="00813CD6" w:rsidRPr="00E95D44">
              <w:rPr>
                <w:rFonts w:ascii="Times New Roman" w:hAnsi="Times New Roman" w:cs="Times New Roman"/>
                <w:sz w:val="28"/>
                <w:szCs w:val="28"/>
              </w:rPr>
              <w:t>Министр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13CD6" w:rsidRPr="00E95D44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социального благополучия и семейной политики Камчатского края</w:t>
            </w:r>
          </w:p>
        </w:tc>
        <w:tc>
          <w:tcPr>
            <w:tcW w:w="3546" w:type="dxa"/>
            <w:shd w:val="clear" w:color="auto" w:fill="auto"/>
          </w:tcPr>
          <w:p w:rsidR="00033533" w:rsidRPr="00076132" w:rsidRDefault="00033533" w:rsidP="0029376B">
            <w:pPr>
              <w:spacing w:after="0" w:line="240" w:lineRule="auto"/>
              <w:ind w:left="710"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2" w:name="SIGNERSTAMP1"/>
            <w:r w:rsidRPr="00076132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2"/>
          <w:p w:rsidR="00033533" w:rsidRPr="00076132" w:rsidRDefault="00033533" w:rsidP="000F0B73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033533" w:rsidRPr="002F3844" w:rsidRDefault="00993A20" w:rsidP="00596604">
            <w:pPr>
              <w:spacing w:after="0" w:line="240" w:lineRule="auto"/>
              <w:ind w:right="-6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К.С. Сафронова</w:t>
            </w:r>
          </w:p>
        </w:tc>
      </w:tr>
    </w:tbl>
    <w:p w:rsidR="0094730E" w:rsidRDefault="0094730E" w:rsidP="00EE6EF3"/>
    <w:sectPr w:rsidR="0094730E" w:rsidSect="00351D2C">
      <w:headerReference w:type="default" r:id="rId9"/>
      <w:pgSz w:w="11906" w:h="16838"/>
      <w:pgMar w:top="1134" w:right="851" w:bottom="1134" w:left="1418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6801" w:rsidRDefault="00586801" w:rsidP="0031799B">
      <w:pPr>
        <w:spacing w:after="0" w:line="240" w:lineRule="auto"/>
      </w:pPr>
      <w:r>
        <w:separator/>
      </w:r>
    </w:p>
  </w:endnote>
  <w:endnote w:type="continuationSeparator" w:id="0">
    <w:p w:rsidR="00586801" w:rsidRDefault="00586801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6801" w:rsidRDefault="00586801" w:rsidP="0031799B">
      <w:pPr>
        <w:spacing w:after="0" w:line="240" w:lineRule="auto"/>
      </w:pPr>
      <w:r>
        <w:separator/>
      </w:r>
    </w:p>
  </w:footnote>
  <w:footnote w:type="continuationSeparator" w:id="0">
    <w:p w:rsidR="00586801" w:rsidRDefault="00586801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99445441"/>
      <w:docPartObj>
        <w:docPartGallery w:val="Page Numbers (Top of Page)"/>
        <w:docPartUnique/>
      </w:docPartObj>
    </w:sdtPr>
    <w:sdtEndPr/>
    <w:sdtContent>
      <w:p w:rsidR="00EE6EF3" w:rsidRPr="00837D87" w:rsidRDefault="00EE6EF3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37D8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37D8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37D8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51D2C">
          <w:rPr>
            <w:rFonts w:ascii="Times New Roman" w:hAnsi="Times New Roman" w:cs="Times New Roman"/>
            <w:noProof/>
            <w:sz w:val="28"/>
            <w:szCs w:val="28"/>
          </w:rPr>
          <w:t>7</w:t>
        </w:r>
        <w:r w:rsidRPr="00837D87">
          <w:rPr>
            <w:rFonts w:ascii="Times New Roman" w:hAnsi="Times New Roman" w:cs="Times New Roman"/>
            <w:sz w:val="28"/>
            <w:szCs w:val="28"/>
          </w:rPr>
          <w:fldChar w:fldCharType="end"/>
        </w:r>
      </w:p>
      <w:p w:rsidR="00EE6EF3" w:rsidRDefault="00586801">
        <w:pPr>
          <w:pStyle w:val="aa"/>
          <w:jc w:val="center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4E054A"/>
    <w:multiLevelType w:val="hybridMultilevel"/>
    <w:tmpl w:val="412A7310"/>
    <w:lvl w:ilvl="0" w:tplc="623889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B24488A"/>
    <w:multiLevelType w:val="hybridMultilevel"/>
    <w:tmpl w:val="6840C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211C1B"/>
    <w:multiLevelType w:val="hybridMultilevel"/>
    <w:tmpl w:val="CE7863C6"/>
    <w:lvl w:ilvl="0" w:tplc="C00ABD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33028"/>
    <w:rsid w:val="00033533"/>
    <w:rsid w:val="00040E80"/>
    <w:rsid w:val="00045304"/>
    <w:rsid w:val="00053869"/>
    <w:rsid w:val="000662BA"/>
    <w:rsid w:val="0007053E"/>
    <w:rsid w:val="00076132"/>
    <w:rsid w:val="00077162"/>
    <w:rsid w:val="00082619"/>
    <w:rsid w:val="00091A4F"/>
    <w:rsid w:val="00095795"/>
    <w:rsid w:val="00097A4A"/>
    <w:rsid w:val="000B1239"/>
    <w:rsid w:val="000C7139"/>
    <w:rsid w:val="000D523F"/>
    <w:rsid w:val="000E0A3C"/>
    <w:rsid w:val="000E53EF"/>
    <w:rsid w:val="00112C1A"/>
    <w:rsid w:val="00120527"/>
    <w:rsid w:val="00140E22"/>
    <w:rsid w:val="00180140"/>
    <w:rsid w:val="00181702"/>
    <w:rsid w:val="00193798"/>
    <w:rsid w:val="001A524B"/>
    <w:rsid w:val="001C15D6"/>
    <w:rsid w:val="001D00F5"/>
    <w:rsid w:val="001D4724"/>
    <w:rsid w:val="002006A9"/>
    <w:rsid w:val="00233FCB"/>
    <w:rsid w:val="0024385A"/>
    <w:rsid w:val="00243A8B"/>
    <w:rsid w:val="002543A5"/>
    <w:rsid w:val="00257670"/>
    <w:rsid w:val="00272139"/>
    <w:rsid w:val="002733A9"/>
    <w:rsid w:val="0029376B"/>
    <w:rsid w:val="00295AC8"/>
    <w:rsid w:val="002B65F1"/>
    <w:rsid w:val="002C0070"/>
    <w:rsid w:val="002D2ADF"/>
    <w:rsid w:val="002D5D0F"/>
    <w:rsid w:val="002E4E87"/>
    <w:rsid w:val="002F3844"/>
    <w:rsid w:val="0030022E"/>
    <w:rsid w:val="0030175E"/>
    <w:rsid w:val="00313CF4"/>
    <w:rsid w:val="0031799B"/>
    <w:rsid w:val="00327B6F"/>
    <w:rsid w:val="0033239C"/>
    <w:rsid w:val="00351D2C"/>
    <w:rsid w:val="00374C3C"/>
    <w:rsid w:val="00377133"/>
    <w:rsid w:val="0038403D"/>
    <w:rsid w:val="00390FC9"/>
    <w:rsid w:val="003B52E1"/>
    <w:rsid w:val="003C30E0"/>
    <w:rsid w:val="003C7B57"/>
    <w:rsid w:val="003D2EE0"/>
    <w:rsid w:val="003E319C"/>
    <w:rsid w:val="004053EB"/>
    <w:rsid w:val="00415FC4"/>
    <w:rsid w:val="0043251D"/>
    <w:rsid w:val="0043505F"/>
    <w:rsid w:val="004351FE"/>
    <w:rsid w:val="004415AF"/>
    <w:rsid w:val="004440D5"/>
    <w:rsid w:val="00466B97"/>
    <w:rsid w:val="004816B2"/>
    <w:rsid w:val="004B221A"/>
    <w:rsid w:val="004B458B"/>
    <w:rsid w:val="004D4C57"/>
    <w:rsid w:val="004E554E"/>
    <w:rsid w:val="004E6A87"/>
    <w:rsid w:val="004F534F"/>
    <w:rsid w:val="00503FC3"/>
    <w:rsid w:val="005271B3"/>
    <w:rsid w:val="005578C9"/>
    <w:rsid w:val="00563B33"/>
    <w:rsid w:val="0057397A"/>
    <w:rsid w:val="00586801"/>
    <w:rsid w:val="00596604"/>
    <w:rsid w:val="00596F53"/>
    <w:rsid w:val="005A3DAA"/>
    <w:rsid w:val="005A4A4C"/>
    <w:rsid w:val="005A5A2E"/>
    <w:rsid w:val="005D2494"/>
    <w:rsid w:val="005F11A7"/>
    <w:rsid w:val="005F15D8"/>
    <w:rsid w:val="005F1F7D"/>
    <w:rsid w:val="005F391F"/>
    <w:rsid w:val="00623E03"/>
    <w:rsid w:val="006258D1"/>
    <w:rsid w:val="006271E6"/>
    <w:rsid w:val="00630772"/>
    <w:rsid w:val="00630C9E"/>
    <w:rsid w:val="00636F68"/>
    <w:rsid w:val="006515A8"/>
    <w:rsid w:val="00681BFE"/>
    <w:rsid w:val="0069601C"/>
    <w:rsid w:val="006962B8"/>
    <w:rsid w:val="006A541B"/>
    <w:rsid w:val="006B115E"/>
    <w:rsid w:val="006D4845"/>
    <w:rsid w:val="006F5D44"/>
    <w:rsid w:val="00725A0F"/>
    <w:rsid w:val="00740A29"/>
    <w:rsid w:val="0074156B"/>
    <w:rsid w:val="00752764"/>
    <w:rsid w:val="007A5E34"/>
    <w:rsid w:val="007C6D65"/>
    <w:rsid w:val="007D746A"/>
    <w:rsid w:val="007E4217"/>
    <w:rsid w:val="007E7ADA"/>
    <w:rsid w:val="007F3D5B"/>
    <w:rsid w:val="007F41A5"/>
    <w:rsid w:val="00811CE5"/>
    <w:rsid w:val="00812B9A"/>
    <w:rsid w:val="00813CD6"/>
    <w:rsid w:val="00837D87"/>
    <w:rsid w:val="00852566"/>
    <w:rsid w:val="0085578D"/>
    <w:rsid w:val="00860C71"/>
    <w:rsid w:val="00861865"/>
    <w:rsid w:val="008813D2"/>
    <w:rsid w:val="0089042F"/>
    <w:rsid w:val="00894735"/>
    <w:rsid w:val="008A1EB5"/>
    <w:rsid w:val="008B1995"/>
    <w:rsid w:val="008B61D0"/>
    <w:rsid w:val="008B668F"/>
    <w:rsid w:val="008B66E7"/>
    <w:rsid w:val="008C0054"/>
    <w:rsid w:val="008D6646"/>
    <w:rsid w:val="008E2D44"/>
    <w:rsid w:val="008F2635"/>
    <w:rsid w:val="0091585A"/>
    <w:rsid w:val="00925E4D"/>
    <w:rsid w:val="009277F0"/>
    <w:rsid w:val="0094073A"/>
    <w:rsid w:val="0094730E"/>
    <w:rsid w:val="0095344D"/>
    <w:rsid w:val="00963B59"/>
    <w:rsid w:val="0096751B"/>
    <w:rsid w:val="0098459B"/>
    <w:rsid w:val="00993A20"/>
    <w:rsid w:val="00997969"/>
    <w:rsid w:val="009A471F"/>
    <w:rsid w:val="009C6B75"/>
    <w:rsid w:val="009D56DF"/>
    <w:rsid w:val="009E5263"/>
    <w:rsid w:val="009F320C"/>
    <w:rsid w:val="00A02DA7"/>
    <w:rsid w:val="00A43195"/>
    <w:rsid w:val="00A7225B"/>
    <w:rsid w:val="00A73B94"/>
    <w:rsid w:val="00A8227F"/>
    <w:rsid w:val="00A834AC"/>
    <w:rsid w:val="00A95183"/>
    <w:rsid w:val="00A957C8"/>
    <w:rsid w:val="00AA2FA8"/>
    <w:rsid w:val="00AB3ECC"/>
    <w:rsid w:val="00AB6095"/>
    <w:rsid w:val="00B11806"/>
    <w:rsid w:val="00B12F65"/>
    <w:rsid w:val="00B17A8B"/>
    <w:rsid w:val="00B3438A"/>
    <w:rsid w:val="00B7141D"/>
    <w:rsid w:val="00B759EC"/>
    <w:rsid w:val="00B75E4C"/>
    <w:rsid w:val="00B831E8"/>
    <w:rsid w:val="00B833C0"/>
    <w:rsid w:val="00B83417"/>
    <w:rsid w:val="00B86B41"/>
    <w:rsid w:val="00BA6DC7"/>
    <w:rsid w:val="00BB478D"/>
    <w:rsid w:val="00BC1F6F"/>
    <w:rsid w:val="00BD13FF"/>
    <w:rsid w:val="00BF3269"/>
    <w:rsid w:val="00C11827"/>
    <w:rsid w:val="00C34ADA"/>
    <w:rsid w:val="00C366DA"/>
    <w:rsid w:val="00C37B1E"/>
    <w:rsid w:val="00C442AB"/>
    <w:rsid w:val="00C502D0"/>
    <w:rsid w:val="00C54D70"/>
    <w:rsid w:val="00C5596B"/>
    <w:rsid w:val="00C57EE1"/>
    <w:rsid w:val="00C73DCC"/>
    <w:rsid w:val="00C751C1"/>
    <w:rsid w:val="00D11623"/>
    <w:rsid w:val="00D1614A"/>
    <w:rsid w:val="00D16A1C"/>
    <w:rsid w:val="00D206A1"/>
    <w:rsid w:val="00D31705"/>
    <w:rsid w:val="00D330ED"/>
    <w:rsid w:val="00D34F58"/>
    <w:rsid w:val="00D44A63"/>
    <w:rsid w:val="00D50172"/>
    <w:rsid w:val="00D73E37"/>
    <w:rsid w:val="00D77284"/>
    <w:rsid w:val="00D802C2"/>
    <w:rsid w:val="00D826D7"/>
    <w:rsid w:val="00D85B36"/>
    <w:rsid w:val="00D92EDC"/>
    <w:rsid w:val="00D978CA"/>
    <w:rsid w:val="00DA6F76"/>
    <w:rsid w:val="00DC4428"/>
    <w:rsid w:val="00DD0628"/>
    <w:rsid w:val="00DD3A94"/>
    <w:rsid w:val="00DF3901"/>
    <w:rsid w:val="00DF3A35"/>
    <w:rsid w:val="00DF69B9"/>
    <w:rsid w:val="00DF7E41"/>
    <w:rsid w:val="00E159EE"/>
    <w:rsid w:val="00E21060"/>
    <w:rsid w:val="00E40C1E"/>
    <w:rsid w:val="00E43CC4"/>
    <w:rsid w:val="00E61A8D"/>
    <w:rsid w:val="00E72DA7"/>
    <w:rsid w:val="00E73362"/>
    <w:rsid w:val="00E75158"/>
    <w:rsid w:val="00E95D44"/>
    <w:rsid w:val="00EB481E"/>
    <w:rsid w:val="00EC1719"/>
    <w:rsid w:val="00ED446A"/>
    <w:rsid w:val="00EE6EF3"/>
    <w:rsid w:val="00EF34EC"/>
    <w:rsid w:val="00EF524F"/>
    <w:rsid w:val="00F12658"/>
    <w:rsid w:val="00F148B5"/>
    <w:rsid w:val="00F52709"/>
    <w:rsid w:val="00F81A81"/>
    <w:rsid w:val="00FA1F97"/>
    <w:rsid w:val="00FA327F"/>
    <w:rsid w:val="00FA790A"/>
    <w:rsid w:val="00FB47AC"/>
    <w:rsid w:val="00FC1E42"/>
    <w:rsid w:val="00FC3C33"/>
    <w:rsid w:val="00FC63ED"/>
    <w:rsid w:val="00FD217D"/>
    <w:rsid w:val="00FE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qFormat/>
    <w:rsid w:val="009473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d">
    <w:name w:val="List Paragraph"/>
    <w:basedOn w:val="a"/>
    <w:uiPriority w:val="34"/>
    <w:qFormat/>
    <w:rsid w:val="008B66E7"/>
    <w:pPr>
      <w:ind w:left="720"/>
      <w:contextualSpacing/>
    </w:pPr>
  </w:style>
  <w:style w:type="paragraph" w:customStyle="1" w:styleId="ConsPlusNormal">
    <w:name w:val="ConsPlusNormal"/>
    <w:qFormat/>
    <w:rsid w:val="00FA1F9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19CAEB-E301-4B5C-94E7-C9DC651AA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7</Pages>
  <Words>2372</Words>
  <Characters>13521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Салькова Елена Владимировна</cp:lastModifiedBy>
  <cp:revision>5</cp:revision>
  <cp:lastPrinted>2019-12-17T05:43:00Z</cp:lastPrinted>
  <dcterms:created xsi:type="dcterms:W3CDTF">2022-06-08T07:23:00Z</dcterms:created>
  <dcterms:modified xsi:type="dcterms:W3CDTF">2022-06-08T09:13:00Z</dcterms:modified>
</cp:coreProperties>
</file>