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171122">
        <w:tc>
          <w:tcPr>
            <w:tcW w:w="5279" w:type="dxa"/>
          </w:tcPr>
          <w:p w:rsidR="00B60245" w:rsidRPr="008D13CF" w:rsidRDefault="00265479" w:rsidP="00BF5884">
            <w:pPr>
              <w:jc w:val="both"/>
              <w:rPr>
                <w:szCs w:val="28"/>
              </w:rPr>
            </w:pPr>
            <w:r w:rsidRPr="00265479">
              <w:rPr>
                <w:bCs/>
                <w:szCs w:val="28"/>
              </w:rPr>
              <w:t>Об утверждении</w:t>
            </w:r>
            <w:r w:rsidR="00356C1A">
              <w:rPr>
                <w:bCs/>
                <w:szCs w:val="28"/>
              </w:rPr>
              <w:t xml:space="preserve"> перечня документов, необходимых для назначения ежемесячной доплаты к пенсии</w:t>
            </w:r>
            <w:r w:rsidR="00171122">
              <w:t xml:space="preserve"> </w:t>
            </w:r>
            <w:r w:rsidR="00171122" w:rsidRPr="00171122">
              <w:rPr>
                <w:bCs/>
                <w:szCs w:val="28"/>
              </w:rPr>
              <w:t>лиц</w:t>
            </w:r>
            <w:r w:rsidR="00171122">
              <w:rPr>
                <w:bCs/>
                <w:szCs w:val="28"/>
              </w:rPr>
              <w:t>ам</w:t>
            </w:r>
            <w:r w:rsidR="00171122" w:rsidRPr="00171122">
              <w:rPr>
                <w:bCs/>
                <w:szCs w:val="28"/>
              </w:rPr>
              <w:t>, замещавши</w:t>
            </w:r>
            <w:r w:rsidR="00171122">
              <w:rPr>
                <w:bCs/>
                <w:szCs w:val="28"/>
              </w:rPr>
              <w:t>м</w:t>
            </w:r>
            <w:r w:rsidR="00171122" w:rsidRPr="00171122">
              <w:rPr>
                <w:bCs/>
                <w:szCs w:val="28"/>
              </w:rPr>
              <w:t xml:space="preserve"> государственные должности Камчатского края</w:t>
            </w:r>
            <w:r w:rsidR="00356C1A">
              <w:rPr>
                <w:bCs/>
                <w:szCs w:val="28"/>
              </w:rPr>
              <w:t xml:space="preserve"> и пенсии за выслугу лет</w:t>
            </w:r>
            <w:r w:rsidR="00171122">
              <w:rPr>
                <w:bCs/>
                <w:szCs w:val="28"/>
              </w:rPr>
              <w:t xml:space="preserve"> лицам, замещавшим</w:t>
            </w:r>
            <w:r w:rsidR="00171122">
              <w:t xml:space="preserve"> </w:t>
            </w:r>
            <w:r w:rsidR="00171122" w:rsidRPr="00171122">
              <w:rPr>
                <w:bCs/>
                <w:szCs w:val="28"/>
              </w:rPr>
              <w:t>должности государственной гражданской службы Камчатского края</w:t>
            </w:r>
            <w:r w:rsidR="00356C1A">
              <w:rPr>
                <w:bCs/>
                <w:szCs w:val="28"/>
              </w:rPr>
              <w:t xml:space="preserve">, </w:t>
            </w:r>
            <w:r w:rsidR="00BF5884" w:rsidRPr="00BF5884">
              <w:rPr>
                <w:bCs/>
                <w:szCs w:val="28"/>
              </w:rPr>
              <w:t>порядк</w:t>
            </w:r>
            <w:r w:rsidR="00BF5884">
              <w:rPr>
                <w:bCs/>
                <w:szCs w:val="28"/>
              </w:rPr>
              <w:t>а</w:t>
            </w:r>
            <w:r w:rsidR="00BF5884"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A2DF8" w:rsidRPr="00356C1A" w:rsidRDefault="00356C1A" w:rsidP="00850C95">
      <w:pPr>
        <w:pStyle w:val="ac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356C1A">
        <w:rPr>
          <w:szCs w:val="28"/>
        </w:rPr>
        <w:t>Утвердить:</w:t>
      </w:r>
    </w:p>
    <w:p w:rsidR="00356C1A" w:rsidRDefault="00356C1A" w:rsidP="00850C95">
      <w:pPr>
        <w:pStyle w:val="ac"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перечень документов, необходимых для </w:t>
      </w:r>
      <w:r w:rsidR="00850C95" w:rsidRPr="00850C95">
        <w:rPr>
          <w:szCs w:val="28"/>
        </w:rPr>
        <w:t>назначения ежемесячной доплаты к пенсии лицам, замещавшим государственные должности Камчатского края и пенсии за выслугу лет лицам, замещавшим должности государственной гражданской службы Камчатского края</w:t>
      </w:r>
      <w:r>
        <w:rPr>
          <w:szCs w:val="28"/>
        </w:rPr>
        <w:t>, согласно приложению 1;</w:t>
      </w:r>
    </w:p>
    <w:p w:rsidR="00356C1A" w:rsidRDefault="00C24516" w:rsidP="00BF5884">
      <w:pPr>
        <w:pStyle w:val="ac"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порядок</w:t>
      </w:r>
      <w:r w:rsidR="00356C1A">
        <w:rPr>
          <w:szCs w:val="28"/>
        </w:rPr>
        <w:t xml:space="preserve"> </w:t>
      </w:r>
      <w:r w:rsidR="00BF5884" w:rsidRPr="00BF5884">
        <w:rPr>
          <w:szCs w:val="28"/>
        </w:rPr>
        <w:t>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356C1A">
        <w:rPr>
          <w:szCs w:val="28"/>
        </w:rPr>
        <w:t>, согласно приложению 2</w:t>
      </w:r>
      <w:r w:rsidR="00BF5884">
        <w:rPr>
          <w:szCs w:val="28"/>
        </w:rPr>
        <w:t>.</w:t>
      </w:r>
    </w:p>
    <w:p w:rsidR="00BF5884" w:rsidRPr="00BF5884" w:rsidRDefault="006310BC" w:rsidP="00BF5884">
      <w:pPr>
        <w:pStyle w:val="ac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F5884">
        <w:rPr>
          <w:szCs w:val="28"/>
        </w:rPr>
        <w:t>Признать утратившим</w:t>
      </w:r>
      <w:r w:rsidR="00BF5884" w:rsidRPr="00BF5884">
        <w:rPr>
          <w:szCs w:val="28"/>
        </w:rPr>
        <w:t>и</w:t>
      </w:r>
      <w:r w:rsidRPr="00BF5884">
        <w:rPr>
          <w:szCs w:val="28"/>
        </w:rPr>
        <w:t xml:space="preserve"> силу</w:t>
      </w:r>
      <w:r w:rsidR="00BF5884" w:rsidRPr="00BF5884">
        <w:rPr>
          <w:szCs w:val="28"/>
        </w:rPr>
        <w:t>:</w:t>
      </w:r>
    </w:p>
    <w:p w:rsidR="006310BC" w:rsidRP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F5884">
        <w:rPr>
          <w:szCs w:val="28"/>
        </w:rPr>
        <w:t xml:space="preserve">1) </w:t>
      </w:r>
      <w:r w:rsidR="006310BC" w:rsidRPr="00BF5884">
        <w:rPr>
          <w:szCs w:val="28"/>
        </w:rPr>
        <w:t xml:space="preserve"> постановление правительства Камчатского края от 18.12.2013 № 592-П </w:t>
      </w:r>
      <w:r w:rsidR="004325C7">
        <w:rPr>
          <w:szCs w:val="28"/>
        </w:rPr>
        <w:t>«</w:t>
      </w:r>
      <w:r w:rsidR="006310BC" w:rsidRPr="00BF5884">
        <w:rPr>
          <w:szCs w:val="28"/>
        </w:rPr>
        <w:t xml:space="preserve">Об утверждении Порядка назначения и выплаты ежемесячной доплаты к пенсии лицам, замещавшим государственные должности Камчатского края, и </w:t>
      </w:r>
      <w:r w:rsidR="006310BC" w:rsidRPr="00BF5884">
        <w:rPr>
          <w:szCs w:val="28"/>
        </w:rPr>
        <w:lastRenderedPageBreak/>
        <w:t>пенсии за выслугу лет лицам, замещавшим должности государственной гражд</w:t>
      </w:r>
      <w:r w:rsidRPr="00BF5884">
        <w:rPr>
          <w:szCs w:val="28"/>
        </w:rPr>
        <w:t>анской службы Камчатского края</w:t>
      </w:r>
      <w:r w:rsidR="004325C7">
        <w:rPr>
          <w:szCs w:val="28"/>
        </w:rPr>
        <w:t>»</w:t>
      </w:r>
      <w:r w:rsidRPr="00BF5884">
        <w:rPr>
          <w:szCs w:val="28"/>
        </w:rPr>
        <w:t>;</w:t>
      </w:r>
    </w:p>
    <w:p w:rsid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BF5884">
        <w:rPr>
          <w:szCs w:val="28"/>
        </w:rPr>
        <w:t>2)</w:t>
      </w:r>
      <w:r w:rsidRPr="00BF5884">
        <w:t xml:space="preserve"> постановление правительства Камчатского края </w:t>
      </w:r>
      <w:r w:rsidRPr="00BF5884">
        <w:rPr>
          <w:szCs w:val="28"/>
        </w:rPr>
        <w:t>от 28</w:t>
      </w:r>
      <w:r>
        <w:rPr>
          <w:szCs w:val="28"/>
        </w:rPr>
        <w:t>.08.</w:t>
      </w:r>
      <w:r w:rsidRPr="00BF5884">
        <w:rPr>
          <w:szCs w:val="28"/>
        </w:rPr>
        <w:t xml:space="preserve">2014 </w:t>
      </w:r>
      <w:r>
        <w:rPr>
          <w:szCs w:val="28"/>
        </w:rPr>
        <w:t>№</w:t>
      </w:r>
      <w:r w:rsidRPr="00BF5884">
        <w:rPr>
          <w:szCs w:val="28"/>
        </w:rPr>
        <w:t xml:space="preserve"> 359-П</w:t>
      </w:r>
      <w:r>
        <w:rPr>
          <w:szCs w:val="28"/>
        </w:rPr>
        <w:t xml:space="preserve"> </w:t>
      </w:r>
      <w:r w:rsidR="004325C7">
        <w:rPr>
          <w:szCs w:val="28"/>
        </w:rPr>
        <w:t>«</w:t>
      </w:r>
      <w:r w:rsidRPr="00BF5884">
        <w:rPr>
          <w:szCs w:val="28"/>
        </w:rPr>
        <w:t xml:space="preserve">О внесении изменений в Постановление Правительства Камчатского края от 18.12.2013 </w:t>
      </w:r>
      <w:r>
        <w:rPr>
          <w:szCs w:val="28"/>
        </w:rPr>
        <w:t>№</w:t>
      </w:r>
      <w:r w:rsidRPr="00BF5884">
        <w:rPr>
          <w:szCs w:val="28"/>
        </w:rPr>
        <w:t xml:space="preserve"> 592-П </w:t>
      </w:r>
      <w:r w:rsidR="004325C7">
        <w:rPr>
          <w:szCs w:val="28"/>
        </w:rPr>
        <w:t>«</w:t>
      </w:r>
      <w:r w:rsidRPr="00BF5884">
        <w:rPr>
          <w:szCs w:val="28"/>
        </w:rPr>
        <w:t>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4325C7">
        <w:rPr>
          <w:szCs w:val="28"/>
        </w:rPr>
        <w:t>»</w:t>
      </w:r>
      <w:r>
        <w:rPr>
          <w:szCs w:val="28"/>
        </w:rPr>
        <w:t>;</w:t>
      </w:r>
    </w:p>
    <w:p w:rsid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3) п</w:t>
      </w:r>
      <w:r w:rsidRPr="00BF5884">
        <w:rPr>
          <w:szCs w:val="28"/>
        </w:rPr>
        <w:t xml:space="preserve">остановление Правительства Камчатского края от 13.07.2015 </w:t>
      </w:r>
      <w:r>
        <w:rPr>
          <w:szCs w:val="28"/>
        </w:rPr>
        <w:t>№</w:t>
      </w:r>
      <w:r w:rsidRPr="00BF5884">
        <w:rPr>
          <w:szCs w:val="28"/>
        </w:rPr>
        <w:t xml:space="preserve"> 255-П</w:t>
      </w:r>
      <w:r>
        <w:rPr>
          <w:szCs w:val="28"/>
        </w:rPr>
        <w:t xml:space="preserve"> </w:t>
      </w:r>
      <w:r w:rsidR="004325C7">
        <w:rPr>
          <w:szCs w:val="28"/>
        </w:rPr>
        <w:t>«</w:t>
      </w:r>
      <w:r w:rsidRPr="00BF5884">
        <w:rPr>
          <w:szCs w:val="28"/>
        </w:rPr>
        <w:t xml:space="preserve">О внесении изменений в приложение к Постановлению Правительства Камчатского края от 18.12.2013 </w:t>
      </w:r>
      <w:r>
        <w:rPr>
          <w:szCs w:val="28"/>
        </w:rPr>
        <w:t>№</w:t>
      </w:r>
      <w:r w:rsidRPr="00BF5884">
        <w:rPr>
          <w:szCs w:val="28"/>
        </w:rPr>
        <w:t xml:space="preserve"> 592-П </w:t>
      </w:r>
      <w:r w:rsidR="004325C7">
        <w:rPr>
          <w:szCs w:val="28"/>
        </w:rPr>
        <w:t>«</w:t>
      </w:r>
      <w:r w:rsidRPr="00BF5884">
        <w:rPr>
          <w:szCs w:val="28"/>
        </w:rPr>
        <w:t>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4325C7">
        <w:rPr>
          <w:szCs w:val="28"/>
        </w:rPr>
        <w:t>»</w:t>
      </w:r>
      <w:r>
        <w:rPr>
          <w:szCs w:val="28"/>
        </w:rPr>
        <w:t>;</w:t>
      </w:r>
    </w:p>
    <w:p w:rsid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4) п</w:t>
      </w:r>
      <w:r w:rsidRPr="00BF5884">
        <w:rPr>
          <w:szCs w:val="28"/>
        </w:rPr>
        <w:t xml:space="preserve">остановление Правительства Камчатского края от 06.04.2017 </w:t>
      </w:r>
      <w:r>
        <w:rPr>
          <w:szCs w:val="28"/>
        </w:rPr>
        <w:t>№</w:t>
      </w:r>
      <w:r w:rsidRPr="00BF5884">
        <w:rPr>
          <w:szCs w:val="28"/>
        </w:rPr>
        <w:t xml:space="preserve"> 141-П</w:t>
      </w:r>
      <w:r>
        <w:rPr>
          <w:szCs w:val="28"/>
        </w:rPr>
        <w:t xml:space="preserve"> </w:t>
      </w:r>
      <w:r w:rsidR="004325C7">
        <w:rPr>
          <w:szCs w:val="28"/>
        </w:rPr>
        <w:t>«</w:t>
      </w:r>
      <w:r w:rsidRPr="00BF5884">
        <w:rPr>
          <w:szCs w:val="28"/>
        </w:rPr>
        <w:t xml:space="preserve">О внесении изменений в приложение к Постановлению Правительства Камчатского края от 18.12.2013 </w:t>
      </w:r>
      <w:r>
        <w:rPr>
          <w:szCs w:val="28"/>
        </w:rPr>
        <w:t>№</w:t>
      </w:r>
      <w:r w:rsidRPr="00BF5884">
        <w:rPr>
          <w:szCs w:val="28"/>
        </w:rPr>
        <w:t xml:space="preserve"> 592-П </w:t>
      </w:r>
      <w:r w:rsidR="004325C7">
        <w:rPr>
          <w:szCs w:val="28"/>
        </w:rPr>
        <w:t>«</w:t>
      </w:r>
      <w:r w:rsidRPr="00BF5884">
        <w:rPr>
          <w:szCs w:val="28"/>
        </w:rPr>
        <w:t>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4325C7">
        <w:rPr>
          <w:szCs w:val="28"/>
        </w:rPr>
        <w:t>»</w:t>
      </w:r>
      <w:r>
        <w:rPr>
          <w:szCs w:val="28"/>
        </w:rPr>
        <w:t>;</w:t>
      </w:r>
    </w:p>
    <w:p w:rsidR="00BF5884" w:rsidRPr="00BF5884" w:rsidRDefault="00BF5884" w:rsidP="00BF5884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BF5884">
        <w:rPr>
          <w:szCs w:val="28"/>
        </w:rPr>
        <w:t>постановление Правительства Камчатского края</w:t>
      </w:r>
      <w:r>
        <w:rPr>
          <w:szCs w:val="28"/>
        </w:rPr>
        <w:t xml:space="preserve"> </w:t>
      </w:r>
      <w:r w:rsidRPr="00BF5884">
        <w:rPr>
          <w:szCs w:val="28"/>
        </w:rPr>
        <w:t xml:space="preserve">от 29.12.2020 </w:t>
      </w:r>
      <w:r>
        <w:rPr>
          <w:szCs w:val="28"/>
        </w:rPr>
        <w:t>№</w:t>
      </w:r>
      <w:r w:rsidRPr="00BF5884">
        <w:rPr>
          <w:szCs w:val="28"/>
        </w:rPr>
        <w:t xml:space="preserve"> 551-П</w:t>
      </w:r>
      <w:r>
        <w:rPr>
          <w:szCs w:val="28"/>
        </w:rPr>
        <w:t xml:space="preserve"> </w:t>
      </w:r>
      <w:r w:rsidR="004325C7">
        <w:rPr>
          <w:szCs w:val="28"/>
        </w:rPr>
        <w:t>«</w:t>
      </w:r>
      <w:r w:rsidRPr="00BF5884">
        <w:rPr>
          <w:szCs w:val="28"/>
        </w:rPr>
        <w:t xml:space="preserve">О внесении изменений в приложение к Постановлению Правительства Камчатского края от 18.12.2013 </w:t>
      </w:r>
      <w:r>
        <w:rPr>
          <w:szCs w:val="28"/>
        </w:rPr>
        <w:t>№</w:t>
      </w:r>
      <w:r w:rsidRPr="00BF5884">
        <w:rPr>
          <w:szCs w:val="28"/>
        </w:rPr>
        <w:t xml:space="preserve"> 592-П </w:t>
      </w:r>
      <w:r w:rsidR="004325C7">
        <w:rPr>
          <w:szCs w:val="28"/>
        </w:rPr>
        <w:t>«</w:t>
      </w:r>
      <w:r w:rsidRPr="00BF5884">
        <w:rPr>
          <w:szCs w:val="28"/>
        </w:rPr>
        <w:t>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4325C7">
        <w:rPr>
          <w:szCs w:val="28"/>
        </w:rPr>
        <w:t>»</w:t>
      </w:r>
      <w:r>
        <w:rPr>
          <w:szCs w:val="28"/>
        </w:rPr>
        <w:t>.</w:t>
      </w:r>
    </w:p>
    <w:p w:rsidR="006D6FAD" w:rsidRDefault="006310BC" w:rsidP="00BF5884">
      <w:pPr>
        <w:tabs>
          <w:tab w:val="left" w:pos="993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A2DF8" w:rsidRPr="001A2DF8">
        <w:rPr>
          <w:szCs w:val="28"/>
        </w:rPr>
        <w:t>. Настоящее постановление вступает в силу после дня его официального опубликования.</w:t>
      </w:r>
    </w:p>
    <w:p w:rsidR="007D20AF" w:rsidRDefault="007D20AF" w:rsidP="00BF5884">
      <w:pPr>
        <w:adjustRightInd w:val="0"/>
        <w:ind w:firstLine="709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85"/>
        <w:gridCol w:w="2267"/>
      </w:tblGrid>
      <w:tr w:rsidR="006310BC" w:rsidRPr="00076132" w:rsidTr="006310BC">
        <w:trPr>
          <w:trHeight w:val="1232"/>
        </w:trPr>
        <w:tc>
          <w:tcPr>
            <w:tcW w:w="3828" w:type="dxa"/>
            <w:shd w:val="clear" w:color="auto" w:fill="auto"/>
          </w:tcPr>
          <w:p w:rsidR="006310BC" w:rsidRDefault="006310BC" w:rsidP="00294CD3">
            <w:pPr>
              <w:ind w:hanging="4"/>
              <w:rPr>
                <w:szCs w:val="28"/>
              </w:rPr>
            </w:pPr>
            <w:r w:rsidRPr="003B60C1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3B60C1">
              <w:rPr>
                <w:szCs w:val="28"/>
              </w:rPr>
              <w:t xml:space="preserve"> Правительства Камчатского края</w:t>
            </w:r>
          </w:p>
          <w:p w:rsidR="006310BC" w:rsidRDefault="006310BC" w:rsidP="00294CD3">
            <w:pPr>
              <w:ind w:hanging="4"/>
              <w:rPr>
                <w:szCs w:val="28"/>
              </w:rPr>
            </w:pPr>
          </w:p>
          <w:p w:rsidR="006310BC" w:rsidRDefault="006310BC" w:rsidP="00294CD3">
            <w:pPr>
              <w:ind w:hanging="4"/>
              <w:rPr>
                <w:szCs w:val="28"/>
              </w:rPr>
            </w:pPr>
          </w:p>
          <w:p w:rsidR="006310BC" w:rsidRPr="00033533" w:rsidRDefault="006310BC" w:rsidP="00294CD3">
            <w:pPr>
              <w:ind w:hanging="4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6310BC" w:rsidRPr="00076132" w:rsidRDefault="006310BC" w:rsidP="00294CD3">
            <w:pPr>
              <w:ind w:right="-116"/>
              <w:jc w:val="center"/>
              <w:rPr>
                <w:color w:val="D9D9D9"/>
                <w:szCs w:val="28"/>
              </w:rPr>
            </w:pPr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p w:rsidR="006310BC" w:rsidRPr="00076132" w:rsidRDefault="006310BC" w:rsidP="00294CD3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6310BC" w:rsidRDefault="006310BC" w:rsidP="00294CD3">
            <w:pPr>
              <w:ind w:right="-6"/>
              <w:jc w:val="right"/>
              <w:rPr>
                <w:szCs w:val="28"/>
              </w:rPr>
            </w:pPr>
          </w:p>
          <w:p w:rsidR="006310BC" w:rsidRPr="002F3844" w:rsidRDefault="006310BC" w:rsidP="00294CD3">
            <w:pPr>
              <w:ind w:right="-6"/>
              <w:jc w:val="right"/>
              <w:rPr>
                <w:szCs w:val="28"/>
              </w:rPr>
            </w:pPr>
            <w:r w:rsidRPr="003B60C1">
              <w:rPr>
                <w:szCs w:val="28"/>
              </w:rPr>
              <w:t>Е.А. Чекин</w:t>
            </w:r>
          </w:p>
        </w:tc>
      </w:tr>
    </w:tbl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D82B24" w:rsidRDefault="00D82B24" w:rsidP="001A2DF8">
      <w:pPr>
        <w:adjustRightInd w:val="0"/>
        <w:ind w:firstLine="720"/>
        <w:jc w:val="both"/>
        <w:rPr>
          <w:szCs w:val="28"/>
        </w:rPr>
      </w:pPr>
    </w:p>
    <w:p w:rsidR="009B2967" w:rsidRDefault="009B2967" w:rsidP="00E02D5F">
      <w:pPr>
        <w:tabs>
          <w:tab w:val="left" w:pos="5387"/>
        </w:tabs>
        <w:autoSpaceDE w:val="0"/>
        <w:autoSpaceDN w:val="0"/>
        <w:adjustRightInd w:val="0"/>
        <w:ind w:left="5387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1E1803">
        <w:rPr>
          <w:szCs w:val="28"/>
        </w:rPr>
        <w:t xml:space="preserve">1 </w:t>
      </w:r>
      <w:r w:rsidR="001E1803" w:rsidRPr="00BC3864">
        <w:rPr>
          <w:szCs w:val="28"/>
        </w:rPr>
        <w:t xml:space="preserve">к постановлению Правительства Камчатского края </w:t>
      </w:r>
    </w:p>
    <w:p w:rsidR="001E1803" w:rsidRPr="00BC3864" w:rsidRDefault="001E1803" w:rsidP="00E02D5F">
      <w:pPr>
        <w:tabs>
          <w:tab w:val="left" w:pos="5387"/>
        </w:tabs>
        <w:autoSpaceDE w:val="0"/>
        <w:autoSpaceDN w:val="0"/>
        <w:adjustRightInd w:val="0"/>
        <w:ind w:left="5387"/>
        <w:outlineLvl w:val="0"/>
        <w:rPr>
          <w:szCs w:val="28"/>
        </w:rPr>
      </w:pPr>
      <w:r w:rsidRPr="00BC3864">
        <w:rPr>
          <w:szCs w:val="28"/>
        </w:rPr>
        <w:t>от 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1E1803" w:rsidRDefault="001E1803" w:rsidP="00DF2B15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A741E" w:rsidRDefault="006A741E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22C0" w:rsidRDefault="006310BC" w:rsidP="006310B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6A741E" w:rsidRDefault="006310BC" w:rsidP="006310B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документов,</w:t>
      </w:r>
      <w:r w:rsidRPr="006310BC">
        <w:t xml:space="preserve"> </w:t>
      </w:r>
      <w:r w:rsidR="00850C95" w:rsidRPr="00850C95">
        <w:rPr>
          <w:szCs w:val="28"/>
        </w:rPr>
        <w:t xml:space="preserve">необходимых для назначения ежемесячной доплаты </w:t>
      </w:r>
      <w:r w:rsidR="00294CD3">
        <w:rPr>
          <w:szCs w:val="28"/>
        </w:rPr>
        <w:br/>
      </w:r>
      <w:r w:rsidR="00850C95" w:rsidRPr="00850C95">
        <w:rPr>
          <w:szCs w:val="28"/>
        </w:rPr>
        <w:t xml:space="preserve">к пенсии лицам, замещавшим государственные должности Камчатского края </w:t>
      </w:r>
      <w:r w:rsidR="00294CD3">
        <w:rPr>
          <w:szCs w:val="28"/>
        </w:rPr>
        <w:br/>
      </w:r>
      <w:r w:rsidR="00850C95" w:rsidRPr="00850C95">
        <w:rPr>
          <w:szCs w:val="28"/>
        </w:rPr>
        <w:t>и пенсии за выслугу лет лицам, замещавшим должности государственной гражданской службы Камчатского края</w:t>
      </w:r>
    </w:p>
    <w:p w:rsidR="00294CD3" w:rsidRDefault="00294CD3" w:rsidP="006310BC">
      <w:pPr>
        <w:autoSpaceDE w:val="0"/>
        <w:autoSpaceDN w:val="0"/>
        <w:adjustRightInd w:val="0"/>
        <w:jc w:val="center"/>
        <w:rPr>
          <w:szCs w:val="28"/>
        </w:rPr>
      </w:pPr>
    </w:p>
    <w:p w:rsidR="006A741E" w:rsidRDefault="006A741E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71122" w:rsidRPr="00171122" w:rsidRDefault="00171122" w:rsidP="004B28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122">
        <w:rPr>
          <w:szCs w:val="28"/>
        </w:rPr>
        <w:t xml:space="preserve">1. Для назначения </w:t>
      </w:r>
      <w:r>
        <w:rPr>
          <w:szCs w:val="28"/>
        </w:rPr>
        <w:t>ежемесячной доплаты к пенсии</w:t>
      </w:r>
      <w:r w:rsidR="00850C95">
        <w:rPr>
          <w:szCs w:val="28"/>
        </w:rPr>
        <w:t xml:space="preserve"> лицам, замещавшим</w:t>
      </w:r>
      <w:r>
        <w:rPr>
          <w:szCs w:val="28"/>
        </w:rPr>
        <w:t xml:space="preserve"> </w:t>
      </w:r>
      <w:r w:rsidR="00850C95" w:rsidRPr="00850C95">
        <w:rPr>
          <w:szCs w:val="28"/>
        </w:rPr>
        <w:t>государственные должности Камчатского края и пенсии за выслугу лет лицам, замещавшим должности государственной гражданской службы Камчатского края</w:t>
      </w:r>
      <w:r w:rsidR="00850C95">
        <w:rPr>
          <w:szCs w:val="28"/>
        </w:rPr>
        <w:t>,</w:t>
      </w:r>
      <w:r w:rsidRPr="00171122">
        <w:rPr>
          <w:szCs w:val="28"/>
        </w:rPr>
        <w:t xml:space="preserve"> в соответствии с </w:t>
      </w:r>
      <w:r>
        <w:rPr>
          <w:szCs w:val="28"/>
        </w:rPr>
        <w:t>законом Камчатского края от</w:t>
      </w:r>
      <w:r w:rsidRPr="00171122">
        <w:rPr>
          <w:szCs w:val="28"/>
        </w:rPr>
        <w:t xml:space="preserve"> 10.12.2007 </w:t>
      </w:r>
      <w:r>
        <w:rPr>
          <w:szCs w:val="28"/>
        </w:rPr>
        <w:t xml:space="preserve">№ </w:t>
      </w:r>
      <w:r w:rsidRPr="00171122">
        <w:rPr>
          <w:szCs w:val="28"/>
        </w:rPr>
        <w:t xml:space="preserve">710 </w:t>
      </w:r>
      <w:r w:rsidR="00850C95">
        <w:rPr>
          <w:szCs w:val="28"/>
        </w:rPr>
        <w:br/>
      </w:r>
      <w:r w:rsidR="004325C7">
        <w:rPr>
          <w:szCs w:val="28"/>
        </w:rPr>
        <w:t>«</w:t>
      </w:r>
      <w:r w:rsidRPr="00171122">
        <w:rPr>
          <w:szCs w:val="28"/>
        </w:rPr>
        <w:t>О пенсионном обеспечении лиц, замещавших государственные должности Камчатского края и должности государственной гражданской службы Камчатского края</w:t>
      </w:r>
      <w:r w:rsidR="004325C7">
        <w:rPr>
          <w:szCs w:val="28"/>
        </w:rPr>
        <w:t>»</w:t>
      </w:r>
      <w:r w:rsidR="00850C95">
        <w:rPr>
          <w:szCs w:val="28"/>
        </w:rPr>
        <w:t xml:space="preserve"> </w:t>
      </w:r>
      <w:r w:rsidRPr="00171122">
        <w:rPr>
          <w:szCs w:val="28"/>
        </w:rPr>
        <w:t xml:space="preserve">(далее </w:t>
      </w:r>
      <w:r>
        <w:rPr>
          <w:szCs w:val="28"/>
        </w:rPr>
        <w:t>–</w:t>
      </w:r>
      <w:r w:rsidRPr="00171122">
        <w:rPr>
          <w:szCs w:val="28"/>
        </w:rPr>
        <w:t xml:space="preserve"> </w:t>
      </w:r>
      <w:r>
        <w:rPr>
          <w:szCs w:val="28"/>
        </w:rPr>
        <w:t xml:space="preserve">ежемесячная </w:t>
      </w:r>
      <w:r w:rsidR="001553E4">
        <w:rPr>
          <w:szCs w:val="28"/>
        </w:rPr>
        <w:t>доплата к пенсии либо</w:t>
      </w:r>
      <w:r>
        <w:rPr>
          <w:szCs w:val="28"/>
        </w:rPr>
        <w:t xml:space="preserve"> </w:t>
      </w:r>
      <w:r w:rsidRPr="00171122">
        <w:rPr>
          <w:szCs w:val="28"/>
        </w:rPr>
        <w:t xml:space="preserve">пенсия за выслугу лет) </w:t>
      </w:r>
      <w:r w:rsidR="00850C95">
        <w:rPr>
          <w:szCs w:val="28"/>
        </w:rPr>
        <w:t>лицам, замещавшим государственные должности Камчатского края и должности государственной гражданской службы Камчатского края</w:t>
      </w:r>
      <w:r w:rsidR="001553E4">
        <w:rPr>
          <w:szCs w:val="28"/>
        </w:rPr>
        <w:t xml:space="preserve"> (</w:t>
      </w:r>
      <w:r w:rsidR="00D11696" w:rsidRPr="00171122">
        <w:rPr>
          <w:szCs w:val="28"/>
        </w:rPr>
        <w:t xml:space="preserve">далее </w:t>
      </w:r>
      <w:r w:rsidR="00D11696">
        <w:rPr>
          <w:szCs w:val="28"/>
        </w:rPr>
        <w:t>–</w:t>
      </w:r>
      <w:r w:rsidR="001553E4">
        <w:rPr>
          <w:szCs w:val="28"/>
        </w:rPr>
        <w:t xml:space="preserve"> гражданин</w:t>
      </w:r>
      <w:r w:rsidRPr="00171122">
        <w:rPr>
          <w:szCs w:val="28"/>
        </w:rPr>
        <w:t>)</w:t>
      </w:r>
      <w:r w:rsidR="00431572">
        <w:rPr>
          <w:szCs w:val="28"/>
        </w:rPr>
        <w:t>,</w:t>
      </w:r>
      <w:r w:rsidRPr="00171122">
        <w:rPr>
          <w:szCs w:val="28"/>
        </w:rPr>
        <w:t xml:space="preserve"> необходимы следующие документы:</w:t>
      </w:r>
    </w:p>
    <w:p w:rsidR="00E3177E" w:rsidRPr="00E3177E" w:rsidRDefault="00490899" w:rsidP="00E317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3177E" w:rsidRPr="00E3177E">
        <w:rPr>
          <w:szCs w:val="28"/>
        </w:rPr>
        <w:t>) заявление о назначении (перерасчете)</w:t>
      </w:r>
      <w:r w:rsidR="00E3177E">
        <w:rPr>
          <w:szCs w:val="28"/>
        </w:rPr>
        <w:t xml:space="preserve"> ежемесячной доплаты к пенсии либо</w:t>
      </w:r>
      <w:r w:rsidR="00E3177E" w:rsidRPr="00E3177E">
        <w:rPr>
          <w:szCs w:val="28"/>
        </w:rPr>
        <w:t xml:space="preserve"> пенсии за выслугу лет;</w:t>
      </w:r>
    </w:p>
    <w:p w:rsidR="00E3177E" w:rsidRDefault="00490899" w:rsidP="00E317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3177E" w:rsidRPr="00E3177E">
        <w:rPr>
          <w:szCs w:val="28"/>
        </w:rPr>
        <w:t>) копия паспорта гражданина Российской Федерации;</w:t>
      </w:r>
    </w:p>
    <w:p w:rsidR="00490899" w:rsidRPr="00E3177E" w:rsidRDefault="00490899" w:rsidP="00E317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490899">
        <w:rPr>
          <w:szCs w:val="28"/>
        </w:rPr>
        <w:t>копи</w:t>
      </w:r>
      <w:r>
        <w:rPr>
          <w:szCs w:val="28"/>
        </w:rPr>
        <w:t>я</w:t>
      </w:r>
      <w:r w:rsidRPr="00490899">
        <w:rPr>
          <w:szCs w:val="28"/>
        </w:rPr>
        <w:t xml:space="preserve"> документа об освобождении от замещаемой государственной должности Камчатского края или об увольнении с гражданской службы, заверенной по последнему месту работы;</w:t>
      </w:r>
    </w:p>
    <w:p w:rsidR="00E3177E" w:rsidRPr="00E3177E" w:rsidRDefault="00490899" w:rsidP="0049089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3177E" w:rsidRPr="00E3177E">
        <w:rPr>
          <w:szCs w:val="28"/>
        </w:rPr>
        <w:t>) документы, подтверждающие стаж</w:t>
      </w:r>
      <w:r w:rsidR="00466666">
        <w:rPr>
          <w:szCs w:val="28"/>
        </w:rPr>
        <w:t xml:space="preserve"> замещения</w:t>
      </w:r>
      <w:r w:rsidR="00466666" w:rsidRPr="00466666">
        <w:t xml:space="preserve"> </w:t>
      </w:r>
      <w:r w:rsidR="00466666" w:rsidRPr="00466666">
        <w:rPr>
          <w:szCs w:val="28"/>
        </w:rPr>
        <w:t>государственн</w:t>
      </w:r>
      <w:r w:rsidR="00466666">
        <w:rPr>
          <w:szCs w:val="28"/>
        </w:rPr>
        <w:t>ой</w:t>
      </w:r>
      <w:r w:rsidR="00466666" w:rsidRPr="00466666">
        <w:rPr>
          <w:szCs w:val="28"/>
        </w:rPr>
        <w:t xml:space="preserve"> должности Камчатского края</w:t>
      </w:r>
      <w:r w:rsidR="00466666">
        <w:rPr>
          <w:szCs w:val="28"/>
        </w:rPr>
        <w:t xml:space="preserve">, должности </w:t>
      </w:r>
      <w:r w:rsidR="00E3177E" w:rsidRPr="00E3177E">
        <w:rPr>
          <w:szCs w:val="28"/>
        </w:rPr>
        <w:t>гос</w:t>
      </w:r>
      <w:r w:rsidR="00466666">
        <w:rPr>
          <w:szCs w:val="28"/>
        </w:rPr>
        <w:t>ударственной гражданской службы</w:t>
      </w:r>
      <w:r w:rsidR="00BF5884">
        <w:rPr>
          <w:szCs w:val="28"/>
        </w:rPr>
        <w:t xml:space="preserve"> Камчатского края</w:t>
      </w:r>
      <w:r w:rsidR="00466666">
        <w:rPr>
          <w:szCs w:val="28"/>
        </w:rPr>
        <w:t xml:space="preserve"> – </w:t>
      </w:r>
      <w:r w:rsidR="00E3177E" w:rsidRPr="00E3177E">
        <w:rPr>
          <w:szCs w:val="28"/>
        </w:rPr>
        <w:t>трудовая книжка и (или) сведения о трудовой деятельности, военный билет, справка военного комиссариата и иные документы соответствующих государственных органов, архивных учреждений;</w:t>
      </w:r>
    </w:p>
    <w:p w:rsidR="00E3177E" w:rsidRPr="00E3177E" w:rsidRDefault="00490899" w:rsidP="00E317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3177E" w:rsidRPr="00E3177E">
        <w:rPr>
          <w:szCs w:val="28"/>
        </w:rPr>
        <w:t>) копия справки, подтверждающей факт установления инвалидности (при необходимости);</w:t>
      </w:r>
    </w:p>
    <w:p w:rsidR="00E3177E" w:rsidRPr="00E3177E" w:rsidRDefault="00490899" w:rsidP="00E317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3177E" w:rsidRPr="00E3177E">
        <w:rPr>
          <w:szCs w:val="28"/>
        </w:rPr>
        <w:t>) справка о размере среднемесячного заработка за 12 полных месяцев</w:t>
      </w:r>
      <w:r w:rsidR="00BF5884">
        <w:rPr>
          <w:szCs w:val="28"/>
        </w:rPr>
        <w:t xml:space="preserve">, </w:t>
      </w:r>
      <w:r w:rsidR="00D11696" w:rsidRPr="00D11696">
        <w:rPr>
          <w:szCs w:val="28"/>
        </w:rPr>
        <w:t>предшествующих дню увольнения с замещаемой</w:t>
      </w:r>
      <w:r w:rsidR="00BD4A01">
        <w:rPr>
          <w:szCs w:val="28"/>
        </w:rPr>
        <w:t xml:space="preserve"> государственной </w:t>
      </w:r>
      <w:r w:rsidR="00D11696">
        <w:rPr>
          <w:szCs w:val="28"/>
        </w:rPr>
        <w:t>должности</w:t>
      </w:r>
      <w:r w:rsidR="00BD4A01">
        <w:rPr>
          <w:szCs w:val="28"/>
        </w:rPr>
        <w:t xml:space="preserve"> Камчатского края либо должности</w:t>
      </w:r>
      <w:r w:rsidR="00D11696">
        <w:rPr>
          <w:szCs w:val="28"/>
        </w:rPr>
        <w:t xml:space="preserve"> государственной </w:t>
      </w:r>
      <w:r w:rsidR="00D11696" w:rsidRPr="00D11696">
        <w:rPr>
          <w:szCs w:val="28"/>
        </w:rPr>
        <w:t>гражданской службы</w:t>
      </w:r>
      <w:r w:rsidR="00D11696">
        <w:rPr>
          <w:szCs w:val="28"/>
        </w:rPr>
        <w:t xml:space="preserve"> Камчатского края</w:t>
      </w:r>
      <w:r w:rsidR="00D11696" w:rsidRPr="00D11696">
        <w:rPr>
          <w:szCs w:val="28"/>
        </w:rPr>
        <w:t xml:space="preserve"> </w:t>
      </w:r>
      <w:r w:rsidR="00BD4A01">
        <w:rPr>
          <w:szCs w:val="28"/>
        </w:rPr>
        <w:t>(</w:t>
      </w:r>
      <w:r w:rsidR="00D11696" w:rsidRPr="00D11696">
        <w:rPr>
          <w:szCs w:val="28"/>
        </w:rPr>
        <w:t>дню назначения страховой пенсии по старости (инвалидности)</w:t>
      </w:r>
      <w:r w:rsidR="00E3177E" w:rsidRPr="00E3177E">
        <w:rPr>
          <w:szCs w:val="28"/>
        </w:rPr>
        <w:t>;</w:t>
      </w:r>
    </w:p>
    <w:p w:rsidR="00E3177E" w:rsidRPr="007605D9" w:rsidRDefault="00490899" w:rsidP="00E317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E3177E" w:rsidRPr="007605D9">
        <w:rPr>
          <w:szCs w:val="28"/>
        </w:rPr>
        <w:t xml:space="preserve">) справка </w:t>
      </w:r>
      <w:r w:rsidR="00C37B25" w:rsidRPr="007605D9">
        <w:rPr>
          <w:szCs w:val="28"/>
        </w:rPr>
        <w:t>о периодах замещения должностей, включаемых в стаж государственной гражданской службы для установления пенсии за выслугу лет либо</w:t>
      </w:r>
      <w:r w:rsidR="00C61429" w:rsidRPr="007605D9">
        <w:rPr>
          <w:szCs w:val="28"/>
        </w:rPr>
        <w:t xml:space="preserve"> в</w:t>
      </w:r>
      <w:r w:rsidR="00C37B25" w:rsidRPr="007605D9">
        <w:rPr>
          <w:szCs w:val="28"/>
        </w:rPr>
        <w:t xml:space="preserve"> стаж работы для назначения ежемесячной доплаты к пенсии лицам, замещавшим государстве</w:t>
      </w:r>
      <w:r w:rsidR="00C61429" w:rsidRPr="007605D9">
        <w:rPr>
          <w:szCs w:val="28"/>
        </w:rPr>
        <w:t>нные должности Камчатского края</w:t>
      </w:r>
      <w:r w:rsidR="00E3177E" w:rsidRPr="007605D9">
        <w:rPr>
          <w:szCs w:val="28"/>
        </w:rPr>
        <w:t>;</w:t>
      </w:r>
    </w:p>
    <w:p w:rsidR="00E3177E" w:rsidRPr="00E3177E" w:rsidRDefault="00490899" w:rsidP="00E317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8</w:t>
      </w:r>
      <w:r w:rsidR="00E3177E" w:rsidRPr="00E3177E">
        <w:rPr>
          <w:szCs w:val="28"/>
        </w:rPr>
        <w:t>) копия документа, удостоверяющего личность представителя гражданина Российской Федерации, и документ, подтверждающий его полномочия, оформленный в порядке, установленном законодательством Российской Федерации, в случае, если заявление подается от имени гражданина Российской Федерации его законным или уполномоченным представителем;</w:t>
      </w:r>
    </w:p>
    <w:p w:rsidR="00E3177E" w:rsidRDefault="00490899" w:rsidP="00E317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E3177E" w:rsidRPr="00E3177E">
        <w:rPr>
          <w:szCs w:val="28"/>
        </w:rPr>
        <w:t xml:space="preserve">) </w:t>
      </w:r>
      <w:r w:rsidR="00466666">
        <w:rPr>
          <w:szCs w:val="28"/>
        </w:rPr>
        <w:t>копия</w:t>
      </w:r>
      <w:r w:rsidR="00E3177E" w:rsidRPr="00E3177E">
        <w:rPr>
          <w:szCs w:val="28"/>
        </w:rPr>
        <w:t xml:space="preserve"> решения о включении в стаж государственной гражданской службы для назначения пенсии за выслугу лет </w:t>
      </w:r>
      <w:r w:rsidR="00DC4465" w:rsidRPr="00DC4465">
        <w:rPr>
          <w:szCs w:val="28"/>
        </w:rPr>
        <w:t>период</w:t>
      </w:r>
      <w:r w:rsidR="00DC4465">
        <w:rPr>
          <w:szCs w:val="28"/>
        </w:rPr>
        <w:t>ов</w:t>
      </w:r>
      <w:r w:rsidR="00DC4465" w:rsidRPr="00DC4465">
        <w:rPr>
          <w:szCs w:val="28"/>
        </w:rPr>
        <w:t xml:space="preserve"> трудовой деятельности, опыт и знания, полученные в результате осуществления которой, необходимы государственному гражданскому служащему Камчатского края для исполнения должностных обязанностей по замещаемой должности краевой гражданской службы, и (или) периоды трудовой деятельности, отражающей отраслевую специфику и соответствующий уровень квалификации в соответствии с замещаемой должностью</w:t>
      </w:r>
      <w:r w:rsidR="00E3177E" w:rsidRPr="00E3177E">
        <w:rPr>
          <w:szCs w:val="28"/>
        </w:rPr>
        <w:t xml:space="preserve">, в случае принятия Министерством </w:t>
      </w:r>
      <w:r w:rsidR="00DC4465">
        <w:rPr>
          <w:szCs w:val="28"/>
        </w:rPr>
        <w:t>социального благополучия и семейной политики Камчатского края</w:t>
      </w:r>
      <w:r w:rsidR="00E3177E" w:rsidRPr="00E3177E">
        <w:rPr>
          <w:szCs w:val="28"/>
        </w:rPr>
        <w:t xml:space="preserve"> соответствующего решения.</w:t>
      </w:r>
    </w:p>
    <w:p w:rsidR="00171122" w:rsidRPr="00171122" w:rsidRDefault="00171122" w:rsidP="00E317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122">
        <w:rPr>
          <w:szCs w:val="28"/>
        </w:rPr>
        <w:t>2. Для перерасчета размера</w:t>
      </w:r>
      <w:r w:rsidR="00294CD3">
        <w:rPr>
          <w:szCs w:val="28"/>
        </w:rPr>
        <w:t xml:space="preserve"> ежемесячной доплаты к пенсии либо</w:t>
      </w:r>
      <w:r w:rsidRPr="00171122">
        <w:rPr>
          <w:szCs w:val="28"/>
        </w:rPr>
        <w:t xml:space="preserve"> пенсии за выслугу лет (при последующем после назначения</w:t>
      </w:r>
      <w:r w:rsidR="00294CD3">
        <w:rPr>
          <w:szCs w:val="28"/>
        </w:rPr>
        <w:t xml:space="preserve"> ежемесячной доплаты к пенсии либо </w:t>
      </w:r>
      <w:r w:rsidRPr="00171122">
        <w:rPr>
          <w:szCs w:val="28"/>
        </w:rPr>
        <w:t xml:space="preserve">пенсии за выслугу лет увеличении продолжительности стажа </w:t>
      </w:r>
      <w:r w:rsidR="0063704E">
        <w:rPr>
          <w:szCs w:val="28"/>
        </w:rPr>
        <w:t>работы</w:t>
      </w:r>
      <w:r w:rsidRPr="00171122">
        <w:rPr>
          <w:szCs w:val="28"/>
        </w:rPr>
        <w:t xml:space="preserve"> в связи с </w:t>
      </w:r>
      <w:r w:rsidR="00F518EC" w:rsidRPr="00F518EC">
        <w:rPr>
          <w:szCs w:val="28"/>
        </w:rPr>
        <w:t>замещени</w:t>
      </w:r>
      <w:r w:rsidR="00F518EC">
        <w:rPr>
          <w:szCs w:val="28"/>
        </w:rPr>
        <w:t>ем</w:t>
      </w:r>
      <w:r w:rsidR="00F518EC" w:rsidRPr="00F518EC">
        <w:rPr>
          <w:szCs w:val="28"/>
        </w:rPr>
        <w:t xml:space="preserve"> (заняти</w:t>
      </w:r>
      <w:r w:rsidR="00F518EC">
        <w:rPr>
          <w:szCs w:val="28"/>
        </w:rPr>
        <w:t>ем</w:t>
      </w:r>
      <w:r w:rsidR="00F518EC" w:rsidRPr="00F518EC">
        <w:rPr>
          <w:szCs w:val="28"/>
        </w:rPr>
        <w:t>) государственной должности Российской Федерации, государственной должности субъекта Российской Федерации, должности федеральной государственной гражданской службы, должности государственной гражданской службы субъекта Российской Федерации, муниципальной должности, должности муниципальной службы</w:t>
      </w:r>
      <w:r w:rsidRPr="00171122">
        <w:rPr>
          <w:szCs w:val="28"/>
        </w:rPr>
        <w:t xml:space="preserve">) необходимы документы, предусмотренные </w:t>
      </w:r>
      <w:r w:rsidR="00C95E37">
        <w:rPr>
          <w:szCs w:val="28"/>
        </w:rPr>
        <w:t>пунктами</w:t>
      </w:r>
      <w:r w:rsidRPr="00171122">
        <w:rPr>
          <w:szCs w:val="28"/>
        </w:rPr>
        <w:t xml:space="preserve"> </w:t>
      </w:r>
      <w:r w:rsidR="00490899">
        <w:rPr>
          <w:szCs w:val="28"/>
        </w:rPr>
        <w:t>1-4</w:t>
      </w:r>
      <w:r w:rsidR="0046787C">
        <w:rPr>
          <w:szCs w:val="28"/>
        </w:rPr>
        <w:t>, 7</w:t>
      </w:r>
      <w:r w:rsidRPr="00171122">
        <w:rPr>
          <w:szCs w:val="28"/>
        </w:rPr>
        <w:t xml:space="preserve"> </w:t>
      </w:r>
      <w:r w:rsidR="00C95E37">
        <w:rPr>
          <w:szCs w:val="28"/>
        </w:rPr>
        <w:t>части</w:t>
      </w:r>
      <w:r w:rsidRPr="00171122">
        <w:rPr>
          <w:szCs w:val="28"/>
        </w:rPr>
        <w:t xml:space="preserve"> 1 настоящего перечня.</w:t>
      </w:r>
    </w:p>
    <w:p w:rsidR="006A741E" w:rsidRDefault="00171122" w:rsidP="004B28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122">
        <w:rPr>
          <w:szCs w:val="28"/>
        </w:rPr>
        <w:t>В случае замещения гражданином должности государственной гражданской службы</w:t>
      </w:r>
      <w:r w:rsidR="00975A69">
        <w:rPr>
          <w:szCs w:val="28"/>
        </w:rPr>
        <w:t xml:space="preserve"> Камчатского края</w:t>
      </w:r>
      <w:r w:rsidRPr="00171122">
        <w:rPr>
          <w:szCs w:val="28"/>
        </w:rPr>
        <w:t xml:space="preserve"> не менее 12 полных месяцев с более высоким должностным окладом дополнительно к документам, указанным в абзаце первом настояще</w:t>
      </w:r>
      <w:r w:rsidR="00C95E37">
        <w:rPr>
          <w:szCs w:val="28"/>
        </w:rPr>
        <w:t>й</w:t>
      </w:r>
      <w:r w:rsidRPr="00171122">
        <w:rPr>
          <w:szCs w:val="28"/>
        </w:rPr>
        <w:t xml:space="preserve"> </w:t>
      </w:r>
      <w:r w:rsidR="00C95E37">
        <w:rPr>
          <w:szCs w:val="28"/>
        </w:rPr>
        <w:t>части</w:t>
      </w:r>
      <w:r w:rsidRPr="00171122">
        <w:rPr>
          <w:szCs w:val="28"/>
        </w:rPr>
        <w:t xml:space="preserve">, необходим документ, предусмотренный </w:t>
      </w:r>
      <w:r w:rsidR="00C95E37">
        <w:rPr>
          <w:szCs w:val="28"/>
        </w:rPr>
        <w:t>пунктом</w:t>
      </w:r>
      <w:r w:rsidRPr="00171122">
        <w:rPr>
          <w:szCs w:val="28"/>
        </w:rPr>
        <w:t xml:space="preserve"> </w:t>
      </w:r>
      <w:r w:rsidR="00490899">
        <w:rPr>
          <w:szCs w:val="28"/>
        </w:rPr>
        <w:t>6</w:t>
      </w:r>
      <w:r w:rsidRPr="00171122">
        <w:rPr>
          <w:szCs w:val="28"/>
        </w:rPr>
        <w:t xml:space="preserve"> </w:t>
      </w:r>
      <w:r w:rsidR="00C95E37">
        <w:rPr>
          <w:szCs w:val="28"/>
        </w:rPr>
        <w:t>части</w:t>
      </w:r>
      <w:r w:rsidRPr="00171122">
        <w:rPr>
          <w:szCs w:val="28"/>
        </w:rPr>
        <w:t xml:space="preserve"> 1 настоящего перечня.</w:t>
      </w:r>
    </w:p>
    <w:p w:rsidR="009B2967" w:rsidRDefault="009B2967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973F3" w:rsidRDefault="002973F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9B2967" w:rsidRDefault="001E180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  <w:r w:rsidRPr="00BC3864">
        <w:rPr>
          <w:szCs w:val="28"/>
        </w:rPr>
        <w:lastRenderedPageBreak/>
        <w:t>Приложение</w:t>
      </w:r>
      <w:r w:rsidR="009B2967">
        <w:rPr>
          <w:szCs w:val="28"/>
        </w:rPr>
        <w:t xml:space="preserve"> </w:t>
      </w:r>
      <w:r>
        <w:rPr>
          <w:szCs w:val="28"/>
        </w:rPr>
        <w:t xml:space="preserve">2 </w:t>
      </w:r>
      <w:r w:rsidRPr="00BC3864">
        <w:rPr>
          <w:szCs w:val="28"/>
        </w:rPr>
        <w:t xml:space="preserve">к постановлению Правительства Камчатского края </w:t>
      </w:r>
    </w:p>
    <w:p w:rsidR="001E1803" w:rsidRPr="00BC3864" w:rsidRDefault="001E1803" w:rsidP="00E02D5F">
      <w:pPr>
        <w:tabs>
          <w:tab w:val="left" w:pos="5812"/>
        </w:tabs>
        <w:autoSpaceDE w:val="0"/>
        <w:autoSpaceDN w:val="0"/>
        <w:adjustRightInd w:val="0"/>
        <w:ind w:left="5387"/>
        <w:outlineLvl w:val="0"/>
        <w:rPr>
          <w:szCs w:val="28"/>
        </w:rPr>
      </w:pPr>
      <w:r w:rsidRPr="00BC3864">
        <w:rPr>
          <w:szCs w:val="28"/>
        </w:rPr>
        <w:t>от 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DF2B15" w:rsidRPr="00DF2B15" w:rsidRDefault="00DF2B15" w:rsidP="00E02D5F">
      <w:pPr>
        <w:tabs>
          <w:tab w:val="left" w:pos="5529"/>
        </w:tabs>
        <w:autoSpaceDE w:val="0"/>
        <w:autoSpaceDN w:val="0"/>
        <w:adjustRightInd w:val="0"/>
        <w:ind w:left="5529" w:hanging="142"/>
        <w:rPr>
          <w:szCs w:val="28"/>
        </w:rPr>
      </w:pPr>
    </w:p>
    <w:p w:rsidR="0049760C" w:rsidRDefault="0049760C" w:rsidP="001448C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466696" w:rsidRDefault="00466696" w:rsidP="001448C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C4465" w:rsidRDefault="00DC4465" w:rsidP="001448C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Pr="00DC4465">
        <w:rPr>
          <w:bCs/>
          <w:szCs w:val="28"/>
        </w:rPr>
        <w:t xml:space="preserve">орядок </w:t>
      </w:r>
    </w:p>
    <w:p w:rsidR="001448CD" w:rsidRDefault="00DC4465" w:rsidP="001448CD">
      <w:pPr>
        <w:autoSpaceDE w:val="0"/>
        <w:autoSpaceDN w:val="0"/>
        <w:adjustRightInd w:val="0"/>
        <w:jc w:val="center"/>
        <w:rPr>
          <w:bCs/>
          <w:szCs w:val="28"/>
        </w:rPr>
      </w:pPr>
      <w:r w:rsidRPr="00DC4465">
        <w:rPr>
          <w:bCs/>
          <w:szCs w:val="28"/>
        </w:rPr>
        <w:t>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</w:p>
    <w:p w:rsidR="00BC6085" w:rsidRDefault="00BC6085" w:rsidP="001448C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466696" w:rsidRDefault="00466696" w:rsidP="001448C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C6085" w:rsidRDefault="00BC6085" w:rsidP="001448C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1. Общие положения</w:t>
      </w:r>
    </w:p>
    <w:p w:rsidR="00DC4465" w:rsidRPr="001448CD" w:rsidRDefault="00DC4465" w:rsidP="001448C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1. Настоящи</w:t>
      </w:r>
      <w:r w:rsidR="00DC4465">
        <w:rPr>
          <w:bCs/>
          <w:szCs w:val="28"/>
        </w:rPr>
        <w:t>й</w:t>
      </w:r>
      <w:r w:rsidRPr="001448CD">
        <w:rPr>
          <w:bCs/>
          <w:szCs w:val="28"/>
        </w:rPr>
        <w:t xml:space="preserve"> </w:t>
      </w:r>
      <w:r w:rsidR="00DC4465">
        <w:rPr>
          <w:bCs/>
          <w:szCs w:val="28"/>
        </w:rPr>
        <w:t xml:space="preserve">Порядок </w:t>
      </w:r>
      <w:r w:rsidR="00DC4465" w:rsidRPr="00DC4465">
        <w:rPr>
          <w:bCs/>
          <w:szCs w:val="28"/>
        </w:rPr>
        <w:t>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 w:rsidR="00DC4465">
        <w:rPr>
          <w:bCs/>
          <w:szCs w:val="28"/>
        </w:rPr>
        <w:t xml:space="preserve"> (далее – Порядок)</w:t>
      </w:r>
      <w:r w:rsidRPr="001448CD">
        <w:rPr>
          <w:bCs/>
          <w:szCs w:val="28"/>
        </w:rPr>
        <w:t xml:space="preserve"> определя</w:t>
      </w:r>
      <w:r w:rsidR="00DC4465">
        <w:rPr>
          <w:bCs/>
          <w:szCs w:val="28"/>
        </w:rPr>
        <w:t>е</w:t>
      </w:r>
      <w:r w:rsidRPr="001448CD">
        <w:rPr>
          <w:bCs/>
          <w:szCs w:val="28"/>
        </w:rPr>
        <w:t xml:space="preserve">т </w:t>
      </w:r>
      <w:r w:rsidR="003D33C5">
        <w:rPr>
          <w:bCs/>
          <w:szCs w:val="28"/>
        </w:rPr>
        <w:t>процедуру</w:t>
      </w:r>
      <w:r w:rsidRPr="001448CD">
        <w:rPr>
          <w:bCs/>
          <w:szCs w:val="28"/>
        </w:rPr>
        <w:t xml:space="preserve"> </w:t>
      </w:r>
      <w:r w:rsidR="00A66957" w:rsidRPr="00A66957">
        <w:rPr>
          <w:bCs/>
          <w:szCs w:val="28"/>
        </w:rPr>
        <w:t>обращения за ежемесячной доплатой к пенсии лицами, замещавшими государственные должности Камчатского края, и пенсией за выслугу лет лицами, замещавшими должности государственной гражданской службы Камчатского края</w:t>
      </w:r>
      <w:r w:rsidR="00A66957">
        <w:rPr>
          <w:bCs/>
          <w:szCs w:val="28"/>
        </w:rPr>
        <w:t xml:space="preserve"> </w:t>
      </w:r>
      <w:r w:rsidR="00A66957" w:rsidRPr="001448CD">
        <w:rPr>
          <w:bCs/>
          <w:szCs w:val="28"/>
        </w:rPr>
        <w:t xml:space="preserve">(далее </w:t>
      </w:r>
      <w:r w:rsidR="00A66957">
        <w:rPr>
          <w:bCs/>
          <w:szCs w:val="28"/>
        </w:rPr>
        <w:t>– ежемесячная доплата к пенсии,</w:t>
      </w:r>
      <w:r w:rsidR="00A66957" w:rsidRPr="001448CD">
        <w:rPr>
          <w:bCs/>
          <w:szCs w:val="28"/>
        </w:rPr>
        <w:t xml:space="preserve"> пенсия за выслугу лет)</w:t>
      </w:r>
      <w:r w:rsidR="00A66957" w:rsidRPr="00A66957">
        <w:rPr>
          <w:bCs/>
          <w:szCs w:val="28"/>
        </w:rPr>
        <w:t>, назначения</w:t>
      </w:r>
      <w:r w:rsidR="003D33C5">
        <w:rPr>
          <w:bCs/>
          <w:szCs w:val="28"/>
        </w:rPr>
        <w:t xml:space="preserve"> и</w:t>
      </w:r>
      <w:r w:rsidR="00A66957" w:rsidRPr="00A66957">
        <w:rPr>
          <w:bCs/>
          <w:szCs w:val="28"/>
        </w:rPr>
        <w:t xml:space="preserve"> </w:t>
      </w:r>
      <w:r w:rsidR="00F8208A" w:rsidRPr="00F8208A">
        <w:rPr>
          <w:bCs/>
          <w:szCs w:val="28"/>
        </w:rPr>
        <w:t xml:space="preserve">выплаты (приостановления, прекращения, возобновления и восстановления выплаты) </w:t>
      </w:r>
      <w:r w:rsidR="00F8208A" w:rsidRPr="00A66957">
        <w:rPr>
          <w:bCs/>
          <w:szCs w:val="28"/>
        </w:rPr>
        <w:t>ежемесячной доплаты к пенсии и пенсии за выслугу лет</w:t>
      </w:r>
      <w:r w:rsidR="003D33C5">
        <w:rPr>
          <w:bCs/>
          <w:szCs w:val="28"/>
        </w:rPr>
        <w:t>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2. Настоящи</w:t>
      </w:r>
      <w:r w:rsidR="003D33C5">
        <w:rPr>
          <w:bCs/>
          <w:szCs w:val="28"/>
        </w:rPr>
        <w:t>й</w:t>
      </w:r>
      <w:r w:rsidRPr="001448CD">
        <w:rPr>
          <w:bCs/>
          <w:szCs w:val="28"/>
        </w:rPr>
        <w:t xml:space="preserve"> </w:t>
      </w:r>
      <w:r w:rsidR="003D33C5">
        <w:rPr>
          <w:bCs/>
          <w:szCs w:val="28"/>
        </w:rPr>
        <w:t>Порядок</w:t>
      </w:r>
      <w:r w:rsidRPr="001448CD">
        <w:rPr>
          <w:bCs/>
          <w:szCs w:val="28"/>
        </w:rPr>
        <w:t xml:space="preserve"> распространя</w:t>
      </w:r>
      <w:r w:rsidR="003D33C5">
        <w:rPr>
          <w:bCs/>
          <w:szCs w:val="28"/>
        </w:rPr>
        <w:t>е</w:t>
      </w:r>
      <w:r w:rsidRPr="001448CD">
        <w:rPr>
          <w:bCs/>
          <w:szCs w:val="28"/>
        </w:rPr>
        <w:t xml:space="preserve">тся на лиц, </w:t>
      </w:r>
      <w:r w:rsidR="00A66957">
        <w:rPr>
          <w:bCs/>
          <w:szCs w:val="28"/>
        </w:rPr>
        <w:t>замещавших государственные должности Камчатского края либо должности государственной гражданской службы Камчатского края</w:t>
      </w:r>
      <w:r w:rsidR="0049760C">
        <w:rPr>
          <w:bCs/>
          <w:szCs w:val="28"/>
        </w:rPr>
        <w:t xml:space="preserve"> (далее – </w:t>
      </w:r>
      <w:r w:rsidR="003D33C5">
        <w:rPr>
          <w:bCs/>
          <w:szCs w:val="28"/>
        </w:rPr>
        <w:t>гражданин</w:t>
      </w:r>
      <w:r w:rsidR="0049760C">
        <w:rPr>
          <w:bCs/>
          <w:szCs w:val="28"/>
        </w:rPr>
        <w:t>)</w:t>
      </w:r>
      <w:r w:rsidRPr="001448CD">
        <w:rPr>
          <w:bCs/>
          <w:szCs w:val="28"/>
        </w:rPr>
        <w:t xml:space="preserve"> и имеющих право на назначение</w:t>
      </w:r>
      <w:r w:rsidR="00BD4A01">
        <w:rPr>
          <w:bCs/>
          <w:szCs w:val="28"/>
        </w:rPr>
        <w:t xml:space="preserve"> ежемесячной доплаты к пенсии либо </w:t>
      </w:r>
      <w:r w:rsidRPr="001448CD">
        <w:rPr>
          <w:bCs/>
          <w:szCs w:val="28"/>
        </w:rPr>
        <w:t xml:space="preserve">пенсии за выслугу лет в соответствии с </w:t>
      </w:r>
      <w:r w:rsidR="00A66957" w:rsidRPr="00A66957">
        <w:rPr>
          <w:bCs/>
          <w:szCs w:val="28"/>
        </w:rPr>
        <w:t xml:space="preserve">Камчатского края от 10.12.2007 </w:t>
      </w:r>
      <w:r w:rsidR="00A66957">
        <w:rPr>
          <w:bCs/>
          <w:szCs w:val="28"/>
        </w:rPr>
        <w:t>№</w:t>
      </w:r>
      <w:r w:rsidR="00A66957" w:rsidRPr="00A66957">
        <w:rPr>
          <w:bCs/>
          <w:szCs w:val="28"/>
        </w:rPr>
        <w:t xml:space="preserve"> 710</w:t>
      </w:r>
      <w:r w:rsidR="0049760C">
        <w:rPr>
          <w:bCs/>
          <w:szCs w:val="28"/>
        </w:rPr>
        <w:t xml:space="preserve"> </w:t>
      </w:r>
      <w:r w:rsidR="004325C7">
        <w:rPr>
          <w:bCs/>
          <w:szCs w:val="28"/>
        </w:rPr>
        <w:t>«</w:t>
      </w:r>
      <w:r w:rsidR="00A66957" w:rsidRPr="00A66957">
        <w:rPr>
          <w:bCs/>
          <w:szCs w:val="28"/>
        </w:rPr>
        <w:t>О пенсионном обеспечении лиц, замещавших государственные должности Камчатского края и должности государственной гражданской службы Камчатского края</w:t>
      </w:r>
      <w:r w:rsidR="004325C7">
        <w:rPr>
          <w:bCs/>
          <w:szCs w:val="28"/>
        </w:rPr>
        <w:t>»</w:t>
      </w:r>
      <w:r w:rsidR="00A66957" w:rsidRPr="00A66957">
        <w:rPr>
          <w:bCs/>
          <w:szCs w:val="28"/>
        </w:rPr>
        <w:t xml:space="preserve"> (далее </w:t>
      </w:r>
      <w:r w:rsidR="005D0E18">
        <w:rPr>
          <w:bCs/>
          <w:szCs w:val="28"/>
        </w:rPr>
        <w:t>–</w:t>
      </w:r>
      <w:r w:rsidR="00A66957" w:rsidRPr="00A66957">
        <w:rPr>
          <w:bCs/>
          <w:szCs w:val="28"/>
        </w:rPr>
        <w:t xml:space="preserve"> Закон Камчатского края </w:t>
      </w:r>
      <w:r w:rsidR="004325C7">
        <w:rPr>
          <w:bCs/>
          <w:szCs w:val="28"/>
        </w:rPr>
        <w:t>«</w:t>
      </w:r>
      <w:r w:rsidR="00A66957" w:rsidRPr="00A66957">
        <w:rPr>
          <w:bCs/>
          <w:szCs w:val="28"/>
        </w:rPr>
        <w:t>О пенсионном обеспечении лиц, замещавших государственные должности Камчатского края и должности государственной гражданской службы Камчатского края</w:t>
      </w:r>
      <w:r w:rsidR="004325C7">
        <w:rPr>
          <w:bCs/>
          <w:szCs w:val="28"/>
        </w:rPr>
        <w:t>»</w:t>
      </w:r>
      <w:r w:rsidR="00A66957" w:rsidRPr="00A66957">
        <w:rPr>
          <w:bCs/>
          <w:szCs w:val="28"/>
        </w:rPr>
        <w:t>)</w:t>
      </w:r>
      <w:r w:rsidRPr="001448CD">
        <w:rPr>
          <w:bCs/>
          <w:szCs w:val="28"/>
        </w:rPr>
        <w:t>.</w:t>
      </w:r>
    </w:p>
    <w:p w:rsid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 xml:space="preserve">3. </w:t>
      </w:r>
      <w:r w:rsidR="003D33C5">
        <w:rPr>
          <w:bCs/>
          <w:szCs w:val="28"/>
        </w:rPr>
        <w:t>Гражданин</w:t>
      </w:r>
      <w:r w:rsidRPr="001448CD">
        <w:rPr>
          <w:bCs/>
          <w:szCs w:val="28"/>
        </w:rPr>
        <w:t xml:space="preserve"> может обращаться за назначением </w:t>
      </w:r>
      <w:r w:rsidR="0049760C">
        <w:rPr>
          <w:bCs/>
          <w:szCs w:val="28"/>
        </w:rPr>
        <w:t xml:space="preserve">ежемесячной доплаты к пенсии либо </w:t>
      </w:r>
      <w:r w:rsidRPr="001448CD">
        <w:rPr>
          <w:bCs/>
          <w:szCs w:val="28"/>
        </w:rPr>
        <w:t>пенсии за выслугу лет в любое время после возникновения права на нее и назначения страховой пенсии по старости (инвалидности) в соответствии с Федеральным законом от 28</w:t>
      </w:r>
      <w:r w:rsidR="0049760C">
        <w:rPr>
          <w:bCs/>
          <w:szCs w:val="28"/>
        </w:rPr>
        <w:t>.12.2013</w:t>
      </w:r>
      <w:r w:rsidRPr="001448CD">
        <w:rPr>
          <w:bCs/>
          <w:szCs w:val="28"/>
        </w:rPr>
        <w:t xml:space="preserve"> </w:t>
      </w:r>
      <w:r w:rsidR="0049760C">
        <w:rPr>
          <w:bCs/>
          <w:szCs w:val="28"/>
        </w:rPr>
        <w:t>№</w:t>
      </w:r>
      <w:r w:rsidRPr="001448CD">
        <w:rPr>
          <w:bCs/>
          <w:szCs w:val="28"/>
        </w:rPr>
        <w:t xml:space="preserve"> 400-ФЗ </w:t>
      </w:r>
      <w:r w:rsidR="004325C7">
        <w:rPr>
          <w:bCs/>
          <w:szCs w:val="28"/>
        </w:rPr>
        <w:t>«</w:t>
      </w:r>
      <w:r w:rsidRPr="001448CD">
        <w:rPr>
          <w:bCs/>
          <w:szCs w:val="28"/>
        </w:rPr>
        <w:t>О страховых пенсиях</w:t>
      </w:r>
      <w:r w:rsidR="004325C7">
        <w:rPr>
          <w:bCs/>
          <w:szCs w:val="28"/>
        </w:rPr>
        <w:t>»</w:t>
      </w:r>
      <w:r w:rsidRPr="001448CD">
        <w:rPr>
          <w:bCs/>
          <w:szCs w:val="28"/>
        </w:rPr>
        <w:t xml:space="preserve">  (далее </w:t>
      </w:r>
      <w:r w:rsidR="005D0E18">
        <w:rPr>
          <w:bCs/>
          <w:szCs w:val="28"/>
        </w:rPr>
        <w:t>–</w:t>
      </w:r>
      <w:r w:rsidRPr="001448CD">
        <w:rPr>
          <w:bCs/>
          <w:szCs w:val="28"/>
        </w:rPr>
        <w:t xml:space="preserve"> Федеральный закон </w:t>
      </w:r>
      <w:r w:rsidR="004325C7">
        <w:rPr>
          <w:bCs/>
          <w:szCs w:val="28"/>
        </w:rPr>
        <w:t>«</w:t>
      </w:r>
      <w:r w:rsidRPr="001448CD">
        <w:rPr>
          <w:bCs/>
          <w:szCs w:val="28"/>
        </w:rPr>
        <w:t>О страховых пенсиях</w:t>
      </w:r>
      <w:r w:rsidR="004325C7">
        <w:rPr>
          <w:bCs/>
          <w:szCs w:val="28"/>
        </w:rPr>
        <w:t>»</w:t>
      </w:r>
      <w:r w:rsidRPr="001448CD">
        <w:rPr>
          <w:bCs/>
          <w:szCs w:val="28"/>
        </w:rPr>
        <w:t>), либо пенсии, досрочно назначенной в соответствии с Законом Российской Федерации от 19</w:t>
      </w:r>
      <w:r w:rsidR="0049760C">
        <w:rPr>
          <w:bCs/>
          <w:szCs w:val="28"/>
        </w:rPr>
        <w:t>.04.</w:t>
      </w:r>
      <w:r w:rsidRPr="001448CD">
        <w:rPr>
          <w:bCs/>
          <w:szCs w:val="28"/>
        </w:rPr>
        <w:t xml:space="preserve">1991 </w:t>
      </w:r>
      <w:r w:rsidR="00A34FE9">
        <w:rPr>
          <w:bCs/>
          <w:szCs w:val="28"/>
        </w:rPr>
        <w:br/>
      </w:r>
      <w:r w:rsidR="0049760C">
        <w:rPr>
          <w:bCs/>
          <w:szCs w:val="28"/>
        </w:rPr>
        <w:t>№</w:t>
      </w:r>
      <w:r w:rsidRPr="001448CD">
        <w:rPr>
          <w:bCs/>
          <w:szCs w:val="28"/>
        </w:rPr>
        <w:t xml:space="preserve"> 1032-1 </w:t>
      </w:r>
      <w:r w:rsidR="004325C7">
        <w:rPr>
          <w:bCs/>
          <w:szCs w:val="28"/>
        </w:rPr>
        <w:t>«</w:t>
      </w:r>
      <w:r w:rsidRPr="001448CD">
        <w:rPr>
          <w:bCs/>
          <w:szCs w:val="28"/>
        </w:rPr>
        <w:t>О занятости нас</w:t>
      </w:r>
      <w:r w:rsidR="0049760C">
        <w:rPr>
          <w:bCs/>
          <w:szCs w:val="28"/>
        </w:rPr>
        <w:t>еления в Российской Федерации</w:t>
      </w:r>
      <w:r w:rsidR="004325C7">
        <w:rPr>
          <w:bCs/>
          <w:szCs w:val="28"/>
        </w:rPr>
        <w:t>»</w:t>
      </w:r>
      <w:r w:rsidR="0049760C">
        <w:rPr>
          <w:bCs/>
          <w:szCs w:val="28"/>
        </w:rPr>
        <w:t xml:space="preserve"> </w:t>
      </w:r>
      <w:r w:rsidRPr="001448CD">
        <w:rPr>
          <w:bCs/>
          <w:szCs w:val="28"/>
        </w:rPr>
        <w:t xml:space="preserve">(далее </w:t>
      </w:r>
      <w:r w:rsidR="005D0E18">
        <w:rPr>
          <w:bCs/>
          <w:szCs w:val="28"/>
        </w:rPr>
        <w:t>–</w:t>
      </w:r>
      <w:r w:rsidRPr="001448CD">
        <w:rPr>
          <w:bCs/>
          <w:szCs w:val="28"/>
        </w:rPr>
        <w:t xml:space="preserve"> Закон Российской Федерации </w:t>
      </w:r>
      <w:r w:rsidR="004325C7">
        <w:rPr>
          <w:bCs/>
          <w:szCs w:val="28"/>
        </w:rPr>
        <w:t>«</w:t>
      </w:r>
      <w:r w:rsidRPr="001448CD">
        <w:rPr>
          <w:bCs/>
          <w:szCs w:val="28"/>
        </w:rPr>
        <w:t>О занятости населения в Российской Федерации</w:t>
      </w:r>
      <w:r w:rsidR="004325C7">
        <w:rPr>
          <w:bCs/>
          <w:szCs w:val="28"/>
        </w:rPr>
        <w:t>»</w:t>
      </w:r>
      <w:r w:rsidRPr="001448CD">
        <w:rPr>
          <w:bCs/>
          <w:szCs w:val="28"/>
        </w:rPr>
        <w:t>) без ограничения каким-либо сроком, путем подачи соответствующего заявления.</w:t>
      </w:r>
    </w:p>
    <w:p w:rsidR="00A34FE9" w:rsidRDefault="00A34FE9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7757C" w:rsidRDefault="00BC6085" w:rsidP="00BC6085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2. </w:t>
      </w:r>
      <w:r w:rsidR="0087757C">
        <w:rPr>
          <w:bCs/>
          <w:szCs w:val="28"/>
        </w:rPr>
        <w:t>Назначение</w:t>
      </w:r>
      <w:r>
        <w:rPr>
          <w:bCs/>
          <w:szCs w:val="28"/>
        </w:rPr>
        <w:t xml:space="preserve"> (перерасчет)</w:t>
      </w:r>
      <w:r w:rsidRPr="00BC6085">
        <w:rPr>
          <w:bCs/>
          <w:szCs w:val="28"/>
        </w:rPr>
        <w:t xml:space="preserve"> ежемесячной</w:t>
      </w:r>
      <w:r w:rsidR="0087757C">
        <w:rPr>
          <w:bCs/>
          <w:szCs w:val="28"/>
        </w:rPr>
        <w:t xml:space="preserve"> </w:t>
      </w:r>
      <w:r w:rsidRPr="00BC6085">
        <w:rPr>
          <w:bCs/>
          <w:szCs w:val="28"/>
        </w:rPr>
        <w:t xml:space="preserve">доплаты к пенсии </w:t>
      </w:r>
    </w:p>
    <w:p w:rsidR="00BC6085" w:rsidRDefault="00BC6085" w:rsidP="00BC6085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BC6085">
        <w:rPr>
          <w:bCs/>
          <w:szCs w:val="28"/>
        </w:rPr>
        <w:t>и пенсии за выслугу лет</w:t>
      </w:r>
    </w:p>
    <w:p w:rsidR="00BC6085" w:rsidRDefault="00BC6085" w:rsidP="00BC608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1448CD" w:rsidRPr="001448CD" w:rsidRDefault="001448CD" w:rsidP="0049760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 xml:space="preserve">4. Документы, необходимые для назначения (перерасчета) </w:t>
      </w:r>
      <w:r w:rsidR="0049760C">
        <w:rPr>
          <w:bCs/>
          <w:szCs w:val="28"/>
        </w:rPr>
        <w:t xml:space="preserve">ежемесячной доплаты к пенсии либо </w:t>
      </w:r>
      <w:r w:rsidRPr="001448CD">
        <w:rPr>
          <w:bCs/>
          <w:szCs w:val="28"/>
        </w:rPr>
        <w:t xml:space="preserve">пенсии за выслугу лет, предусмотренные перечнем документов, </w:t>
      </w:r>
      <w:r w:rsidR="0049760C" w:rsidRPr="0049760C">
        <w:rPr>
          <w:bCs/>
          <w:szCs w:val="28"/>
        </w:rPr>
        <w:t>необходимых для назначения ежемесячной доплаты к пенсии лицам, замещавшим государственные должности Камчатского края и пенсии за выслугу лет лицам, замещавшим должности государственной гражданской службы Камчатского края</w:t>
      </w:r>
      <w:r w:rsidRPr="001448CD">
        <w:rPr>
          <w:bCs/>
          <w:szCs w:val="28"/>
        </w:rPr>
        <w:t xml:space="preserve"> согласно приложению 1 к настоящему Приказу (далее </w:t>
      </w:r>
      <w:r w:rsidR="005D0E18">
        <w:rPr>
          <w:bCs/>
          <w:szCs w:val="28"/>
        </w:rPr>
        <w:t>–</w:t>
      </w:r>
      <w:r w:rsidRPr="001448CD">
        <w:rPr>
          <w:bCs/>
          <w:szCs w:val="28"/>
        </w:rPr>
        <w:t xml:space="preserve"> Перечень документов), подаются</w:t>
      </w:r>
      <w:r w:rsidR="00CD5DD6">
        <w:rPr>
          <w:bCs/>
          <w:szCs w:val="28"/>
        </w:rPr>
        <w:t xml:space="preserve"> </w:t>
      </w:r>
      <w:r w:rsidR="003D33C5">
        <w:rPr>
          <w:bCs/>
          <w:szCs w:val="28"/>
        </w:rPr>
        <w:t>гражданином</w:t>
      </w:r>
      <w:r w:rsidR="00CD5DD6">
        <w:rPr>
          <w:bCs/>
          <w:szCs w:val="28"/>
        </w:rPr>
        <w:t xml:space="preserve"> </w:t>
      </w:r>
      <w:r w:rsidRPr="001448CD">
        <w:rPr>
          <w:bCs/>
          <w:szCs w:val="28"/>
        </w:rPr>
        <w:t xml:space="preserve">в </w:t>
      </w:r>
      <w:r w:rsidR="0049727E">
        <w:rPr>
          <w:bCs/>
          <w:szCs w:val="28"/>
        </w:rPr>
        <w:t>Министерство социального благополучия и семейной политики Камчатского края</w:t>
      </w:r>
      <w:r w:rsidR="00C37B25">
        <w:rPr>
          <w:bCs/>
          <w:szCs w:val="28"/>
        </w:rPr>
        <w:t xml:space="preserve"> (далее – Министерство)</w:t>
      </w:r>
      <w:r w:rsidRPr="001448CD">
        <w:rPr>
          <w:bCs/>
          <w:szCs w:val="28"/>
        </w:rPr>
        <w:t>.</w:t>
      </w:r>
    </w:p>
    <w:p w:rsidR="001448CD" w:rsidRPr="001448CD" w:rsidRDefault="00C37B25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1448CD" w:rsidRPr="001448CD">
        <w:rPr>
          <w:bCs/>
          <w:szCs w:val="28"/>
        </w:rPr>
        <w:t xml:space="preserve">. Документы, предусмотренные </w:t>
      </w:r>
      <w:r w:rsidR="00C95E37">
        <w:rPr>
          <w:bCs/>
          <w:szCs w:val="28"/>
        </w:rPr>
        <w:t>част</w:t>
      </w:r>
      <w:r w:rsidR="004C278F">
        <w:rPr>
          <w:bCs/>
          <w:szCs w:val="28"/>
        </w:rPr>
        <w:t>ь</w:t>
      </w:r>
      <w:r w:rsidR="004C7AD1">
        <w:rPr>
          <w:bCs/>
          <w:szCs w:val="28"/>
        </w:rPr>
        <w:t>ю</w:t>
      </w:r>
      <w:r w:rsidR="001448CD" w:rsidRPr="001448CD">
        <w:rPr>
          <w:bCs/>
          <w:szCs w:val="28"/>
        </w:rPr>
        <w:t xml:space="preserve"> 1 Перечня документов (для назначения</w:t>
      </w:r>
      <w:r>
        <w:rPr>
          <w:bCs/>
          <w:szCs w:val="28"/>
        </w:rPr>
        <w:t xml:space="preserve"> ежемесячной доплаты к пенсии либо </w:t>
      </w:r>
      <w:r w:rsidR="001448CD" w:rsidRPr="001448CD">
        <w:rPr>
          <w:bCs/>
          <w:szCs w:val="28"/>
        </w:rPr>
        <w:t xml:space="preserve">пенсии за выслугу лет), и документы, предусмотренные </w:t>
      </w:r>
      <w:r w:rsidR="00C95E37">
        <w:rPr>
          <w:bCs/>
          <w:szCs w:val="28"/>
        </w:rPr>
        <w:t>частью</w:t>
      </w:r>
      <w:r w:rsidR="001448CD" w:rsidRPr="001448CD">
        <w:rPr>
          <w:bCs/>
          <w:szCs w:val="28"/>
        </w:rPr>
        <w:t xml:space="preserve"> 2 Перечня документов (для перерасчета</w:t>
      </w:r>
      <w:r>
        <w:rPr>
          <w:bCs/>
          <w:szCs w:val="28"/>
        </w:rPr>
        <w:t xml:space="preserve"> ежемесячной доплаты к пенсии либо </w:t>
      </w:r>
      <w:r w:rsidR="001448CD" w:rsidRPr="001448CD">
        <w:rPr>
          <w:bCs/>
          <w:szCs w:val="28"/>
        </w:rPr>
        <w:t xml:space="preserve">пенсии за выслугу лет), подаются гражданином лично или через </w:t>
      </w:r>
      <w:r w:rsidR="0049760C" w:rsidRPr="001448CD">
        <w:rPr>
          <w:bCs/>
          <w:szCs w:val="28"/>
        </w:rPr>
        <w:t>законного,</w:t>
      </w:r>
      <w:r w:rsidR="001448CD" w:rsidRPr="001448CD">
        <w:rPr>
          <w:bCs/>
          <w:szCs w:val="28"/>
        </w:rPr>
        <w:t xml:space="preserve"> или уполномоченного представителя (далее </w:t>
      </w:r>
      <w:r w:rsidR="005162F2">
        <w:rPr>
          <w:bCs/>
          <w:szCs w:val="28"/>
        </w:rPr>
        <w:t xml:space="preserve">– </w:t>
      </w:r>
      <w:r w:rsidR="001448CD" w:rsidRPr="001448CD">
        <w:rPr>
          <w:bCs/>
          <w:szCs w:val="28"/>
        </w:rPr>
        <w:t>представитель), либо направляются посредством почтовой связи.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 xml:space="preserve">При личном обращении подпись гражданина или представителя удостоверяется уполномоченным работником </w:t>
      </w:r>
      <w:r w:rsidR="00C37B25">
        <w:rPr>
          <w:bCs/>
          <w:szCs w:val="28"/>
        </w:rPr>
        <w:t>Министерства</w:t>
      </w:r>
      <w:r w:rsidRPr="001448CD">
        <w:rPr>
          <w:bCs/>
          <w:szCs w:val="28"/>
        </w:rPr>
        <w:t>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Копии документов, предусмотренные Перечнем документов, заверяются в установленном законодательством Российской Федерации порядке.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 xml:space="preserve">Незаверенные копии документов представляются с предъявлением их подлинников и удостоверяются </w:t>
      </w:r>
      <w:r w:rsidR="00C61429">
        <w:rPr>
          <w:bCs/>
          <w:szCs w:val="28"/>
        </w:rPr>
        <w:t>специалистом</w:t>
      </w:r>
      <w:r w:rsidRPr="001448CD">
        <w:rPr>
          <w:bCs/>
          <w:szCs w:val="28"/>
        </w:rPr>
        <w:t xml:space="preserve"> </w:t>
      </w:r>
      <w:r w:rsidR="00C37B25">
        <w:rPr>
          <w:bCs/>
          <w:szCs w:val="28"/>
        </w:rPr>
        <w:t>Министерства</w:t>
      </w:r>
      <w:r w:rsidRPr="001448CD">
        <w:rPr>
          <w:bCs/>
          <w:szCs w:val="28"/>
        </w:rPr>
        <w:t>.</w:t>
      </w:r>
    </w:p>
    <w:p w:rsidR="001448CD" w:rsidRDefault="00C37B25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1448CD" w:rsidRPr="001448CD">
        <w:rPr>
          <w:bCs/>
          <w:szCs w:val="28"/>
        </w:rPr>
        <w:t>. Заявление о назначении (перерасчете)</w:t>
      </w:r>
      <w:r>
        <w:rPr>
          <w:bCs/>
          <w:szCs w:val="28"/>
        </w:rPr>
        <w:t xml:space="preserve"> ежемесячной доплаты к пенсии либо </w:t>
      </w:r>
      <w:r w:rsidR="001448CD" w:rsidRPr="001448CD">
        <w:rPr>
          <w:bCs/>
          <w:szCs w:val="28"/>
        </w:rPr>
        <w:t xml:space="preserve">пенсии за выслугу лет, указанное в </w:t>
      </w:r>
      <w:r w:rsidR="00C95E37">
        <w:rPr>
          <w:bCs/>
          <w:szCs w:val="28"/>
        </w:rPr>
        <w:t>пункте</w:t>
      </w:r>
      <w:r w:rsidR="001448CD" w:rsidRPr="001448CD">
        <w:rPr>
          <w:bCs/>
          <w:szCs w:val="28"/>
        </w:rPr>
        <w:t xml:space="preserve"> </w:t>
      </w:r>
      <w:r w:rsidR="00BD4A01">
        <w:rPr>
          <w:bCs/>
          <w:szCs w:val="28"/>
        </w:rPr>
        <w:t>1</w:t>
      </w:r>
      <w:r w:rsidR="001448CD" w:rsidRPr="001448CD">
        <w:rPr>
          <w:bCs/>
          <w:szCs w:val="28"/>
        </w:rPr>
        <w:t xml:space="preserve"> </w:t>
      </w:r>
      <w:r w:rsidR="00C95E37">
        <w:rPr>
          <w:bCs/>
          <w:szCs w:val="28"/>
        </w:rPr>
        <w:t>части</w:t>
      </w:r>
      <w:r w:rsidR="001448CD" w:rsidRPr="001448CD">
        <w:rPr>
          <w:bCs/>
          <w:szCs w:val="28"/>
        </w:rPr>
        <w:t xml:space="preserve"> 1 Перечня документов (далее </w:t>
      </w:r>
      <w:r w:rsidR="005D0E18">
        <w:rPr>
          <w:bCs/>
          <w:szCs w:val="28"/>
        </w:rPr>
        <w:t>–</w:t>
      </w:r>
      <w:r w:rsidR="001448CD" w:rsidRPr="001448CD">
        <w:rPr>
          <w:bCs/>
          <w:szCs w:val="28"/>
        </w:rPr>
        <w:t xml:space="preserve"> заявление), образец которого предусмотрен приложением 1 к настоящ</w:t>
      </w:r>
      <w:r>
        <w:rPr>
          <w:bCs/>
          <w:szCs w:val="28"/>
        </w:rPr>
        <w:t>ему</w:t>
      </w:r>
      <w:r w:rsidR="001448CD" w:rsidRPr="001448CD">
        <w:rPr>
          <w:bCs/>
          <w:szCs w:val="28"/>
        </w:rPr>
        <w:t xml:space="preserve"> </w:t>
      </w:r>
      <w:r>
        <w:rPr>
          <w:bCs/>
          <w:szCs w:val="28"/>
        </w:rPr>
        <w:t>Порядку</w:t>
      </w:r>
      <w:r w:rsidR="001448CD" w:rsidRPr="001448CD">
        <w:rPr>
          <w:bCs/>
          <w:szCs w:val="28"/>
        </w:rPr>
        <w:t xml:space="preserve">, регистрируется в день его поступления в </w:t>
      </w:r>
      <w:r>
        <w:rPr>
          <w:bCs/>
          <w:szCs w:val="28"/>
        </w:rPr>
        <w:t>Министерство</w:t>
      </w:r>
      <w:r w:rsidR="001448CD" w:rsidRPr="001448CD">
        <w:rPr>
          <w:bCs/>
          <w:szCs w:val="28"/>
        </w:rPr>
        <w:t>.</w:t>
      </w:r>
    </w:p>
    <w:p w:rsidR="005162F2" w:rsidRDefault="00393632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5162F2" w:rsidRPr="005162F2">
        <w:rPr>
          <w:bCs/>
          <w:szCs w:val="28"/>
        </w:rPr>
        <w:t xml:space="preserve">. </w:t>
      </w:r>
      <w:r w:rsidR="007605D9">
        <w:rPr>
          <w:bCs/>
          <w:szCs w:val="28"/>
        </w:rPr>
        <w:t>С</w:t>
      </w:r>
      <w:r w:rsidR="007605D9" w:rsidRPr="007605D9">
        <w:rPr>
          <w:bCs/>
          <w:szCs w:val="28"/>
        </w:rPr>
        <w:t>правка о размере среднемесячного заработка за 12 полных месяцев, предшествующих дате увольнения либо назначения страховой пенсии по старости (инвалидности)</w:t>
      </w:r>
      <w:r w:rsidR="005162F2" w:rsidRPr="005162F2">
        <w:rPr>
          <w:bCs/>
          <w:szCs w:val="28"/>
        </w:rPr>
        <w:t xml:space="preserve">, </w:t>
      </w:r>
      <w:r>
        <w:rPr>
          <w:bCs/>
          <w:szCs w:val="28"/>
        </w:rPr>
        <w:t xml:space="preserve">указанная в </w:t>
      </w:r>
      <w:r w:rsidR="00C95E37">
        <w:rPr>
          <w:bCs/>
          <w:szCs w:val="28"/>
        </w:rPr>
        <w:t>пункте</w:t>
      </w:r>
      <w:r>
        <w:rPr>
          <w:bCs/>
          <w:szCs w:val="28"/>
        </w:rPr>
        <w:t xml:space="preserve"> 6</w:t>
      </w:r>
      <w:r w:rsidRPr="00393632">
        <w:rPr>
          <w:bCs/>
          <w:szCs w:val="28"/>
        </w:rPr>
        <w:t xml:space="preserve"> </w:t>
      </w:r>
      <w:r w:rsidR="00C95E37">
        <w:rPr>
          <w:bCs/>
          <w:szCs w:val="28"/>
        </w:rPr>
        <w:t>части</w:t>
      </w:r>
      <w:r w:rsidRPr="00393632">
        <w:rPr>
          <w:bCs/>
          <w:szCs w:val="28"/>
        </w:rPr>
        <w:t xml:space="preserve"> 1 Перечня документов (далее – справка о </w:t>
      </w:r>
      <w:r>
        <w:rPr>
          <w:bCs/>
          <w:szCs w:val="28"/>
        </w:rPr>
        <w:t>размере среднемесячного заработка</w:t>
      </w:r>
      <w:r w:rsidRPr="00393632">
        <w:rPr>
          <w:bCs/>
          <w:szCs w:val="28"/>
        </w:rPr>
        <w:t>),</w:t>
      </w:r>
      <w:r>
        <w:rPr>
          <w:bCs/>
          <w:szCs w:val="28"/>
        </w:rPr>
        <w:t xml:space="preserve"> </w:t>
      </w:r>
      <w:r w:rsidR="005162F2" w:rsidRPr="005162F2">
        <w:rPr>
          <w:bCs/>
          <w:szCs w:val="28"/>
        </w:rPr>
        <w:t>образец которой предусмотрен приложением</w:t>
      </w:r>
      <w:r w:rsidR="00BD4A01">
        <w:rPr>
          <w:bCs/>
          <w:szCs w:val="28"/>
        </w:rPr>
        <w:t xml:space="preserve"> </w:t>
      </w:r>
      <w:r>
        <w:rPr>
          <w:bCs/>
          <w:szCs w:val="28"/>
        </w:rPr>
        <w:t>2</w:t>
      </w:r>
      <w:r w:rsidR="005162F2" w:rsidRPr="005162F2">
        <w:rPr>
          <w:bCs/>
          <w:szCs w:val="28"/>
        </w:rPr>
        <w:t xml:space="preserve"> к настоящ</w:t>
      </w:r>
      <w:r w:rsidR="00CC3FF7">
        <w:rPr>
          <w:bCs/>
          <w:szCs w:val="28"/>
        </w:rPr>
        <w:t>ему</w:t>
      </w:r>
      <w:r w:rsidR="005162F2" w:rsidRPr="005162F2">
        <w:rPr>
          <w:bCs/>
          <w:szCs w:val="28"/>
        </w:rPr>
        <w:t xml:space="preserve"> </w:t>
      </w:r>
      <w:r w:rsidR="00CC3FF7">
        <w:rPr>
          <w:bCs/>
          <w:szCs w:val="28"/>
        </w:rPr>
        <w:t>Порядку</w:t>
      </w:r>
      <w:r w:rsidR="005162F2" w:rsidRPr="005162F2">
        <w:rPr>
          <w:bCs/>
          <w:szCs w:val="28"/>
        </w:rPr>
        <w:t xml:space="preserve">, оформляется </w:t>
      </w:r>
      <w:r w:rsidR="007605D9">
        <w:rPr>
          <w:bCs/>
          <w:szCs w:val="28"/>
        </w:rPr>
        <w:t>государственным</w:t>
      </w:r>
      <w:r w:rsidR="005162F2" w:rsidRPr="005162F2">
        <w:rPr>
          <w:bCs/>
          <w:szCs w:val="28"/>
        </w:rPr>
        <w:t xml:space="preserve"> органом</w:t>
      </w:r>
      <w:r w:rsidR="007605D9">
        <w:rPr>
          <w:bCs/>
          <w:szCs w:val="28"/>
        </w:rPr>
        <w:t xml:space="preserve"> Камчатского края</w:t>
      </w:r>
      <w:r w:rsidR="005162F2" w:rsidRPr="005162F2">
        <w:rPr>
          <w:bCs/>
          <w:szCs w:val="28"/>
        </w:rPr>
        <w:t>, в котором гражданин замещал</w:t>
      </w:r>
      <w:r w:rsidR="007605D9">
        <w:rPr>
          <w:bCs/>
          <w:szCs w:val="28"/>
        </w:rPr>
        <w:t xml:space="preserve"> государственную должность</w:t>
      </w:r>
      <w:r w:rsidR="00BD4A01">
        <w:rPr>
          <w:bCs/>
          <w:szCs w:val="28"/>
        </w:rPr>
        <w:t xml:space="preserve"> Камчатского края </w:t>
      </w:r>
      <w:r w:rsidR="007605D9">
        <w:rPr>
          <w:bCs/>
          <w:szCs w:val="28"/>
        </w:rPr>
        <w:t xml:space="preserve">либо </w:t>
      </w:r>
      <w:r w:rsidR="005162F2" w:rsidRPr="005162F2">
        <w:rPr>
          <w:bCs/>
          <w:szCs w:val="28"/>
        </w:rPr>
        <w:t>должность государственной службы</w:t>
      </w:r>
      <w:r w:rsidR="00BD4A01">
        <w:rPr>
          <w:bCs/>
          <w:szCs w:val="28"/>
        </w:rPr>
        <w:t xml:space="preserve"> Камчатского края</w:t>
      </w:r>
      <w:r w:rsidR="005162F2" w:rsidRPr="005162F2">
        <w:rPr>
          <w:bCs/>
          <w:szCs w:val="28"/>
        </w:rPr>
        <w:t xml:space="preserve"> непосредственно перед увольнением.</w:t>
      </w:r>
    </w:p>
    <w:p w:rsidR="00393632" w:rsidRDefault="00393632" w:rsidP="003936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8. С</w:t>
      </w:r>
      <w:r w:rsidRPr="00433EC1">
        <w:rPr>
          <w:bCs/>
          <w:szCs w:val="28"/>
        </w:rPr>
        <w:t>правка о периодах замещения должностей, включаемых в стаж государственной гражданской службы для установления пенсии за выслугу лет либо в стаж работы для назначения ежемесячной доплаты к пенсии лицам, замещавшим государственные должности Камчатского края</w:t>
      </w:r>
      <w:r>
        <w:rPr>
          <w:bCs/>
          <w:szCs w:val="28"/>
        </w:rPr>
        <w:t xml:space="preserve">, указанная в </w:t>
      </w:r>
      <w:r w:rsidR="00C95E37">
        <w:rPr>
          <w:bCs/>
          <w:szCs w:val="28"/>
        </w:rPr>
        <w:t>пункте</w:t>
      </w:r>
      <w:r>
        <w:rPr>
          <w:bCs/>
          <w:szCs w:val="28"/>
        </w:rPr>
        <w:t xml:space="preserve"> 7 </w:t>
      </w:r>
      <w:r w:rsidR="00C95E37">
        <w:rPr>
          <w:bCs/>
          <w:szCs w:val="28"/>
        </w:rPr>
        <w:t>части</w:t>
      </w:r>
      <w:r>
        <w:rPr>
          <w:bCs/>
          <w:szCs w:val="28"/>
        </w:rPr>
        <w:t xml:space="preserve"> 1 Перечня документов</w:t>
      </w:r>
      <w:r w:rsidRPr="00433EC1">
        <w:rPr>
          <w:bCs/>
          <w:szCs w:val="28"/>
        </w:rPr>
        <w:t xml:space="preserve"> (далее </w:t>
      </w:r>
      <w:r w:rsidRPr="0033789C">
        <w:rPr>
          <w:bCs/>
          <w:szCs w:val="28"/>
        </w:rPr>
        <w:t>–</w:t>
      </w:r>
      <w:r w:rsidRPr="00433EC1">
        <w:rPr>
          <w:bCs/>
          <w:szCs w:val="28"/>
        </w:rPr>
        <w:t xml:space="preserve"> справка о периодах замещения должностей), образец которой предусмотрен приложением </w:t>
      </w:r>
      <w:r>
        <w:rPr>
          <w:bCs/>
          <w:szCs w:val="28"/>
        </w:rPr>
        <w:t>3</w:t>
      </w:r>
      <w:r w:rsidRPr="00433EC1">
        <w:rPr>
          <w:bCs/>
          <w:szCs w:val="28"/>
        </w:rPr>
        <w:t xml:space="preserve"> к настоящ</w:t>
      </w:r>
      <w:r>
        <w:rPr>
          <w:bCs/>
          <w:szCs w:val="28"/>
        </w:rPr>
        <w:t>ему</w:t>
      </w:r>
      <w:r w:rsidRPr="00433EC1">
        <w:rPr>
          <w:bCs/>
          <w:szCs w:val="28"/>
        </w:rPr>
        <w:t xml:space="preserve"> </w:t>
      </w:r>
      <w:r>
        <w:rPr>
          <w:bCs/>
          <w:szCs w:val="28"/>
        </w:rPr>
        <w:t>Порядку, оформляется кадровой службой государственного органа Камчатского края,</w:t>
      </w:r>
      <w:r w:rsidRPr="005162F2">
        <w:t xml:space="preserve"> </w:t>
      </w:r>
      <w:r w:rsidRPr="005162F2">
        <w:rPr>
          <w:bCs/>
          <w:szCs w:val="28"/>
        </w:rPr>
        <w:t xml:space="preserve">в котором гражданин замещал </w:t>
      </w:r>
      <w:r>
        <w:rPr>
          <w:bCs/>
          <w:szCs w:val="28"/>
        </w:rPr>
        <w:t xml:space="preserve">государственную должность либо </w:t>
      </w:r>
      <w:r w:rsidRPr="005162F2">
        <w:rPr>
          <w:bCs/>
          <w:szCs w:val="28"/>
        </w:rPr>
        <w:t xml:space="preserve">должность государственной службы </w:t>
      </w:r>
      <w:r>
        <w:rPr>
          <w:bCs/>
          <w:szCs w:val="28"/>
        </w:rPr>
        <w:t xml:space="preserve">непосредственно </w:t>
      </w:r>
      <w:r w:rsidRPr="005162F2">
        <w:rPr>
          <w:bCs/>
          <w:szCs w:val="28"/>
        </w:rPr>
        <w:t>перед увольнением</w:t>
      </w:r>
      <w:r w:rsidRPr="00433EC1">
        <w:rPr>
          <w:bCs/>
          <w:szCs w:val="28"/>
        </w:rPr>
        <w:t>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lastRenderedPageBreak/>
        <w:t>При личном обращении гражданина или его представителя прием заявления и других документов, предусмотренных Перечнем документов, подтверждается уведомлением об их принятии, которое выдается гражданину или его представителю при их подаче.</w:t>
      </w:r>
    </w:p>
    <w:p w:rsidR="001448CD" w:rsidRPr="001448CD" w:rsidRDefault="007605D9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1448CD" w:rsidRPr="001448CD">
        <w:rPr>
          <w:bCs/>
          <w:szCs w:val="28"/>
        </w:rPr>
        <w:t xml:space="preserve">. </w:t>
      </w:r>
      <w:r w:rsidR="00C61429">
        <w:rPr>
          <w:bCs/>
          <w:szCs w:val="28"/>
        </w:rPr>
        <w:t>Министерств</w:t>
      </w:r>
      <w:r w:rsidR="00425DF1">
        <w:rPr>
          <w:bCs/>
          <w:szCs w:val="28"/>
        </w:rPr>
        <w:t>о</w:t>
      </w:r>
      <w:r w:rsidR="001448CD" w:rsidRPr="001448CD">
        <w:rPr>
          <w:bCs/>
          <w:szCs w:val="28"/>
        </w:rPr>
        <w:t xml:space="preserve"> рассматривает заявление и другие документы, предусмотренные Перечнем документов, осуществляет проверку полноты и достоверности содержащихся в них сведений.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10. В случае необходимости представления недостающих документов и (или) устранения недостатков в оформлении заявления и других документов, предусмотренных Перечнем документов,</w:t>
      </w:r>
      <w:r w:rsidR="007605D9">
        <w:rPr>
          <w:bCs/>
          <w:szCs w:val="28"/>
        </w:rPr>
        <w:t xml:space="preserve"> Министерств</w:t>
      </w:r>
      <w:r w:rsidR="00425DF1">
        <w:rPr>
          <w:bCs/>
          <w:szCs w:val="28"/>
        </w:rPr>
        <w:t>о</w:t>
      </w:r>
      <w:r w:rsidRPr="001448CD">
        <w:rPr>
          <w:bCs/>
          <w:szCs w:val="28"/>
        </w:rPr>
        <w:t xml:space="preserve"> в течение 1</w:t>
      </w:r>
      <w:r w:rsidR="007605D9">
        <w:rPr>
          <w:bCs/>
          <w:szCs w:val="28"/>
        </w:rPr>
        <w:t>0</w:t>
      </w:r>
      <w:r w:rsidRPr="001448CD">
        <w:rPr>
          <w:bCs/>
          <w:szCs w:val="28"/>
        </w:rPr>
        <w:t xml:space="preserve"> дней со дня регистрации заявления направляет гражданину информацию о необходимости представления недостающих документов и (или) устранения недостатков в оформлении указанных документов в течение 3</w:t>
      </w:r>
      <w:r w:rsidR="007605D9">
        <w:rPr>
          <w:bCs/>
          <w:szCs w:val="28"/>
        </w:rPr>
        <w:t>0</w:t>
      </w:r>
      <w:r w:rsidRPr="001448CD">
        <w:rPr>
          <w:bCs/>
          <w:szCs w:val="28"/>
        </w:rPr>
        <w:t xml:space="preserve"> </w:t>
      </w:r>
      <w:r w:rsidR="007605D9">
        <w:rPr>
          <w:bCs/>
          <w:szCs w:val="28"/>
        </w:rPr>
        <w:t>дней</w:t>
      </w:r>
      <w:r w:rsidRPr="001448CD">
        <w:rPr>
          <w:bCs/>
          <w:szCs w:val="28"/>
        </w:rPr>
        <w:t xml:space="preserve"> со дня поступления указанной информации.</w:t>
      </w:r>
    </w:p>
    <w:p w:rsidR="00425DF1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 xml:space="preserve">11. </w:t>
      </w:r>
      <w:r w:rsidR="00425DF1">
        <w:rPr>
          <w:bCs/>
          <w:szCs w:val="28"/>
        </w:rPr>
        <w:t xml:space="preserve">Министерство в течение 3 дней со дня регистрации заявления </w:t>
      </w:r>
      <w:r w:rsidR="009B0190" w:rsidRPr="009B0190">
        <w:rPr>
          <w:bCs/>
          <w:szCs w:val="28"/>
        </w:rPr>
        <w:t xml:space="preserve">в порядке межведомственного информационного взаимодействия </w:t>
      </w:r>
      <w:r w:rsidR="00425DF1">
        <w:rPr>
          <w:bCs/>
          <w:szCs w:val="28"/>
        </w:rPr>
        <w:t>направляет</w:t>
      </w:r>
      <w:r w:rsidR="00425DF1" w:rsidRPr="00425DF1">
        <w:rPr>
          <w:bCs/>
          <w:szCs w:val="28"/>
        </w:rPr>
        <w:t xml:space="preserve"> в территориальный орган Пенсионного фонда Российской Федерации запрос о размере страховой пенсии по старости (инвалидности)</w:t>
      </w:r>
      <w:r w:rsidR="00425DF1">
        <w:rPr>
          <w:bCs/>
          <w:szCs w:val="28"/>
        </w:rPr>
        <w:t xml:space="preserve"> гражданина.</w:t>
      </w:r>
      <w:r w:rsidR="00425DF1" w:rsidRPr="00425DF1">
        <w:rPr>
          <w:bCs/>
          <w:szCs w:val="28"/>
        </w:rPr>
        <w:t xml:space="preserve"> </w:t>
      </w:r>
    </w:p>
    <w:p w:rsidR="001448CD" w:rsidRPr="001448CD" w:rsidRDefault="00425DF1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12. </w:t>
      </w:r>
      <w:r w:rsidR="001448CD" w:rsidRPr="001448CD">
        <w:rPr>
          <w:bCs/>
          <w:szCs w:val="28"/>
        </w:rPr>
        <w:t xml:space="preserve">В случае непредставления гражданином недостающих документов и (или) неустранения имеющихся недостатков в оформлении заявления и других документов, предусмотренных Перечнем документов, в установленный </w:t>
      </w:r>
      <w:r w:rsidR="00C95E37">
        <w:rPr>
          <w:bCs/>
          <w:szCs w:val="28"/>
        </w:rPr>
        <w:t>частью</w:t>
      </w:r>
      <w:r w:rsidR="001448CD" w:rsidRPr="001448CD">
        <w:rPr>
          <w:bCs/>
          <w:szCs w:val="28"/>
        </w:rPr>
        <w:t xml:space="preserve"> 10 настоящ</w:t>
      </w:r>
      <w:r>
        <w:rPr>
          <w:bCs/>
          <w:szCs w:val="28"/>
        </w:rPr>
        <w:t>его</w:t>
      </w:r>
      <w:r w:rsidR="001448CD" w:rsidRPr="001448CD">
        <w:rPr>
          <w:bCs/>
          <w:szCs w:val="28"/>
        </w:rPr>
        <w:t xml:space="preserve"> </w:t>
      </w:r>
      <w:r>
        <w:rPr>
          <w:bCs/>
          <w:szCs w:val="28"/>
        </w:rPr>
        <w:t>Порядка</w:t>
      </w:r>
      <w:r w:rsidR="001448CD" w:rsidRPr="001448CD">
        <w:rPr>
          <w:bCs/>
          <w:szCs w:val="28"/>
        </w:rPr>
        <w:t xml:space="preserve"> срок указанные заявление и документы возвращаются заявителю без рассмотрения.</w:t>
      </w:r>
    </w:p>
    <w:p w:rsidR="001448CD" w:rsidRPr="001448CD" w:rsidRDefault="008D33E7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13</w:t>
      </w:r>
      <w:r w:rsidR="001448CD" w:rsidRPr="001448CD">
        <w:rPr>
          <w:bCs/>
          <w:szCs w:val="28"/>
        </w:rPr>
        <w:t xml:space="preserve">. </w:t>
      </w:r>
      <w:r w:rsidR="00425DF1">
        <w:rPr>
          <w:bCs/>
          <w:szCs w:val="28"/>
        </w:rPr>
        <w:t>Министерство</w:t>
      </w:r>
      <w:r w:rsidR="001448CD" w:rsidRPr="001448CD">
        <w:rPr>
          <w:bCs/>
          <w:szCs w:val="28"/>
        </w:rPr>
        <w:t xml:space="preserve"> в месячный срок со дня регистрации </w:t>
      </w:r>
      <w:r w:rsidR="00425DF1">
        <w:rPr>
          <w:bCs/>
          <w:szCs w:val="28"/>
        </w:rPr>
        <w:t>заявления</w:t>
      </w:r>
      <w:r w:rsidR="001448CD" w:rsidRPr="001448CD">
        <w:rPr>
          <w:bCs/>
          <w:szCs w:val="28"/>
        </w:rPr>
        <w:t xml:space="preserve"> (со дня поступления недостающих документов и (или) устранения недостатков в их оформлении) определяет размер</w:t>
      </w:r>
      <w:r w:rsidR="002A6ED3">
        <w:rPr>
          <w:bCs/>
          <w:szCs w:val="28"/>
        </w:rPr>
        <w:t xml:space="preserve"> ежемесячной доплаты к пенсии либо пенсии за выслугу лет</w:t>
      </w:r>
      <w:r w:rsidR="001448CD" w:rsidRPr="001448CD">
        <w:rPr>
          <w:bCs/>
          <w:szCs w:val="28"/>
        </w:rPr>
        <w:t xml:space="preserve"> и принимает решение о назначении</w:t>
      </w:r>
      <w:r w:rsidR="00490899">
        <w:rPr>
          <w:bCs/>
          <w:szCs w:val="28"/>
        </w:rPr>
        <w:t xml:space="preserve"> (перерасчете)</w:t>
      </w:r>
      <w:r w:rsidR="001448CD" w:rsidRPr="001448CD">
        <w:rPr>
          <w:bCs/>
          <w:szCs w:val="28"/>
        </w:rPr>
        <w:t xml:space="preserve"> </w:t>
      </w:r>
      <w:r w:rsidR="002A6ED3">
        <w:rPr>
          <w:bCs/>
          <w:szCs w:val="28"/>
        </w:rPr>
        <w:t xml:space="preserve">ежемесячной доплаты к пенсии либо </w:t>
      </w:r>
      <w:r w:rsidR="001448CD" w:rsidRPr="001448CD">
        <w:rPr>
          <w:bCs/>
          <w:szCs w:val="28"/>
        </w:rPr>
        <w:t xml:space="preserve">пенсии за выслугу лет </w:t>
      </w:r>
      <w:r w:rsidR="002A6ED3">
        <w:rPr>
          <w:bCs/>
          <w:szCs w:val="28"/>
        </w:rPr>
        <w:t>гражданину</w:t>
      </w:r>
      <w:r w:rsidR="001448CD" w:rsidRPr="001448CD">
        <w:rPr>
          <w:bCs/>
          <w:szCs w:val="28"/>
        </w:rPr>
        <w:t xml:space="preserve"> (далее - решение </w:t>
      </w:r>
      <w:r w:rsidR="00490899">
        <w:rPr>
          <w:bCs/>
          <w:szCs w:val="28"/>
        </w:rPr>
        <w:t>Министерства</w:t>
      </w:r>
      <w:r w:rsidR="001448CD" w:rsidRPr="001448CD">
        <w:rPr>
          <w:bCs/>
          <w:szCs w:val="28"/>
        </w:rPr>
        <w:t xml:space="preserve">), образец которого предусмотрен </w:t>
      </w:r>
      <w:r w:rsidR="001448CD" w:rsidRPr="00393632">
        <w:rPr>
          <w:bCs/>
          <w:szCs w:val="28"/>
        </w:rPr>
        <w:t>приложени</w:t>
      </w:r>
      <w:r w:rsidR="003F1DCD">
        <w:rPr>
          <w:bCs/>
          <w:szCs w:val="28"/>
        </w:rPr>
        <w:t>ями</w:t>
      </w:r>
      <w:r w:rsidR="00393632" w:rsidRPr="00393632">
        <w:rPr>
          <w:bCs/>
          <w:szCs w:val="28"/>
        </w:rPr>
        <w:t xml:space="preserve"> </w:t>
      </w:r>
      <w:r w:rsidR="002A6ED3" w:rsidRPr="00393632">
        <w:rPr>
          <w:bCs/>
          <w:szCs w:val="28"/>
        </w:rPr>
        <w:t>4</w:t>
      </w:r>
      <w:r w:rsidR="003F1DCD">
        <w:rPr>
          <w:bCs/>
          <w:szCs w:val="28"/>
        </w:rPr>
        <w:t xml:space="preserve"> и 5</w:t>
      </w:r>
      <w:r w:rsidR="001448CD" w:rsidRPr="002A6ED3">
        <w:rPr>
          <w:bCs/>
          <w:szCs w:val="28"/>
        </w:rPr>
        <w:t xml:space="preserve"> к</w:t>
      </w:r>
      <w:r w:rsidR="001448CD" w:rsidRPr="001448CD">
        <w:rPr>
          <w:bCs/>
          <w:szCs w:val="28"/>
        </w:rPr>
        <w:t xml:space="preserve"> настоящ</w:t>
      </w:r>
      <w:r w:rsidR="002A6ED3">
        <w:rPr>
          <w:bCs/>
          <w:szCs w:val="28"/>
        </w:rPr>
        <w:t>ему</w:t>
      </w:r>
      <w:r w:rsidR="001448CD" w:rsidRPr="001448CD">
        <w:rPr>
          <w:bCs/>
          <w:szCs w:val="28"/>
        </w:rPr>
        <w:t xml:space="preserve"> </w:t>
      </w:r>
      <w:r w:rsidR="002A6ED3">
        <w:rPr>
          <w:bCs/>
          <w:szCs w:val="28"/>
        </w:rPr>
        <w:t>Порядку</w:t>
      </w:r>
      <w:r w:rsidR="001448CD" w:rsidRPr="001448CD">
        <w:rPr>
          <w:bCs/>
          <w:szCs w:val="28"/>
        </w:rPr>
        <w:t>, либо отказывает в назначении, о чем в течение 7 дней со дня принятия соответствующего решения сообщает в письменной форме гражданину с указанием причин отказа и возвращает документы.</w:t>
      </w:r>
    </w:p>
    <w:p w:rsidR="001448CD" w:rsidRPr="001448CD" w:rsidRDefault="008D33E7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14. </w:t>
      </w:r>
      <w:r w:rsidR="001448CD" w:rsidRPr="001448CD">
        <w:rPr>
          <w:bCs/>
          <w:szCs w:val="28"/>
        </w:rPr>
        <w:t>При несогласии гражданина с решением об отказе в назначении</w:t>
      </w:r>
      <w:r w:rsidR="002A6ED3">
        <w:rPr>
          <w:bCs/>
          <w:szCs w:val="28"/>
        </w:rPr>
        <w:t xml:space="preserve"> ежемесячной доплаты к пенсии либо </w:t>
      </w:r>
      <w:r w:rsidR="001448CD" w:rsidRPr="001448CD">
        <w:rPr>
          <w:bCs/>
          <w:szCs w:val="28"/>
        </w:rPr>
        <w:t>пенсии за выслугу лет он вправе обжаловать это решение в судебном порядке.</w:t>
      </w:r>
    </w:p>
    <w:p w:rsidR="001448CD" w:rsidRPr="001448CD" w:rsidRDefault="001448CD" w:rsidP="003936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1</w:t>
      </w:r>
      <w:r w:rsidR="008D33E7">
        <w:rPr>
          <w:bCs/>
          <w:szCs w:val="28"/>
        </w:rPr>
        <w:t>5</w:t>
      </w:r>
      <w:r w:rsidRPr="001448CD">
        <w:rPr>
          <w:bCs/>
          <w:szCs w:val="28"/>
        </w:rPr>
        <w:t>. Основанием для отказа в назначении</w:t>
      </w:r>
      <w:r w:rsidR="008D33E7">
        <w:rPr>
          <w:bCs/>
          <w:szCs w:val="28"/>
        </w:rPr>
        <w:t xml:space="preserve"> ежемесячной доплаты к пенсии либо </w:t>
      </w:r>
      <w:r w:rsidRPr="001448CD">
        <w:rPr>
          <w:bCs/>
          <w:szCs w:val="28"/>
        </w:rPr>
        <w:t>пенсии за выслугу лет является выявленное на основании совокупности представленных документов отсутствие у гражданина права на</w:t>
      </w:r>
      <w:r w:rsidR="008D33E7">
        <w:rPr>
          <w:bCs/>
          <w:szCs w:val="28"/>
        </w:rPr>
        <w:t xml:space="preserve"> ежемесячную доплату к </w:t>
      </w:r>
      <w:proofErr w:type="gramStart"/>
      <w:r w:rsidR="008D33E7">
        <w:rPr>
          <w:bCs/>
          <w:szCs w:val="28"/>
        </w:rPr>
        <w:t>пенсии</w:t>
      </w:r>
      <w:proofErr w:type="gramEnd"/>
      <w:r w:rsidR="00393632">
        <w:rPr>
          <w:bCs/>
          <w:szCs w:val="28"/>
        </w:rPr>
        <w:t xml:space="preserve"> </w:t>
      </w:r>
      <w:r w:rsidR="008D33E7">
        <w:rPr>
          <w:bCs/>
          <w:szCs w:val="28"/>
        </w:rPr>
        <w:t>либо пенсию за выслугу лет</w:t>
      </w:r>
      <w:r w:rsidRPr="001448CD">
        <w:rPr>
          <w:bCs/>
          <w:szCs w:val="28"/>
        </w:rPr>
        <w:t xml:space="preserve"> в соответствии с </w:t>
      </w:r>
      <w:r w:rsidR="008D33E7">
        <w:rPr>
          <w:bCs/>
          <w:szCs w:val="28"/>
        </w:rPr>
        <w:t>Законом</w:t>
      </w:r>
      <w:r w:rsidRPr="001448CD">
        <w:rPr>
          <w:bCs/>
          <w:szCs w:val="28"/>
        </w:rPr>
        <w:t xml:space="preserve"> </w:t>
      </w:r>
      <w:r w:rsidR="008D33E7" w:rsidRPr="008D33E7">
        <w:rPr>
          <w:bCs/>
          <w:szCs w:val="28"/>
        </w:rPr>
        <w:t xml:space="preserve">Камчатского края </w:t>
      </w:r>
      <w:r w:rsidR="004325C7">
        <w:rPr>
          <w:bCs/>
          <w:szCs w:val="28"/>
        </w:rPr>
        <w:t>«</w:t>
      </w:r>
      <w:r w:rsidR="008D33E7" w:rsidRPr="008D33E7">
        <w:rPr>
          <w:bCs/>
          <w:szCs w:val="28"/>
        </w:rPr>
        <w:t>О пенсионном обеспечении лиц, замещавших государственные должности Камчатского края и должности государственной гражданской службы Камчатского края</w:t>
      </w:r>
      <w:r w:rsidR="004325C7">
        <w:rPr>
          <w:bCs/>
          <w:szCs w:val="28"/>
        </w:rPr>
        <w:t>»</w:t>
      </w:r>
      <w:r w:rsidRPr="001448CD">
        <w:rPr>
          <w:bCs/>
          <w:szCs w:val="28"/>
        </w:rPr>
        <w:t>.</w:t>
      </w:r>
    </w:p>
    <w:p w:rsidR="001448CD" w:rsidRPr="001448CD" w:rsidRDefault="001448CD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48CD">
        <w:rPr>
          <w:bCs/>
          <w:szCs w:val="28"/>
        </w:rPr>
        <w:t>1</w:t>
      </w:r>
      <w:r w:rsidR="008D33E7">
        <w:rPr>
          <w:bCs/>
          <w:szCs w:val="28"/>
        </w:rPr>
        <w:t>6</w:t>
      </w:r>
      <w:r w:rsidRPr="001448CD">
        <w:rPr>
          <w:bCs/>
          <w:szCs w:val="28"/>
        </w:rPr>
        <w:t>. В случае устранения обстоятельств, явившихся основанием для отказа в назначении</w:t>
      </w:r>
      <w:r w:rsidR="008D33E7">
        <w:rPr>
          <w:bCs/>
          <w:szCs w:val="28"/>
        </w:rPr>
        <w:t xml:space="preserve"> ежемесячной доплаты к пенсии либо </w:t>
      </w:r>
      <w:r w:rsidRPr="001448CD">
        <w:rPr>
          <w:bCs/>
          <w:szCs w:val="28"/>
        </w:rPr>
        <w:t xml:space="preserve">пенсии за выслугу лет, </w:t>
      </w:r>
      <w:r w:rsidRPr="001448CD">
        <w:rPr>
          <w:bCs/>
          <w:szCs w:val="28"/>
        </w:rPr>
        <w:lastRenderedPageBreak/>
        <w:t xml:space="preserve">гражданин может вновь обратиться с заявлением в порядке, предусмотренном </w:t>
      </w:r>
      <w:r w:rsidR="00C95E37">
        <w:rPr>
          <w:bCs/>
          <w:szCs w:val="28"/>
        </w:rPr>
        <w:t>частями</w:t>
      </w:r>
      <w:r w:rsidRPr="001448CD">
        <w:rPr>
          <w:bCs/>
          <w:szCs w:val="28"/>
        </w:rPr>
        <w:t xml:space="preserve"> 4 - 8 настоящ</w:t>
      </w:r>
      <w:r w:rsidR="008D33E7">
        <w:rPr>
          <w:bCs/>
          <w:szCs w:val="28"/>
        </w:rPr>
        <w:t>его</w:t>
      </w:r>
      <w:r w:rsidRPr="001448CD">
        <w:rPr>
          <w:bCs/>
          <w:szCs w:val="28"/>
        </w:rPr>
        <w:t xml:space="preserve"> П</w:t>
      </w:r>
      <w:r w:rsidR="008D33E7">
        <w:rPr>
          <w:bCs/>
          <w:szCs w:val="28"/>
        </w:rPr>
        <w:t>орядка</w:t>
      </w:r>
      <w:r w:rsidRPr="001448CD">
        <w:rPr>
          <w:bCs/>
          <w:szCs w:val="28"/>
        </w:rPr>
        <w:t>.</w:t>
      </w:r>
    </w:p>
    <w:p w:rsidR="001448CD" w:rsidRDefault="00F66F8E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17</w:t>
      </w:r>
      <w:r w:rsidR="001448CD" w:rsidRPr="001448CD">
        <w:rPr>
          <w:bCs/>
          <w:szCs w:val="28"/>
        </w:rPr>
        <w:t xml:space="preserve">. </w:t>
      </w:r>
      <w:r w:rsidR="008D33E7">
        <w:rPr>
          <w:bCs/>
          <w:szCs w:val="28"/>
        </w:rPr>
        <w:t>Ежемесячная доплата к пенсии либо п</w:t>
      </w:r>
      <w:r w:rsidR="001448CD" w:rsidRPr="001448CD">
        <w:rPr>
          <w:bCs/>
          <w:szCs w:val="28"/>
        </w:rPr>
        <w:t>енсия за выслугу лет назначается с</w:t>
      </w:r>
      <w:r w:rsidR="008D33E7">
        <w:rPr>
          <w:bCs/>
          <w:szCs w:val="28"/>
        </w:rPr>
        <w:t>о дня регистрации заявления в Министерстве</w:t>
      </w:r>
      <w:r w:rsidR="001448CD" w:rsidRPr="001448CD">
        <w:rPr>
          <w:bCs/>
          <w:szCs w:val="28"/>
        </w:rPr>
        <w:t xml:space="preserve">, но не ранее дня возникновения права на нее и назначения страховой пенсии по старости (инвалидности) в соответствии с Федеральным законом </w:t>
      </w:r>
      <w:r w:rsidR="004325C7">
        <w:rPr>
          <w:bCs/>
          <w:szCs w:val="28"/>
        </w:rPr>
        <w:t>«</w:t>
      </w:r>
      <w:r w:rsidR="001448CD" w:rsidRPr="001448CD">
        <w:rPr>
          <w:bCs/>
          <w:szCs w:val="28"/>
        </w:rPr>
        <w:t>О страховых пенсиях</w:t>
      </w:r>
      <w:r w:rsidR="004325C7">
        <w:rPr>
          <w:bCs/>
          <w:szCs w:val="28"/>
        </w:rPr>
        <w:t>»</w:t>
      </w:r>
      <w:r w:rsidR="001448CD" w:rsidRPr="001448CD">
        <w:rPr>
          <w:bCs/>
          <w:szCs w:val="28"/>
        </w:rPr>
        <w:t xml:space="preserve"> либо пенсии, досрочно назначенной в соответствии с Законом Российской Федерации </w:t>
      </w:r>
      <w:r w:rsidR="005D0E18">
        <w:rPr>
          <w:bCs/>
          <w:szCs w:val="28"/>
        </w:rPr>
        <w:br/>
      </w:r>
      <w:r w:rsidR="004325C7">
        <w:rPr>
          <w:bCs/>
          <w:szCs w:val="28"/>
        </w:rPr>
        <w:t>«</w:t>
      </w:r>
      <w:r w:rsidR="001448CD" w:rsidRPr="001448CD">
        <w:rPr>
          <w:bCs/>
          <w:szCs w:val="28"/>
        </w:rPr>
        <w:t>О занятости населения в Российской Федерации</w:t>
      </w:r>
      <w:r w:rsidR="004325C7">
        <w:rPr>
          <w:bCs/>
          <w:szCs w:val="28"/>
        </w:rPr>
        <w:t>»</w:t>
      </w:r>
      <w:r w:rsidR="001448CD" w:rsidRPr="001448CD">
        <w:rPr>
          <w:bCs/>
          <w:szCs w:val="28"/>
        </w:rPr>
        <w:t xml:space="preserve">, а также не ранее дня, следующего за днем освобождения от </w:t>
      </w:r>
      <w:r w:rsidR="00393632" w:rsidRPr="001448CD">
        <w:rPr>
          <w:bCs/>
          <w:szCs w:val="28"/>
        </w:rPr>
        <w:t xml:space="preserve">государственной должности </w:t>
      </w:r>
      <w:r w:rsidR="00393632">
        <w:rPr>
          <w:bCs/>
          <w:szCs w:val="28"/>
        </w:rPr>
        <w:t>Камчатского края</w:t>
      </w:r>
      <w:r w:rsidR="00393632" w:rsidRPr="001448CD">
        <w:rPr>
          <w:bCs/>
          <w:szCs w:val="28"/>
        </w:rPr>
        <w:t xml:space="preserve"> </w:t>
      </w:r>
      <w:r w:rsidR="00393632">
        <w:rPr>
          <w:bCs/>
          <w:szCs w:val="28"/>
        </w:rPr>
        <w:t xml:space="preserve">либо </w:t>
      </w:r>
      <w:r w:rsidR="001448CD" w:rsidRPr="001448CD">
        <w:rPr>
          <w:bCs/>
          <w:szCs w:val="28"/>
        </w:rPr>
        <w:t>должности государственной</w:t>
      </w:r>
      <w:r w:rsidR="008D33E7">
        <w:rPr>
          <w:bCs/>
          <w:szCs w:val="28"/>
        </w:rPr>
        <w:t xml:space="preserve"> гражданской</w:t>
      </w:r>
      <w:r w:rsidR="001448CD" w:rsidRPr="001448CD">
        <w:rPr>
          <w:bCs/>
          <w:szCs w:val="28"/>
        </w:rPr>
        <w:t xml:space="preserve"> службы </w:t>
      </w:r>
      <w:r w:rsidR="008D33E7">
        <w:rPr>
          <w:bCs/>
          <w:szCs w:val="28"/>
        </w:rPr>
        <w:t>Камчатского края</w:t>
      </w:r>
      <w:r w:rsidR="001448CD" w:rsidRPr="001448CD">
        <w:rPr>
          <w:bCs/>
          <w:szCs w:val="28"/>
        </w:rPr>
        <w:t>.</w:t>
      </w:r>
    </w:p>
    <w:p w:rsidR="0033789C" w:rsidRDefault="0033789C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18. </w:t>
      </w:r>
      <w:r w:rsidRPr="0033789C">
        <w:rPr>
          <w:bCs/>
          <w:szCs w:val="28"/>
        </w:rPr>
        <w:t xml:space="preserve">Назначение ежемесячной доплаты к пенсии </w:t>
      </w:r>
      <w:r>
        <w:rPr>
          <w:bCs/>
          <w:szCs w:val="28"/>
        </w:rPr>
        <w:t>либо</w:t>
      </w:r>
      <w:r w:rsidRPr="0033789C">
        <w:rPr>
          <w:bCs/>
          <w:szCs w:val="28"/>
        </w:rPr>
        <w:t xml:space="preserve"> пенсии за выслугу лет оформляется распоряжением Правительства Камчатского края.</w:t>
      </w:r>
    </w:p>
    <w:p w:rsidR="0033789C" w:rsidRPr="001448CD" w:rsidRDefault="009B0190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19. </w:t>
      </w:r>
      <w:r w:rsidR="0033789C" w:rsidRPr="0033789C">
        <w:rPr>
          <w:bCs/>
          <w:szCs w:val="28"/>
        </w:rPr>
        <w:t xml:space="preserve">Министерство извещает заявителя о назначении ему ежемесячной доплаты к пенсии </w:t>
      </w:r>
      <w:r w:rsidR="0033789C">
        <w:rPr>
          <w:bCs/>
          <w:szCs w:val="28"/>
        </w:rPr>
        <w:t>либо</w:t>
      </w:r>
      <w:r w:rsidR="0033789C" w:rsidRPr="0033789C">
        <w:rPr>
          <w:bCs/>
          <w:szCs w:val="28"/>
        </w:rPr>
        <w:t xml:space="preserve"> пенсии за выслугу лет в течение </w:t>
      </w:r>
      <w:r w:rsidR="0033789C">
        <w:rPr>
          <w:bCs/>
          <w:szCs w:val="28"/>
        </w:rPr>
        <w:t>5</w:t>
      </w:r>
      <w:r w:rsidR="0033789C" w:rsidRPr="0033789C">
        <w:rPr>
          <w:bCs/>
          <w:szCs w:val="28"/>
        </w:rPr>
        <w:t xml:space="preserve"> дней со дня издания соответствующего распоряжения Правительства Камчатского края.</w:t>
      </w:r>
    </w:p>
    <w:p w:rsidR="001448CD" w:rsidRPr="001448CD" w:rsidRDefault="009B0190" w:rsidP="00A669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20</w:t>
      </w:r>
      <w:r w:rsidR="001448CD" w:rsidRPr="001448CD">
        <w:rPr>
          <w:bCs/>
          <w:szCs w:val="28"/>
        </w:rPr>
        <w:t xml:space="preserve">. Перерасчет размера </w:t>
      </w:r>
      <w:r w:rsidR="00F66F8E">
        <w:rPr>
          <w:bCs/>
          <w:szCs w:val="28"/>
        </w:rPr>
        <w:t xml:space="preserve">ежемесячной доплаты к пенсии либо </w:t>
      </w:r>
      <w:r w:rsidR="001448CD" w:rsidRPr="001448CD">
        <w:rPr>
          <w:bCs/>
          <w:szCs w:val="28"/>
        </w:rPr>
        <w:t>пенсии за выслугу лет производится в случаях:</w:t>
      </w:r>
    </w:p>
    <w:p w:rsidR="00F66F8E" w:rsidRPr="00F66F8E" w:rsidRDefault="00F66F8E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F66F8E">
        <w:rPr>
          <w:bCs/>
          <w:szCs w:val="28"/>
        </w:rPr>
        <w:t xml:space="preserve">) увеличения (индексации) размеров должностных окладов лиц, замещающих государственные должности Камчатского края, в соответствии со статьей 5 Закона Камчатского края от 27.02.2013 </w:t>
      </w:r>
      <w:r>
        <w:rPr>
          <w:bCs/>
          <w:szCs w:val="28"/>
        </w:rPr>
        <w:t>№</w:t>
      </w:r>
      <w:r w:rsidRPr="00F66F8E">
        <w:rPr>
          <w:bCs/>
          <w:szCs w:val="28"/>
        </w:rPr>
        <w:t xml:space="preserve"> 203 </w:t>
      </w:r>
      <w:r w:rsidR="004325C7">
        <w:rPr>
          <w:bCs/>
          <w:szCs w:val="28"/>
        </w:rPr>
        <w:t>«</w:t>
      </w:r>
      <w:r w:rsidRPr="00F66F8E">
        <w:rPr>
          <w:bCs/>
          <w:szCs w:val="28"/>
        </w:rPr>
        <w:t>О государственных должностях Камчатского края</w:t>
      </w:r>
      <w:r w:rsidR="004325C7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5D0E18">
        <w:rPr>
          <w:bCs/>
          <w:szCs w:val="28"/>
        </w:rPr>
        <w:t>–</w:t>
      </w:r>
      <w:r>
        <w:rPr>
          <w:bCs/>
          <w:szCs w:val="28"/>
        </w:rPr>
        <w:t xml:space="preserve"> со дня увеличения </w:t>
      </w:r>
      <w:r w:rsidRPr="00F66F8E">
        <w:rPr>
          <w:bCs/>
          <w:szCs w:val="28"/>
        </w:rPr>
        <w:t xml:space="preserve">размеров должностных окладов на основании решения </w:t>
      </w:r>
      <w:r>
        <w:rPr>
          <w:bCs/>
          <w:szCs w:val="28"/>
        </w:rPr>
        <w:t>Министерства</w:t>
      </w:r>
      <w:r w:rsidRPr="00F66F8E">
        <w:rPr>
          <w:bCs/>
          <w:szCs w:val="28"/>
        </w:rPr>
        <w:t>;</w:t>
      </w:r>
    </w:p>
    <w:p w:rsidR="00F66F8E" w:rsidRDefault="00333BB4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F66F8E" w:rsidRPr="00F66F8E">
        <w:rPr>
          <w:bCs/>
          <w:szCs w:val="28"/>
        </w:rPr>
        <w:t xml:space="preserve">) увеличения (индексации) размеров окладов денежного содержания государственных гражданских служащих Камчатского края в соответствии со статьей 29 Закона Камчатского края от 20.11.2013 </w:t>
      </w:r>
      <w:r w:rsidR="00F66F8E">
        <w:rPr>
          <w:bCs/>
          <w:szCs w:val="28"/>
        </w:rPr>
        <w:t>№</w:t>
      </w:r>
      <w:r w:rsidR="00F66F8E" w:rsidRPr="00F66F8E">
        <w:rPr>
          <w:bCs/>
          <w:szCs w:val="28"/>
        </w:rPr>
        <w:t xml:space="preserve"> 343 </w:t>
      </w:r>
      <w:r w:rsidR="004325C7">
        <w:rPr>
          <w:bCs/>
          <w:szCs w:val="28"/>
        </w:rPr>
        <w:t>«</w:t>
      </w:r>
      <w:r w:rsidR="00F66F8E" w:rsidRPr="00F66F8E">
        <w:rPr>
          <w:bCs/>
          <w:szCs w:val="28"/>
        </w:rPr>
        <w:t>О государственной гражданской службе Камчатского края</w:t>
      </w:r>
      <w:r w:rsidR="004325C7">
        <w:rPr>
          <w:bCs/>
          <w:szCs w:val="28"/>
        </w:rPr>
        <w:t>»</w:t>
      </w:r>
      <w:r w:rsidR="005D0E18">
        <w:rPr>
          <w:bCs/>
          <w:szCs w:val="28"/>
        </w:rPr>
        <w:t xml:space="preserve"> – </w:t>
      </w:r>
      <w:r w:rsidR="005D0E18" w:rsidRPr="005D0E18">
        <w:rPr>
          <w:bCs/>
          <w:szCs w:val="28"/>
        </w:rPr>
        <w:t>со</w:t>
      </w:r>
      <w:r w:rsidR="005D0E18">
        <w:rPr>
          <w:bCs/>
          <w:szCs w:val="28"/>
        </w:rPr>
        <w:t xml:space="preserve"> </w:t>
      </w:r>
      <w:r w:rsidR="005D0E18" w:rsidRPr="005D0E18">
        <w:rPr>
          <w:bCs/>
          <w:szCs w:val="28"/>
        </w:rPr>
        <w:t>дня увеличения размеров должностных окладов на основании решения Министерства</w:t>
      </w:r>
      <w:r w:rsidR="00F66F8E" w:rsidRPr="00F66F8E">
        <w:rPr>
          <w:bCs/>
          <w:szCs w:val="28"/>
        </w:rPr>
        <w:t>;</w:t>
      </w:r>
    </w:p>
    <w:p w:rsidR="004C7AD1" w:rsidRPr="00F66F8E" w:rsidRDefault="004C7AD1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4C7AD1">
        <w:rPr>
          <w:bCs/>
          <w:szCs w:val="28"/>
        </w:rPr>
        <w:t>) изменения размера ежемесячного пожизненного содержания или дополнительного пожизненного ежемесячного материального обеспечения</w:t>
      </w:r>
      <w:r>
        <w:rPr>
          <w:bCs/>
          <w:szCs w:val="28"/>
        </w:rPr>
        <w:t xml:space="preserve"> – со дня </w:t>
      </w:r>
      <w:r w:rsidR="00F945FE">
        <w:rPr>
          <w:bCs/>
          <w:szCs w:val="28"/>
        </w:rPr>
        <w:t>изменения размеров указанных выплат</w:t>
      </w:r>
      <w:r w:rsidRPr="004C7AD1">
        <w:rPr>
          <w:bCs/>
          <w:szCs w:val="28"/>
        </w:rPr>
        <w:t>;</w:t>
      </w:r>
    </w:p>
    <w:p w:rsidR="00F66F8E" w:rsidRPr="00F66F8E" w:rsidRDefault="004C7AD1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F66F8E" w:rsidRPr="00F66F8E">
        <w:rPr>
          <w:bCs/>
          <w:szCs w:val="28"/>
        </w:rPr>
        <w:t xml:space="preserve">) замещения государственной должности Камчатского края или должности </w:t>
      </w:r>
      <w:r w:rsidR="00F66F8E">
        <w:rPr>
          <w:bCs/>
          <w:szCs w:val="28"/>
        </w:rPr>
        <w:t xml:space="preserve">государственной </w:t>
      </w:r>
      <w:r w:rsidR="00F66F8E" w:rsidRPr="00F66F8E">
        <w:rPr>
          <w:bCs/>
          <w:szCs w:val="28"/>
        </w:rPr>
        <w:t xml:space="preserve">гражданской службы </w:t>
      </w:r>
      <w:r w:rsidR="00F66F8E">
        <w:rPr>
          <w:bCs/>
          <w:szCs w:val="28"/>
        </w:rPr>
        <w:t xml:space="preserve">Камчатского края </w:t>
      </w:r>
      <w:r w:rsidR="00F66F8E" w:rsidRPr="00F66F8E">
        <w:rPr>
          <w:bCs/>
          <w:szCs w:val="28"/>
        </w:rPr>
        <w:t>не менее 12 полных месяцев с более высоким должностным окладом после назначения ежемесячной доплаты к пенсии или пенсии за выслугу лет</w:t>
      </w:r>
      <w:r w:rsidR="00490899">
        <w:rPr>
          <w:bCs/>
          <w:szCs w:val="28"/>
        </w:rPr>
        <w:t xml:space="preserve"> – со дня регистрации</w:t>
      </w:r>
      <w:r w:rsidR="0033789C">
        <w:rPr>
          <w:bCs/>
          <w:szCs w:val="28"/>
        </w:rPr>
        <w:t xml:space="preserve"> в Министерстве</w:t>
      </w:r>
      <w:r w:rsidR="00490899">
        <w:rPr>
          <w:bCs/>
          <w:szCs w:val="28"/>
        </w:rPr>
        <w:t xml:space="preserve"> заявления </w:t>
      </w:r>
      <w:r w:rsidR="0033789C">
        <w:rPr>
          <w:bCs/>
          <w:szCs w:val="28"/>
        </w:rPr>
        <w:t xml:space="preserve">и документов, </w:t>
      </w:r>
      <w:r w:rsidR="0033789C" w:rsidRPr="0033789C">
        <w:rPr>
          <w:bCs/>
          <w:szCs w:val="28"/>
        </w:rPr>
        <w:t>предусмотренны</w:t>
      </w:r>
      <w:r w:rsidR="0033789C">
        <w:rPr>
          <w:bCs/>
          <w:szCs w:val="28"/>
        </w:rPr>
        <w:t>х</w:t>
      </w:r>
      <w:r w:rsidR="0033789C" w:rsidRPr="0033789C">
        <w:rPr>
          <w:bCs/>
          <w:szCs w:val="28"/>
        </w:rPr>
        <w:t xml:space="preserve"> </w:t>
      </w:r>
      <w:r w:rsidR="00C95E37">
        <w:rPr>
          <w:bCs/>
          <w:szCs w:val="28"/>
        </w:rPr>
        <w:t>частью</w:t>
      </w:r>
      <w:r w:rsidR="0033789C" w:rsidRPr="0033789C">
        <w:rPr>
          <w:bCs/>
          <w:szCs w:val="28"/>
        </w:rPr>
        <w:t xml:space="preserve"> 2 Перечня документов</w:t>
      </w:r>
      <w:r w:rsidR="00F66F8E" w:rsidRPr="00F66F8E">
        <w:rPr>
          <w:bCs/>
          <w:szCs w:val="28"/>
        </w:rPr>
        <w:t>;</w:t>
      </w:r>
    </w:p>
    <w:p w:rsidR="00F66F8E" w:rsidRDefault="00F945FE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F66F8E" w:rsidRPr="00F66F8E">
        <w:rPr>
          <w:bCs/>
          <w:szCs w:val="28"/>
        </w:rPr>
        <w:t>) последующего после назначения пенсии за выслугу лет увеличения продолжительности стажа</w:t>
      </w:r>
      <w:r w:rsidR="00F66F8E">
        <w:rPr>
          <w:bCs/>
          <w:szCs w:val="28"/>
        </w:rPr>
        <w:t xml:space="preserve"> государственной</w:t>
      </w:r>
      <w:r w:rsidR="00F66F8E" w:rsidRPr="00F66F8E">
        <w:rPr>
          <w:bCs/>
          <w:szCs w:val="28"/>
        </w:rPr>
        <w:t xml:space="preserve"> гражданской службы, с учетом которого определяется размер пенсии за выслугу лет</w:t>
      </w:r>
      <w:r w:rsidR="0033789C">
        <w:rPr>
          <w:bCs/>
          <w:szCs w:val="28"/>
        </w:rPr>
        <w:t xml:space="preserve"> </w:t>
      </w:r>
      <w:r w:rsidR="0033789C" w:rsidRPr="0033789C">
        <w:rPr>
          <w:bCs/>
          <w:szCs w:val="28"/>
        </w:rPr>
        <w:t>– со дня</w:t>
      </w:r>
      <w:r w:rsidR="0033789C">
        <w:rPr>
          <w:bCs/>
          <w:szCs w:val="28"/>
        </w:rPr>
        <w:t xml:space="preserve"> регистрации в Министерстве</w:t>
      </w:r>
      <w:r w:rsidR="0033789C" w:rsidRPr="0033789C">
        <w:rPr>
          <w:bCs/>
          <w:szCs w:val="28"/>
        </w:rPr>
        <w:t xml:space="preserve"> заявления и документов, предусмотренных </w:t>
      </w:r>
      <w:r w:rsidR="00C95E37">
        <w:rPr>
          <w:bCs/>
          <w:szCs w:val="28"/>
        </w:rPr>
        <w:t>частью</w:t>
      </w:r>
      <w:r w:rsidR="0033789C" w:rsidRPr="0033789C">
        <w:rPr>
          <w:bCs/>
          <w:szCs w:val="28"/>
        </w:rPr>
        <w:t xml:space="preserve"> 2 Перечня документов</w:t>
      </w:r>
      <w:r w:rsidR="00F66F8E" w:rsidRPr="00F66F8E">
        <w:rPr>
          <w:bCs/>
          <w:szCs w:val="28"/>
        </w:rPr>
        <w:t>.</w:t>
      </w:r>
    </w:p>
    <w:p w:rsidR="00F945FE" w:rsidRDefault="00F945FE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945FE" w:rsidRDefault="00F945FE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945FE" w:rsidRDefault="00F945FE" w:rsidP="00F66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7757C" w:rsidRDefault="0087757C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7757C" w:rsidRDefault="0087757C" w:rsidP="0087757C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lastRenderedPageBreak/>
        <w:t>3. Порядок выплаты (</w:t>
      </w:r>
      <w:r w:rsidRPr="0087757C">
        <w:rPr>
          <w:bCs/>
          <w:szCs w:val="28"/>
        </w:rPr>
        <w:t>приостановления, прекращения, возобновления и восстановления</w:t>
      </w:r>
      <w:r>
        <w:rPr>
          <w:bCs/>
          <w:szCs w:val="28"/>
        </w:rPr>
        <w:t>) ежемесячной доплаты к пенсии и пенсии за выслугу лет</w:t>
      </w:r>
    </w:p>
    <w:p w:rsidR="0087757C" w:rsidRPr="009B0190" w:rsidRDefault="0087757C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9B0190" w:rsidRDefault="009B0190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87757C">
        <w:rPr>
          <w:bCs/>
          <w:szCs w:val="28"/>
        </w:rPr>
        <w:t>1</w:t>
      </w:r>
      <w:r w:rsidRPr="009B0190">
        <w:rPr>
          <w:bCs/>
          <w:szCs w:val="28"/>
        </w:rPr>
        <w:t xml:space="preserve">. Выплата ежемесячной доплаты к пенсии </w:t>
      </w:r>
      <w:r>
        <w:rPr>
          <w:bCs/>
          <w:szCs w:val="28"/>
        </w:rPr>
        <w:t>либо</w:t>
      </w:r>
      <w:r w:rsidRPr="009B0190">
        <w:rPr>
          <w:bCs/>
          <w:szCs w:val="28"/>
        </w:rPr>
        <w:t xml:space="preserve"> пенсии за выслугу лет осуществляется Министерством на основании личного заявления </w:t>
      </w:r>
      <w:r>
        <w:rPr>
          <w:bCs/>
          <w:szCs w:val="28"/>
        </w:rPr>
        <w:t>гражданина</w:t>
      </w:r>
      <w:r w:rsidRPr="009B0190">
        <w:rPr>
          <w:bCs/>
          <w:szCs w:val="28"/>
        </w:rPr>
        <w:t xml:space="preserve">, образец которого предусмотрен </w:t>
      </w:r>
      <w:r w:rsidRPr="003F1DCD">
        <w:rPr>
          <w:bCs/>
          <w:szCs w:val="28"/>
        </w:rPr>
        <w:t xml:space="preserve">приложением </w:t>
      </w:r>
      <w:r w:rsidR="003F1DCD" w:rsidRPr="003F1DCD">
        <w:rPr>
          <w:bCs/>
          <w:szCs w:val="28"/>
        </w:rPr>
        <w:t>6</w:t>
      </w:r>
      <w:r w:rsidRPr="009B0190">
        <w:rPr>
          <w:bCs/>
          <w:szCs w:val="28"/>
        </w:rPr>
        <w:t xml:space="preserve"> к настоящему Порядку, путем безналичного перечисления денежных средств на счет, открытый получателем в кредитной организации.</w:t>
      </w:r>
    </w:p>
    <w:p w:rsidR="0039305D" w:rsidRPr="009B0190" w:rsidRDefault="0039305D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Перечисление ежемесячной доплаты к пенсии и пенсии за выслугу лет осуществляется Министерством </w:t>
      </w:r>
      <w:r w:rsidR="00A326DB">
        <w:rPr>
          <w:bCs/>
          <w:szCs w:val="28"/>
        </w:rPr>
        <w:t>в соответствии со списками</w:t>
      </w:r>
      <w:r>
        <w:rPr>
          <w:bCs/>
          <w:szCs w:val="28"/>
        </w:rPr>
        <w:t xml:space="preserve"> получателей ежемесячной доплаты к пенсии и пенсии за выслугу лет ежемесячно в срок до последнего числа месяца.</w:t>
      </w:r>
    </w:p>
    <w:p w:rsidR="00D53248" w:rsidRDefault="009B0190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87757C">
        <w:rPr>
          <w:bCs/>
          <w:szCs w:val="28"/>
        </w:rPr>
        <w:t>2</w:t>
      </w:r>
      <w:r w:rsidRPr="009B0190">
        <w:rPr>
          <w:bCs/>
          <w:szCs w:val="28"/>
        </w:rPr>
        <w:t xml:space="preserve">. Министерство </w:t>
      </w:r>
      <w:r w:rsidR="00BC6085">
        <w:rPr>
          <w:bCs/>
          <w:szCs w:val="28"/>
        </w:rPr>
        <w:t xml:space="preserve">в целях проверки наличия у граждан права на выплату ежемесячной доплаты к пенсии </w:t>
      </w:r>
      <w:r w:rsidR="0087757C">
        <w:rPr>
          <w:bCs/>
          <w:szCs w:val="28"/>
        </w:rPr>
        <w:t>либо</w:t>
      </w:r>
      <w:r w:rsidR="00BC6085">
        <w:rPr>
          <w:bCs/>
          <w:szCs w:val="28"/>
        </w:rPr>
        <w:t xml:space="preserve"> пенсии за выслугу лет </w:t>
      </w:r>
      <w:r w:rsidRPr="009B0190">
        <w:rPr>
          <w:bCs/>
          <w:szCs w:val="28"/>
        </w:rPr>
        <w:t>в порядке межведомственного информационного взаимодействия запрашивает в территориальных органах Пенсионного фонда Российской Федерации</w:t>
      </w:r>
      <w:r w:rsidR="00D53248">
        <w:rPr>
          <w:bCs/>
          <w:szCs w:val="28"/>
        </w:rPr>
        <w:t>:</w:t>
      </w:r>
    </w:p>
    <w:p w:rsidR="009B0190" w:rsidRPr="0030109D" w:rsidRDefault="00D53248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109D">
        <w:rPr>
          <w:bCs/>
          <w:szCs w:val="28"/>
        </w:rPr>
        <w:t>1)</w:t>
      </w:r>
      <w:r w:rsidR="009B0190" w:rsidRPr="0030109D">
        <w:rPr>
          <w:bCs/>
          <w:szCs w:val="28"/>
        </w:rPr>
        <w:t xml:space="preserve"> информацию о размере страховой пенсии по старости (инвалидности) </w:t>
      </w:r>
      <w:r w:rsidR="00CF0B70" w:rsidRPr="0030109D">
        <w:rPr>
          <w:bCs/>
          <w:szCs w:val="28"/>
        </w:rPr>
        <w:t>граждан</w:t>
      </w:r>
      <w:r w:rsidRPr="0030109D">
        <w:rPr>
          <w:bCs/>
          <w:szCs w:val="28"/>
        </w:rPr>
        <w:t xml:space="preserve"> –</w:t>
      </w:r>
      <w:r w:rsidR="00F945FE">
        <w:rPr>
          <w:bCs/>
          <w:szCs w:val="28"/>
        </w:rPr>
        <w:t xml:space="preserve"> запрашиваются</w:t>
      </w:r>
      <w:r w:rsidRPr="0030109D">
        <w:rPr>
          <w:bCs/>
          <w:szCs w:val="28"/>
        </w:rPr>
        <w:t xml:space="preserve"> ежемесячно;</w:t>
      </w:r>
    </w:p>
    <w:p w:rsidR="00D53248" w:rsidRDefault="00D53248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109D">
        <w:rPr>
          <w:bCs/>
          <w:szCs w:val="28"/>
        </w:rPr>
        <w:t xml:space="preserve">2) </w:t>
      </w:r>
      <w:r w:rsidR="0030109D" w:rsidRPr="0030109D">
        <w:rPr>
          <w:bCs/>
          <w:szCs w:val="28"/>
        </w:rPr>
        <w:t xml:space="preserve">сведения о трудовой деятельности – </w:t>
      </w:r>
      <w:r w:rsidR="00F945FE">
        <w:rPr>
          <w:bCs/>
          <w:szCs w:val="28"/>
        </w:rPr>
        <w:t xml:space="preserve">запрашиваются </w:t>
      </w:r>
      <w:r w:rsidR="0030109D" w:rsidRPr="0030109D">
        <w:rPr>
          <w:bCs/>
          <w:szCs w:val="28"/>
        </w:rPr>
        <w:t>ежеквартально.</w:t>
      </w:r>
    </w:p>
    <w:p w:rsidR="0039305D" w:rsidRPr="0039305D" w:rsidRDefault="0087757C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9305D" w:rsidRPr="0039305D">
        <w:rPr>
          <w:bCs/>
          <w:szCs w:val="28"/>
        </w:rPr>
        <w:t xml:space="preserve">3. Заявление о приостановлении, прекращении, возобновлении (восстановлении) выплаты </w:t>
      </w:r>
      <w:r>
        <w:rPr>
          <w:bCs/>
          <w:szCs w:val="28"/>
        </w:rPr>
        <w:t xml:space="preserve">ежемесячной доплаты к пенсии либо </w:t>
      </w:r>
      <w:r w:rsidR="0039305D" w:rsidRPr="0039305D">
        <w:rPr>
          <w:bCs/>
          <w:szCs w:val="28"/>
        </w:rPr>
        <w:t xml:space="preserve">пенсии за выслугу лет гражданину и документы, прилагаемые к нему, подаются в </w:t>
      </w:r>
      <w:r>
        <w:rPr>
          <w:bCs/>
          <w:szCs w:val="28"/>
        </w:rPr>
        <w:t>Министерство</w:t>
      </w:r>
      <w:r w:rsidR="0039305D" w:rsidRPr="0039305D">
        <w:rPr>
          <w:bCs/>
          <w:szCs w:val="28"/>
        </w:rPr>
        <w:t>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 xml:space="preserve">При личном обращении гражданина или его представителя в </w:t>
      </w:r>
      <w:r w:rsidR="0087757C">
        <w:rPr>
          <w:bCs/>
          <w:szCs w:val="28"/>
        </w:rPr>
        <w:t>Министерство</w:t>
      </w:r>
      <w:r w:rsidRPr="0039305D">
        <w:rPr>
          <w:bCs/>
          <w:szCs w:val="28"/>
        </w:rPr>
        <w:t xml:space="preserve"> его подпись и незаверенные копии документов удостоверяются </w:t>
      </w:r>
      <w:r w:rsidR="000F55C3">
        <w:rPr>
          <w:bCs/>
          <w:szCs w:val="28"/>
        </w:rPr>
        <w:t>специалистом Министерства</w:t>
      </w:r>
      <w:r w:rsidRPr="0039305D">
        <w:rPr>
          <w:bCs/>
          <w:szCs w:val="28"/>
        </w:rPr>
        <w:t>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 xml:space="preserve">Копии документов, представляемые с заявлением о приостановлении, прекращении, возобновлении (восстановлении) выплаты </w:t>
      </w:r>
      <w:r w:rsidR="000F55C3">
        <w:rPr>
          <w:bCs/>
          <w:szCs w:val="28"/>
        </w:rPr>
        <w:t xml:space="preserve">ежемесячной доплаты к пенсии либо </w:t>
      </w:r>
      <w:r w:rsidRPr="0039305D">
        <w:rPr>
          <w:bCs/>
          <w:szCs w:val="28"/>
        </w:rPr>
        <w:t>пенсии за выслугу лет гражданину, заверяются в установленном законодательством Российской Федерации порядке.</w:t>
      </w:r>
    </w:p>
    <w:p w:rsidR="00D53248" w:rsidRDefault="000F55C3" w:rsidP="000F55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9305D" w:rsidRPr="0039305D">
        <w:rPr>
          <w:bCs/>
          <w:szCs w:val="28"/>
        </w:rPr>
        <w:t xml:space="preserve">4. Выплата </w:t>
      </w:r>
      <w:r>
        <w:rPr>
          <w:bCs/>
          <w:szCs w:val="28"/>
        </w:rPr>
        <w:t xml:space="preserve">ежемесячной доплаты к пенсии либо </w:t>
      </w:r>
      <w:r w:rsidR="0039305D" w:rsidRPr="0039305D">
        <w:rPr>
          <w:bCs/>
          <w:szCs w:val="28"/>
        </w:rPr>
        <w:t>пенсии за выслугу лет приостанавливается</w:t>
      </w:r>
      <w:r w:rsidR="00D53248">
        <w:rPr>
          <w:bCs/>
          <w:szCs w:val="28"/>
        </w:rPr>
        <w:t xml:space="preserve"> в случае:</w:t>
      </w:r>
    </w:p>
    <w:p w:rsidR="0039305D" w:rsidRDefault="00D53248" w:rsidP="000F55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</w:t>
      </w:r>
      <w:r w:rsidR="0039305D" w:rsidRPr="0039305D">
        <w:rPr>
          <w:bCs/>
          <w:szCs w:val="28"/>
        </w:rPr>
        <w:t xml:space="preserve"> замещени</w:t>
      </w:r>
      <w:r>
        <w:rPr>
          <w:bCs/>
          <w:szCs w:val="28"/>
        </w:rPr>
        <w:t>я</w:t>
      </w:r>
      <w:r w:rsidR="000F55C3" w:rsidRPr="000F55C3">
        <w:rPr>
          <w:bCs/>
          <w:szCs w:val="28"/>
        </w:rPr>
        <w:t xml:space="preserve"> государственной должности</w:t>
      </w:r>
      <w:r w:rsidR="000F55C3">
        <w:rPr>
          <w:bCs/>
          <w:szCs w:val="28"/>
        </w:rPr>
        <w:t xml:space="preserve"> </w:t>
      </w:r>
      <w:r w:rsidR="000F55C3" w:rsidRPr="000F55C3">
        <w:rPr>
          <w:bCs/>
          <w:szCs w:val="28"/>
        </w:rPr>
        <w:t>Российской   Федерации,   государственной   должности  субъекта  Российской</w:t>
      </w:r>
      <w:r w:rsidR="000F55C3">
        <w:rPr>
          <w:bCs/>
          <w:szCs w:val="28"/>
        </w:rPr>
        <w:t xml:space="preserve"> </w:t>
      </w:r>
      <w:r w:rsidR="000F55C3" w:rsidRPr="000F55C3">
        <w:rPr>
          <w:bCs/>
          <w:szCs w:val="28"/>
        </w:rPr>
        <w:t>Федерации,   должности   федеральной  государственной  гражданской  службы,</w:t>
      </w:r>
      <w:r w:rsidR="000F55C3">
        <w:rPr>
          <w:bCs/>
          <w:szCs w:val="28"/>
        </w:rPr>
        <w:t xml:space="preserve"> </w:t>
      </w:r>
      <w:r w:rsidR="000F55C3" w:rsidRPr="000F55C3">
        <w:rPr>
          <w:bCs/>
          <w:szCs w:val="28"/>
        </w:rPr>
        <w:t>должности государственной гражданской службы субъекта Российской Федерации,</w:t>
      </w:r>
      <w:r w:rsidR="000F55C3">
        <w:rPr>
          <w:bCs/>
          <w:szCs w:val="28"/>
        </w:rPr>
        <w:t xml:space="preserve"> </w:t>
      </w:r>
      <w:r w:rsidR="000F55C3" w:rsidRPr="000F55C3">
        <w:rPr>
          <w:bCs/>
          <w:szCs w:val="28"/>
        </w:rPr>
        <w:t>выборной   муниципальной  должности  или  должности  муниципальной  службы,</w:t>
      </w:r>
      <w:r w:rsidR="000F55C3">
        <w:rPr>
          <w:bCs/>
          <w:szCs w:val="28"/>
        </w:rPr>
        <w:t xml:space="preserve"> </w:t>
      </w:r>
      <w:r w:rsidR="000F55C3" w:rsidRPr="000F55C3">
        <w:rPr>
          <w:bCs/>
          <w:szCs w:val="28"/>
        </w:rPr>
        <w:t>должности  в организациях, финансируемых за счет средств краевого бюджета и</w:t>
      </w:r>
      <w:r w:rsidR="000F55C3">
        <w:rPr>
          <w:bCs/>
          <w:szCs w:val="28"/>
        </w:rPr>
        <w:t xml:space="preserve"> </w:t>
      </w:r>
      <w:r w:rsidR="000F55C3" w:rsidRPr="000F55C3">
        <w:rPr>
          <w:bCs/>
          <w:szCs w:val="28"/>
        </w:rPr>
        <w:t>(или) бюджетов муниципальных образований в Камчатском крае</w:t>
      </w:r>
      <w:r w:rsidR="0039305D" w:rsidRPr="0039305D">
        <w:rPr>
          <w:bCs/>
          <w:szCs w:val="28"/>
        </w:rPr>
        <w:t>, со дня назначения (избрания) на одну из указанных должностей.</w:t>
      </w:r>
    </w:p>
    <w:p w:rsidR="00D53248" w:rsidRPr="0039305D" w:rsidRDefault="00D53248" w:rsidP="00D532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2) </w:t>
      </w:r>
      <w:r w:rsidRPr="00D53248">
        <w:rPr>
          <w:bCs/>
          <w:szCs w:val="28"/>
        </w:rPr>
        <w:t>невозможности выплаты ежемесячной доплаты к пенсии или пенсии за выслугу лет в связи с непредставлением в установленный срок получателем ежемесячной доплаты к пенсии или пенсии за выслугу лет в Министерство письменного уведомления</w:t>
      </w:r>
      <w:r>
        <w:rPr>
          <w:bCs/>
          <w:szCs w:val="28"/>
        </w:rPr>
        <w:t xml:space="preserve"> </w:t>
      </w:r>
      <w:r w:rsidRPr="00D53248">
        <w:rPr>
          <w:bCs/>
          <w:szCs w:val="28"/>
        </w:rPr>
        <w:t xml:space="preserve">об изменении реквизитов либо закрытии счета, </w:t>
      </w:r>
      <w:r w:rsidRPr="00D53248">
        <w:rPr>
          <w:bCs/>
          <w:szCs w:val="28"/>
        </w:rPr>
        <w:lastRenderedPageBreak/>
        <w:t xml:space="preserve">открытого в кредитной организации, указанного в заявлении согласно приложению </w:t>
      </w:r>
      <w:r w:rsidR="003F1DCD">
        <w:rPr>
          <w:bCs/>
          <w:szCs w:val="28"/>
        </w:rPr>
        <w:t>6</w:t>
      </w:r>
      <w:r>
        <w:rPr>
          <w:bCs/>
          <w:szCs w:val="28"/>
        </w:rPr>
        <w:t xml:space="preserve"> к настоящему Порядку.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>Гражданин, получающий</w:t>
      </w:r>
      <w:r w:rsidR="000F55C3">
        <w:rPr>
          <w:bCs/>
          <w:szCs w:val="28"/>
        </w:rPr>
        <w:t xml:space="preserve"> ежемесячную доплату к пенсии либо</w:t>
      </w:r>
      <w:r w:rsidRPr="0039305D">
        <w:rPr>
          <w:bCs/>
          <w:szCs w:val="28"/>
        </w:rPr>
        <w:t xml:space="preserve"> пенсию за выслугу лет и назначенный (избранный) на одну из указанных должностей, обязан в течение 10 дней со дня назначения (избрания) на должность подать в </w:t>
      </w:r>
      <w:r w:rsidR="000F55C3">
        <w:rPr>
          <w:bCs/>
          <w:szCs w:val="28"/>
        </w:rPr>
        <w:t>Министерство</w:t>
      </w:r>
      <w:r w:rsidRPr="0039305D">
        <w:rPr>
          <w:bCs/>
          <w:szCs w:val="28"/>
        </w:rPr>
        <w:t xml:space="preserve"> заявление о приостановлении выплаты</w:t>
      </w:r>
      <w:r w:rsidR="000F55C3">
        <w:rPr>
          <w:bCs/>
          <w:szCs w:val="28"/>
        </w:rPr>
        <w:t xml:space="preserve"> ежемесячной доплаты к пенсии либо </w:t>
      </w:r>
      <w:r w:rsidRPr="0039305D">
        <w:rPr>
          <w:bCs/>
          <w:szCs w:val="28"/>
        </w:rPr>
        <w:t>пенсии за выслугу лет в произвольной форме и документы, подтверждающие факт и срок назначения (избрания) на указанную должность.</w:t>
      </w:r>
    </w:p>
    <w:p w:rsidR="0039305D" w:rsidRPr="0039305D" w:rsidRDefault="000F55C3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25. Министерство</w:t>
      </w:r>
      <w:r w:rsidR="0039305D" w:rsidRPr="0039305D">
        <w:rPr>
          <w:bCs/>
          <w:szCs w:val="28"/>
        </w:rPr>
        <w:t xml:space="preserve"> в течение 5 дней со дня поступления указанных документов </w:t>
      </w:r>
      <w:r>
        <w:rPr>
          <w:bCs/>
          <w:szCs w:val="28"/>
        </w:rPr>
        <w:t>принимает решение</w:t>
      </w:r>
      <w:r w:rsidR="0039305D" w:rsidRPr="0039305D">
        <w:rPr>
          <w:bCs/>
          <w:szCs w:val="28"/>
        </w:rPr>
        <w:t xml:space="preserve"> о приостановлении выплаты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 xml:space="preserve">пенсии за выслугу лет, образец </w:t>
      </w:r>
      <w:r w:rsidR="003F1DCD">
        <w:rPr>
          <w:bCs/>
          <w:szCs w:val="28"/>
        </w:rPr>
        <w:t>которого предусмотрен приложениями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>4</w:t>
      </w:r>
      <w:r w:rsidR="003F1DCD">
        <w:rPr>
          <w:bCs/>
          <w:szCs w:val="28"/>
        </w:rPr>
        <w:t xml:space="preserve"> и 5</w:t>
      </w:r>
      <w:r w:rsidR="0039305D" w:rsidRPr="0039305D">
        <w:rPr>
          <w:bCs/>
          <w:szCs w:val="28"/>
        </w:rPr>
        <w:t xml:space="preserve"> к настоящ</w:t>
      </w:r>
      <w:r>
        <w:rPr>
          <w:bCs/>
          <w:szCs w:val="28"/>
        </w:rPr>
        <w:t>ему</w:t>
      </w:r>
      <w:r w:rsidR="0039305D" w:rsidRPr="0039305D">
        <w:rPr>
          <w:bCs/>
          <w:szCs w:val="28"/>
        </w:rPr>
        <w:t xml:space="preserve"> П</w:t>
      </w:r>
      <w:r>
        <w:rPr>
          <w:bCs/>
          <w:szCs w:val="28"/>
        </w:rPr>
        <w:t>орядку</w:t>
      </w:r>
      <w:r w:rsidR="0039305D" w:rsidRPr="0039305D">
        <w:rPr>
          <w:bCs/>
          <w:szCs w:val="28"/>
        </w:rPr>
        <w:t>, и приостанавливает выплату со дня назначения</w:t>
      </w:r>
      <w:r w:rsidR="00333BB4">
        <w:rPr>
          <w:bCs/>
          <w:szCs w:val="28"/>
        </w:rPr>
        <w:t xml:space="preserve"> гражданина</w:t>
      </w:r>
      <w:r w:rsidR="0039305D" w:rsidRPr="0039305D">
        <w:rPr>
          <w:bCs/>
          <w:szCs w:val="28"/>
        </w:rPr>
        <w:t xml:space="preserve"> на </w:t>
      </w:r>
      <w:r>
        <w:rPr>
          <w:bCs/>
          <w:szCs w:val="28"/>
        </w:rPr>
        <w:t xml:space="preserve">одну из должностей, указанных в абзаце первом </w:t>
      </w:r>
      <w:r w:rsidR="00C95E37">
        <w:rPr>
          <w:bCs/>
          <w:szCs w:val="28"/>
        </w:rPr>
        <w:t>части</w:t>
      </w:r>
      <w:r>
        <w:rPr>
          <w:bCs/>
          <w:szCs w:val="28"/>
        </w:rPr>
        <w:t xml:space="preserve"> 24 настоящего Порядка</w:t>
      </w:r>
      <w:r w:rsidR="0039305D" w:rsidRPr="0039305D">
        <w:rPr>
          <w:bCs/>
          <w:szCs w:val="28"/>
        </w:rPr>
        <w:t>.</w:t>
      </w:r>
    </w:p>
    <w:p w:rsidR="0039305D" w:rsidRPr="0039305D" w:rsidRDefault="00C95E37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26</w:t>
      </w:r>
      <w:r w:rsidR="0039305D" w:rsidRPr="0039305D">
        <w:rPr>
          <w:bCs/>
          <w:szCs w:val="28"/>
        </w:rPr>
        <w:t xml:space="preserve">. При освобождении от должностей, указанных </w:t>
      </w:r>
      <w:r w:rsidRPr="00C95E37">
        <w:rPr>
          <w:bCs/>
          <w:szCs w:val="28"/>
        </w:rPr>
        <w:t>в абзаце первом части 24 настоящего Порядка</w:t>
      </w:r>
      <w:r w:rsidR="0039305D" w:rsidRPr="0039305D">
        <w:rPr>
          <w:bCs/>
          <w:szCs w:val="28"/>
        </w:rPr>
        <w:t>, выплата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 xml:space="preserve">пенсии за выслугу лет возобновляется на прежних условиях со дня, следующего за днем освобождения от должности, по заявлению гражданина о возобновлении выплаты </w:t>
      </w:r>
      <w:r>
        <w:rPr>
          <w:bCs/>
          <w:szCs w:val="28"/>
        </w:rPr>
        <w:t xml:space="preserve">ежемесячной доплаты к пенсии либо </w:t>
      </w:r>
      <w:r w:rsidR="0039305D" w:rsidRPr="0039305D">
        <w:rPr>
          <w:bCs/>
          <w:szCs w:val="28"/>
        </w:rPr>
        <w:t>пенсии за выслугу лет</w:t>
      </w:r>
      <w:r w:rsidR="00333BB4">
        <w:rPr>
          <w:bCs/>
          <w:szCs w:val="28"/>
        </w:rPr>
        <w:t xml:space="preserve"> (далее – заявление о возобновлении выплаты</w:t>
      </w:r>
      <w:r w:rsidR="004325C7">
        <w:rPr>
          <w:bCs/>
          <w:szCs w:val="28"/>
        </w:rPr>
        <w:t>)</w:t>
      </w:r>
      <w:r w:rsidR="004325C7" w:rsidRPr="004325C7">
        <w:t xml:space="preserve"> </w:t>
      </w:r>
      <w:r w:rsidR="004325C7" w:rsidRPr="004325C7">
        <w:rPr>
          <w:bCs/>
          <w:szCs w:val="28"/>
        </w:rPr>
        <w:t>в произвольной форме</w:t>
      </w:r>
      <w:r w:rsidR="0039305D" w:rsidRPr="0039305D">
        <w:rPr>
          <w:bCs/>
          <w:szCs w:val="28"/>
        </w:rPr>
        <w:t xml:space="preserve">, поданному в </w:t>
      </w:r>
      <w:r>
        <w:rPr>
          <w:bCs/>
          <w:szCs w:val="28"/>
        </w:rPr>
        <w:t>Министерство</w:t>
      </w:r>
      <w:r w:rsidR="0039305D" w:rsidRPr="0039305D">
        <w:rPr>
          <w:bCs/>
          <w:szCs w:val="28"/>
        </w:rPr>
        <w:t>, и на основании сведе</w:t>
      </w:r>
      <w:r>
        <w:rPr>
          <w:bCs/>
          <w:szCs w:val="28"/>
        </w:rPr>
        <w:t xml:space="preserve">ний о его трудовой деятельности, запрашиваемых в </w:t>
      </w:r>
      <w:r w:rsidRPr="00C95E37">
        <w:rPr>
          <w:bCs/>
          <w:szCs w:val="28"/>
        </w:rPr>
        <w:t>порядке межведомственного информационного взаимодействия в территориальных органах Пенсионного фонда Российской Федерации</w:t>
      </w:r>
      <w:r>
        <w:rPr>
          <w:bCs/>
          <w:szCs w:val="28"/>
        </w:rPr>
        <w:t>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>Гражданин вправе по собственной инициативе представить сведения о трудовой деятельности при подаче заявления о возобновлении</w:t>
      </w:r>
      <w:r w:rsidR="00C95E37">
        <w:rPr>
          <w:bCs/>
          <w:szCs w:val="28"/>
        </w:rPr>
        <w:t xml:space="preserve"> ежемесячной доплаты к пенсии либо </w:t>
      </w:r>
      <w:r w:rsidRPr="0039305D">
        <w:rPr>
          <w:bCs/>
          <w:szCs w:val="28"/>
        </w:rPr>
        <w:t>пенсии за выслугу лет.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27. </w:t>
      </w:r>
      <w:r w:rsidR="0039305D" w:rsidRPr="0039305D">
        <w:rPr>
          <w:bCs/>
          <w:szCs w:val="28"/>
        </w:rPr>
        <w:t>Решение о возобновлении</w:t>
      </w:r>
      <w:r w:rsidR="00C95E37"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 xml:space="preserve">пенсии за выслугу лет принимается </w:t>
      </w:r>
      <w:r w:rsidR="00C95E37">
        <w:rPr>
          <w:bCs/>
          <w:szCs w:val="28"/>
        </w:rPr>
        <w:t>Министерством</w:t>
      </w:r>
      <w:r>
        <w:rPr>
          <w:bCs/>
          <w:szCs w:val="28"/>
        </w:rPr>
        <w:t xml:space="preserve"> </w:t>
      </w:r>
      <w:r w:rsidR="0039305D" w:rsidRPr="0039305D">
        <w:rPr>
          <w:bCs/>
          <w:szCs w:val="28"/>
        </w:rPr>
        <w:t xml:space="preserve">в течение 14 дней со дня получения заявления о возобновлении </w:t>
      </w:r>
      <w:r w:rsidR="00D53248" w:rsidRPr="0039305D">
        <w:rPr>
          <w:bCs/>
          <w:szCs w:val="28"/>
        </w:rPr>
        <w:t>выплаты,</w:t>
      </w:r>
      <w:r w:rsidR="00D53248">
        <w:rPr>
          <w:bCs/>
          <w:szCs w:val="28"/>
        </w:rPr>
        <w:t xml:space="preserve"> либо актуальной информации о лицевом счете, открытом в российской кредитной организации</w:t>
      </w:r>
      <w:r w:rsidR="0039305D" w:rsidRPr="0039305D">
        <w:rPr>
          <w:bCs/>
          <w:szCs w:val="28"/>
        </w:rPr>
        <w:t>, о чем в течение 7 дней со дня принятия решения сообщает гражданину в письменной форме.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28</w:t>
      </w:r>
      <w:r w:rsidR="0039305D" w:rsidRPr="0039305D">
        <w:rPr>
          <w:bCs/>
          <w:szCs w:val="28"/>
        </w:rPr>
        <w:t>. Выплата</w:t>
      </w:r>
      <w:r w:rsidR="00591735"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>пенсии за выслугу лет прекращается в случае: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39305D" w:rsidRPr="0039305D">
        <w:rPr>
          <w:bCs/>
          <w:szCs w:val="28"/>
        </w:rPr>
        <w:t xml:space="preserve">) назначения гражданину пенсии за выслугу лет по иным основаниям, ежемесячного пожизненного содержания, ежемесячной доплаты к пенсии (ежемесячного пожизненного содержания)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пенсии за выслугу лет (ежемесячной доплаты к пенсии, иных выплат),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</w:t>
      </w:r>
      <w:r w:rsidR="0039305D" w:rsidRPr="0039305D">
        <w:rPr>
          <w:bCs/>
          <w:szCs w:val="28"/>
        </w:rPr>
        <w:lastRenderedPageBreak/>
        <w:t xml:space="preserve">с прохождением государственной гражданской службы субъектов Российской Федерации или муниципальной службы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со дня назначения одной из таких выплат;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9305D" w:rsidRPr="0039305D">
        <w:rPr>
          <w:bCs/>
          <w:szCs w:val="28"/>
        </w:rPr>
        <w:t>) прекращения выплаты</w:t>
      </w:r>
      <w:r w:rsidR="00A41A4B">
        <w:rPr>
          <w:bCs/>
          <w:szCs w:val="28"/>
        </w:rPr>
        <w:t xml:space="preserve"> страховой</w:t>
      </w:r>
      <w:r w:rsidR="0039305D" w:rsidRPr="0039305D">
        <w:rPr>
          <w:bCs/>
          <w:szCs w:val="28"/>
        </w:rPr>
        <w:t xml:space="preserve"> пенсии, к которой установлена пенсия за выслугу лет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со дня прекращения выплаты </w:t>
      </w:r>
      <w:r w:rsidR="00A41A4B">
        <w:rPr>
          <w:bCs/>
          <w:szCs w:val="28"/>
        </w:rPr>
        <w:t>указанной</w:t>
      </w:r>
      <w:r w:rsidR="0039305D" w:rsidRPr="0039305D">
        <w:rPr>
          <w:bCs/>
          <w:szCs w:val="28"/>
        </w:rPr>
        <w:t xml:space="preserve"> пенсии;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39305D" w:rsidRPr="0039305D">
        <w:rPr>
          <w:bCs/>
          <w:szCs w:val="28"/>
        </w:rPr>
        <w:t xml:space="preserve">) смерти гражданина или признания его в установленном порядке умершим или безвестно отсутствующим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 1 числа месяца, следующего за месяцем, в котором наступила смерть либо вступило в силу решение суда об объявлении его умершим или о признании безвестно отсутствующим.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 xml:space="preserve">Прекращение выплаты </w:t>
      </w:r>
      <w:r w:rsidR="00A41A4B">
        <w:rPr>
          <w:bCs/>
          <w:szCs w:val="28"/>
        </w:rPr>
        <w:t>ежемесячной доплаты к пенсии либо п</w:t>
      </w:r>
      <w:r w:rsidRPr="0039305D">
        <w:rPr>
          <w:bCs/>
          <w:szCs w:val="28"/>
        </w:rPr>
        <w:t xml:space="preserve">енсии за выслугу лет производится на основании решения </w:t>
      </w:r>
      <w:r w:rsidR="00333BB4">
        <w:rPr>
          <w:bCs/>
          <w:szCs w:val="28"/>
        </w:rPr>
        <w:t>Министерства</w:t>
      </w:r>
      <w:r w:rsidRPr="0039305D">
        <w:rPr>
          <w:bCs/>
          <w:szCs w:val="28"/>
        </w:rPr>
        <w:t>.</w:t>
      </w:r>
    </w:p>
    <w:p w:rsidR="0039305D" w:rsidRPr="0039305D" w:rsidRDefault="00333BB4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29</w:t>
      </w:r>
      <w:r w:rsidR="0039305D" w:rsidRPr="0039305D">
        <w:rPr>
          <w:bCs/>
          <w:szCs w:val="28"/>
        </w:rPr>
        <w:t xml:space="preserve">. Гражданин, получающий </w:t>
      </w:r>
      <w:r>
        <w:rPr>
          <w:bCs/>
          <w:szCs w:val="28"/>
        </w:rPr>
        <w:t xml:space="preserve">ежемесячную доплату к пенсии либо </w:t>
      </w:r>
      <w:r w:rsidR="0039305D" w:rsidRPr="0039305D">
        <w:rPr>
          <w:bCs/>
          <w:szCs w:val="28"/>
        </w:rPr>
        <w:t xml:space="preserve">пенсию за выслугу лет, которому назначена одна из выплат, указанных в </w:t>
      </w:r>
      <w:r>
        <w:rPr>
          <w:bCs/>
          <w:szCs w:val="28"/>
        </w:rPr>
        <w:t>пункте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 xml:space="preserve">1 </w:t>
      </w:r>
      <w:r w:rsidR="00C95E37">
        <w:rPr>
          <w:bCs/>
          <w:szCs w:val="28"/>
        </w:rPr>
        <w:t>част</w:t>
      </w:r>
      <w:r>
        <w:rPr>
          <w:bCs/>
          <w:szCs w:val="28"/>
        </w:rPr>
        <w:t>и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>28</w:t>
      </w:r>
      <w:r w:rsidR="0039305D" w:rsidRPr="0039305D">
        <w:rPr>
          <w:bCs/>
          <w:szCs w:val="28"/>
        </w:rPr>
        <w:t xml:space="preserve"> настоящ</w:t>
      </w:r>
      <w:r>
        <w:rPr>
          <w:bCs/>
          <w:szCs w:val="28"/>
        </w:rPr>
        <w:t>его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>Порядка</w:t>
      </w:r>
      <w:r w:rsidR="0039305D" w:rsidRPr="0039305D">
        <w:rPr>
          <w:bCs/>
          <w:szCs w:val="28"/>
        </w:rPr>
        <w:t xml:space="preserve">, в течение 10 дней со дня назначения выплаты подает в </w:t>
      </w:r>
      <w:r>
        <w:rPr>
          <w:bCs/>
          <w:szCs w:val="28"/>
        </w:rPr>
        <w:t>Министерство</w:t>
      </w:r>
      <w:r w:rsidR="0039305D" w:rsidRPr="0039305D">
        <w:rPr>
          <w:bCs/>
          <w:szCs w:val="28"/>
        </w:rPr>
        <w:t xml:space="preserve"> заявление в произвольной форме о прекращении выплаты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>пенсии за выслугу лет</w:t>
      </w:r>
      <w:r w:rsidR="00591735">
        <w:rPr>
          <w:bCs/>
          <w:szCs w:val="28"/>
        </w:rPr>
        <w:t xml:space="preserve"> (далее – заявление о прекращении выплаты)</w:t>
      </w:r>
      <w:r w:rsidR="0039305D" w:rsidRPr="0039305D">
        <w:rPr>
          <w:bCs/>
          <w:szCs w:val="28"/>
        </w:rPr>
        <w:t>, к которому прилагается документ, подтверждающий факт и дату назначения одной из указанных выплат.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Министерство</w:t>
      </w:r>
      <w:r w:rsidR="0039305D" w:rsidRPr="0039305D">
        <w:rPr>
          <w:bCs/>
          <w:szCs w:val="28"/>
        </w:rPr>
        <w:t xml:space="preserve"> на основании заявления о прекращении выплаты, а в случае смерти</w:t>
      </w:r>
      <w:r>
        <w:rPr>
          <w:bCs/>
          <w:szCs w:val="28"/>
        </w:rPr>
        <w:t xml:space="preserve"> гражданина</w:t>
      </w:r>
      <w:r w:rsidR="0039305D" w:rsidRPr="0039305D">
        <w:rPr>
          <w:bCs/>
          <w:szCs w:val="28"/>
        </w:rPr>
        <w:t xml:space="preserve"> либо признания</w:t>
      </w:r>
      <w:r>
        <w:rPr>
          <w:bCs/>
          <w:szCs w:val="28"/>
        </w:rPr>
        <w:t xml:space="preserve"> его</w:t>
      </w:r>
      <w:r w:rsidR="0039305D" w:rsidRPr="0039305D">
        <w:rPr>
          <w:bCs/>
          <w:szCs w:val="28"/>
        </w:rPr>
        <w:t xml:space="preserve"> умершим или безвестно отсутствующим на основании документов, подтверждающих данные обстоятельства, </w:t>
      </w:r>
      <w:r>
        <w:rPr>
          <w:bCs/>
          <w:szCs w:val="28"/>
        </w:rPr>
        <w:t>прекращает</w:t>
      </w:r>
      <w:r w:rsidR="0039305D" w:rsidRPr="0039305D">
        <w:rPr>
          <w:bCs/>
          <w:szCs w:val="28"/>
        </w:rPr>
        <w:t xml:space="preserve"> выплату пенсии за выслугу лет и в течение 5 дней со дня поступления указанного заявления либо со дня поступления документов, подтверждающих факт смерти гражданина (признания умершим или безвестно отсутствующим</w:t>
      </w:r>
      <w:r>
        <w:rPr>
          <w:bCs/>
          <w:szCs w:val="28"/>
        </w:rPr>
        <w:t>).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30</w:t>
      </w:r>
      <w:r w:rsidR="0039305D" w:rsidRPr="0039305D">
        <w:rPr>
          <w:bCs/>
          <w:szCs w:val="28"/>
        </w:rPr>
        <w:t>. Выплата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>пенсии за выслугу лет восстанавливается в случае: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39305D" w:rsidRPr="0039305D">
        <w:rPr>
          <w:bCs/>
          <w:szCs w:val="28"/>
        </w:rPr>
        <w:t xml:space="preserve">) отказа гражданина от получения выплаты, предусмотренной </w:t>
      </w:r>
      <w:r>
        <w:rPr>
          <w:bCs/>
          <w:szCs w:val="28"/>
        </w:rPr>
        <w:t xml:space="preserve">пунктом 1 </w:t>
      </w:r>
      <w:r w:rsidR="00C95E37">
        <w:rPr>
          <w:bCs/>
          <w:szCs w:val="28"/>
        </w:rPr>
        <w:t>част</w:t>
      </w:r>
      <w:r>
        <w:rPr>
          <w:bCs/>
          <w:szCs w:val="28"/>
        </w:rPr>
        <w:t>и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>28</w:t>
      </w:r>
      <w:r w:rsidR="0039305D" w:rsidRPr="0039305D">
        <w:rPr>
          <w:bCs/>
          <w:szCs w:val="28"/>
        </w:rPr>
        <w:t xml:space="preserve"> настоя</w:t>
      </w:r>
      <w:r>
        <w:rPr>
          <w:bCs/>
          <w:szCs w:val="28"/>
        </w:rPr>
        <w:t>щего</w:t>
      </w:r>
      <w:r w:rsidR="0039305D" w:rsidRPr="0039305D">
        <w:rPr>
          <w:bCs/>
          <w:szCs w:val="28"/>
        </w:rPr>
        <w:t xml:space="preserve"> П</w:t>
      </w:r>
      <w:r>
        <w:rPr>
          <w:bCs/>
          <w:szCs w:val="28"/>
        </w:rPr>
        <w:t>орядка</w:t>
      </w:r>
      <w:r w:rsidR="0039305D" w:rsidRPr="0039305D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 1 числа месяца, в котором гражданин обратился за восстановлением выплаты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>пенсии за выслугу лет, но не ранее дня прекращения указанной выплаты;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9305D" w:rsidRPr="0039305D">
        <w:rPr>
          <w:bCs/>
          <w:szCs w:val="28"/>
        </w:rPr>
        <w:t xml:space="preserve">) отмены решения суда об объявлении гражданина умершим или о признании его безвестно отсутствующим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 1 числа месяца, следующего за месяцем, в котором вступило в законную силу решение суда, но не ранее дня, с которого восстановлена выплата страховой пенсии по старости (инвалидности), назначенной в соответствии с Федеральным законом </w:t>
      </w:r>
      <w:r w:rsidR="004325C7">
        <w:rPr>
          <w:bCs/>
          <w:szCs w:val="28"/>
        </w:rPr>
        <w:t>«</w:t>
      </w:r>
      <w:r w:rsidR="0039305D" w:rsidRPr="0039305D">
        <w:rPr>
          <w:bCs/>
          <w:szCs w:val="28"/>
        </w:rPr>
        <w:t>О страховых пенсиях</w:t>
      </w:r>
      <w:r w:rsidR="004325C7">
        <w:rPr>
          <w:bCs/>
          <w:szCs w:val="28"/>
        </w:rPr>
        <w:t>»</w:t>
      </w:r>
      <w:r w:rsidR="0039305D" w:rsidRPr="0039305D">
        <w:rPr>
          <w:bCs/>
          <w:szCs w:val="28"/>
        </w:rPr>
        <w:t xml:space="preserve">, либо пенсии, досрочно назначенной в соответствии с Законом Российской Федерации </w:t>
      </w:r>
      <w:r w:rsidR="004325C7">
        <w:rPr>
          <w:bCs/>
          <w:szCs w:val="28"/>
        </w:rPr>
        <w:t>«</w:t>
      </w:r>
      <w:r w:rsidR="0039305D" w:rsidRPr="0039305D">
        <w:rPr>
          <w:bCs/>
          <w:szCs w:val="28"/>
        </w:rPr>
        <w:t>О занятости населения в Российской Федерации</w:t>
      </w:r>
      <w:r w:rsidR="004325C7">
        <w:rPr>
          <w:bCs/>
          <w:szCs w:val="28"/>
        </w:rPr>
        <w:t>»</w:t>
      </w:r>
      <w:r w:rsidR="0039305D" w:rsidRPr="0039305D">
        <w:rPr>
          <w:bCs/>
          <w:szCs w:val="28"/>
        </w:rPr>
        <w:t>;</w:t>
      </w:r>
    </w:p>
    <w:p w:rsidR="0039305D" w:rsidRPr="0039305D" w:rsidRDefault="00591735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39305D" w:rsidRPr="0039305D">
        <w:rPr>
          <w:bCs/>
          <w:szCs w:val="28"/>
        </w:rPr>
        <w:t xml:space="preserve">) восстановления выплаты страховой пенсии, к которой установлена </w:t>
      </w:r>
      <w:r>
        <w:rPr>
          <w:bCs/>
          <w:szCs w:val="28"/>
        </w:rPr>
        <w:t xml:space="preserve">ежемесячная доплата к пенсии либо </w:t>
      </w:r>
      <w:r w:rsidR="0039305D" w:rsidRPr="0039305D">
        <w:rPr>
          <w:bCs/>
          <w:szCs w:val="28"/>
        </w:rPr>
        <w:t xml:space="preserve">пенсия за выслугу лет </w:t>
      </w:r>
      <w:r>
        <w:rPr>
          <w:bCs/>
          <w:szCs w:val="28"/>
        </w:rPr>
        <w:t>–</w:t>
      </w:r>
      <w:r w:rsidR="0039305D" w:rsidRPr="0039305D">
        <w:rPr>
          <w:bCs/>
          <w:szCs w:val="28"/>
        </w:rPr>
        <w:t xml:space="preserve"> с 1 числа месяца, в котором гражданин, обратился за ней, но не ранее дня восстановления выплаты страховой пенсии, к которой установлена</w:t>
      </w:r>
      <w:r>
        <w:rPr>
          <w:bCs/>
          <w:szCs w:val="28"/>
        </w:rPr>
        <w:t xml:space="preserve"> ежемесячная доплата к пенсии либо</w:t>
      </w:r>
      <w:r w:rsidR="0039305D" w:rsidRPr="0039305D">
        <w:rPr>
          <w:bCs/>
          <w:szCs w:val="28"/>
        </w:rPr>
        <w:t xml:space="preserve"> пенсия за выслугу лет.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 xml:space="preserve">Восстановление выплаты </w:t>
      </w:r>
      <w:r w:rsidR="004325C7">
        <w:rPr>
          <w:bCs/>
          <w:szCs w:val="28"/>
        </w:rPr>
        <w:t xml:space="preserve">ежемесячной доплаты к пенсии либо </w:t>
      </w:r>
      <w:r w:rsidRPr="0039305D">
        <w:rPr>
          <w:bCs/>
          <w:szCs w:val="28"/>
        </w:rPr>
        <w:t xml:space="preserve">пенсии за выслугу лет производится на основании заявления гражданина о возобновлении выплаты, в порядке, предусмотренном </w:t>
      </w:r>
      <w:r w:rsidR="00C95E37" w:rsidRPr="00A326DB">
        <w:rPr>
          <w:bCs/>
          <w:szCs w:val="28"/>
        </w:rPr>
        <w:t>часть</w:t>
      </w:r>
      <w:r w:rsidR="004325C7" w:rsidRPr="00A326DB">
        <w:rPr>
          <w:bCs/>
          <w:szCs w:val="28"/>
        </w:rPr>
        <w:t>ю</w:t>
      </w:r>
      <w:r w:rsidRPr="00A326DB">
        <w:rPr>
          <w:bCs/>
          <w:szCs w:val="28"/>
        </w:rPr>
        <w:t xml:space="preserve"> </w:t>
      </w:r>
      <w:r w:rsidR="004325C7" w:rsidRPr="00A326DB">
        <w:rPr>
          <w:bCs/>
          <w:szCs w:val="28"/>
        </w:rPr>
        <w:t>26</w:t>
      </w:r>
      <w:r w:rsidRPr="00A326DB">
        <w:rPr>
          <w:bCs/>
          <w:szCs w:val="28"/>
        </w:rPr>
        <w:t xml:space="preserve"> настоящ</w:t>
      </w:r>
      <w:r w:rsidR="004325C7" w:rsidRPr="00A326DB">
        <w:rPr>
          <w:bCs/>
          <w:szCs w:val="28"/>
        </w:rPr>
        <w:t>его</w:t>
      </w:r>
      <w:r w:rsidRPr="0039305D">
        <w:rPr>
          <w:bCs/>
          <w:szCs w:val="28"/>
        </w:rPr>
        <w:t xml:space="preserve"> П</w:t>
      </w:r>
      <w:r w:rsidR="004325C7">
        <w:rPr>
          <w:bCs/>
          <w:szCs w:val="28"/>
        </w:rPr>
        <w:t>орядка</w:t>
      </w:r>
      <w:r w:rsidRPr="0039305D">
        <w:rPr>
          <w:bCs/>
          <w:szCs w:val="28"/>
        </w:rPr>
        <w:t>.</w:t>
      </w:r>
    </w:p>
    <w:p w:rsidR="0039305D" w:rsidRPr="0039305D" w:rsidRDefault="004325C7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31</w:t>
      </w:r>
      <w:r w:rsidR="0039305D" w:rsidRPr="0039305D">
        <w:rPr>
          <w:bCs/>
          <w:szCs w:val="28"/>
        </w:rPr>
        <w:t>. Для восстановления выплаты</w:t>
      </w:r>
      <w:r>
        <w:rPr>
          <w:bCs/>
          <w:szCs w:val="28"/>
        </w:rPr>
        <w:t xml:space="preserve"> ежемесячной доплаты к пенсии либо  </w:t>
      </w:r>
      <w:r w:rsidR="0039305D" w:rsidRPr="0039305D">
        <w:rPr>
          <w:bCs/>
          <w:szCs w:val="28"/>
        </w:rPr>
        <w:t>пенсии за выслугу лет при отказе гражданина от получения пенсии за выслугу лет по иным основаниям, ежемесячного пожизненного содержания, ежемесячной доплаты к пенсии (ежемесячного пожизненного содержания)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пенсии за выслугу лет (ежемесячной доплаты к пенсии, иных выплат),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либо отмены решения суда об объявлении гражданина Российской Федерации умершим или о признании его безвестно отсутствующим, либо восстановления выплаты страховой пенсии, к которой установлена пенсия за выслугу лет, необходимы следующие документы:</w:t>
      </w:r>
    </w:p>
    <w:p w:rsidR="0039305D" w:rsidRPr="0039305D" w:rsidRDefault="004325C7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39305D" w:rsidRPr="0039305D">
        <w:rPr>
          <w:bCs/>
          <w:szCs w:val="28"/>
        </w:rPr>
        <w:t>) заявление о восстановлении выплаты;</w:t>
      </w:r>
    </w:p>
    <w:p w:rsidR="0039305D" w:rsidRPr="0039305D" w:rsidRDefault="004325C7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9305D" w:rsidRPr="0039305D">
        <w:rPr>
          <w:bCs/>
          <w:szCs w:val="28"/>
        </w:rPr>
        <w:t xml:space="preserve">) документ, подтверждающий факт прекращения выплаты пенсии за выслугу лет, либо копия судебного акта об отмене решения суда об объявлении гражданина умершим или о признании его безвестно отсутствующим, либо документ, подтверждающий восстановление выплаты страховой пенсии, к которой </w:t>
      </w:r>
      <w:r w:rsidRPr="0039305D">
        <w:rPr>
          <w:bCs/>
          <w:szCs w:val="28"/>
        </w:rPr>
        <w:t xml:space="preserve">установлена </w:t>
      </w:r>
      <w:r>
        <w:rPr>
          <w:bCs/>
          <w:szCs w:val="28"/>
        </w:rPr>
        <w:t xml:space="preserve">ежемесячная доплата к пенсии либо </w:t>
      </w:r>
      <w:r w:rsidR="0039305D" w:rsidRPr="0039305D">
        <w:rPr>
          <w:bCs/>
          <w:szCs w:val="28"/>
        </w:rPr>
        <w:t>пенсия за выслугу лет.</w:t>
      </w:r>
    </w:p>
    <w:p w:rsidR="0039305D" w:rsidRPr="0039305D" w:rsidRDefault="00A326DB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32. </w:t>
      </w:r>
      <w:r w:rsidR="0039305D" w:rsidRPr="0039305D">
        <w:rPr>
          <w:bCs/>
          <w:szCs w:val="28"/>
        </w:rPr>
        <w:t>Сумма начисленной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 xml:space="preserve">пенсии за выслугу лет, не полученной гражданином своевременно, выплачивается единовременно за прошлое время, но не более чем за </w:t>
      </w:r>
      <w:r>
        <w:rPr>
          <w:bCs/>
          <w:szCs w:val="28"/>
        </w:rPr>
        <w:t>12 месяцев</w:t>
      </w:r>
      <w:r w:rsidR="0039305D" w:rsidRPr="0039305D">
        <w:rPr>
          <w:bCs/>
          <w:szCs w:val="28"/>
        </w:rPr>
        <w:t>, предшествующих дню обращения за ней.</w:t>
      </w:r>
    </w:p>
    <w:p w:rsidR="0039305D" w:rsidRPr="0039305D" w:rsidRDefault="0039305D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305D">
        <w:rPr>
          <w:bCs/>
          <w:szCs w:val="28"/>
        </w:rPr>
        <w:t>Сумма</w:t>
      </w:r>
      <w:r w:rsidR="00A326DB">
        <w:rPr>
          <w:bCs/>
          <w:szCs w:val="28"/>
        </w:rPr>
        <w:t xml:space="preserve"> ежемесячной доплаты к пенсии либо </w:t>
      </w:r>
      <w:r w:rsidRPr="0039305D">
        <w:rPr>
          <w:bCs/>
          <w:szCs w:val="28"/>
        </w:rPr>
        <w:t xml:space="preserve">пенсии за выслугу лет, не полученная по вине </w:t>
      </w:r>
      <w:r w:rsidR="00A326DB">
        <w:rPr>
          <w:bCs/>
          <w:szCs w:val="28"/>
        </w:rPr>
        <w:t>Министерства</w:t>
      </w:r>
      <w:r w:rsidRPr="0039305D">
        <w:rPr>
          <w:bCs/>
          <w:szCs w:val="28"/>
        </w:rPr>
        <w:t>, выплачивается единовременно за все прошлое время без ограничения каким-либо сроком.</w:t>
      </w:r>
    </w:p>
    <w:p w:rsidR="0039305D" w:rsidRPr="0039305D" w:rsidRDefault="00A326DB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33</w:t>
      </w:r>
      <w:r w:rsidR="0039305D" w:rsidRPr="0039305D">
        <w:rPr>
          <w:bCs/>
          <w:szCs w:val="28"/>
        </w:rPr>
        <w:t>. Гражданин, которому выплачивается</w:t>
      </w:r>
      <w:r>
        <w:rPr>
          <w:bCs/>
          <w:szCs w:val="28"/>
        </w:rPr>
        <w:t xml:space="preserve"> ежемесячная доплата к пенсии либо</w:t>
      </w:r>
      <w:r w:rsidR="0039305D" w:rsidRPr="0039305D">
        <w:rPr>
          <w:bCs/>
          <w:szCs w:val="28"/>
        </w:rPr>
        <w:t xml:space="preserve"> пенсия за выслугу лет, обязан извещать </w:t>
      </w:r>
      <w:r w:rsidR="00A41A4B">
        <w:rPr>
          <w:bCs/>
          <w:szCs w:val="28"/>
        </w:rPr>
        <w:t>Министерство</w:t>
      </w:r>
      <w:r w:rsidR="0039305D" w:rsidRPr="0039305D">
        <w:rPr>
          <w:bCs/>
          <w:szCs w:val="28"/>
        </w:rPr>
        <w:t xml:space="preserve"> об обстоятельствах, влияющих на </w:t>
      </w:r>
      <w:r w:rsidR="00A41A4B">
        <w:rPr>
          <w:bCs/>
          <w:szCs w:val="28"/>
        </w:rPr>
        <w:t>указанную выплату</w:t>
      </w:r>
      <w:r w:rsidR="0039305D" w:rsidRPr="0039305D">
        <w:rPr>
          <w:bCs/>
          <w:szCs w:val="28"/>
        </w:rPr>
        <w:t xml:space="preserve">. В случае выявления таких обстоятельств </w:t>
      </w:r>
      <w:r w:rsidR="00A41A4B">
        <w:rPr>
          <w:bCs/>
          <w:szCs w:val="28"/>
        </w:rPr>
        <w:t>Министерством</w:t>
      </w:r>
      <w:r w:rsidR="0039305D" w:rsidRPr="0039305D">
        <w:rPr>
          <w:bCs/>
          <w:szCs w:val="28"/>
        </w:rPr>
        <w:t xml:space="preserve"> принимается решение о приостановлении (прекращении) выплаты</w:t>
      </w:r>
      <w:r w:rsidR="00A41A4B">
        <w:rPr>
          <w:bCs/>
          <w:szCs w:val="28"/>
        </w:rPr>
        <w:t xml:space="preserve"> ежемесячной доплаты к пенсии либо</w:t>
      </w:r>
      <w:r w:rsidR="0039305D" w:rsidRPr="0039305D">
        <w:rPr>
          <w:bCs/>
          <w:szCs w:val="28"/>
        </w:rPr>
        <w:t xml:space="preserve"> пенсии за выслугу лет со дня, следующего за днем возникновения таких обстоятельств, о чем в течение 7 дней со дня принятия решения сообщается гражданину.</w:t>
      </w:r>
    </w:p>
    <w:p w:rsidR="0039305D" w:rsidRPr="0039305D" w:rsidRDefault="00A41A4B" w:rsidP="003930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34</w:t>
      </w:r>
      <w:r w:rsidR="0039305D" w:rsidRPr="0039305D">
        <w:rPr>
          <w:bCs/>
          <w:szCs w:val="28"/>
        </w:rPr>
        <w:t>. В случае представления недостоверных сведений или несвоевременного представления сведений, повлекших перерасход средств на выплату</w:t>
      </w:r>
      <w:r>
        <w:rPr>
          <w:bCs/>
          <w:szCs w:val="28"/>
        </w:rPr>
        <w:t xml:space="preserve"> ежемесячной доплаты к пенсии либо </w:t>
      </w:r>
      <w:r w:rsidR="0039305D" w:rsidRPr="0039305D">
        <w:rPr>
          <w:bCs/>
          <w:szCs w:val="28"/>
        </w:rPr>
        <w:t xml:space="preserve">пенсии за выслугу лет, виновные лица возмещают </w:t>
      </w:r>
      <w:r w:rsidR="00D53248">
        <w:rPr>
          <w:bCs/>
          <w:szCs w:val="28"/>
        </w:rPr>
        <w:t>Министерству</w:t>
      </w:r>
      <w:r w:rsidR="0039305D" w:rsidRPr="0039305D">
        <w:rPr>
          <w:bCs/>
          <w:szCs w:val="28"/>
        </w:rPr>
        <w:t xml:space="preserve"> причиненный ущерб в порядке, установленном законодательством Российской Федерации.</w:t>
      </w:r>
    </w:p>
    <w:p w:rsidR="0039305D" w:rsidRDefault="0039305D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Default="0030109D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Приложение 1</w:t>
      </w:r>
    </w:p>
    <w:tbl>
      <w:tblPr>
        <w:tblW w:w="3969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30109D" w:rsidRPr="008D13CF" w:rsidTr="0030109D">
        <w:tc>
          <w:tcPr>
            <w:tcW w:w="3969" w:type="dxa"/>
          </w:tcPr>
          <w:p w:rsidR="0030109D" w:rsidRDefault="0030109D" w:rsidP="00340D0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30109D" w:rsidRDefault="0030109D" w:rsidP="00340D0E">
            <w:pPr>
              <w:jc w:val="both"/>
              <w:rPr>
                <w:bCs/>
                <w:szCs w:val="28"/>
              </w:rPr>
            </w:pPr>
          </w:p>
          <w:p w:rsidR="0030109D" w:rsidRPr="008D13CF" w:rsidRDefault="0030109D" w:rsidP="0030109D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30109D" w:rsidRDefault="0030109D" w:rsidP="009B0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Default="0030109D" w:rsidP="0030109D">
      <w:pPr>
        <w:tabs>
          <w:tab w:val="left" w:pos="4231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ab/>
        <w:t xml:space="preserve">Губернатору Камчатского края </w:t>
      </w:r>
    </w:p>
    <w:p w:rsidR="0030109D" w:rsidRDefault="0030109D" w:rsidP="0030109D">
      <w:pPr>
        <w:tabs>
          <w:tab w:val="left" w:pos="4231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_____</w:t>
      </w:r>
      <w:r w:rsidR="002E72BF">
        <w:rPr>
          <w:bCs/>
          <w:szCs w:val="28"/>
        </w:rPr>
        <w:t>_</w:t>
      </w:r>
      <w:r>
        <w:rPr>
          <w:bCs/>
          <w:szCs w:val="28"/>
        </w:rPr>
        <w:t>__________________________________</w:t>
      </w:r>
    </w:p>
    <w:p w:rsidR="0030109D" w:rsidRPr="0030109D" w:rsidRDefault="0030109D" w:rsidP="0030109D">
      <w:pPr>
        <w:tabs>
          <w:tab w:val="left" w:pos="4231"/>
        </w:tabs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Cs w:val="28"/>
        </w:rPr>
        <w:t xml:space="preserve">                                                        </w:t>
      </w:r>
      <w:r w:rsidRPr="0030109D">
        <w:rPr>
          <w:bCs/>
          <w:sz w:val="22"/>
          <w:szCs w:val="22"/>
        </w:rPr>
        <w:t>(фамилия и инициалы)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                                 от __</w:t>
      </w:r>
      <w:r w:rsidR="002E72BF">
        <w:rPr>
          <w:bCs/>
          <w:szCs w:val="28"/>
        </w:rPr>
        <w:t>_</w:t>
      </w:r>
      <w:r w:rsidRPr="0030109D">
        <w:rPr>
          <w:bCs/>
          <w:szCs w:val="28"/>
        </w:rPr>
        <w:t>___________________________________</w:t>
      </w:r>
    </w:p>
    <w:p w:rsidR="002E72BF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 xml:space="preserve">                                     (фамилия, имя, отчество</w:t>
      </w:r>
      <w:r w:rsidR="002E72BF" w:rsidRPr="002E72BF">
        <w:rPr>
          <w:bCs/>
          <w:sz w:val="22"/>
          <w:szCs w:val="22"/>
        </w:rPr>
        <w:t xml:space="preserve"> (при наличии)</w:t>
      </w:r>
      <w:r w:rsidRPr="002E72BF">
        <w:rPr>
          <w:bCs/>
          <w:sz w:val="22"/>
          <w:szCs w:val="22"/>
        </w:rPr>
        <w:t xml:space="preserve">, </w:t>
      </w:r>
      <w:r w:rsidR="002E72BF">
        <w:rPr>
          <w:bCs/>
          <w:sz w:val="22"/>
          <w:szCs w:val="22"/>
        </w:rPr>
        <w:t>н</w:t>
      </w:r>
      <w:r w:rsidRPr="002E72BF">
        <w:rPr>
          <w:bCs/>
          <w:sz w:val="22"/>
          <w:szCs w:val="22"/>
        </w:rPr>
        <w:t>аименование</w:t>
      </w:r>
      <w:r w:rsidR="002E72BF">
        <w:rPr>
          <w:bCs/>
          <w:sz w:val="22"/>
          <w:szCs w:val="22"/>
        </w:rPr>
        <w:t xml:space="preserve"> </w:t>
      </w:r>
    </w:p>
    <w:p w:rsidR="002E72BF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 xml:space="preserve">должности заявителя на день увольнения, наименование </w:t>
      </w:r>
    </w:p>
    <w:p w:rsidR="002E72BF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>государственного органа</w:t>
      </w:r>
      <w:r w:rsidR="002E72BF" w:rsidRPr="002E72BF">
        <w:rPr>
          <w:bCs/>
          <w:sz w:val="22"/>
          <w:szCs w:val="22"/>
        </w:rPr>
        <w:t xml:space="preserve"> Камчатского края,</w:t>
      </w:r>
      <w:r w:rsidRPr="002E72BF">
        <w:rPr>
          <w:bCs/>
          <w:sz w:val="22"/>
          <w:szCs w:val="22"/>
        </w:rPr>
        <w:t xml:space="preserve"> в котором</w:t>
      </w:r>
    </w:p>
    <w:p w:rsidR="002E72BF" w:rsidRPr="002E72BF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 xml:space="preserve"> заявитель замещал должность</w:t>
      </w:r>
      <w:r w:rsidR="002E72BF" w:rsidRPr="002E72BF">
        <w:rPr>
          <w:bCs/>
          <w:sz w:val="22"/>
          <w:szCs w:val="22"/>
        </w:rPr>
        <w:t xml:space="preserve"> не</w:t>
      </w:r>
      <w:r w:rsidRPr="002E72BF">
        <w:rPr>
          <w:bCs/>
          <w:sz w:val="22"/>
          <w:szCs w:val="22"/>
        </w:rPr>
        <w:t>посредственно</w:t>
      </w:r>
      <w:r w:rsidR="002E72BF" w:rsidRPr="002E72BF">
        <w:rPr>
          <w:bCs/>
          <w:sz w:val="22"/>
          <w:szCs w:val="22"/>
        </w:rPr>
        <w:t xml:space="preserve"> </w:t>
      </w:r>
      <w:r w:rsidRPr="002E72BF">
        <w:rPr>
          <w:bCs/>
          <w:sz w:val="22"/>
          <w:szCs w:val="22"/>
        </w:rPr>
        <w:t xml:space="preserve">перед </w:t>
      </w:r>
    </w:p>
    <w:p w:rsid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>увольнением)</w:t>
      </w:r>
    </w:p>
    <w:p w:rsidR="002E72BF" w:rsidRPr="002E72BF" w:rsidRDefault="002E72BF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</w:t>
      </w:r>
    </w:p>
    <w:p w:rsidR="002E72BF" w:rsidRDefault="002E72BF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_________________________________________,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проживающего(ей) ________________________</w:t>
      </w:r>
    </w:p>
    <w:p w:rsidR="0030109D" w:rsidRPr="002E72BF" w:rsidRDefault="002E72BF" w:rsidP="002E72BF">
      <w:pPr>
        <w:tabs>
          <w:tab w:val="left" w:pos="1134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2E72BF">
        <w:rPr>
          <w:bCs/>
          <w:sz w:val="22"/>
          <w:szCs w:val="22"/>
        </w:rPr>
        <w:t xml:space="preserve">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                         </w:t>
      </w:r>
      <w:r w:rsidR="0030109D" w:rsidRPr="002E72BF">
        <w:rPr>
          <w:bCs/>
          <w:sz w:val="22"/>
          <w:szCs w:val="22"/>
        </w:rPr>
        <w:t>(адрес регистрации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                                 ______</w:t>
      </w:r>
      <w:r w:rsidR="002E72BF">
        <w:rPr>
          <w:bCs/>
          <w:szCs w:val="28"/>
        </w:rPr>
        <w:t>_</w:t>
      </w:r>
      <w:r w:rsidRPr="0030109D">
        <w:rPr>
          <w:bCs/>
          <w:szCs w:val="28"/>
        </w:rPr>
        <w:t>__________________________________</w:t>
      </w:r>
    </w:p>
    <w:p w:rsidR="0030109D" w:rsidRPr="002E72BF" w:rsidRDefault="002E72BF" w:rsidP="002E72BF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>
        <w:rPr>
          <w:bCs/>
          <w:szCs w:val="28"/>
        </w:rPr>
        <w:t xml:space="preserve">                                                                       </w:t>
      </w:r>
      <w:r w:rsidR="0030109D" w:rsidRPr="002E72BF">
        <w:rPr>
          <w:bCs/>
          <w:sz w:val="22"/>
          <w:szCs w:val="22"/>
        </w:rPr>
        <w:t>и адрес фактического проживания)</w:t>
      </w:r>
    </w:p>
    <w:p w:rsidR="002E72BF" w:rsidRDefault="002E72BF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_________________________________________</w:t>
      </w:r>
    </w:p>
    <w:p w:rsidR="002E72BF" w:rsidRDefault="002E72BF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_________________________________________,</w:t>
      </w:r>
      <w:r w:rsidR="0030109D" w:rsidRPr="0030109D">
        <w:rPr>
          <w:bCs/>
          <w:szCs w:val="28"/>
        </w:rPr>
        <w:t xml:space="preserve">                                 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телефон ________________</w:t>
      </w:r>
      <w:r w:rsidR="002E72BF">
        <w:rPr>
          <w:bCs/>
          <w:szCs w:val="28"/>
        </w:rPr>
        <w:t>___</w:t>
      </w:r>
      <w:r w:rsidRPr="0030109D">
        <w:rPr>
          <w:bCs/>
          <w:szCs w:val="28"/>
        </w:rPr>
        <w:t>_______________,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0109D">
        <w:rPr>
          <w:bCs/>
          <w:szCs w:val="28"/>
        </w:rPr>
        <w:t xml:space="preserve">                                  СНИЛС ___________________________________</w:t>
      </w:r>
    </w:p>
    <w:p w:rsidR="0030109D" w:rsidRPr="002E72BF" w:rsidRDefault="002E72BF" w:rsidP="002E72BF">
      <w:pPr>
        <w:tabs>
          <w:tab w:val="left" w:pos="1134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</w:t>
      </w:r>
      <w:r w:rsidR="0030109D" w:rsidRPr="002E72BF">
        <w:rPr>
          <w:bCs/>
          <w:sz w:val="22"/>
          <w:szCs w:val="22"/>
        </w:rPr>
        <w:t>(страховой номер индивидуального</w:t>
      </w:r>
      <w:r>
        <w:rPr>
          <w:bCs/>
          <w:sz w:val="22"/>
          <w:szCs w:val="22"/>
        </w:rPr>
        <w:t xml:space="preserve"> </w:t>
      </w:r>
      <w:r w:rsidR="0030109D" w:rsidRPr="002E72BF">
        <w:rPr>
          <w:bCs/>
          <w:sz w:val="22"/>
          <w:szCs w:val="22"/>
        </w:rPr>
        <w:t>лицевого счета)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Pr="0030109D" w:rsidRDefault="0030109D" w:rsidP="002E72B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30109D">
        <w:rPr>
          <w:bCs/>
          <w:szCs w:val="28"/>
        </w:rPr>
        <w:t>Заявление</w:t>
      </w:r>
    </w:p>
    <w:p w:rsidR="00A97441" w:rsidRDefault="0030109D" w:rsidP="002E72B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30109D">
        <w:rPr>
          <w:bCs/>
          <w:szCs w:val="28"/>
        </w:rPr>
        <w:t>о назначении (перерасчете)</w:t>
      </w:r>
      <w:r w:rsidR="002E72BF">
        <w:rPr>
          <w:bCs/>
          <w:szCs w:val="28"/>
        </w:rPr>
        <w:t xml:space="preserve"> ежемесячной доплаты к пенсии</w:t>
      </w:r>
      <w:r w:rsidR="00A97441">
        <w:rPr>
          <w:bCs/>
          <w:szCs w:val="28"/>
        </w:rPr>
        <w:t xml:space="preserve"> лицу, </w:t>
      </w:r>
    </w:p>
    <w:p w:rsidR="00A97441" w:rsidRDefault="00A97441" w:rsidP="002E72B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замещавшему государственную должность Камчатского края, </w:t>
      </w:r>
    </w:p>
    <w:p w:rsidR="0030109D" w:rsidRPr="0030109D" w:rsidRDefault="0030109D" w:rsidP="002E72B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30109D">
        <w:rPr>
          <w:bCs/>
          <w:szCs w:val="28"/>
        </w:rPr>
        <w:t>пенсии за выслугу лет</w:t>
      </w:r>
      <w:r w:rsidR="00A97441">
        <w:rPr>
          <w:bCs/>
          <w:szCs w:val="28"/>
        </w:rPr>
        <w:t xml:space="preserve"> лицу, замещавшему должность государственной гражданской службы Камчатского края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Pr="0030109D" w:rsidRDefault="0030109D" w:rsidP="002E72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109D">
        <w:rPr>
          <w:bCs/>
          <w:szCs w:val="28"/>
        </w:rPr>
        <w:t xml:space="preserve">    В соответствии с </w:t>
      </w:r>
      <w:r w:rsidR="002E72BF" w:rsidRPr="002E72BF">
        <w:rPr>
          <w:bCs/>
          <w:szCs w:val="28"/>
        </w:rPr>
        <w:t xml:space="preserve">законом Камчатского края от 10.12.2007 № 710 </w:t>
      </w:r>
      <w:r w:rsidR="002E72BF">
        <w:rPr>
          <w:bCs/>
          <w:szCs w:val="28"/>
        </w:rPr>
        <w:br/>
      </w:r>
      <w:r w:rsidR="002E72BF" w:rsidRPr="002E72BF">
        <w:rPr>
          <w:bCs/>
          <w:szCs w:val="28"/>
        </w:rPr>
        <w:t xml:space="preserve">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 </w:t>
      </w:r>
      <w:r w:rsidRPr="0030109D">
        <w:rPr>
          <w:bCs/>
          <w:szCs w:val="28"/>
        </w:rPr>
        <w:t>прошу   назначить (пересчитать) (нужное подчеркнуть) мне,</w:t>
      </w:r>
      <w:r w:rsidR="002E72BF">
        <w:rPr>
          <w:bCs/>
          <w:szCs w:val="28"/>
        </w:rPr>
        <w:t xml:space="preserve"> </w:t>
      </w:r>
      <w:r w:rsidRPr="0030109D">
        <w:rPr>
          <w:bCs/>
          <w:szCs w:val="28"/>
        </w:rPr>
        <w:t>замещавшему должность</w:t>
      </w:r>
      <w:r w:rsidR="00340D0E">
        <w:rPr>
          <w:bCs/>
          <w:szCs w:val="28"/>
        </w:rPr>
        <w:t xml:space="preserve"> </w:t>
      </w:r>
      <w:r w:rsidRPr="0030109D">
        <w:rPr>
          <w:bCs/>
          <w:szCs w:val="28"/>
        </w:rPr>
        <w:t>_____________________________________________</w:t>
      </w:r>
      <w:r w:rsidR="00340D0E">
        <w:rPr>
          <w:bCs/>
          <w:szCs w:val="28"/>
        </w:rPr>
        <w:t>__</w:t>
      </w:r>
    </w:p>
    <w:p w:rsidR="0030109D" w:rsidRDefault="00340D0E" w:rsidP="002E72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(</w:t>
      </w:r>
      <w:r w:rsidR="0030109D" w:rsidRPr="00340D0E">
        <w:rPr>
          <w:bCs/>
          <w:sz w:val="22"/>
          <w:szCs w:val="22"/>
        </w:rPr>
        <w:t>наименование должности, по которой исчисляется</w:t>
      </w:r>
      <w:r>
        <w:rPr>
          <w:bCs/>
          <w:sz w:val="22"/>
          <w:szCs w:val="22"/>
        </w:rPr>
        <w:t xml:space="preserve"> </w:t>
      </w:r>
      <w:r w:rsidR="0030109D" w:rsidRPr="00340D0E">
        <w:rPr>
          <w:bCs/>
          <w:sz w:val="22"/>
          <w:szCs w:val="22"/>
        </w:rPr>
        <w:t>размер среднемесячного заработка)</w:t>
      </w:r>
    </w:p>
    <w:p w:rsidR="00340D0E" w:rsidRPr="00340D0E" w:rsidRDefault="00340D0E" w:rsidP="00340D0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:rsidR="00340D0E" w:rsidRDefault="00340D0E" w:rsidP="00340D0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lastRenderedPageBreak/>
        <w:t>Ежемесячную доплату к пенсии (</w:t>
      </w:r>
      <w:r w:rsidR="0030109D" w:rsidRPr="0030109D">
        <w:rPr>
          <w:bCs/>
          <w:szCs w:val="28"/>
        </w:rPr>
        <w:t>пенсию за выслугу лет</w:t>
      </w:r>
      <w:r>
        <w:rPr>
          <w:bCs/>
          <w:szCs w:val="28"/>
        </w:rPr>
        <w:t>) (нужное подчеркнуть)</w:t>
      </w:r>
      <w:r w:rsidR="0030109D" w:rsidRPr="0030109D">
        <w:rPr>
          <w:bCs/>
          <w:szCs w:val="28"/>
        </w:rPr>
        <w:t xml:space="preserve"> к страховой пенсии по старости (инвалидности),</w:t>
      </w:r>
      <w:r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>назначенной в соответствии с Федеральным</w:t>
      </w:r>
      <w:r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>законом от 28</w:t>
      </w:r>
      <w:r>
        <w:rPr>
          <w:bCs/>
          <w:szCs w:val="28"/>
        </w:rPr>
        <w:t>.12.</w:t>
      </w:r>
      <w:r w:rsidR="0030109D" w:rsidRPr="0030109D">
        <w:rPr>
          <w:bCs/>
          <w:szCs w:val="28"/>
        </w:rPr>
        <w:t>2013</w:t>
      </w:r>
      <w:r>
        <w:rPr>
          <w:bCs/>
          <w:szCs w:val="28"/>
        </w:rPr>
        <w:t xml:space="preserve"> № </w:t>
      </w:r>
      <w:r w:rsidR="0030109D" w:rsidRPr="0030109D">
        <w:rPr>
          <w:bCs/>
          <w:szCs w:val="28"/>
        </w:rPr>
        <w:t xml:space="preserve">400-ФЗ </w:t>
      </w:r>
      <w:r>
        <w:rPr>
          <w:bCs/>
          <w:szCs w:val="28"/>
        </w:rPr>
        <w:t>«</w:t>
      </w:r>
      <w:r w:rsidR="0030109D" w:rsidRPr="0030109D">
        <w:rPr>
          <w:bCs/>
          <w:szCs w:val="28"/>
        </w:rPr>
        <w:t>О страховых пенсиях</w:t>
      </w:r>
      <w:r>
        <w:rPr>
          <w:bCs/>
          <w:szCs w:val="28"/>
        </w:rPr>
        <w:t>»</w:t>
      </w:r>
      <w:r w:rsidR="0030109D" w:rsidRPr="0030109D">
        <w:rPr>
          <w:bCs/>
          <w:szCs w:val="28"/>
        </w:rPr>
        <w:t xml:space="preserve"> или досрочно назначенной в соответствии с</w:t>
      </w:r>
      <w:r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>Законом Российской Федерации от 19</w:t>
      </w:r>
      <w:r>
        <w:rPr>
          <w:bCs/>
          <w:szCs w:val="28"/>
        </w:rPr>
        <w:t>.04.1991</w:t>
      </w:r>
      <w:r w:rsidR="0030109D" w:rsidRPr="0030109D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="0030109D" w:rsidRPr="0030109D">
        <w:rPr>
          <w:bCs/>
          <w:szCs w:val="28"/>
        </w:rPr>
        <w:t xml:space="preserve"> 1032-1 </w:t>
      </w:r>
      <w:r>
        <w:rPr>
          <w:bCs/>
          <w:szCs w:val="28"/>
        </w:rPr>
        <w:t>«</w:t>
      </w:r>
      <w:r w:rsidR="0030109D" w:rsidRPr="0030109D">
        <w:rPr>
          <w:bCs/>
          <w:szCs w:val="28"/>
        </w:rPr>
        <w:t>О занятости</w:t>
      </w:r>
      <w:r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>населения в Российской Федерации</w:t>
      </w:r>
      <w:r>
        <w:rPr>
          <w:bCs/>
          <w:szCs w:val="28"/>
        </w:rPr>
        <w:t>» (нужное подчеркнуть) с «_</w:t>
      </w:r>
      <w:r w:rsidR="004C278F">
        <w:rPr>
          <w:bCs/>
          <w:szCs w:val="28"/>
        </w:rPr>
        <w:t>__</w:t>
      </w:r>
      <w:r>
        <w:rPr>
          <w:bCs/>
          <w:szCs w:val="28"/>
        </w:rPr>
        <w:t>_» ____________ ____ г.</w:t>
      </w:r>
    </w:p>
    <w:p w:rsidR="0030109D" w:rsidRPr="0030109D" w:rsidRDefault="0030109D" w:rsidP="00340D0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30109D">
        <w:rPr>
          <w:bCs/>
          <w:szCs w:val="28"/>
        </w:rPr>
        <w:t>Пенсию получаю в __________________________________</w:t>
      </w:r>
      <w:r w:rsidR="00FB1A1B">
        <w:rPr>
          <w:bCs/>
          <w:szCs w:val="28"/>
        </w:rPr>
        <w:t>_</w:t>
      </w:r>
      <w:r w:rsidRPr="0030109D">
        <w:rPr>
          <w:bCs/>
          <w:szCs w:val="28"/>
        </w:rPr>
        <w:t>_</w:t>
      </w:r>
      <w:r w:rsidR="00340D0E">
        <w:rPr>
          <w:bCs/>
          <w:szCs w:val="28"/>
        </w:rPr>
        <w:t>_______</w:t>
      </w:r>
      <w:r w:rsidRPr="0030109D">
        <w:rPr>
          <w:bCs/>
          <w:szCs w:val="28"/>
        </w:rPr>
        <w:t>________.</w:t>
      </w:r>
    </w:p>
    <w:p w:rsidR="0030109D" w:rsidRPr="00340D0E" w:rsidRDefault="00FB1A1B" w:rsidP="002E72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Cs w:val="28"/>
        </w:rPr>
        <w:t xml:space="preserve">           </w:t>
      </w:r>
      <w:r w:rsidR="0030109D" w:rsidRPr="00340D0E">
        <w:rPr>
          <w:bCs/>
          <w:sz w:val="22"/>
          <w:szCs w:val="22"/>
        </w:rPr>
        <w:t>(наименование территориального органа Пенсионного</w:t>
      </w:r>
      <w:r w:rsidR="00340D0E">
        <w:rPr>
          <w:bCs/>
          <w:sz w:val="22"/>
          <w:szCs w:val="22"/>
        </w:rPr>
        <w:t xml:space="preserve"> ф</w:t>
      </w:r>
      <w:r w:rsidR="0030109D" w:rsidRPr="00340D0E">
        <w:rPr>
          <w:bCs/>
          <w:sz w:val="22"/>
          <w:szCs w:val="22"/>
        </w:rPr>
        <w:t>онда Российской Федерации)</w:t>
      </w:r>
    </w:p>
    <w:p w:rsidR="00F945FE" w:rsidRDefault="00F945FE" w:rsidP="00F945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случае </w:t>
      </w:r>
      <w:r w:rsidRPr="00F945FE">
        <w:rPr>
          <w:bCs/>
          <w:szCs w:val="28"/>
        </w:rPr>
        <w:t>замещения государственной должности Российской   Федерации,   государственной   должности  субъекта  Российской Федерации,   должности   федеральной  государственной  гражданской  службы, должности государственной гражданской службы субъекта Российской Федерации, выборной   муниципальной  должности  или  должности  муниципальной  службы, должности  в организациях, финансируемых за счет средств краевого бюджета и (или) бюджетов муниципальных образований в Камчатском крае, со дня назначения (избрания) на одну из указанных должностей</w:t>
      </w:r>
      <w:r w:rsidR="0030109D" w:rsidRPr="0030109D">
        <w:rPr>
          <w:bCs/>
          <w:szCs w:val="28"/>
        </w:rPr>
        <w:t>, обязуюсь в 10-</w:t>
      </w:r>
      <w:r w:rsidR="00340D0E">
        <w:rPr>
          <w:bCs/>
          <w:szCs w:val="28"/>
        </w:rPr>
        <w:t xml:space="preserve"> </w:t>
      </w:r>
      <w:r w:rsidR="00340D0E" w:rsidRPr="0030109D">
        <w:rPr>
          <w:bCs/>
          <w:szCs w:val="28"/>
        </w:rPr>
        <w:t>дневной</w:t>
      </w:r>
      <w:r w:rsidR="0030109D" w:rsidRPr="0030109D">
        <w:rPr>
          <w:bCs/>
          <w:szCs w:val="28"/>
        </w:rPr>
        <w:t xml:space="preserve"> срок</w:t>
      </w:r>
      <w:r w:rsidR="00340D0E">
        <w:rPr>
          <w:bCs/>
          <w:szCs w:val="28"/>
        </w:rPr>
        <w:t xml:space="preserve"> </w:t>
      </w:r>
      <w:r w:rsidR="0030109D" w:rsidRPr="0030109D">
        <w:rPr>
          <w:bCs/>
          <w:szCs w:val="28"/>
        </w:rPr>
        <w:t xml:space="preserve">сообщить об этом в </w:t>
      </w:r>
      <w:r>
        <w:rPr>
          <w:bCs/>
          <w:szCs w:val="28"/>
        </w:rPr>
        <w:t>Министерство</w:t>
      </w:r>
      <w:r w:rsidR="0030109D" w:rsidRPr="0030109D">
        <w:rPr>
          <w:bCs/>
          <w:szCs w:val="28"/>
        </w:rPr>
        <w:t>.</w:t>
      </w:r>
    </w:p>
    <w:p w:rsidR="0030109D" w:rsidRPr="0030109D" w:rsidRDefault="0030109D" w:rsidP="00F945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109D">
        <w:rPr>
          <w:bCs/>
          <w:szCs w:val="28"/>
        </w:rPr>
        <w:t xml:space="preserve">Выплаты, предусмотренные пунктом 3.1 статьи 7 Федерального закона </w:t>
      </w:r>
      <w:r w:rsidR="00FB1A1B">
        <w:rPr>
          <w:bCs/>
          <w:szCs w:val="28"/>
        </w:rPr>
        <w:br/>
      </w:r>
      <w:r w:rsidR="00F945FE">
        <w:rPr>
          <w:bCs/>
          <w:szCs w:val="28"/>
        </w:rPr>
        <w:t>«</w:t>
      </w:r>
      <w:r w:rsidRPr="0030109D">
        <w:rPr>
          <w:bCs/>
          <w:szCs w:val="28"/>
        </w:rPr>
        <w:t>О</w:t>
      </w:r>
      <w:r w:rsidR="00340D0E">
        <w:rPr>
          <w:bCs/>
          <w:szCs w:val="28"/>
        </w:rPr>
        <w:t xml:space="preserve"> </w:t>
      </w:r>
      <w:r w:rsidRPr="0030109D">
        <w:rPr>
          <w:bCs/>
          <w:szCs w:val="28"/>
        </w:rPr>
        <w:t>государственном пенсионном</w:t>
      </w:r>
      <w:r w:rsidR="00340D0E">
        <w:rPr>
          <w:bCs/>
          <w:szCs w:val="28"/>
        </w:rPr>
        <w:t xml:space="preserve"> </w:t>
      </w:r>
      <w:r w:rsidRPr="0030109D">
        <w:rPr>
          <w:bCs/>
          <w:szCs w:val="28"/>
        </w:rPr>
        <w:t>обеспечении в Российской Федерации</w:t>
      </w:r>
      <w:r w:rsidR="00F945FE">
        <w:rPr>
          <w:bCs/>
          <w:szCs w:val="28"/>
        </w:rPr>
        <w:t>»</w:t>
      </w:r>
      <w:r w:rsidRPr="0030109D">
        <w:rPr>
          <w:bCs/>
          <w:szCs w:val="28"/>
        </w:rPr>
        <w:t>, мне не</w:t>
      </w:r>
      <w:r w:rsidR="00340D0E">
        <w:rPr>
          <w:bCs/>
          <w:szCs w:val="28"/>
        </w:rPr>
        <w:t xml:space="preserve"> </w:t>
      </w:r>
      <w:r w:rsidRPr="0030109D">
        <w:rPr>
          <w:bCs/>
          <w:szCs w:val="28"/>
        </w:rPr>
        <w:t>установлены.</w:t>
      </w:r>
    </w:p>
    <w:p w:rsidR="0030109D" w:rsidRPr="0030109D" w:rsidRDefault="0030109D" w:rsidP="00301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0109D" w:rsidRPr="0030109D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30109D">
        <w:rPr>
          <w:bCs/>
          <w:szCs w:val="28"/>
        </w:rPr>
        <w:t xml:space="preserve">    Приложение:</w:t>
      </w:r>
    </w:p>
    <w:p w:rsidR="0030109D" w:rsidRPr="0030109D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30109D" w:rsidRPr="0030109D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30109D" w:rsidRPr="0030109D">
        <w:rPr>
          <w:bCs/>
          <w:szCs w:val="28"/>
        </w:rPr>
        <w:t>_</w:t>
      </w:r>
      <w:r>
        <w:rPr>
          <w:bCs/>
          <w:szCs w:val="28"/>
        </w:rPr>
        <w:t>__»</w:t>
      </w:r>
      <w:r w:rsidR="0030109D" w:rsidRPr="0030109D">
        <w:rPr>
          <w:bCs/>
          <w:szCs w:val="28"/>
        </w:rPr>
        <w:t xml:space="preserve"> ______________ 20__ г</w:t>
      </w:r>
      <w:r>
        <w:rPr>
          <w:bCs/>
          <w:szCs w:val="28"/>
        </w:rPr>
        <w:t>ода</w:t>
      </w:r>
      <w:r w:rsidR="0030109D" w:rsidRPr="0030109D">
        <w:rPr>
          <w:bCs/>
          <w:szCs w:val="28"/>
        </w:rPr>
        <w:t xml:space="preserve">      </w:t>
      </w:r>
      <w:r w:rsidR="00F945FE">
        <w:rPr>
          <w:bCs/>
          <w:szCs w:val="28"/>
        </w:rPr>
        <w:tab/>
      </w:r>
      <w:r w:rsidR="00FB1A1B">
        <w:rPr>
          <w:bCs/>
          <w:szCs w:val="28"/>
        </w:rPr>
        <w:t xml:space="preserve">    _________</w:t>
      </w:r>
      <w:r w:rsidR="0030109D" w:rsidRPr="0030109D">
        <w:rPr>
          <w:bCs/>
          <w:szCs w:val="28"/>
        </w:rPr>
        <w:t>______________________</w:t>
      </w:r>
    </w:p>
    <w:p w:rsidR="0030109D" w:rsidRPr="00B47820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0109D">
        <w:rPr>
          <w:bCs/>
          <w:szCs w:val="28"/>
        </w:rPr>
        <w:t xml:space="preserve">                                    </w:t>
      </w:r>
      <w:r w:rsidR="00F945FE">
        <w:rPr>
          <w:bCs/>
          <w:szCs w:val="28"/>
        </w:rPr>
        <w:t xml:space="preserve">                                                    </w:t>
      </w:r>
      <w:r w:rsidR="00B47820">
        <w:rPr>
          <w:bCs/>
          <w:szCs w:val="28"/>
        </w:rPr>
        <w:t xml:space="preserve">       </w:t>
      </w:r>
      <w:r w:rsidRPr="00B47820">
        <w:rPr>
          <w:bCs/>
          <w:sz w:val="22"/>
          <w:szCs w:val="22"/>
        </w:rPr>
        <w:t>(подпись заявителя)</w:t>
      </w:r>
    </w:p>
    <w:p w:rsidR="0030109D" w:rsidRPr="0030109D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30109D" w:rsidRDefault="0030109D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B47820" w:rsidRPr="00B47820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B47820">
        <w:rPr>
          <w:bCs/>
          <w:szCs w:val="28"/>
        </w:rPr>
        <w:t>Заявление и документы на ___л. принял</w:t>
      </w:r>
      <w:r>
        <w:rPr>
          <w:bCs/>
          <w:szCs w:val="28"/>
        </w:rPr>
        <w:t xml:space="preserve">        </w:t>
      </w:r>
      <w:r w:rsidRPr="00B47820">
        <w:rPr>
          <w:bCs/>
          <w:szCs w:val="28"/>
        </w:rPr>
        <w:t xml:space="preserve"> </w:t>
      </w:r>
      <w:r>
        <w:rPr>
          <w:bCs/>
          <w:szCs w:val="28"/>
        </w:rPr>
        <w:t>___</w:t>
      </w:r>
      <w:r w:rsidRPr="00B47820">
        <w:rPr>
          <w:bCs/>
          <w:szCs w:val="28"/>
        </w:rPr>
        <w:t>____________________________</w:t>
      </w:r>
    </w:p>
    <w:p w:rsidR="00B47820" w:rsidRPr="00B47820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47820">
        <w:rPr>
          <w:bCs/>
          <w:szCs w:val="28"/>
        </w:rPr>
        <w:t xml:space="preserve">                                   </w:t>
      </w:r>
      <w:r>
        <w:rPr>
          <w:bCs/>
          <w:szCs w:val="28"/>
        </w:rPr>
        <w:t xml:space="preserve">                                          </w:t>
      </w:r>
      <w:r w:rsidRPr="00B47820">
        <w:rPr>
          <w:bCs/>
          <w:sz w:val="22"/>
          <w:szCs w:val="22"/>
        </w:rPr>
        <w:t>Ф.И.О. специалиста, принявшего документы</w:t>
      </w:r>
    </w:p>
    <w:p w:rsidR="00B47820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B47820" w:rsidRPr="00B47820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B47820">
        <w:rPr>
          <w:bCs/>
          <w:szCs w:val="28"/>
        </w:rPr>
        <w:t>___</w:t>
      </w:r>
      <w:r w:rsidRPr="00B47820">
        <w:rPr>
          <w:bCs/>
          <w:szCs w:val="28"/>
        </w:rPr>
        <w:t>_</w:t>
      </w:r>
      <w:r>
        <w:rPr>
          <w:bCs/>
          <w:szCs w:val="28"/>
        </w:rPr>
        <w:t>»</w:t>
      </w:r>
      <w:r w:rsidRPr="00B47820">
        <w:rPr>
          <w:bCs/>
          <w:szCs w:val="28"/>
        </w:rPr>
        <w:t xml:space="preserve"> _</w:t>
      </w:r>
      <w:r w:rsidRPr="00B47820">
        <w:rPr>
          <w:bCs/>
          <w:szCs w:val="28"/>
        </w:rPr>
        <w:t xml:space="preserve">________ 20_____ года   </w:t>
      </w:r>
      <w:r>
        <w:rPr>
          <w:bCs/>
          <w:szCs w:val="28"/>
        </w:rPr>
        <w:t xml:space="preserve">           </w:t>
      </w:r>
      <w:r w:rsidRPr="00B47820">
        <w:rPr>
          <w:bCs/>
          <w:szCs w:val="28"/>
        </w:rPr>
        <w:t xml:space="preserve"> </w:t>
      </w:r>
      <w:r>
        <w:rPr>
          <w:bCs/>
          <w:szCs w:val="28"/>
        </w:rPr>
        <w:t xml:space="preserve">    </w:t>
      </w:r>
      <w:r w:rsidR="00FB1A1B">
        <w:rPr>
          <w:bCs/>
          <w:szCs w:val="28"/>
        </w:rPr>
        <w:t xml:space="preserve">   </w:t>
      </w:r>
      <w:r w:rsidRPr="00B47820">
        <w:rPr>
          <w:bCs/>
          <w:szCs w:val="28"/>
        </w:rPr>
        <w:t>_______________________________</w:t>
      </w:r>
    </w:p>
    <w:p w:rsidR="004C278F" w:rsidRDefault="00B47820" w:rsidP="00B478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47820">
        <w:rPr>
          <w:bCs/>
          <w:szCs w:val="28"/>
        </w:rPr>
        <w:t xml:space="preserve">                                </w:t>
      </w:r>
      <w:r>
        <w:rPr>
          <w:bCs/>
          <w:szCs w:val="28"/>
        </w:rPr>
        <w:t xml:space="preserve">                                            </w:t>
      </w:r>
      <w:r w:rsidRPr="00B47820">
        <w:rPr>
          <w:bCs/>
          <w:sz w:val="22"/>
          <w:szCs w:val="22"/>
        </w:rPr>
        <w:t>подпись специалиста, принявшего документы</w:t>
      </w: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Pr="004C278F" w:rsidRDefault="004C278F" w:rsidP="004C278F">
      <w:pPr>
        <w:rPr>
          <w:sz w:val="22"/>
          <w:szCs w:val="22"/>
        </w:rPr>
      </w:pPr>
    </w:p>
    <w:p w:rsidR="004C278F" w:rsidRDefault="004C278F" w:rsidP="004C278F">
      <w:pPr>
        <w:rPr>
          <w:sz w:val="22"/>
          <w:szCs w:val="22"/>
        </w:rPr>
      </w:pPr>
    </w:p>
    <w:p w:rsidR="00CF0B70" w:rsidRDefault="004C278F" w:rsidP="004C278F">
      <w:pPr>
        <w:tabs>
          <w:tab w:val="left" w:pos="746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C278F" w:rsidRDefault="004C278F" w:rsidP="004C278F">
      <w:pPr>
        <w:tabs>
          <w:tab w:val="left" w:pos="7466"/>
        </w:tabs>
        <w:rPr>
          <w:sz w:val="22"/>
          <w:szCs w:val="22"/>
        </w:rPr>
      </w:pPr>
    </w:p>
    <w:p w:rsidR="004C278F" w:rsidRDefault="004C278F" w:rsidP="004C278F">
      <w:pPr>
        <w:tabs>
          <w:tab w:val="left" w:pos="7466"/>
        </w:tabs>
        <w:rPr>
          <w:sz w:val="22"/>
          <w:szCs w:val="22"/>
        </w:rPr>
      </w:pPr>
    </w:p>
    <w:p w:rsidR="00FB1A1B" w:rsidRDefault="00FB1A1B" w:rsidP="004C278F">
      <w:pPr>
        <w:tabs>
          <w:tab w:val="left" w:pos="7466"/>
        </w:tabs>
        <w:rPr>
          <w:sz w:val="22"/>
          <w:szCs w:val="22"/>
        </w:rPr>
      </w:pPr>
    </w:p>
    <w:p w:rsidR="00FB1A1B" w:rsidRDefault="00FB1A1B" w:rsidP="004C278F">
      <w:pPr>
        <w:tabs>
          <w:tab w:val="left" w:pos="7466"/>
        </w:tabs>
        <w:rPr>
          <w:sz w:val="22"/>
          <w:szCs w:val="22"/>
        </w:rPr>
      </w:pPr>
    </w:p>
    <w:p w:rsidR="004C278F" w:rsidRDefault="004C278F" w:rsidP="004C278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</w:t>
      </w:r>
      <w:r w:rsidR="00A34FE9">
        <w:rPr>
          <w:bCs/>
          <w:szCs w:val="28"/>
        </w:rPr>
        <w:t xml:space="preserve"> </w:t>
      </w:r>
      <w:r>
        <w:rPr>
          <w:bCs/>
          <w:szCs w:val="28"/>
        </w:rPr>
        <w:t xml:space="preserve">Приложение </w:t>
      </w:r>
      <w:r>
        <w:rPr>
          <w:bCs/>
          <w:szCs w:val="28"/>
        </w:rPr>
        <w:t>2</w:t>
      </w:r>
    </w:p>
    <w:tbl>
      <w:tblPr>
        <w:tblW w:w="3969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4C278F" w:rsidRPr="008D13CF" w:rsidTr="00F5293F">
        <w:tc>
          <w:tcPr>
            <w:tcW w:w="3969" w:type="dxa"/>
          </w:tcPr>
          <w:p w:rsidR="004C278F" w:rsidRDefault="004C278F" w:rsidP="00F5293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4C278F" w:rsidRDefault="004C278F" w:rsidP="00F5293F">
            <w:pPr>
              <w:jc w:val="both"/>
              <w:rPr>
                <w:bCs/>
                <w:szCs w:val="28"/>
              </w:rPr>
            </w:pPr>
          </w:p>
          <w:p w:rsidR="004C278F" w:rsidRDefault="004C278F" w:rsidP="00F5293F">
            <w:pPr>
              <w:jc w:val="both"/>
              <w:rPr>
                <w:bCs/>
                <w:szCs w:val="28"/>
              </w:rPr>
            </w:pPr>
          </w:p>
          <w:p w:rsidR="004C278F" w:rsidRPr="008D13CF" w:rsidRDefault="004C278F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4C278F" w:rsidRPr="004C278F" w:rsidRDefault="004C278F" w:rsidP="004C2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>Справка</w:t>
      </w:r>
    </w:p>
    <w:p w:rsidR="004C278F" w:rsidRPr="004C278F" w:rsidRDefault="004C278F" w:rsidP="004C2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о размере среднемесячного заработка </w:t>
      </w:r>
      <w:r>
        <w:rPr>
          <w:rFonts w:ascii="Times New Roman" w:hAnsi="Times New Roman" w:cs="Times New Roman"/>
          <w:sz w:val="28"/>
          <w:szCs w:val="28"/>
        </w:rPr>
        <w:t xml:space="preserve">лица, замещавшего государственную должность Камчатского края, должность государственной гражданской службы Камчатского края </w:t>
      </w:r>
      <w:r w:rsidRPr="004C278F">
        <w:rPr>
          <w:rFonts w:ascii="Times New Roman" w:hAnsi="Times New Roman" w:cs="Times New Roman"/>
          <w:sz w:val="28"/>
          <w:szCs w:val="28"/>
        </w:rPr>
        <w:t xml:space="preserve">за 12 полных месяцев 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Среднемесячный заработок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C278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C278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278F">
        <w:rPr>
          <w:rFonts w:ascii="Times New Roman" w:hAnsi="Times New Roman" w:cs="Times New Roman"/>
          <w:sz w:val="28"/>
          <w:szCs w:val="28"/>
        </w:rPr>
        <w:t>____,</w:t>
      </w:r>
    </w:p>
    <w:p w:rsidR="004C278F" w:rsidRPr="00A34FE9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34F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34FE9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>замещавшего(ей) должность государственной службы ______________________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C278F">
        <w:rPr>
          <w:rFonts w:ascii="Times New Roman" w:hAnsi="Times New Roman" w:cs="Times New Roman"/>
          <w:sz w:val="28"/>
          <w:szCs w:val="28"/>
        </w:rPr>
        <w:t>,</w:t>
      </w:r>
    </w:p>
    <w:p w:rsidR="004C278F" w:rsidRPr="00A34FE9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34FE9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>за период с _____________________ по _________________________, составлял: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4FE9">
        <w:rPr>
          <w:rFonts w:ascii="Times New Roman" w:hAnsi="Times New Roman" w:cs="Times New Roman"/>
          <w:sz w:val="28"/>
          <w:szCs w:val="28"/>
        </w:rPr>
        <w:t xml:space="preserve">   </w:t>
      </w:r>
      <w:r w:rsidRPr="004C278F">
        <w:rPr>
          <w:rFonts w:ascii="Times New Roman" w:hAnsi="Times New Roman" w:cs="Times New Roman"/>
          <w:sz w:val="22"/>
          <w:szCs w:val="22"/>
        </w:rPr>
        <w:t xml:space="preserve">(день, месяц, год)        </w:t>
      </w:r>
      <w:r w:rsidRPr="004C278F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4C278F">
        <w:rPr>
          <w:rFonts w:ascii="Times New Roman" w:hAnsi="Times New Roman" w:cs="Times New Roman"/>
          <w:sz w:val="22"/>
          <w:szCs w:val="22"/>
        </w:rPr>
        <w:t xml:space="preserve"> (день, месяц, год)</w:t>
      </w:r>
    </w:p>
    <w:p w:rsidR="004C278F" w:rsidRPr="004C278F" w:rsidRDefault="004C278F" w:rsidP="004C2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2608"/>
      </w:tblGrid>
      <w:tr w:rsidR="00222472" w:rsidRPr="004C278F" w:rsidTr="00222472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</w:tbl>
    <w:p w:rsidR="00222472" w:rsidRPr="00222472" w:rsidRDefault="00222472">
      <w:pPr>
        <w:rPr>
          <w:sz w:val="2"/>
          <w:szCs w:val="2"/>
        </w:rPr>
      </w:pPr>
    </w:p>
    <w:tbl>
      <w:tblPr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2608"/>
      </w:tblGrid>
      <w:tr w:rsidR="00222472" w:rsidRPr="004C278F" w:rsidTr="00222472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22472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Среднемесячный заработок </w:t>
            </w:r>
          </w:p>
          <w:p w:rsidR="00222472" w:rsidRPr="004C278F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>(без учета районного коэффициента)</w:t>
            </w: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72" w:rsidRPr="004C278F" w:rsidTr="00222472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22472" w:rsidRPr="004C278F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>Размер районного коэффициента</w:t>
            </w: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72" w:rsidRPr="004C278F" w:rsidTr="00222472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22472" w:rsidRPr="004C278F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72" w:rsidRPr="004C278F" w:rsidTr="00222472">
        <w:tc>
          <w:tcPr>
            <w:tcW w:w="846" w:type="dxa"/>
          </w:tcPr>
          <w:p w:rsidR="00222472" w:rsidRPr="004C278F" w:rsidRDefault="00222472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472" w:rsidRPr="004C278F" w:rsidRDefault="00222472" w:rsidP="004C2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08" w:type="dxa"/>
          </w:tcPr>
          <w:p w:rsidR="00222472" w:rsidRPr="004C278F" w:rsidRDefault="00222472" w:rsidP="00F5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78F" w:rsidRPr="004C278F" w:rsidRDefault="004C278F" w:rsidP="004C2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C278F">
        <w:rPr>
          <w:rFonts w:ascii="Times New Roman" w:hAnsi="Times New Roman" w:cs="Times New Roman"/>
          <w:sz w:val="28"/>
          <w:szCs w:val="28"/>
        </w:rPr>
        <w:t>___________       ______________________</w:t>
      </w:r>
    </w:p>
    <w:p w:rsidR="004C278F" w:rsidRPr="00A34FE9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27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4FE9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A34FE9">
        <w:rPr>
          <w:rFonts w:ascii="Times New Roman" w:hAnsi="Times New Roman" w:cs="Times New Roman"/>
          <w:sz w:val="22"/>
          <w:szCs w:val="22"/>
        </w:rPr>
        <w:t xml:space="preserve">      </w:t>
      </w:r>
      <w:r w:rsidRPr="00A34FE9">
        <w:rPr>
          <w:rFonts w:ascii="Times New Roman" w:hAnsi="Times New Roman" w:cs="Times New Roman"/>
          <w:sz w:val="22"/>
          <w:szCs w:val="22"/>
        </w:rPr>
        <w:t xml:space="preserve">  </w:t>
      </w:r>
      <w:r w:rsidR="00A34FE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34FE9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Главный бухгалтер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278F">
        <w:rPr>
          <w:rFonts w:ascii="Times New Roman" w:hAnsi="Times New Roman" w:cs="Times New Roman"/>
          <w:sz w:val="28"/>
          <w:szCs w:val="28"/>
        </w:rPr>
        <w:t xml:space="preserve">___________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278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4C278F" w:rsidRPr="00A34FE9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27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4FE9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A34FE9">
        <w:rPr>
          <w:rFonts w:ascii="Times New Roman" w:hAnsi="Times New Roman" w:cs="Times New Roman"/>
          <w:sz w:val="22"/>
          <w:szCs w:val="22"/>
        </w:rPr>
        <w:t xml:space="preserve">      </w:t>
      </w:r>
      <w:r w:rsidRPr="00A34FE9">
        <w:rPr>
          <w:rFonts w:ascii="Times New Roman" w:hAnsi="Times New Roman" w:cs="Times New Roman"/>
          <w:sz w:val="22"/>
          <w:szCs w:val="22"/>
        </w:rPr>
        <w:t xml:space="preserve">      </w:t>
      </w:r>
      <w:r w:rsidR="00A34FE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34FE9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78F" w:rsidRPr="004C278F" w:rsidRDefault="004C278F" w:rsidP="004C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Место для печати                     </w:t>
      </w:r>
      <w:r w:rsidR="00A34FE9">
        <w:rPr>
          <w:rFonts w:ascii="Times New Roman" w:hAnsi="Times New Roman" w:cs="Times New Roman"/>
          <w:sz w:val="28"/>
          <w:szCs w:val="28"/>
        </w:rPr>
        <w:t xml:space="preserve">   </w:t>
      </w:r>
      <w:r w:rsidRPr="004C278F">
        <w:rPr>
          <w:rFonts w:ascii="Times New Roman" w:hAnsi="Times New Roman" w:cs="Times New Roman"/>
          <w:sz w:val="28"/>
          <w:szCs w:val="28"/>
        </w:rPr>
        <w:t>Дата выдачи __________</w:t>
      </w:r>
      <w:r w:rsidR="00A34FE9">
        <w:rPr>
          <w:rFonts w:ascii="Times New Roman" w:hAnsi="Times New Roman" w:cs="Times New Roman"/>
          <w:sz w:val="28"/>
          <w:szCs w:val="28"/>
        </w:rPr>
        <w:t>___</w:t>
      </w:r>
      <w:r w:rsidRPr="004C278F">
        <w:rPr>
          <w:rFonts w:ascii="Times New Roman" w:hAnsi="Times New Roman" w:cs="Times New Roman"/>
          <w:sz w:val="28"/>
          <w:szCs w:val="28"/>
        </w:rPr>
        <w:t>_____________</w:t>
      </w:r>
    </w:p>
    <w:p w:rsidR="00FB1A1B" w:rsidRDefault="004C278F" w:rsidP="004C27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4F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A34F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A34FE9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222472" w:rsidRDefault="00222472" w:rsidP="00A34FE9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  <w:sectPr w:rsidR="00222472" w:rsidSect="00A34FE9">
          <w:pgSz w:w="11905" w:h="16838"/>
          <w:pgMar w:top="1134" w:right="851" w:bottom="1134" w:left="1418" w:header="0" w:footer="0" w:gutter="0"/>
          <w:cols w:space="720"/>
          <w:docGrid w:linePitch="381"/>
        </w:sectPr>
      </w:pPr>
      <w:bookmarkStart w:id="0" w:name="P386"/>
      <w:bookmarkStart w:id="1" w:name="P387"/>
      <w:bookmarkStart w:id="2" w:name="P388"/>
      <w:bookmarkEnd w:id="0"/>
      <w:bookmarkEnd w:id="1"/>
      <w:bookmarkEnd w:id="2"/>
    </w:p>
    <w:p w:rsidR="00A34FE9" w:rsidRDefault="00A34FE9" w:rsidP="00222472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</w:t>
      </w:r>
      <w:r w:rsidR="00A97441">
        <w:rPr>
          <w:bCs/>
          <w:szCs w:val="28"/>
        </w:rPr>
        <w:t xml:space="preserve">                        </w:t>
      </w:r>
      <w:r>
        <w:rPr>
          <w:bCs/>
          <w:szCs w:val="28"/>
        </w:rPr>
        <w:t xml:space="preserve">Приложение </w:t>
      </w:r>
      <w:r>
        <w:rPr>
          <w:bCs/>
          <w:szCs w:val="28"/>
        </w:rPr>
        <w:t>3</w:t>
      </w:r>
    </w:p>
    <w:tbl>
      <w:tblPr>
        <w:tblW w:w="3969" w:type="dxa"/>
        <w:jc w:val="right"/>
        <w:tblLayout w:type="fixed"/>
        <w:tblLook w:val="0000" w:firstRow="0" w:lastRow="0" w:firstColumn="0" w:lastColumn="0" w:noHBand="0" w:noVBand="0"/>
      </w:tblPr>
      <w:tblGrid>
        <w:gridCol w:w="3969"/>
      </w:tblGrid>
      <w:tr w:rsidR="00A34FE9" w:rsidRPr="008D13CF" w:rsidTr="00222472">
        <w:trPr>
          <w:jc w:val="right"/>
        </w:trPr>
        <w:tc>
          <w:tcPr>
            <w:tcW w:w="3969" w:type="dxa"/>
          </w:tcPr>
          <w:p w:rsidR="00A34FE9" w:rsidRDefault="00A34FE9" w:rsidP="00A97441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A34FE9" w:rsidRDefault="00A34FE9" w:rsidP="00F5293F">
            <w:pPr>
              <w:jc w:val="both"/>
              <w:rPr>
                <w:bCs/>
                <w:szCs w:val="28"/>
              </w:rPr>
            </w:pPr>
          </w:p>
          <w:p w:rsidR="00A34FE9" w:rsidRPr="008D13CF" w:rsidRDefault="00A34FE9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A34FE9" w:rsidRDefault="00A34FE9"/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053"/>
        <w:gridCol w:w="907"/>
        <w:gridCol w:w="1220"/>
        <w:gridCol w:w="562"/>
        <w:gridCol w:w="713"/>
        <w:gridCol w:w="706"/>
        <w:gridCol w:w="571"/>
        <w:gridCol w:w="708"/>
        <w:gridCol w:w="816"/>
        <w:gridCol w:w="605"/>
        <w:gridCol w:w="847"/>
        <w:gridCol w:w="643"/>
        <w:gridCol w:w="566"/>
        <w:gridCol w:w="917"/>
        <w:gridCol w:w="581"/>
        <w:gridCol w:w="830"/>
        <w:gridCol w:w="864"/>
        <w:gridCol w:w="826"/>
      </w:tblGrid>
      <w:tr w:rsidR="00A34FE9" w:rsidRPr="00FF65D4" w:rsidTr="00222472">
        <w:tc>
          <w:tcPr>
            <w:tcW w:w="643" w:type="dxa"/>
            <w:vMerge w:val="restart"/>
          </w:tcPr>
          <w:p w:rsidR="00A34FE9" w:rsidRPr="00FF65D4" w:rsidRDefault="00222472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34FE9" w:rsidRPr="00FF65D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53" w:type="dxa"/>
            <w:vMerge w:val="restart"/>
          </w:tcPr>
          <w:p w:rsidR="00A34FE9" w:rsidRPr="00FF65D4" w:rsidRDefault="00222472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34FE9" w:rsidRPr="00FF65D4">
              <w:rPr>
                <w:rFonts w:ascii="Times New Roman" w:hAnsi="Times New Roman" w:cs="Times New Roman"/>
              </w:rPr>
              <w:t xml:space="preserve"> записи в трудовой книжке и (или) </w:t>
            </w:r>
            <w:r>
              <w:rPr>
                <w:rFonts w:ascii="Times New Roman" w:hAnsi="Times New Roman" w:cs="Times New Roman"/>
              </w:rPr>
              <w:t>№</w:t>
            </w:r>
            <w:r w:rsidR="00A34FE9" w:rsidRPr="00FF65D4">
              <w:rPr>
                <w:rFonts w:ascii="Times New Roman" w:hAnsi="Times New Roman" w:cs="Times New Roman"/>
              </w:rPr>
              <w:t xml:space="preserve"> записи в сведениях о трудовой деятельности</w:t>
            </w:r>
          </w:p>
        </w:tc>
        <w:tc>
          <w:tcPr>
            <w:tcW w:w="907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220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981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Дата назначения на должность (начала прохождения службы)</w:t>
            </w:r>
          </w:p>
        </w:tc>
        <w:tc>
          <w:tcPr>
            <w:tcW w:w="2095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Дата освобождения от должности (окончания прохождения службы)</w:t>
            </w:r>
          </w:p>
        </w:tc>
        <w:tc>
          <w:tcPr>
            <w:tcW w:w="4159" w:type="dxa"/>
            <w:gridSpan w:val="6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Продолжительность периода замещения должности (прохождения службы)</w:t>
            </w:r>
          </w:p>
        </w:tc>
        <w:tc>
          <w:tcPr>
            <w:tcW w:w="2520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 xml:space="preserve">Стаж государственной гражданской службы, учитываемый для назначения </w:t>
            </w:r>
            <w:r w:rsidR="00222472">
              <w:rPr>
                <w:rFonts w:ascii="Times New Roman" w:hAnsi="Times New Roman" w:cs="Times New Roman"/>
              </w:rPr>
              <w:t>ежемесячной доплаты к пенсии/</w:t>
            </w:r>
            <w:r w:rsidRPr="00FF65D4">
              <w:rPr>
                <w:rFonts w:ascii="Times New Roman" w:hAnsi="Times New Roman" w:cs="Times New Roman"/>
              </w:rPr>
              <w:t>пенсии за выслугу лет</w:t>
            </w:r>
          </w:p>
        </w:tc>
      </w:tr>
      <w:tr w:rsidR="00A34FE9" w:rsidRPr="00FF65D4" w:rsidTr="00222472">
        <w:tc>
          <w:tcPr>
            <w:tcW w:w="64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105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907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1220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562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3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6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571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16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2095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в календарном исчислении</w:t>
            </w:r>
          </w:p>
        </w:tc>
        <w:tc>
          <w:tcPr>
            <w:tcW w:w="2064" w:type="dxa"/>
            <w:gridSpan w:val="3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в льготном исчислении</w:t>
            </w:r>
          </w:p>
        </w:tc>
        <w:tc>
          <w:tcPr>
            <w:tcW w:w="830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 w:val="restart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FE9" w:rsidRPr="00FF65D4" w:rsidTr="00222472">
        <w:tc>
          <w:tcPr>
            <w:tcW w:w="64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105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907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1220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562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713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706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571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708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816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center"/>
            </w:pPr>
          </w:p>
        </w:tc>
        <w:tc>
          <w:tcPr>
            <w:tcW w:w="605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47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643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566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17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581" w:type="dxa"/>
          </w:tcPr>
          <w:p w:rsidR="00A34FE9" w:rsidRPr="00FF65D4" w:rsidRDefault="00A34FE9" w:rsidP="002224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830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864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  <w:tc>
          <w:tcPr>
            <w:tcW w:w="826" w:type="dxa"/>
            <w:vMerge/>
          </w:tcPr>
          <w:p w:rsidR="00A34FE9" w:rsidRPr="00FF65D4" w:rsidRDefault="00A34FE9" w:rsidP="00222472">
            <w:pPr>
              <w:spacing w:after="1" w:line="0" w:lineRule="atLeast"/>
              <w:jc w:val="both"/>
            </w:pPr>
          </w:p>
        </w:tc>
      </w:tr>
    </w:tbl>
    <w:p w:rsidR="00C32137" w:rsidRPr="00C32137" w:rsidRDefault="00C32137" w:rsidP="00222472">
      <w:pPr>
        <w:rPr>
          <w:sz w:val="2"/>
          <w:szCs w:val="2"/>
        </w:rPr>
      </w:pP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053"/>
        <w:gridCol w:w="907"/>
        <w:gridCol w:w="1220"/>
        <w:gridCol w:w="562"/>
        <w:gridCol w:w="713"/>
        <w:gridCol w:w="706"/>
        <w:gridCol w:w="571"/>
        <w:gridCol w:w="708"/>
        <w:gridCol w:w="816"/>
        <w:gridCol w:w="605"/>
        <w:gridCol w:w="847"/>
        <w:gridCol w:w="643"/>
        <w:gridCol w:w="566"/>
        <w:gridCol w:w="917"/>
        <w:gridCol w:w="581"/>
        <w:gridCol w:w="830"/>
        <w:gridCol w:w="864"/>
        <w:gridCol w:w="826"/>
      </w:tblGrid>
      <w:tr w:rsidR="00A34FE9" w:rsidRPr="00FF65D4" w:rsidTr="00222472">
        <w:tc>
          <w:tcPr>
            <w:tcW w:w="64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0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4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6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F1DCD" w:rsidRPr="00FF65D4" w:rsidTr="00222472">
        <w:tc>
          <w:tcPr>
            <w:tcW w:w="643" w:type="dxa"/>
          </w:tcPr>
          <w:p w:rsidR="003F1DCD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F1DCD" w:rsidRPr="00FF65D4" w:rsidRDefault="003F1DCD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FE9" w:rsidRPr="00FF65D4" w:rsidTr="00222472">
        <w:tc>
          <w:tcPr>
            <w:tcW w:w="643" w:type="dxa"/>
          </w:tcPr>
          <w:p w:rsidR="00A34FE9" w:rsidRPr="00FF65D4" w:rsidRDefault="003F1DCD" w:rsidP="003F1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</w:tcPr>
          <w:p w:rsidR="00A34FE9" w:rsidRPr="00FF65D4" w:rsidRDefault="00222472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65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7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34FE9" w:rsidRPr="00FF65D4" w:rsidRDefault="00A34FE9" w:rsidP="00222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2472" w:rsidRDefault="00222472" w:rsidP="0022247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22472" w:rsidRDefault="00222472" w:rsidP="00222472">
      <w:r>
        <w:t>Руководитель ____________ _______________________</w:t>
      </w:r>
    </w:p>
    <w:p w:rsidR="00222472" w:rsidRPr="00222472" w:rsidRDefault="00222472" w:rsidP="00222472">
      <w:pPr>
        <w:rPr>
          <w:sz w:val="22"/>
          <w:szCs w:val="22"/>
        </w:rPr>
      </w:pPr>
      <w:r w:rsidRPr="00222472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</w:t>
      </w:r>
      <w:r w:rsidRPr="00222472">
        <w:rPr>
          <w:sz w:val="22"/>
          <w:szCs w:val="22"/>
        </w:rPr>
        <w:t xml:space="preserve"> (</w:t>
      </w:r>
      <w:proofErr w:type="gramStart"/>
      <w:r w:rsidRPr="00222472">
        <w:rPr>
          <w:sz w:val="22"/>
          <w:szCs w:val="22"/>
        </w:rPr>
        <w:t xml:space="preserve">подпись)   </w:t>
      </w:r>
      <w:proofErr w:type="gramEnd"/>
      <w:r w:rsidRPr="0022247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222472">
        <w:rPr>
          <w:sz w:val="22"/>
          <w:szCs w:val="22"/>
        </w:rPr>
        <w:t xml:space="preserve"> </w:t>
      </w:r>
      <w:r w:rsidRPr="00222472">
        <w:rPr>
          <w:sz w:val="22"/>
          <w:szCs w:val="22"/>
        </w:rPr>
        <w:t>(инициалы, фамилия)</w:t>
      </w:r>
    </w:p>
    <w:p w:rsidR="00222472" w:rsidRDefault="00222472" w:rsidP="00222472"/>
    <w:p w:rsidR="00222472" w:rsidRDefault="00222472" w:rsidP="00222472">
      <w:r>
        <w:t xml:space="preserve">                                                          Дата ____________</w:t>
      </w:r>
    </w:p>
    <w:p w:rsidR="00222472" w:rsidRPr="00222472" w:rsidRDefault="00222472" w:rsidP="00222472">
      <w:pPr>
        <w:rPr>
          <w:sz w:val="22"/>
          <w:szCs w:val="22"/>
        </w:rPr>
        <w:sectPr w:rsidR="00222472" w:rsidRPr="00222472" w:rsidSect="00222472">
          <w:pgSz w:w="16838" w:h="11905" w:orient="landscape"/>
          <w:pgMar w:top="851" w:right="1134" w:bottom="709" w:left="1134" w:header="0" w:footer="0" w:gutter="0"/>
          <w:cols w:space="720"/>
          <w:docGrid w:linePitch="381"/>
        </w:sectPr>
      </w:pPr>
      <w:r w:rsidRPr="00222472">
        <w:rPr>
          <w:sz w:val="22"/>
          <w:szCs w:val="22"/>
        </w:rPr>
        <w:t>Место для печати</w:t>
      </w:r>
    </w:p>
    <w:p w:rsidR="008F3839" w:rsidRDefault="008F3839" w:rsidP="008F3839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4</w:t>
      </w:r>
    </w:p>
    <w:tbl>
      <w:tblPr>
        <w:tblW w:w="3969" w:type="dxa"/>
        <w:jc w:val="right"/>
        <w:tblLayout w:type="fixed"/>
        <w:tblLook w:val="0000" w:firstRow="0" w:lastRow="0" w:firstColumn="0" w:lastColumn="0" w:noHBand="0" w:noVBand="0"/>
      </w:tblPr>
      <w:tblGrid>
        <w:gridCol w:w="3969"/>
      </w:tblGrid>
      <w:tr w:rsidR="008F3839" w:rsidRPr="008D13CF" w:rsidTr="00F5293F">
        <w:trPr>
          <w:jc w:val="right"/>
        </w:trPr>
        <w:tc>
          <w:tcPr>
            <w:tcW w:w="3969" w:type="dxa"/>
          </w:tcPr>
          <w:p w:rsidR="008F3839" w:rsidRDefault="008F3839" w:rsidP="00F5293F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8F3839" w:rsidRDefault="008F3839" w:rsidP="00F5293F">
            <w:pPr>
              <w:jc w:val="both"/>
              <w:rPr>
                <w:bCs/>
                <w:szCs w:val="28"/>
              </w:rPr>
            </w:pPr>
          </w:p>
          <w:p w:rsidR="008F3839" w:rsidRPr="008D13CF" w:rsidRDefault="008F3839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8F3839" w:rsidRDefault="008F3839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441" w:rsidRPr="008F3839" w:rsidRDefault="00A97441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Министерство социального развития и труда Камчатского края</w:t>
      </w:r>
    </w:p>
    <w:p w:rsidR="00A97441" w:rsidRPr="008F3839" w:rsidRDefault="00A97441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«___» ____________ </w:t>
      </w:r>
      <w:r w:rsidRPr="008F3839">
        <w:rPr>
          <w:rFonts w:ascii="Times New Roman" w:hAnsi="Times New Roman" w:cs="Times New Roman"/>
          <w:sz w:val="26"/>
          <w:szCs w:val="26"/>
        </w:rPr>
        <w:t>202</w:t>
      </w:r>
      <w:r w:rsidRPr="008F3839">
        <w:rPr>
          <w:rFonts w:ascii="Times New Roman" w:hAnsi="Times New Roman" w:cs="Times New Roman"/>
          <w:sz w:val="26"/>
          <w:szCs w:val="26"/>
        </w:rPr>
        <w:t>__</w:t>
      </w:r>
      <w:r w:rsidRPr="008F383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97441" w:rsidRPr="008F3839" w:rsidRDefault="00A97441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Р</w:t>
      </w:r>
      <w:r w:rsidR="008F3839" w:rsidRPr="008F3839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5E4E1A" w:rsidRPr="008F3839">
        <w:rPr>
          <w:rFonts w:ascii="Times New Roman" w:hAnsi="Times New Roman" w:cs="Times New Roman"/>
          <w:sz w:val="26"/>
          <w:szCs w:val="26"/>
        </w:rPr>
        <w:t>№</w:t>
      </w:r>
      <w:r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____</w:t>
      </w:r>
    </w:p>
    <w:p w:rsidR="00A97441" w:rsidRPr="008F3839" w:rsidRDefault="00A97441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о </w:t>
      </w:r>
      <w:r w:rsidRPr="008F3839">
        <w:rPr>
          <w:rFonts w:ascii="Times New Roman" w:hAnsi="Times New Roman" w:cs="Times New Roman"/>
          <w:sz w:val="26"/>
          <w:szCs w:val="26"/>
        </w:rPr>
        <w:t>назначении (перерасчете)</w:t>
      </w:r>
      <w:r w:rsidRPr="008F3839">
        <w:rPr>
          <w:rFonts w:ascii="Times New Roman" w:hAnsi="Times New Roman" w:cs="Times New Roman"/>
          <w:sz w:val="26"/>
          <w:szCs w:val="26"/>
        </w:rPr>
        <w:t xml:space="preserve"> и выплате </w:t>
      </w:r>
      <w:r w:rsidRPr="008F3839">
        <w:rPr>
          <w:rFonts w:ascii="Times New Roman" w:hAnsi="Times New Roman" w:cs="Times New Roman"/>
          <w:sz w:val="26"/>
          <w:szCs w:val="26"/>
        </w:rPr>
        <w:t xml:space="preserve">(приостановлении, прекращении, возобновлении и восстановлении выплаты) </w:t>
      </w:r>
      <w:r w:rsidRPr="008F3839">
        <w:rPr>
          <w:rFonts w:ascii="Times New Roman" w:hAnsi="Times New Roman" w:cs="Times New Roman"/>
          <w:sz w:val="26"/>
          <w:szCs w:val="26"/>
        </w:rPr>
        <w:t>ежемесячной доплаты к пенсии</w:t>
      </w:r>
    </w:p>
    <w:p w:rsidR="00A97441" w:rsidRPr="008F3839" w:rsidRDefault="00023592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3592" w:rsidRPr="008F3839" w:rsidRDefault="00023592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фамилия, имя, отчество (при наличии) гражданина</w:t>
      </w:r>
    </w:p>
    <w:p w:rsidR="00A97441" w:rsidRPr="008F3839" w:rsidRDefault="00A97441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A97441" w:rsidRPr="008F3839" w:rsidRDefault="00A97441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В соответствии с Законом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</w:t>
      </w:r>
      <w:r w:rsidR="00023592" w:rsidRPr="008F3839">
        <w:rPr>
          <w:rFonts w:ascii="Times New Roman" w:hAnsi="Times New Roman" w:cs="Times New Roman"/>
          <w:sz w:val="26"/>
          <w:szCs w:val="26"/>
        </w:rPr>
        <w:t>К</w:t>
      </w:r>
      <w:r w:rsidRPr="008F3839">
        <w:rPr>
          <w:rFonts w:ascii="Times New Roman" w:hAnsi="Times New Roman" w:cs="Times New Roman"/>
          <w:sz w:val="26"/>
          <w:szCs w:val="26"/>
        </w:rPr>
        <w:t xml:space="preserve">амчатского края» </w:t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="00023592" w:rsidRPr="008F3839">
        <w:rPr>
          <w:rFonts w:ascii="Times New Roman" w:hAnsi="Times New Roman" w:cs="Times New Roman"/>
          <w:sz w:val="26"/>
          <w:szCs w:val="26"/>
        </w:rPr>
        <w:t>1</w:t>
      </w:r>
      <w:r w:rsidRPr="008F3839">
        <w:rPr>
          <w:rFonts w:ascii="Times New Roman" w:hAnsi="Times New Roman" w:cs="Times New Roman"/>
          <w:sz w:val="26"/>
          <w:szCs w:val="26"/>
        </w:rPr>
        <w:t>.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Установить ежемесячную доплату к пенсии в размере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_______</w:t>
      </w:r>
      <w:r w:rsidRPr="008F3839">
        <w:rPr>
          <w:rFonts w:ascii="Times New Roman" w:hAnsi="Times New Roman" w:cs="Times New Roman"/>
          <w:sz w:val="26"/>
          <w:szCs w:val="26"/>
        </w:rPr>
        <w:t>рублей, исходя из общей суммы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т</w:t>
      </w:r>
      <w:r w:rsidRPr="008F3839">
        <w:rPr>
          <w:rFonts w:ascii="Times New Roman" w:hAnsi="Times New Roman" w:cs="Times New Roman"/>
          <w:sz w:val="26"/>
          <w:szCs w:val="26"/>
        </w:rPr>
        <w:t xml:space="preserve">рехкратного размера установленной частью 1 статьи 16 Федерального закона </w:t>
      </w:r>
      <w:r w:rsidR="00023592" w:rsidRPr="008F3839">
        <w:rPr>
          <w:rFonts w:ascii="Times New Roman" w:hAnsi="Times New Roman" w:cs="Times New Roman"/>
          <w:sz w:val="26"/>
          <w:szCs w:val="26"/>
        </w:rPr>
        <w:t>«</w:t>
      </w:r>
      <w:r w:rsidRPr="008F3839">
        <w:rPr>
          <w:rFonts w:ascii="Times New Roman" w:hAnsi="Times New Roman" w:cs="Times New Roman"/>
          <w:sz w:val="26"/>
          <w:szCs w:val="26"/>
        </w:rPr>
        <w:t xml:space="preserve">О страховых пенсиях» по состоянию на </w:t>
      </w:r>
      <w:r w:rsidR="00023592" w:rsidRPr="008F3839">
        <w:rPr>
          <w:rFonts w:ascii="Times New Roman" w:hAnsi="Times New Roman" w:cs="Times New Roman"/>
          <w:sz w:val="26"/>
          <w:szCs w:val="26"/>
        </w:rPr>
        <w:t>_________</w:t>
      </w:r>
      <w:r w:rsidR="00202DD4" w:rsidRPr="008F3839">
        <w:rPr>
          <w:rFonts w:ascii="Times New Roman" w:hAnsi="Times New Roman" w:cs="Times New Roman"/>
          <w:sz w:val="26"/>
          <w:szCs w:val="26"/>
        </w:rPr>
        <w:t xml:space="preserve">_ </w:t>
      </w:r>
      <w:r w:rsidRPr="008F3839">
        <w:rPr>
          <w:rFonts w:ascii="Times New Roman" w:hAnsi="Times New Roman" w:cs="Times New Roman"/>
          <w:sz w:val="26"/>
          <w:szCs w:val="26"/>
        </w:rPr>
        <w:t xml:space="preserve">фиксированной выплаты к страховой пенсии по старости, и ежемесячной доплаты к пенсии в размере </w:t>
      </w:r>
      <w:r w:rsidR="00023592" w:rsidRPr="008F3839">
        <w:rPr>
          <w:rFonts w:ascii="Times New Roman" w:hAnsi="Times New Roman" w:cs="Times New Roman"/>
          <w:sz w:val="26"/>
          <w:szCs w:val="26"/>
        </w:rPr>
        <w:t>__________ р</w:t>
      </w:r>
      <w:r w:rsidRPr="008F3839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составляющей ______ процентов </w:t>
      </w:r>
      <w:r w:rsidRPr="008F3839">
        <w:rPr>
          <w:rFonts w:ascii="Times New Roman" w:hAnsi="Times New Roman" w:cs="Times New Roman"/>
          <w:sz w:val="26"/>
          <w:szCs w:val="26"/>
        </w:rPr>
        <w:t>среднемесячного денежного вознаграждения.</w:t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2. </w:t>
      </w:r>
      <w:r w:rsidRPr="008F3839">
        <w:rPr>
          <w:rFonts w:ascii="Times New Roman" w:hAnsi="Times New Roman" w:cs="Times New Roman"/>
          <w:sz w:val="26"/>
          <w:szCs w:val="26"/>
        </w:rPr>
        <w:t xml:space="preserve">Выплату ежемесячной доплаты к пенсии производить с </w:t>
      </w:r>
      <w:r w:rsidR="00023592" w:rsidRPr="008F3839">
        <w:rPr>
          <w:rFonts w:ascii="Times New Roman" w:hAnsi="Times New Roman" w:cs="Times New Roman"/>
          <w:sz w:val="26"/>
          <w:szCs w:val="26"/>
        </w:rPr>
        <w:t>_________</w:t>
      </w:r>
      <w:r w:rsidRPr="008F3839">
        <w:rPr>
          <w:rFonts w:ascii="Times New Roman" w:hAnsi="Times New Roman" w:cs="Times New Roman"/>
          <w:sz w:val="26"/>
          <w:szCs w:val="26"/>
        </w:rPr>
        <w:t xml:space="preserve"> пожизненно.</w:t>
      </w:r>
    </w:p>
    <w:p w:rsidR="005E4E1A" w:rsidRPr="008F3839" w:rsidRDefault="00023592" w:rsidP="005E4E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3. </w:t>
      </w:r>
      <w:r w:rsidR="00A97441" w:rsidRPr="008F3839">
        <w:rPr>
          <w:rFonts w:ascii="Times New Roman" w:hAnsi="Times New Roman" w:cs="Times New Roman"/>
          <w:sz w:val="26"/>
          <w:szCs w:val="26"/>
        </w:rPr>
        <w:t>Приостановить выплату ежемесячной доплаты к пенсии с</w:t>
      </w:r>
      <w:r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202DD4" w:rsidRPr="008F3839">
        <w:rPr>
          <w:rFonts w:ascii="Times New Roman" w:hAnsi="Times New Roman" w:cs="Times New Roman"/>
          <w:sz w:val="26"/>
          <w:szCs w:val="26"/>
        </w:rPr>
        <w:t>_____</w:t>
      </w:r>
      <w:r w:rsidR="008F3839">
        <w:rPr>
          <w:rFonts w:ascii="Times New Roman" w:hAnsi="Times New Roman" w:cs="Times New Roman"/>
          <w:sz w:val="26"/>
          <w:szCs w:val="26"/>
        </w:rPr>
        <w:t>____</w:t>
      </w:r>
      <w:r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202DD4" w:rsidRPr="008F3839">
        <w:rPr>
          <w:rFonts w:ascii="Times New Roman" w:hAnsi="Times New Roman" w:cs="Times New Roman"/>
          <w:sz w:val="26"/>
          <w:szCs w:val="26"/>
        </w:rPr>
        <w:t>__</w:t>
      </w:r>
      <w:r w:rsidR="008F3839">
        <w:rPr>
          <w:rFonts w:ascii="Times New Roman" w:hAnsi="Times New Roman" w:cs="Times New Roman"/>
          <w:sz w:val="26"/>
          <w:szCs w:val="26"/>
        </w:rPr>
        <w:t>_____________</w:t>
      </w:r>
      <w:r w:rsidR="00202DD4" w:rsidRPr="008F3839">
        <w:rPr>
          <w:rFonts w:ascii="Times New Roman" w:hAnsi="Times New Roman" w:cs="Times New Roman"/>
          <w:sz w:val="26"/>
          <w:szCs w:val="26"/>
        </w:rPr>
        <w:t>_</w:t>
      </w:r>
      <w:r w:rsidR="005E4E1A" w:rsidRPr="008F3839">
        <w:rPr>
          <w:rFonts w:ascii="Times New Roman" w:hAnsi="Times New Roman" w:cs="Times New Roman"/>
          <w:sz w:val="26"/>
          <w:szCs w:val="26"/>
        </w:rPr>
        <w:t>.</w:t>
      </w:r>
    </w:p>
    <w:p w:rsidR="00202DD4" w:rsidRPr="008F3839" w:rsidRDefault="00202DD4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(указывается причина приостановки в соответствии с частью 24 Порядка)</w:t>
      </w:r>
    </w:p>
    <w:p w:rsidR="00202DD4" w:rsidRPr="008F3839" w:rsidRDefault="00023592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4</w:t>
      </w:r>
      <w:r w:rsidR="00A97441" w:rsidRPr="008F3839">
        <w:rPr>
          <w:rFonts w:ascii="Times New Roman" w:hAnsi="Times New Roman" w:cs="Times New Roman"/>
          <w:sz w:val="26"/>
          <w:szCs w:val="26"/>
        </w:rPr>
        <w:t>.</w:t>
      </w:r>
      <w:r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A97441" w:rsidRPr="008F3839">
        <w:rPr>
          <w:rFonts w:ascii="Times New Roman" w:hAnsi="Times New Roman" w:cs="Times New Roman"/>
          <w:sz w:val="26"/>
          <w:szCs w:val="26"/>
        </w:rPr>
        <w:t>Возобновить выплату ежемесячной доплаты к пенсии с</w:t>
      </w:r>
      <w:r w:rsid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202DD4" w:rsidRPr="008F3839">
        <w:rPr>
          <w:rFonts w:ascii="Times New Roman" w:hAnsi="Times New Roman" w:cs="Times New Roman"/>
          <w:sz w:val="26"/>
          <w:szCs w:val="26"/>
        </w:rPr>
        <w:t>__________</w:t>
      </w:r>
      <w:r w:rsidR="008F3839"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в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 связи с </w:t>
      </w:r>
      <w:r w:rsidR="00202DD4"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8F3839">
        <w:rPr>
          <w:rFonts w:ascii="Times New Roman" w:hAnsi="Times New Roman" w:cs="Times New Roman"/>
          <w:sz w:val="26"/>
          <w:szCs w:val="26"/>
        </w:rPr>
        <w:t>_____________</w:t>
      </w:r>
      <w:r w:rsidR="00202DD4" w:rsidRPr="008F3839">
        <w:rPr>
          <w:rFonts w:ascii="Times New Roman" w:hAnsi="Times New Roman" w:cs="Times New Roman"/>
          <w:sz w:val="26"/>
          <w:szCs w:val="26"/>
        </w:rPr>
        <w:t>_</w:t>
      </w:r>
      <w:r w:rsidR="005E4E1A" w:rsidRPr="008F3839">
        <w:rPr>
          <w:rFonts w:ascii="Times New Roman" w:hAnsi="Times New Roman" w:cs="Times New Roman"/>
          <w:sz w:val="26"/>
          <w:szCs w:val="26"/>
        </w:rPr>
        <w:t>_.</w:t>
      </w:r>
    </w:p>
    <w:p w:rsidR="00202DD4" w:rsidRPr="008F3839" w:rsidRDefault="00202DD4" w:rsidP="005E4E1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(указывается основание возобновления выплаты</w:t>
      </w:r>
      <w:r w:rsidR="005E4E1A" w:rsidRPr="008F3839">
        <w:rPr>
          <w:rFonts w:ascii="Times New Roman" w:hAnsi="Times New Roman" w:cs="Times New Roman"/>
          <w:sz w:val="22"/>
          <w:szCs w:val="22"/>
        </w:rPr>
        <w:t>)</w:t>
      </w:r>
    </w:p>
    <w:p w:rsidR="005E4E1A" w:rsidRPr="008F3839" w:rsidRDefault="00A97441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5. В связи с замещением государственной должности Камчатского края произвести перерасчет ежемесячной доплаты к пенсии с</w:t>
      </w:r>
      <w:r w:rsidR="005E4E1A" w:rsidRPr="008F3839">
        <w:rPr>
          <w:rFonts w:ascii="Times New Roman" w:hAnsi="Times New Roman" w:cs="Times New Roman"/>
          <w:sz w:val="26"/>
          <w:szCs w:val="26"/>
        </w:rPr>
        <w:t>___________ и установить ежемесячную доплату к пенсии в размере _________________ рублей.</w:t>
      </w:r>
    </w:p>
    <w:p w:rsidR="008F3839" w:rsidRDefault="00A97441" w:rsidP="00A97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6.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В связи с увеличением продолжительности стажа работы установить ежемесячную доплату к пенсии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5E4E1A" w:rsidRPr="008F3839">
        <w:rPr>
          <w:rFonts w:ascii="Times New Roman" w:hAnsi="Times New Roman" w:cs="Times New Roman"/>
          <w:sz w:val="26"/>
          <w:szCs w:val="26"/>
        </w:rPr>
        <w:t>в размере __________ рублей, составляющей ______ процентов среднемесячного денежного вознаграждения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</w:t>
      </w:r>
      <w:r w:rsidR="005E4E1A" w:rsidRPr="008F3839">
        <w:rPr>
          <w:rFonts w:ascii="Times New Roman" w:hAnsi="Times New Roman" w:cs="Times New Roman"/>
          <w:sz w:val="26"/>
          <w:szCs w:val="26"/>
        </w:rPr>
        <w:t xml:space="preserve"> _________.</w:t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5E4E1A" w:rsidRPr="008F3839" w:rsidRDefault="005E4E1A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7</w:t>
      </w:r>
      <w:r w:rsidR="00A97441" w:rsidRPr="008F3839">
        <w:rPr>
          <w:rFonts w:ascii="Times New Roman" w:hAnsi="Times New Roman" w:cs="Times New Roman"/>
          <w:sz w:val="26"/>
          <w:szCs w:val="26"/>
        </w:rPr>
        <w:t>.</w:t>
      </w:r>
      <w:r w:rsidR="00023592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A97441" w:rsidRPr="008F3839">
        <w:rPr>
          <w:rFonts w:ascii="Times New Roman" w:hAnsi="Times New Roman" w:cs="Times New Roman"/>
          <w:sz w:val="26"/>
          <w:szCs w:val="26"/>
        </w:rPr>
        <w:t>Прекратить выплату ежемесячной доплаты к пенсии с</w:t>
      </w:r>
      <w:r w:rsidRPr="008F383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8F3839">
        <w:rPr>
          <w:rFonts w:ascii="Times New Roman" w:hAnsi="Times New Roman" w:cs="Times New Roman"/>
          <w:sz w:val="26"/>
          <w:szCs w:val="26"/>
        </w:rPr>
        <w:t>_____________</w:t>
      </w:r>
      <w:r w:rsidRPr="008F3839">
        <w:rPr>
          <w:rFonts w:ascii="Times New Roman" w:hAnsi="Times New Roman" w:cs="Times New Roman"/>
          <w:sz w:val="26"/>
          <w:szCs w:val="26"/>
        </w:rPr>
        <w:t>____.</w:t>
      </w:r>
    </w:p>
    <w:p w:rsidR="00A97441" w:rsidRPr="008F3839" w:rsidRDefault="005E4E1A" w:rsidP="005E4E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(указать основание прекращения выплаты в соответствии с частью 28 Порядка)</w:t>
      </w:r>
    </w:p>
    <w:p w:rsidR="008F3839" w:rsidRDefault="008F3839" w:rsidP="0002359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3839" w:rsidRDefault="00023592" w:rsidP="0002359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М</w:t>
      </w:r>
      <w:r w:rsidR="00A97441" w:rsidRPr="008F3839">
        <w:rPr>
          <w:rFonts w:ascii="Times New Roman" w:hAnsi="Times New Roman" w:cs="Times New Roman"/>
          <w:sz w:val="26"/>
          <w:szCs w:val="26"/>
        </w:rPr>
        <w:t>инистр</w:t>
      </w:r>
      <w:r w:rsidR="008F3839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A97441" w:rsidRPr="008F3839">
        <w:rPr>
          <w:rFonts w:ascii="Times New Roman" w:hAnsi="Times New Roman" w:cs="Times New Roman"/>
          <w:sz w:val="26"/>
          <w:szCs w:val="26"/>
        </w:rPr>
        <w:tab/>
      </w:r>
      <w:r w:rsidR="008F3839">
        <w:rPr>
          <w:rFonts w:ascii="Times New Roman" w:hAnsi="Times New Roman" w:cs="Times New Roman"/>
          <w:sz w:val="26"/>
          <w:szCs w:val="26"/>
        </w:rPr>
        <w:t xml:space="preserve">                          Р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ешение подготовил </w:t>
      </w:r>
      <w:r w:rsidR="008F3839">
        <w:rPr>
          <w:rFonts w:ascii="Times New Roman" w:hAnsi="Times New Roman" w:cs="Times New Roman"/>
          <w:sz w:val="26"/>
          <w:szCs w:val="26"/>
        </w:rPr>
        <w:t>________________</w:t>
      </w:r>
      <w:r w:rsidR="00A97441" w:rsidRPr="008F3839">
        <w:rPr>
          <w:rFonts w:ascii="Times New Roman" w:hAnsi="Times New Roman" w:cs="Times New Roman"/>
          <w:sz w:val="26"/>
          <w:szCs w:val="26"/>
        </w:rPr>
        <w:t xml:space="preserve"> </w:t>
      </w:r>
      <w:r w:rsidR="00A97441" w:rsidRPr="008F3839">
        <w:rPr>
          <w:rFonts w:ascii="Times New Roman" w:hAnsi="Times New Roman" w:cs="Times New Roman"/>
          <w:sz w:val="26"/>
          <w:szCs w:val="26"/>
        </w:rPr>
        <w:tab/>
      </w:r>
      <w:r w:rsidR="00A97441" w:rsidRPr="008F3839">
        <w:rPr>
          <w:rFonts w:ascii="Times New Roman" w:hAnsi="Times New Roman" w:cs="Times New Roman"/>
          <w:sz w:val="26"/>
          <w:szCs w:val="26"/>
        </w:rPr>
        <w:tab/>
      </w:r>
      <w:r w:rsidR="00A97441" w:rsidRPr="008F3839">
        <w:rPr>
          <w:rFonts w:ascii="Times New Roman" w:hAnsi="Times New Roman" w:cs="Times New Roman"/>
          <w:sz w:val="26"/>
          <w:szCs w:val="26"/>
        </w:rPr>
        <w:tab/>
      </w:r>
    </w:p>
    <w:p w:rsidR="008F3839" w:rsidRDefault="008F3839" w:rsidP="008F3839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5</w:t>
      </w:r>
    </w:p>
    <w:tbl>
      <w:tblPr>
        <w:tblW w:w="3969" w:type="dxa"/>
        <w:jc w:val="right"/>
        <w:tblLayout w:type="fixed"/>
        <w:tblLook w:val="0000" w:firstRow="0" w:lastRow="0" w:firstColumn="0" w:lastColumn="0" w:noHBand="0" w:noVBand="0"/>
      </w:tblPr>
      <w:tblGrid>
        <w:gridCol w:w="3969"/>
      </w:tblGrid>
      <w:tr w:rsidR="008F3839" w:rsidRPr="008D13CF" w:rsidTr="00F5293F">
        <w:trPr>
          <w:jc w:val="right"/>
        </w:trPr>
        <w:tc>
          <w:tcPr>
            <w:tcW w:w="3969" w:type="dxa"/>
          </w:tcPr>
          <w:p w:rsidR="008F3839" w:rsidRDefault="008F3839" w:rsidP="00F5293F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8F3839" w:rsidRDefault="008F3839" w:rsidP="00F5293F">
            <w:pPr>
              <w:jc w:val="both"/>
              <w:rPr>
                <w:bCs/>
                <w:szCs w:val="28"/>
              </w:rPr>
            </w:pPr>
          </w:p>
          <w:p w:rsidR="008F3839" w:rsidRPr="008D13CF" w:rsidRDefault="008F3839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Министерство социального развития и труда Камчатского края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«___» ____________ 202__ года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Решение № ____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о назначении (перерасчете) и выплате (приостановлении, прекращении, возобновлении и восстановлении выплаты) </w:t>
      </w:r>
      <w:r>
        <w:rPr>
          <w:rFonts w:ascii="Times New Roman" w:hAnsi="Times New Roman" w:cs="Times New Roman"/>
          <w:sz w:val="26"/>
          <w:szCs w:val="26"/>
        </w:rPr>
        <w:t>пенсии за выслугу лет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F3839" w:rsidRPr="00370606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70606">
        <w:rPr>
          <w:rFonts w:ascii="Times New Roman" w:hAnsi="Times New Roman" w:cs="Times New Roman"/>
          <w:sz w:val="22"/>
          <w:szCs w:val="22"/>
        </w:rPr>
        <w:t>фамилия, имя, отчество (при наличии) гражданина</w:t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 xml:space="preserve">В соответствии с Законом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 </w:t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</w:r>
      <w:r w:rsidRPr="008F3839">
        <w:rPr>
          <w:rFonts w:ascii="Times New Roman" w:hAnsi="Times New Roman" w:cs="Times New Roman"/>
          <w:sz w:val="26"/>
          <w:szCs w:val="26"/>
        </w:rPr>
        <w:tab/>
        <w:t xml:space="preserve">1. Установить </w:t>
      </w:r>
      <w:r>
        <w:rPr>
          <w:rFonts w:ascii="Times New Roman" w:hAnsi="Times New Roman" w:cs="Times New Roman"/>
          <w:sz w:val="26"/>
          <w:szCs w:val="26"/>
        </w:rPr>
        <w:t>пенсию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в размере _______рублей, исходя из общей суммы </w:t>
      </w:r>
      <w:r>
        <w:rPr>
          <w:rFonts w:ascii="Times New Roman" w:hAnsi="Times New Roman" w:cs="Times New Roman"/>
          <w:sz w:val="26"/>
          <w:szCs w:val="26"/>
        </w:rPr>
        <w:t>двух с половиной размеров</w:t>
      </w:r>
      <w:r w:rsidRPr="008F3839">
        <w:rPr>
          <w:rFonts w:ascii="Times New Roman" w:hAnsi="Times New Roman" w:cs="Times New Roman"/>
          <w:sz w:val="26"/>
          <w:szCs w:val="26"/>
        </w:rPr>
        <w:t xml:space="preserve"> установленной частью 1 статьи 16 Федерального закона «О страховых пенсиях» по состоянию на __________ фиксированной выплаты к страховой пенсии по старости, и пенсии </w:t>
      </w:r>
      <w:r>
        <w:rPr>
          <w:rFonts w:ascii="Times New Roman" w:hAnsi="Times New Roman" w:cs="Times New Roman"/>
          <w:sz w:val="26"/>
          <w:szCs w:val="26"/>
        </w:rPr>
        <w:t xml:space="preserve">за выслугу лет </w:t>
      </w:r>
      <w:r w:rsidRPr="008F3839">
        <w:rPr>
          <w:rFonts w:ascii="Times New Roman" w:hAnsi="Times New Roman" w:cs="Times New Roman"/>
          <w:sz w:val="26"/>
          <w:szCs w:val="26"/>
        </w:rPr>
        <w:t xml:space="preserve">в размере __________ рублей, составляющей ______ процентов среднемесячного денежного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Pr="008F3839">
        <w:rPr>
          <w:rFonts w:ascii="Times New Roman" w:hAnsi="Times New Roman" w:cs="Times New Roman"/>
          <w:sz w:val="26"/>
          <w:szCs w:val="26"/>
        </w:rPr>
        <w:t>.</w:t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2. Выплату пенсии</w:t>
      </w:r>
      <w:r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производить с _________ пожизненно.</w:t>
      </w:r>
    </w:p>
    <w:p w:rsidR="008F3839" w:rsidRPr="008F3839" w:rsidRDefault="008F3839" w:rsidP="008F38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3. Приостановить выплату пенсии</w:t>
      </w:r>
      <w:r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 _____</w:t>
      </w:r>
      <w:r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F3839">
        <w:rPr>
          <w:rFonts w:ascii="Times New Roman" w:hAnsi="Times New Roman" w:cs="Times New Roman"/>
          <w:sz w:val="26"/>
          <w:szCs w:val="26"/>
        </w:rPr>
        <w:t xml:space="preserve"> в связи с 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3839">
        <w:rPr>
          <w:rFonts w:ascii="Times New Roman" w:hAnsi="Times New Roman" w:cs="Times New Roman"/>
          <w:sz w:val="26"/>
          <w:szCs w:val="26"/>
        </w:rPr>
        <w:t>_.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(указывается причина приостановки в соответствии с частью 24 Порядка)</w:t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4. Возобновить выплату пенсии</w:t>
      </w:r>
      <w:r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F3839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в связи с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3839">
        <w:rPr>
          <w:rFonts w:ascii="Times New Roman" w:hAnsi="Times New Roman" w:cs="Times New Roman"/>
          <w:sz w:val="26"/>
          <w:szCs w:val="26"/>
        </w:rPr>
        <w:t>__.</w:t>
      </w:r>
    </w:p>
    <w:p w:rsidR="008F3839" w:rsidRPr="008F3839" w:rsidRDefault="008F3839" w:rsidP="008F383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(указывается основание возобновления выплаты)</w:t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5. В связи с замещением государственной должности Камчатского края</w:t>
      </w:r>
      <w:r w:rsidR="003F1DCD">
        <w:rPr>
          <w:rFonts w:ascii="Times New Roman" w:hAnsi="Times New Roman" w:cs="Times New Roman"/>
          <w:sz w:val="26"/>
          <w:szCs w:val="26"/>
        </w:rPr>
        <w:t xml:space="preserve"> либо должности государственной гражданской службы Камчатского края</w:t>
      </w:r>
      <w:r w:rsidRPr="008F3839">
        <w:rPr>
          <w:rFonts w:ascii="Times New Roman" w:hAnsi="Times New Roman" w:cs="Times New Roman"/>
          <w:sz w:val="26"/>
          <w:szCs w:val="26"/>
        </w:rPr>
        <w:t xml:space="preserve"> произвести перерасчет пенсии </w:t>
      </w:r>
      <w:r w:rsidR="003F1DCD">
        <w:rPr>
          <w:rFonts w:ascii="Times New Roman" w:hAnsi="Times New Roman" w:cs="Times New Roman"/>
          <w:sz w:val="26"/>
          <w:szCs w:val="26"/>
        </w:rPr>
        <w:t xml:space="preserve">за выслугу лет </w:t>
      </w:r>
      <w:r w:rsidRPr="008F3839">
        <w:rPr>
          <w:rFonts w:ascii="Times New Roman" w:hAnsi="Times New Roman" w:cs="Times New Roman"/>
          <w:sz w:val="26"/>
          <w:szCs w:val="26"/>
        </w:rPr>
        <w:t>с___________ и установить пенси</w:t>
      </w:r>
      <w:r w:rsidR="003F1DCD">
        <w:rPr>
          <w:rFonts w:ascii="Times New Roman" w:hAnsi="Times New Roman" w:cs="Times New Roman"/>
          <w:sz w:val="26"/>
          <w:szCs w:val="26"/>
        </w:rPr>
        <w:t>ю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в размере _________________ рублей.</w:t>
      </w:r>
    </w:p>
    <w:p w:rsid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6. В связи с увеличением продолжительности стажа работы установить пенси</w:t>
      </w:r>
      <w:r w:rsidR="003F1DCD">
        <w:rPr>
          <w:rFonts w:ascii="Times New Roman" w:hAnsi="Times New Roman" w:cs="Times New Roman"/>
          <w:sz w:val="26"/>
          <w:szCs w:val="26"/>
        </w:rPr>
        <w:t>ю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в размере __________ рублей, составляющей ______ процентов среднемесячного денежного </w:t>
      </w:r>
      <w:r w:rsidR="003F1DCD">
        <w:rPr>
          <w:rFonts w:ascii="Times New Roman" w:hAnsi="Times New Roman" w:cs="Times New Roman"/>
          <w:sz w:val="26"/>
          <w:szCs w:val="26"/>
        </w:rPr>
        <w:t>содержания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 _________.</w:t>
      </w:r>
      <w:r w:rsidRPr="008F3839">
        <w:rPr>
          <w:rFonts w:ascii="Times New Roman" w:hAnsi="Times New Roman" w:cs="Times New Roman"/>
          <w:sz w:val="26"/>
          <w:szCs w:val="26"/>
        </w:rPr>
        <w:tab/>
      </w:r>
    </w:p>
    <w:p w:rsidR="008F3839" w:rsidRPr="008F3839" w:rsidRDefault="008F3839" w:rsidP="008F3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>7. Прекратить выплату пенсии</w:t>
      </w:r>
      <w:r w:rsidR="003F1DCD"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Pr="008F3839">
        <w:rPr>
          <w:rFonts w:ascii="Times New Roman" w:hAnsi="Times New Roman" w:cs="Times New Roman"/>
          <w:sz w:val="26"/>
          <w:szCs w:val="26"/>
        </w:rPr>
        <w:t xml:space="preserve"> с __</w:t>
      </w:r>
      <w:r w:rsidR="003F1DCD">
        <w:rPr>
          <w:rFonts w:ascii="Times New Roman" w:hAnsi="Times New Roman" w:cs="Times New Roman"/>
          <w:sz w:val="26"/>
          <w:szCs w:val="26"/>
        </w:rPr>
        <w:t>___</w:t>
      </w:r>
      <w:r w:rsidRPr="008F3839">
        <w:rPr>
          <w:rFonts w:ascii="Times New Roman" w:hAnsi="Times New Roman" w:cs="Times New Roman"/>
          <w:sz w:val="26"/>
          <w:szCs w:val="26"/>
        </w:rPr>
        <w:t>_________</w:t>
      </w:r>
      <w:r w:rsidR="003F1DCD">
        <w:rPr>
          <w:rFonts w:ascii="Times New Roman" w:hAnsi="Times New Roman" w:cs="Times New Roman"/>
          <w:sz w:val="26"/>
          <w:szCs w:val="26"/>
        </w:rPr>
        <w:t xml:space="preserve"> </w:t>
      </w:r>
      <w:r w:rsidRPr="008F3839">
        <w:rPr>
          <w:rFonts w:ascii="Times New Roman" w:hAnsi="Times New Roman" w:cs="Times New Roman"/>
          <w:sz w:val="26"/>
          <w:szCs w:val="26"/>
        </w:rPr>
        <w:t>в связи с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3839">
        <w:rPr>
          <w:rFonts w:ascii="Times New Roman" w:hAnsi="Times New Roman" w:cs="Times New Roman"/>
          <w:sz w:val="26"/>
          <w:szCs w:val="26"/>
        </w:rPr>
        <w:t>____.</w:t>
      </w:r>
    </w:p>
    <w:p w:rsidR="008F3839" w:rsidRPr="008F3839" w:rsidRDefault="008F3839" w:rsidP="008F383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3839">
        <w:rPr>
          <w:rFonts w:ascii="Times New Roman" w:hAnsi="Times New Roman" w:cs="Times New Roman"/>
          <w:sz w:val="22"/>
          <w:szCs w:val="22"/>
        </w:rPr>
        <w:t>(указать основание прекращения выплаты в соответствии с частью 28 Порядка)</w:t>
      </w:r>
    </w:p>
    <w:p w:rsidR="00370606" w:rsidRDefault="008F3839" w:rsidP="00370606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  <w:r w:rsidRPr="008F3839">
        <w:rPr>
          <w:sz w:val="26"/>
          <w:szCs w:val="26"/>
        </w:rPr>
        <w:t>Министр</w:t>
      </w:r>
      <w:r>
        <w:rPr>
          <w:sz w:val="26"/>
          <w:szCs w:val="26"/>
        </w:rPr>
        <w:t xml:space="preserve"> _______________</w:t>
      </w:r>
      <w:r w:rsidRPr="008F383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Р</w:t>
      </w:r>
      <w:r w:rsidRPr="008F3839">
        <w:rPr>
          <w:sz w:val="26"/>
          <w:szCs w:val="26"/>
        </w:rPr>
        <w:t xml:space="preserve">ешение подготовил </w:t>
      </w:r>
      <w:r>
        <w:rPr>
          <w:sz w:val="26"/>
          <w:szCs w:val="26"/>
        </w:rPr>
        <w:t>________________</w:t>
      </w:r>
      <w:r w:rsidRPr="008F3839">
        <w:rPr>
          <w:sz w:val="26"/>
          <w:szCs w:val="26"/>
        </w:rPr>
        <w:t xml:space="preserve"> </w:t>
      </w:r>
      <w:r w:rsidRPr="008F3839">
        <w:rPr>
          <w:sz w:val="26"/>
          <w:szCs w:val="26"/>
        </w:rPr>
        <w:tab/>
      </w:r>
      <w:r w:rsidRPr="008F3839">
        <w:rPr>
          <w:sz w:val="26"/>
          <w:szCs w:val="26"/>
        </w:rPr>
        <w:tab/>
      </w:r>
      <w:r w:rsidRPr="008F3839">
        <w:rPr>
          <w:sz w:val="26"/>
          <w:szCs w:val="26"/>
        </w:rPr>
        <w:tab/>
      </w:r>
      <w:r w:rsidRPr="008F3839">
        <w:rPr>
          <w:sz w:val="26"/>
          <w:szCs w:val="26"/>
        </w:rPr>
        <w:tab/>
      </w:r>
    </w:p>
    <w:p w:rsidR="00370606" w:rsidRDefault="00370606" w:rsidP="00370606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6</w:t>
      </w:r>
    </w:p>
    <w:tbl>
      <w:tblPr>
        <w:tblW w:w="3969" w:type="dxa"/>
        <w:jc w:val="right"/>
        <w:tblLayout w:type="fixed"/>
        <w:tblLook w:val="0000" w:firstRow="0" w:lastRow="0" w:firstColumn="0" w:lastColumn="0" w:noHBand="0" w:noVBand="0"/>
      </w:tblPr>
      <w:tblGrid>
        <w:gridCol w:w="3969"/>
      </w:tblGrid>
      <w:tr w:rsidR="00370606" w:rsidRPr="008D13CF" w:rsidTr="00F5293F">
        <w:trPr>
          <w:jc w:val="right"/>
        </w:trPr>
        <w:tc>
          <w:tcPr>
            <w:tcW w:w="3969" w:type="dxa"/>
          </w:tcPr>
          <w:p w:rsidR="00370606" w:rsidRDefault="00370606" w:rsidP="00F5293F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  <w:r w:rsidRPr="00BF5884">
              <w:rPr>
                <w:bCs/>
                <w:szCs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:rsidR="00370606" w:rsidRDefault="00370606" w:rsidP="00F5293F">
            <w:pPr>
              <w:jc w:val="both"/>
              <w:rPr>
                <w:bCs/>
                <w:szCs w:val="28"/>
              </w:rPr>
            </w:pPr>
          </w:p>
          <w:p w:rsidR="00370606" w:rsidRPr="008D13CF" w:rsidRDefault="00370606" w:rsidP="00F5293F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ФОРМА</w:t>
            </w:r>
          </w:p>
        </w:tc>
      </w:tr>
    </w:tbl>
    <w:p w:rsidR="008F3839" w:rsidRPr="008F3839" w:rsidRDefault="008F3839" w:rsidP="008F383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3839" w:rsidRDefault="008F3839" w:rsidP="0002359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0606" w:rsidRPr="00370606" w:rsidRDefault="00A97441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F3839">
        <w:rPr>
          <w:rFonts w:ascii="Times New Roman" w:hAnsi="Times New Roman" w:cs="Times New Roman"/>
          <w:sz w:val="26"/>
          <w:szCs w:val="26"/>
        </w:rPr>
        <w:tab/>
      </w:r>
      <w:r w:rsidR="00370606"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Министру социального благополучия и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семейной политики Камчатского края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от_________________________________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          (Ф.И.О. заявителя)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     (домашний адрес, телефон)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370606" w:rsidRPr="00370606" w:rsidRDefault="00370606" w:rsidP="003706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370606" w:rsidRPr="00370606" w:rsidRDefault="00370606" w:rsidP="003706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370606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аявление </w:t>
      </w:r>
    </w:p>
    <w:p w:rsid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перечисление ежемесячной доплаты к пенсии, </w:t>
      </w:r>
    </w:p>
    <w:p w:rsidR="00370606" w:rsidRP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пенсии за выслугу лет</w:t>
      </w:r>
    </w:p>
    <w:p w:rsidR="00370606" w:rsidRPr="00370606" w:rsidRDefault="00370606" w:rsidP="003706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0606" w:rsidRDefault="00370606" w:rsidP="00370606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70606" w:rsidRDefault="00370606" w:rsidP="00370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>Прошу перечислять ежемесячную доплату к пенсии/ пенсию за выслугу 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606">
        <w:rPr>
          <w:rFonts w:ascii="Times New Roman" w:hAnsi="Times New Roman" w:cs="Times New Roman"/>
          <w:sz w:val="26"/>
          <w:szCs w:val="26"/>
        </w:rPr>
        <w:t>на мой счет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606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606">
        <w:rPr>
          <w:rFonts w:ascii="Times New Roman" w:hAnsi="Times New Roman" w:cs="Times New Roman"/>
          <w:sz w:val="26"/>
          <w:szCs w:val="26"/>
        </w:rPr>
        <w:t>открытый в</w:t>
      </w:r>
      <w:r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70606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370606" w:rsidRPr="00370606" w:rsidRDefault="00370606" w:rsidP="0037060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70606">
        <w:rPr>
          <w:rFonts w:ascii="Times New Roman" w:hAnsi="Times New Roman" w:cs="Times New Roman"/>
          <w:sz w:val="22"/>
          <w:szCs w:val="22"/>
        </w:rPr>
        <w:t>(наименование банка, ИНН, КПП, БИК, кор. счет, расчетный счет)</w:t>
      </w: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70606" w:rsidRPr="00370606" w:rsidRDefault="00370606" w:rsidP="003706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7060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7060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70606">
        <w:rPr>
          <w:rFonts w:ascii="Times New Roman" w:hAnsi="Times New Roman" w:cs="Times New Roman"/>
          <w:sz w:val="26"/>
          <w:szCs w:val="26"/>
        </w:rPr>
        <w:t xml:space="preserve">_____20____ года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7060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97441" w:rsidRPr="008F3839" w:rsidRDefault="00370606" w:rsidP="003706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706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370606">
        <w:rPr>
          <w:rFonts w:ascii="Times New Roman" w:hAnsi="Times New Roman" w:cs="Times New Roman"/>
          <w:sz w:val="26"/>
          <w:szCs w:val="26"/>
        </w:rPr>
        <w:t>(подпись)</w:t>
      </w:r>
    </w:p>
    <w:sectPr w:rsidR="00A97441" w:rsidRPr="008F3839" w:rsidSect="00CA54B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7F" w:rsidRDefault="00C3737F" w:rsidP="00342D13">
      <w:r>
        <w:separator/>
      </w:r>
    </w:p>
  </w:endnote>
  <w:endnote w:type="continuationSeparator" w:id="0">
    <w:p w:rsidR="00C3737F" w:rsidRDefault="00C3737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7F" w:rsidRDefault="00C3737F" w:rsidP="00342D13">
      <w:r>
        <w:separator/>
      </w:r>
    </w:p>
  </w:footnote>
  <w:footnote w:type="continuationSeparator" w:id="0">
    <w:p w:rsidR="00C3737F" w:rsidRDefault="00C3737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145E"/>
    <w:multiLevelType w:val="hybridMultilevel"/>
    <w:tmpl w:val="AC4673B2"/>
    <w:lvl w:ilvl="0" w:tplc="D46CB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0092A"/>
    <w:multiLevelType w:val="hybridMultilevel"/>
    <w:tmpl w:val="BC06D4F6"/>
    <w:lvl w:ilvl="0" w:tplc="5CAA6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3592"/>
    <w:rsid w:val="0003329F"/>
    <w:rsid w:val="00035C9A"/>
    <w:rsid w:val="00044126"/>
    <w:rsid w:val="000545B3"/>
    <w:rsid w:val="000652B7"/>
    <w:rsid w:val="00074E7B"/>
    <w:rsid w:val="00076723"/>
    <w:rsid w:val="000C1841"/>
    <w:rsid w:val="000C5FAB"/>
    <w:rsid w:val="000E1C71"/>
    <w:rsid w:val="000E6407"/>
    <w:rsid w:val="000F55C3"/>
    <w:rsid w:val="0010596D"/>
    <w:rsid w:val="001307B1"/>
    <w:rsid w:val="00143AE2"/>
    <w:rsid w:val="001448CD"/>
    <w:rsid w:val="001553E4"/>
    <w:rsid w:val="00163158"/>
    <w:rsid w:val="00171122"/>
    <w:rsid w:val="001723D0"/>
    <w:rsid w:val="00191854"/>
    <w:rsid w:val="00193F13"/>
    <w:rsid w:val="00196836"/>
    <w:rsid w:val="001A2DF8"/>
    <w:rsid w:val="001B5371"/>
    <w:rsid w:val="001E0B39"/>
    <w:rsid w:val="001E1803"/>
    <w:rsid w:val="001E62AB"/>
    <w:rsid w:val="001E6FE1"/>
    <w:rsid w:val="00200564"/>
    <w:rsid w:val="002008EC"/>
    <w:rsid w:val="0020229D"/>
    <w:rsid w:val="00202DD4"/>
    <w:rsid w:val="00222472"/>
    <w:rsid w:val="00223D68"/>
    <w:rsid w:val="00230F4D"/>
    <w:rsid w:val="00232A85"/>
    <w:rsid w:val="00232FF9"/>
    <w:rsid w:val="00233056"/>
    <w:rsid w:val="002404C7"/>
    <w:rsid w:val="00265479"/>
    <w:rsid w:val="002722F0"/>
    <w:rsid w:val="00284655"/>
    <w:rsid w:val="00294CD3"/>
    <w:rsid w:val="00296585"/>
    <w:rsid w:val="002973F3"/>
    <w:rsid w:val="002A6ED3"/>
    <w:rsid w:val="002A71B0"/>
    <w:rsid w:val="002B334D"/>
    <w:rsid w:val="002C374C"/>
    <w:rsid w:val="002D43BE"/>
    <w:rsid w:val="002E72BF"/>
    <w:rsid w:val="0030109D"/>
    <w:rsid w:val="00321E7D"/>
    <w:rsid w:val="00332D53"/>
    <w:rsid w:val="00333BB4"/>
    <w:rsid w:val="0033789C"/>
    <w:rsid w:val="00340D0E"/>
    <w:rsid w:val="00342D13"/>
    <w:rsid w:val="003565A9"/>
    <w:rsid w:val="00356C1A"/>
    <w:rsid w:val="00360B85"/>
    <w:rsid w:val="00362299"/>
    <w:rsid w:val="00370606"/>
    <w:rsid w:val="003832CF"/>
    <w:rsid w:val="003926A3"/>
    <w:rsid w:val="0039305D"/>
    <w:rsid w:val="00393632"/>
    <w:rsid w:val="00393D57"/>
    <w:rsid w:val="003A5BEF"/>
    <w:rsid w:val="003A7F52"/>
    <w:rsid w:val="003B4251"/>
    <w:rsid w:val="003C2A43"/>
    <w:rsid w:val="003D33C5"/>
    <w:rsid w:val="003D6F0D"/>
    <w:rsid w:val="003D733B"/>
    <w:rsid w:val="003E38BA"/>
    <w:rsid w:val="003F1DCD"/>
    <w:rsid w:val="003F207F"/>
    <w:rsid w:val="0040244B"/>
    <w:rsid w:val="00425DF1"/>
    <w:rsid w:val="00431572"/>
    <w:rsid w:val="004325C7"/>
    <w:rsid w:val="00433EC1"/>
    <w:rsid w:val="00441A91"/>
    <w:rsid w:val="00444C40"/>
    <w:rsid w:val="00460247"/>
    <w:rsid w:val="00461C9E"/>
    <w:rsid w:val="00466666"/>
    <w:rsid w:val="00466696"/>
    <w:rsid w:val="0046787C"/>
    <w:rsid w:val="0046790E"/>
    <w:rsid w:val="0048068C"/>
    <w:rsid w:val="0048261B"/>
    <w:rsid w:val="0048306C"/>
    <w:rsid w:val="00490899"/>
    <w:rsid w:val="0049727E"/>
    <w:rsid w:val="0049760C"/>
    <w:rsid w:val="004B2866"/>
    <w:rsid w:val="004C278F"/>
    <w:rsid w:val="004C7AD1"/>
    <w:rsid w:val="004D492F"/>
    <w:rsid w:val="004D79DB"/>
    <w:rsid w:val="004E33FB"/>
    <w:rsid w:val="004F0472"/>
    <w:rsid w:val="00511A74"/>
    <w:rsid w:val="00512C6C"/>
    <w:rsid w:val="00513B94"/>
    <w:rsid w:val="005162F2"/>
    <w:rsid w:val="005222BF"/>
    <w:rsid w:val="0054446A"/>
    <w:rsid w:val="005709CE"/>
    <w:rsid w:val="00591735"/>
    <w:rsid w:val="005C726B"/>
    <w:rsid w:val="005D0E18"/>
    <w:rsid w:val="005E22DD"/>
    <w:rsid w:val="005E2EE4"/>
    <w:rsid w:val="005E4E1A"/>
    <w:rsid w:val="005F0B57"/>
    <w:rsid w:val="005F1AC5"/>
    <w:rsid w:val="005F2BC6"/>
    <w:rsid w:val="006310BC"/>
    <w:rsid w:val="006317BF"/>
    <w:rsid w:val="0063704E"/>
    <w:rsid w:val="0064425F"/>
    <w:rsid w:val="006543CB"/>
    <w:rsid w:val="006578A6"/>
    <w:rsid w:val="006604E4"/>
    <w:rsid w:val="006650EC"/>
    <w:rsid w:val="006979FB"/>
    <w:rsid w:val="006A2D04"/>
    <w:rsid w:val="006A5AB2"/>
    <w:rsid w:val="006A6CA2"/>
    <w:rsid w:val="006A741E"/>
    <w:rsid w:val="006D4BF2"/>
    <w:rsid w:val="006D6FAD"/>
    <w:rsid w:val="006E4B23"/>
    <w:rsid w:val="007007BF"/>
    <w:rsid w:val="007120E9"/>
    <w:rsid w:val="00713BFE"/>
    <w:rsid w:val="0072115F"/>
    <w:rsid w:val="00733DC4"/>
    <w:rsid w:val="00747197"/>
    <w:rsid w:val="007516FF"/>
    <w:rsid w:val="00760202"/>
    <w:rsid w:val="007605D9"/>
    <w:rsid w:val="00793645"/>
    <w:rsid w:val="007A09BA"/>
    <w:rsid w:val="007A3435"/>
    <w:rsid w:val="007A704A"/>
    <w:rsid w:val="007A764E"/>
    <w:rsid w:val="007B574F"/>
    <w:rsid w:val="007C6DC9"/>
    <w:rsid w:val="007D20AF"/>
    <w:rsid w:val="007D773B"/>
    <w:rsid w:val="007E17B7"/>
    <w:rsid w:val="007F3290"/>
    <w:rsid w:val="007F49CA"/>
    <w:rsid w:val="00815D96"/>
    <w:rsid w:val="00824D12"/>
    <w:rsid w:val="008254A5"/>
    <w:rsid w:val="0083039A"/>
    <w:rsid w:val="00832E23"/>
    <w:rsid w:val="008434A6"/>
    <w:rsid w:val="0085085C"/>
    <w:rsid w:val="00850C95"/>
    <w:rsid w:val="00856C9C"/>
    <w:rsid w:val="00863EEF"/>
    <w:rsid w:val="0087757C"/>
    <w:rsid w:val="00895E19"/>
    <w:rsid w:val="008B7954"/>
    <w:rsid w:val="008D13CF"/>
    <w:rsid w:val="008D33E7"/>
    <w:rsid w:val="008F114E"/>
    <w:rsid w:val="008F3839"/>
    <w:rsid w:val="008F586A"/>
    <w:rsid w:val="00905B59"/>
    <w:rsid w:val="009244DB"/>
    <w:rsid w:val="00941FB5"/>
    <w:rsid w:val="009514DB"/>
    <w:rsid w:val="00955BF1"/>
    <w:rsid w:val="00970B2B"/>
    <w:rsid w:val="00975A69"/>
    <w:rsid w:val="00995DDD"/>
    <w:rsid w:val="009A5446"/>
    <w:rsid w:val="009B0190"/>
    <w:rsid w:val="009B185D"/>
    <w:rsid w:val="009B1C1D"/>
    <w:rsid w:val="009B2967"/>
    <w:rsid w:val="009B6B79"/>
    <w:rsid w:val="009D27F0"/>
    <w:rsid w:val="009D371C"/>
    <w:rsid w:val="009E0C88"/>
    <w:rsid w:val="009E5EC5"/>
    <w:rsid w:val="009F2212"/>
    <w:rsid w:val="00A16406"/>
    <w:rsid w:val="00A326DB"/>
    <w:rsid w:val="00A34FE9"/>
    <w:rsid w:val="00A418DE"/>
    <w:rsid w:val="00A41A4B"/>
    <w:rsid w:val="00A4226B"/>
    <w:rsid w:val="00A43D9A"/>
    <w:rsid w:val="00A52C9A"/>
    <w:rsid w:val="00A540B6"/>
    <w:rsid w:val="00A5593D"/>
    <w:rsid w:val="00A62100"/>
    <w:rsid w:val="00A63668"/>
    <w:rsid w:val="00A66545"/>
    <w:rsid w:val="00A66957"/>
    <w:rsid w:val="00A7789B"/>
    <w:rsid w:val="00A96A62"/>
    <w:rsid w:val="00A97441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13822"/>
    <w:rsid w:val="00B23106"/>
    <w:rsid w:val="00B440AB"/>
    <w:rsid w:val="00B45BAA"/>
    <w:rsid w:val="00B47820"/>
    <w:rsid w:val="00B524A1"/>
    <w:rsid w:val="00B539F9"/>
    <w:rsid w:val="00B540BB"/>
    <w:rsid w:val="00B60245"/>
    <w:rsid w:val="00B656CF"/>
    <w:rsid w:val="00B74965"/>
    <w:rsid w:val="00B766D2"/>
    <w:rsid w:val="00B86105"/>
    <w:rsid w:val="00B8713A"/>
    <w:rsid w:val="00B91256"/>
    <w:rsid w:val="00B96822"/>
    <w:rsid w:val="00BA2CFB"/>
    <w:rsid w:val="00BA2D9F"/>
    <w:rsid w:val="00BC6085"/>
    <w:rsid w:val="00BD3083"/>
    <w:rsid w:val="00BD4A01"/>
    <w:rsid w:val="00BF3927"/>
    <w:rsid w:val="00BF5293"/>
    <w:rsid w:val="00BF5884"/>
    <w:rsid w:val="00C00871"/>
    <w:rsid w:val="00C112F6"/>
    <w:rsid w:val="00C24516"/>
    <w:rsid w:val="00C31D2E"/>
    <w:rsid w:val="00C32137"/>
    <w:rsid w:val="00C34C28"/>
    <w:rsid w:val="00C36D67"/>
    <w:rsid w:val="00C3737F"/>
    <w:rsid w:val="00C37B25"/>
    <w:rsid w:val="00C42541"/>
    <w:rsid w:val="00C5262A"/>
    <w:rsid w:val="00C61429"/>
    <w:rsid w:val="00C87DDD"/>
    <w:rsid w:val="00C93614"/>
    <w:rsid w:val="00C942BC"/>
    <w:rsid w:val="00C95E37"/>
    <w:rsid w:val="00C966C3"/>
    <w:rsid w:val="00C96EAE"/>
    <w:rsid w:val="00CA2E6F"/>
    <w:rsid w:val="00CA54B7"/>
    <w:rsid w:val="00CB67A4"/>
    <w:rsid w:val="00CC3FF7"/>
    <w:rsid w:val="00CD153B"/>
    <w:rsid w:val="00CD215B"/>
    <w:rsid w:val="00CD4A09"/>
    <w:rsid w:val="00CD5DD6"/>
    <w:rsid w:val="00CE5360"/>
    <w:rsid w:val="00CF0B70"/>
    <w:rsid w:val="00D04C82"/>
    <w:rsid w:val="00D11696"/>
    <w:rsid w:val="00D23436"/>
    <w:rsid w:val="00D44269"/>
    <w:rsid w:val="00D53248"/>
    <w:rsid w:val="00D605CF"/>
    <w:rsid w:val="00D81568"/>
    <w:rsid w:val="00D82B24"/>
    <w:rsid w:val="00D840CE"/>
    <w:rsid w:val="00D871DE"/>
    <w:rsid w:val="00D922C0"/>
    <w:rsid w:val="00DA2F4A"/>
    <w:rsid w:val="00DA3A2D"/>
    <w:rsid w:val="00DC34F7"/>
    <w:rsid w:val="00DC4465"/>
    <w:rsid w:val="00DD3F53"/>
    <w:rsid w:val="00DE6C95"/>
    <w:rsid w:val="00DF2B15"/>
    <w:rsid w:val="00E02D5F"/>
    <w:rsid w:val="00E0636D"/>
    <w:rsid w:val="00E10871"/>
    <w:rsid w:val="00E24ECE"/>
    <w:rsid w:val="00E3177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4F87"/>
    <w:rsid w:val="00EE60C2"/>
    <w:rsid w:val="00EE6F1E"/>
    <w:rsid w:val="00F30C8B"/>
    <w:rsid w:val="00F35D89"/>
    <w:rsid w:val="00F37A08"/>
    <w:rsid w:val="00F45153"/>
    <w:rsid w:val="00F518EC"/>
    <w:rsid w:val="00F64E3A"/>
    <w:rsid w:val="00F66F8E"/>
    <w:rsid w:val="00F7193C"/>
    <w:rsid w:val="00F73B10"/>
    <w:rsid w:val="00F74A59"/>
    <w:rsid w:val="00F8208A"/>
    <w:rsid w:val="00F827C2"/>
    <w:rsid w:val="00F87F76"/>
    <w:rsid w:val="00F945FE"/>
    <w:rsid w:val="00FA06A4"/>
    <w:rsid w:val="00FA11B3"/>
    <w:rsid w:val="00FB1A1B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A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65479"/>
    <w:pPr>
      <w:ind w:left="720"/>
      <w:contextualSpacing/>
    </w:pPr>
  </w:style>
  <w:style w:type="paragraph" w:styleId="ad">
    <w:name w:val="header"/>
    <w:basedOn w:val="a"/>
    <w:link w:val="ae"/>
    <w:rsid w:val="00FB1A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B1A1B"/>
    <w:rPr>
      <w:sz w:val="28"/>
      <w:szCs w:val="24"/>
    </w:rPr>
  </w:style>
  <w:style w:type="paragraph" w:styleId="af">
    <w:name w:val="footer"/>
    <w:basedOn w:val="a"/>
    <w:link w:val="af0"/>
    <w:rsid w:val="00FB1A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B1A1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E6D1-62C2-4AFD-A2F3-D986B812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19</Pages>
  <Words>6500</Words>
  <Characters>37055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43469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Косоног Юлия Павловна</cp:lastModifiedBy>
  <cp:revision>17</cp:revision>
  <cp:lastPrinted>2022-03-30T03:10:00Z</cp:lastPrinted>
  <dcterms:created xsi:type="dcterms:W3CDTF">2020-12-28T04:09:00Z</dcterms:created>
  <dcterms:modified xsi:type="dcterms:W3CDTF">2022-03-30T03:39:00Z</dcterms:modified>
</cp:coreProperties>
</file>